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8ABC2" w14:textId="77777777" w:rsidR="002C6E36" w:rsidRPr="003B10B3" w:rsidRDefault="00F76218" w:rsidP="004F6BE8">
      <w:pPr>
        <w:pStyle w:val="Title"/>
        <w:tabs>
          <w:tab w:val="clear" w:pos="4395"/>
          <w:tab w:val="left" w:pos="3828"/>
        </w:tabs>
        <w:suppressAutoHyphens/>
        <w:autoSpaceDE/>
        <w:autoSpaceDN/>
        <w:adjustRightInd/>
        <w:ind w:left="284"/>
        <w:jc w:val="both"/>
        <w:rPr>
          <w:rFonts w:cs="Arial"/>
        </w:rPr>
      </w:pPr>
      <w:r w:rsidRPr="003B10B3">
        <w:rPr>
          <w:rFonts w:cs="Arial"/>
        </w:rPr>
        <w:t>Vakıf</w:t>
      </w:r>
      <w:r w:rsidR="002C6E36" w:rsidRPr="003B10B3">
        <w:rPr>
          <w:rFonts w:cs="Arial"/>
        </w:rPr>
        <w:t xml:space="preserve"> Katılım Bankası</w:t>
      </w:r>
    </w:p>
    <w:p w14:paraId="6BF222EA" w14:textId="77777777" w:rsidR="002C6E36" w:rsidRPr="003B10B3" w:rsidRDefault="002C6E36" w:rsidP="004F6BE8">
      <w:pPr>
        <w:pStyle w:val="Title"/>
        <w:tabs>
          <w:tab w:val="clear" w:pos="4395"/>
          <w:tab w:val="left" w:pos="3828"/>
        </w:tabs>
        <w:suppressAutoHyphens/>
        <w:autoSpaceDE/>
        <w:autoSpaceDN/>
        <w:adjustRightInd/>
        <w:ind w:left="284"/>
        <w:jc w:val="both"/>
        <w:rPr>
          <w:rFonts w:cs="Arial"/>
        </w:rPr>
      </w:pPr>
      <w:r w:rsidRPr="003B10B3">
        <w:rPr>
          <w:rFonts w:cs="Arial"/>
        </w:rPr>
        <w:t>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004D881C" w14:textId="46436CC4" w:rsidR="001E6524" w:rsidRPr="003B10B3" w:rsidRDefault="00A85ABC" w:rsidP="004F6BE8">
      <w:pPr>
        <w:tabs>
          <w:tab w:val="left" w:pos="3828"/>
        </w:tabs>
        <w:ind w:left="284"/>
        <w:rPr>
          <w:rFonts w:ascii="Arial" w:hAnsi="Arial" w:cs="Arial"/>
          <w:b/>
          <w:sz w:val="28"/>
        </w:rPr>
        <w:sectPr w:rsidR="001E6524"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r>
        <w:rPr>
          <w:rFonts w:ascii="Arial" w:hAnsi="Arial" w:cs="Arial"/>
          <w:b/>
          <w:sz w:val="28"/>
        </w:rPr>
        <w:t>3</w:t>
      </w:r>
      <w:r w:rsidR="004D3C8C">
        <w:rPr>
          <w:rFonts w:ascii="Arial" w:hAnsi="Arial" w:cs="Arial"/>
          <w:b/>
          <w:sz w:val="28"/>
        </w:rPr>
        <w:t>0</w:t>
      </w:r>
      <w:r>
        <w:rPr>
          <w:rFonts w:ascii="Arial" w:hAnsi="Arial" w:cs="Arial"/>
          <w:b/>
          <w:sz w:val="28"/>
        </w:rPr>
        <w:t xml:space="preserve"> </w:t>
      </w:r>
      <w:r w:rsidR="004D3C8C">
        <w:rPr>
          <w:rFonts w:ascii="Arial" w:hAnsi="Arial" w:cs="Arial"/>
          <w:b/>
          <w:sz w:val="28"/>
        </w:rPr>
        <w:t>Haziran</w:t>
      </w:r>
      <w:r w:rsidR="003C5B39">
        <w:rPr>
          <w:rFonts w:ascii="Arial" w:hAnsi="Arial" w:cs="Arial"/>
          <w:b/>
          <w:sz w:val="28"/>
        </w:rPr>
        <w:t xml:space="preserve"> 202</w:t>
      </w:r>
      <w:r w:rsidR="00840F6B">
        <w:rPr>
          <w:rFonts w:ascii="Arial" w:hAnsi="Arial" w:cs="Arial"/>
          <w:b/>
          <w:sz w:val="28"/>
        </w:rPr>
        <w:t>2</w:t>
      </w:r>
      <w:r w:rsidR="0007014E" w:rsidRPr="003B10B3">
        <w:rPr>
          <w:rFonts w:ascii="Arial" w:hAnsi="Arial" w:cs="Arial"/>
          <w:b/>
          <w:sz w:val="28"/>
        </w:rPr>
        <w:t xml:space="preserve"> </w:t>
      </w:r>
      <w:r w:rsidR="009C4144" w:rsidRPr="003B10B3">
        <w:rPr>
          <w:rFonts w:ascii="Arial" w:hAnsi="Arial" w:cs="Arial"/>
          <w:b/>
          <w:sz w:val="28"/>
        </w:rPr>
        <w:t xml:space="preserve">tarihi </w:t>
      </w:r>
      <w:r w:rsidR="005346FF" w:rsidRPr="003B10B3">
        <w:rPr>
          <w:rFonts w:ascii="Arial" w:hAnsi="Arial" w:cs="Arial"/>
          <w:b/>
          <w:sz w:val="28"/>
        </w:rPr>
        <w:t>itibarıyla</w:t>
      </w:r>
      <w:r w:rsidR="009C4144" w:rsidRPr="003B10B3">
        <w:rPr>
          <w:rFonts w:ascii="Arial" w:hAnsi="Arial" w:cs="Arial"/>
          <w:b/>
          <w:sz w:val="28"/>
        </w:rPr>
        <w:t xml:space="preserve"> </w:t>
      </w:r>
      <w:r w:rsidR="001E6524" w:rsidRPr="003B10B3">
        <w:rPr>
          <w:rFonts w:ascii="Arial" w:hAnsi="Arial" w:cs="Arial"/>
          <w:b/>
          <w:sz w:val="28"/>
        </w:rPr>
        <w:t>hazırlanan kamuya açıklanacak konsolide finansal tablolar, bunlara ilişkin aç</w:t>
      </w:r>
      <w:r w:rsidR="00696860" w:rsidRPr="003B10B3">
        <w:rPr>
          <w:rFonts w:ascii="Arial" w:hAnsi="Arial" w:cs="Arial"/>
          <w:b/>
          <w:sz w:val="28"/>
        </w:rPr>
        <w:t>ıklama ve dipnotlar ile</w:t>
      </w:r>
      <w:r w:rsidR="005E14DB">
        <w:rPr>
          <w:rFonts w:ascii="Arial" w:hAnsi="Arial" w:cs="Arial"/>
          <w:b/>
          <w:sz w:val="28"/>
        </w:rPr>
        <w:t xml:space="preserve"> </w:t>
      </w:r>
      <w:r w:rsidR="00840F6B">
        <w:rPr>
          <w:rFonts w:ascii="Arial" w:hAnsi="Arial" w:cs="Arial"/>
          <w:b/>
          <w:sz w:val="28"/>
        </w:rPr>
        <w:t>sınırlı</w:t>
      </w:r>
      <w:r w:rsidR="00840F6B" w:rsidRPr="003B10B3">
        <w:rPr>
          <w:rFonts w:ascii="Arial" w:hAnsi="Arial" w:cs="Arial"/>
          <w:b/>
          <w:sz w:val="28"/>
        </w:rPr>
        <w:t xml:space="preserve"> </w:t>
      </w:r>
      <w:r w:rsidR="001E6524" w:rsidRPr="003B10B3">
        <w:rPr>
          <w:rFonts w:ascii="Arial" w:hAnsi="Arial" w:cs="Arial"/>
          <w:b/>
          <w:sz w:val="28"/>
        </w:rPr>
        <w:t>denetim raporu</w:t>
      </w:r>
    </w:p>
    <w:p w14:paraId="219B938C" w14:textId="77777777" w:rsidR="008D568A" w:rsidRPr="00405425" w:rsidRDefault="008D568A" w:rsidP="008D568A">
      <w:pPr>
        <w:pStyle w:val="Text"/>
        <w:spacing w:line="240" w:lineRule="auto"/>
        <w:rPr>
          <w:b/>
          <w:color w:val="auto"/>
          <w:lang w:eastAsia="en-US"/>
        </w:rPr>
      </w:pPr>
      <w:r w:rsidRPr="00405425">
        <w:rPr>
          <w:b/>
          <w:color w:val="auto"/>
          <w:lang w:eastAsia="en-US"/>
        </w:rPr>
        <w:lastRenderedPageBreak/>
        <w:t xml:space="preserve">Ara </w:t>
      </w:r>
      <w:proofErr w:type="spellStart"/>
      <w:r w:rsidRPr="00405425">
        <w:rPr>
          <w:b/>
          <w:color w:val="auto"/>
          <w:lang w:eastAsia="en-US"/>
        </w:rPr>
        <w:t>Dönem</w:t>
      </w:r>
      <w:proofErr w:type="spellEnd"/>
      <w:r w:rsidRPr="00405425">
        <w:rPr>
          <w:b/>
          <w:color w:val="auto"/>
          <w:lang w:eastAsia="en-US"/>
        </w:rPr>
        <w:t xml:space="preserve"> </w:t>
      </w:r>
      <w:proofErr w:type="spellStart"/>
      <w:r w:rsidRPr="00405425">
        <w:rPr>
          <w:b/>
          <w:color w:val="auto"/>
          <w:lang w:eastAsia="en-US"/>
        </w:rPr>
        <w:t>Konsolide</w:t>
      </w:r>
      <w:proofErr w:type="spellEnd"/>
      <w:r w:rsidRPr="00405425">
        <w:rPr>
          <w:b/>
          <w:color w:val="auto"/>
          <w:lang w:eastAsia="en-US"/>
        </w:rPr>
        <w:t xml:space="preserve"> Finansal </w:t>
      </w:r>
      <w:proofErr w:type="spellStart"/>
      <w:r w:rsidRPr="00405425">
        <w:rPr>
          <w:b/>
          <w:color w:val="auto"/>
          <w:lang w:eastAsia="en-US"/>
        </w:rPr>
        <w:t>Bilgilere</w:t>
      </w:r>
      <w:proofErr w:type="spellEnd"/>
      <w:r w:rsidRPr="00405425">
        <w:rPr>
          <w:b/>
          <w:color w:val="auto"/>
          <w:lang w:eastAsia="en-US"/>
        </w:rPr>
        <w:t xml:space="preserve"> </w:t>
      </w:r>
      <w:proofErr w:type="spellStart"/>
      <w:r w:rsidRPr="00405425">
        <w:rPr>
          <w:b/>
          <w:color w:val="auto"/>
          <w:lang w:eastAsia="en-US"/>
        </w:rPr>
        <w:t>İlişkin</w:t>
      </w:r>
      <w:proofErr w:type="spellEnd"/>
      <w:r w:rsidRPr="00405425">
        <w:rPr>
          <w:b/>
          <w:color w:val="auto"/>
          <w:lang w:eastAsia="en-US"/>
        </w:rPr>
        <w:t xml:space="preserve"> </w:t>
      </w:r>
      <w:proofErr w:type="spellStart"/>
      <w:r w:rsidRPr="00405425">
        <w:rPr>
          <w:b/>
          <w:color w:val="auto"/>
          <w:lang w:eastAsia="en-US"/>
        </w:rPr>
        <w:t>Sınırlı</w:t>
      </w:r>
      <w:proofErr w:type="spellEnd"/>
      <w:r w:rsidRPr="00405425">
        <w:rPr>
          <w:b/>
          <w:color w:val="auto"/>
          <w:lang w:eastAsia="en-US"/>
        </w:rPr>
        <w:t xml:space="preserve"> Denetim </w:t>
      </w:r>
      <w:proofErr w:type="spellStart"/>
      <w:r w:rsidRPr="00405425">
        <w:rPr>
          <w:b/>
          <w:color w:val="auto"/>
          <w:lang w:eastAsia="en-US"/>
        </w:rPr>
        <w:t>Raporu</w:t>
      </w:r>
      <w:proofErr w:type="spellEnd"/>
    </w:p>
    <w:p w14:paraId="68782C90" w14:textId="77777777" w:rsidR="008D568A" w:rsidRPr="00405425" w:rsidRDefault="008D568A" w:rsidP="008D568A">
      <w:pPr>
        <w:pStyle w:val="BodyText"/>
        <w:ind w:right="72"/>
        <w:rPr>
          <w:rFonts w:ascii="Arial" w:hAnsi="Arial" w:cs="Arial"/>
          <w:b/>
          <w:color w:val="auto"/>
          <w:sz w:val="14"/>
          <w:szCs w:val="14"/>
        </w:rPr>
      </w:pPr>
    </w:p>
    <w:p w14:paraId="65526DD2" w14:textId="77777777" w:rsidR="008D568A" w:rsidRPr="00405425" w:rsidRDefault="008D568A" w:rsidP="008D568A">
      <w:pPr>
        <w:pStyle w:val="BodyText"/>
        <w:ind w:right="72"/>
        <w:rPr>
          <w:rFonts w:ascii="Arial" w:hAnsi="Arial" w:cs="Arial"/>
          <w:b/>
          <w:color w:val="auto"/>
          <w:sz w:val="14"/>
          <w:szCs w:val="14"/>
        </w:rPr>
      </w:pPr>
    </w:p>
    <w:p w14:paraId="264C0581" w14:textId="77777777" w:rsidR="008D568A" w:rsidRPr="00405425" w:rsidRDefault="008D568A" w:rsidP="008D568A">
      <w:pPr>
        <w:pStyle w:val="BodyText"/>
        <w:ind w:right="72"/>
        <w:rPr>
          <w:rFonts w:ascii="Arial" w:hAnsi="Arial" w:cs="Arial"/>
          <w:b/>
          <w:color w:val="auto"/>
          <w:sz w:val="20"/>
        </w:rPr>
      </w:pPr>
      <w:r w:rsidRPr="00405425">
        <w:rPr>
          <w:rFonts w:ascii="Arial" w:hAnsi="Arial" w:cs="Arial"/>
          <w:b/>
          <w:color w:val="auto"/>
          <w:sz w:val="20"/>
        </w:rPr>
        <w:t>Vakıf Katılım Bankası Anonim Şirketi Yönetim Kurulu’na</w:t>
      </w:r>
    </w:p>
    <w:p w14:paraId="4D7BF523" w14:textId="77777777" w:rsidR="008D568A" w:rsidRPr="00405425" w:rsidRDefault="008D568A" w:rsidP="008D568A">
      <w:pPr>
        <w:pStyle w:val="Text"/>
        <w:spacing w:line="228" w:lineRule="auto"/>
        <w:jc w:val="left"/>
        <w:rPr>
          <w:b/>
          <w:color w:val="auto"/>
          <w:sz w:val="14"/>
          <w:szCs w:val="14"/>
          <w:lang w:val="tr-TR"/>
        </w:rPr>
      </w:pPr>
    </w:p>
    <w:p w14:paraId="2778204D" w14:textId="77777777" w:rsidR="008D568A" w:rsidRPr="00405425" w:rsidRDefault="008D568A" w:rsidP="008D568A">
      <w:pPr>
        <w:tabs>
          <w:tab w:val="left" w:pos="567"/>
        </w:tabs>
        <w:jc w:val="both"/>
        <w:rPr>
          <w:rFonts w:ascii="Arial" w:hAnsi="Arial" w:cs="Arial"/>
          <w:b/>
          <w:i/>
          <w:snapToGrid w:val="0"/>
          <w:sz w:val="20"/>
          <w:szCs w:val="20"/>
          <w:lang w:eastAsia="de-DE"/>
        </w:rPr>
      </w:pPr>
      <w:r w:rsidRPr="00405425">
        <w:rPr>
          <w:rFonts w:ascii="Arial" w:hAnsi="Arial" w:cs="Arial"/>
          <w:b/>
          <w:i/>
          <w:snapToGrid w:val="0"/>
          <w:sz w:val="20"/>
          <w:szCs w:val="20"/>
          <w:lang w:eastAsia="de-DE"/>
        </w:rPr>
        <w:t>Giriş</w:t>
      </w:r>
    </w:p>
    <w:p w14:paraId="467BE29E" w14:textId="77777777" w:rsidR="008D568A" w:rsidRPr="00405425" w:rsidRDefault="008D568A" w:rsidP="008D568A">
      <w:pPr>
        <w:jc w:val="both"/>
        <w:rPr>
          <w:rFonts w:ascii="Arial" w:hAnsi="Arial" w:cs="Arial"/>
          <w:snapToGrid w:val="0"/>
          <w:sz w:val="14"/>
          <w:szCs w:val="14"/>
          <w:lang w:eastAsia="de-DE"/>
        </w:rPr>
      </w:pPr>
    </w:p>
    <w:p w14:paraId="19B1AD87" w14:textId="11A7A964" w:rsidR="008D568A" w:rsidRPr="00405425" w:rsidRDefault="008D568A" w:rsidP="008D568A">
      <w:pPr>
        <w:pStyle w:val="BodyText"/>
        <w:ind w:right="-2"/>
        <w:rPr>
          <w:rFonts w:ascii="Arial" w:hAnsi="Arial" w:cs="Arial"/>
          <w:color w:val="auto"/>
          <w:sz w:val="20"/>
        </w:rPr>
      </w:pPr>
      <w:r w:rsidRPr="00405425">
        <w:rPr>
          <w:rFonts w:ascii="Arial" w:hAnsi="Arial" w:cs="Arial"/>
          <w:color w:val="auto"/>
          <w:sz w:val="20"/>
        </w:rPr>
        <w:t xml:space="preserve">Vakıf Katılım Bankası Anonim Şirketi’nin (“Banka”) ve konsolidasyona tabi bağlı ortaklıklarının (hep birlikte “Grup” olarak anılacaktır) </w:t>
      </w:r>
      <w:r w:rsidR="000F07B1" w:rsidRPr="00405425">
        <w:rPr>
          <w:rFonts w:ascii="Arial" w:hAnsi="Arial" w:cs="Arial"/>
          <w:color w:val="auto"/>
          <w:sz w:val="20"/>
        </w:rPr>
        <w:t xml:space="preserve">30 Haziran </w:t>
      </w:r>
      <w:r w:rsidRPr="00405425">
        <w:rPr>
          <w:rFonts w:ascii="Arial" w:hAnsi="Arial" w:cs="Arial"/>
          <w:color w:val="auto"/>
          <w:sz w:val="20"/>
        </w:rPr>
        <w:t xml:space="preserve">2022 tarihli ilişikteki konsolide bilançosunun ve aynı tarihte sona eren </w:t>
      </w:r>
      <w:r w:rsidR="000F07B1" w:rsidRPr="00405425">
        <w:rPr>
          <w:rFonts w:ascii="Arial" w:hAnsi="Arial" w:cs="Arial"/>
          <w:color w:val="auto"/>
          <w:sz w:val="20"/>
        </w:rPr>
        <w:t xml:space="preserve">altı </w:t>
      </w:r>
      <w:r w:rsidRPr="00405425">
        <w:rPr>
          <w:rFonts w:ascii="Arial" w:hAnsi="Arial" w:cs="Arial"/>
          <w:color w:val="auto"/>
          <w:sz w:val="20"/>
        </w:rPr>
        <w:t xml:space="preserve">aylık döneme ait konsolide kar veya zarar tablosunun, konsolide kar veya zarar ve diğer kapsamlı gelir tablosunun, konsolide </w:t>
      </w:r>
      <w:proofErr w:type="spellStart"/>
      <w:r w:rsidRPr="00405425">
        <w:rPr>
          <w:rFonts w:ascii="Arial" w:hAnsi="Arial" w:cs="Arial"/>
          <w:color w:val="auto"/>
          <w:sz w:val="20"/>
        </w:rPr>
        <w:t>özkaynak</w:t>
      </w:r>
      <w:proofErr w:type="spellEnd"/>
      <w:r w:rsidRPr="00405425">
        <w:rPr>
          <w:rFonts w:ascii="Arial" w:hAnsi="Arial" w:cs="Arial"/>
          <w:color w:val="auto"/>
          <w:sz w:val="20"/>
        </w:rPr>
        <w:t xml:space="preserve"> değişim tablosunun ve konsolide nakit akış tablosu  ile önemli muhasebe politikalarının özetinin ve diğer açıklayıcı dipnotlarının sınırlı denetimini yürütmüş bulunuyoruz. </w:t>
      </w:r>
      <w:r w:rsidR="0026020D" w:rsidRPr="00405425">
        <w:rPr>
          <w:rFonts w:ascii="Arial" w:hAnsi="Arial" w:cs="Arial"/>
          <w:color w:val="auto"/>
          <w:sz w:val="20"/>
        </w:rPr>
        <w:t xml:space="preserve">Grup </w:t>
      </w:r>
      <w:r w:rsidRPr="00405425">
        <w:rPr>
          <w:rFonts w:ascii="Arial" w:hAnsi="Arial" w:cs="Arial"/>
          <w:color w:val="auto"/>
          <w:sz w:val="20"/>
        </w:rPr>
        <w:t xml:space="preserve">yönetimi, söz konusu ara dönem finansal bilgilerin 1 Kasım 2006 tarihli ve 26333 sayılı Resmi </w:t>
      </w:r>
      <w:proofErr w:type="spellStart"/>
      <w:r w:rsidRPr="00405425">
        <w:rPr>
          <w:rFonts w:ascii="Arial" w:hAnsi="Arial" w:cs="Arial"/>
          <w:color w:val="auto"/>
          <w:sz w:val="20"/>
        </w:rPr>
        <w:t>Gazete'de</w:t>
      </w:r>
      <w:proofErr w:type="spellEnd"/>
      <w:r w:rsidRPr="00405425">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405425">
        <w:rPr>
          <w:rFonts w:ascii="Arial" w:hAnsi="Arial" w:cs="Arial"/>
          <w:color w:val="auto"/>
          <w:sz w:val="20"/>
        </w:rPr>
        <w:t>Mevzuatı”na</w:t>
      </w:r>
      <w:proofErr w:type="spellEnd"/>
      <w:r w:rsidRPr="00405425">
        <w:rPr>
          <w:rFonts w:ascii="Arial" w:hAnsi="Arial" w:cs="Arial"/>
          <w:color w:val="auto"/>
          <w:sz w:val="20"/>
        </w:rPr>
        <w:t xml:space="preserve"> uygun olarak hazırlanmasından ve gerçeğe uygun bir biçimde sunumundan sorumludur. Sorumluluğumuz, yaptığımız sınırlı denetime dayanarak söz konusu ara dönem konsolide finansal bilgilere ilişkin bir sonuç bildirmektir.</w:t>
      </w:r>
    </w:p>
    <w:p w14:paraId="505ADD9F" w14:textId="77777777" w:rsidR="008D568A" w:rsidRPr="00405425" w:rsidRDefault="008D568A" w:rsidP="008D568A">
      <w:pPr>
        <w:pStyle w:val="BodyText"/>
        <w:ind w:right="72"/>
        <w:rPr>
          <w:rFonts w:ascii="Arial" w:hAnsi="Arial" w:cs="Arial"/>
          <w:b/>
          <w:color w:val="auto"/>
          <w:sz w:val="14"/>
          <w:szCs w:val="14"/>
        </w:rPr>
      </w:pPr>
    </w:p>
    <w:p w14:paraId="48F504D6" w14:textId="77777777" w:rsidR="008D568A" w:rsidRPr="00405425" w:rsidRDefault="008D568A" w:rsidP="008D568A">
      <w:pPr>
        <w:pStyle w:val="BodyText"/>
        <w:ind w:right="72"/>
        <w:rPr>
          <w:rFonts w:ascii="Arial" w:hAnsi="Arial" w:cs="Arial"/>
          <w:b/>
          <w:i/>
          <w:color w:val="auto"/>
          <w:sz w:val="20"/>
        </w:rPr>
      </w:pPr>
      <w:r w:rsidRPr="00405425">
        <w:rPr>
          <w:rFonts w:ascii="Arial" w:hAnsi="Arial" w:cs="Arial"/>
          <w:b/>
          <w:i/>
          <w:color w:val="auto"/>
          <w:sz w:val="20"/>
        </w:rPr>
        <w:t>Sınırlı Denetimin Kapsamı</w:t>
      </w:r>
    </w:p>
    <w:p w14:paraId="7AC76B0B" w14:textId="77777777" w:rsidR="008D568A" w:rsidRPr="00405425" w:rsidRDefault="008D568A" w:rsidP="008D568A">
      <w:pPr>
        <w:pStyle w:val="BodyText"/>
        <w:ind w:right="72"/>
        <w:rPr>
          <w:rFonts w:ascii="Arial" w:hAnsi="Arial" w:cs="Arial"/>
          <w:b/>
          <w:color w:val="auto"/>
          <w:sz w:val="14"/>
          <w:szCs w:val="14"/>
        </w:rPr>
      </w:pPr>
    </w:p>
    <w:p w14:paraId="4F627503" w14:textId="77777777" w:rsidR="008D568A" w:rsidRPr="00405425" w:rsidRDefault="008D568A" w:rsidP="008D568A">
      <w:pPr>
        <w:pStyle w:val="BodyText"/>
        <w:ind w:right="-2"/>
        <w:rPr>
          <w:rFonts w:ascii="Arial" w:hAnsi="Arial" w:cs="Arial"/>
          <w:color w:val="auto"/>
          <w:sz w:val="20"/>
        </w:rPr>
      </w:pPr>
      <w:r w:rsidRPr="00405425">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405425">
        <w:rPr>
          <w:rFonts w:ascii="Arial" w:hAnsi="Arial" w:cs="Arial"/>
          <w:color w:val="auto"/>
          <w:sz w:val="20"/>
        </w:rPr>
        <w:t>Denetimi”ne</w:t>
      </w:r>
      <w:proofErr w:type="spellEnd"/>
      <w:r w:rsidRPr="00405425">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F2FE336" w14:textId="77777777" w:rsidR="008D568A" w:rsidRPr="00405425" w:rsidRDefault="008D568A" w:rsidP="008D568A">
      <w:pPr>
        <w:pStyle w:val="BodyText"/>
        <w:ind w:right="72"/>
        <w:rPr>
          <w:rFonts w:ascii="Arial" w:hAnsi="Arial" w:cs="Arial"/>
          <w:b/>
          <w:i/>
          <w:color w:val="auto"/>
          <w:sz w:val="14"/>
          <w:szCs w:val="14"/>
        </w:rPr>
      </w:pPr>
    </w:p>
    <w:p w14:paraId="3B2C5068" w14:textId="77777777" w:rsidR="008D568A" w:rsidRPr="00405425" w:rsidRDefault="008D568A" w:rsidP="008D568A">
      <w:pPr>
        <w:pStyle w:val="BodyText"/>
        <w:ind w:right="72"/>
        <w:rPr>
          <w:rFonts w:ascii="Arial" w:hAnsi="Arial" w:cs="Arial"/>
          <w:b/>
          <w:i/>
          <w:color w:val="auto"/>
          <w:sz w:val="20"/>
        </w:rPr>
      </w:pPr>
      <w:r w:rsidRPr="00405425">
        <w:rPr>
          <w:rFonts w:ascii="Arial" w:hAnsi="Arial" w:cs="Arial"/>
          <w:b/>
          <w:i/>
          <w:color w:val="auto"/>
          <w:sz w:val="20"/>
        </w:rPr>
        <w:t xml:space="preserve">Sonuç </w:t>
      </w:r>
    </w:p>
    <w:p w14:paraId="2E156BB1" w14:textId="77777777" w:rsidR="008D568A" w:rsidRPr="00405425" w:rsidRDefault="008D568A" w:rsidP="008D568A">
      <w:pPr>
        <w:suppressAutoHyphens/>
        <w:jc w:val="both"/>
        <w:rPr>
          <w:rFonts w:ascii="Arial" w:hAnsi="Arial" w:cs="Arial"/>
          <w:b/>
          <w:i/>
          <w:sz w:val="14"/>
          <w:szCs w:val="14"/>
        </w:rPr>
      </w:pPr>
    </w:p>
    <w:p w14:paraId="06D12AD7" w14:textId="74E8F4B4" w:rsidR="008D568A" w:rsidRPr="00405425" w:rsidRDefault="008D568A" w:rsidP="008D568A">
      <w:pPr>
        <w:suppressAutoHyphens/>
        <w:jc w:val="both"/>
        <w:rPr>
          <w:rFonts w:ascii="Arial" w:hAnsi="Arial" w:cs="Arial"/>
          <w:sz w:val="20"/>
          <w:szCs w:val="20"/>
        </w:rPr>
      </w:pPr>
      <w:r w:rsidRPr="00405425">
        <w:rPr>
          <w:rFonts w:ascii="Arial" w:hAnsi="Arial" w:cs="Arial"/>
          <w:sz w:val="20"/>
          <w:szCs w:val="20"/>
        </w:rPr>
        <w:t>Sınırlı denetimimize göre, ilişikteki ara dönem konsolide finansal bilgilerin, Grup’un 3</w:t>
      </w:r>
      <w:r w:rsidR="000F07B1" w:rsidRPr="00405425">
        <w:rPr>
          <w:rFonts w:ascii="Arial" w:hAnsi="Arial" w:cs="Arial"/>
          <w:sz w:val="20"/>
          <w:szCs w:val="20"/>
        </w:rPr>
        <w:t>0</w:t>
      </w:r>
      <w:r w:rsidRPr="00405425">
        <w:rPr>
          <w:rFonts w:ascii="Arial" w:hAnsi="Arial" w:cs="Arial"/>
          <w:sz w:val="20"/>
          <w:szCs w:val="20"/>
        </w:rPr>
        <w:t xml:space="preserve"> </w:t>
      </w:r>
      <w:r w:rsidR="000F07B1" w:rsidRPr="00405425">
        <w:rPr>
          <w:rFonts w:ascii="Arial" w:hAnsi="Arial" w:cs="Arial"/>
          <w:sz w:val="20"/>
          <w:szCs w:val="20"/>
        </w:rPr>
        <w:t xml:space="preserve">Haziran </w:t>
      </w:r>
      <w:r w:rsidRPr="00405425">
        <w:rPr>
          <w:rFonts w:ascii="Arial" w:hAnsi="Arial" w:cs="Arial"/>
          <w:sz w:val="20"/>
          <w:szCs w:val="20"/>
        </w:rPr>
        <w:t xml:space="preserve">2022 tarihi itibarıyla konsolide finansal durumunun ve aynı tarihte sona eren </w:t>
      </w:r>
      <w:r w:rsidR="000F07B1" w:rsidRPr="00405425">
        <w:rPr>
          <w:rFonts w:ascii="Arial" w:hAnsi="Arial" w:cs="Arial"/>
          <w:sz w:val="20"/>
          <w:szCs w:val="20"/>
        </w:rPr>
        <w:t xml:space="preserve">altı </w:t>
      </w:r>
      <w:r w:rsidRPr="00405425">
        <w:rPr>
          <w:rFonts w:ascii="Arial" w:hAnsi="Arial" w:cs="Arial"/>
          <w:sz w:val="20"/>
          <w:szCs w:val="20"/>
        </w:rPr>
        <w:t xml:space="preserve">aylık döneme ilişkin, konsolide finansal performansının ve konsolide nakit akışlarının BDDK Muhasebe ve Finansal Raporlama </w:t>
      </w:r>
      <w:proofErr w:type="spellStart"/>
      <w:r w:rsidRPr="00405425">
        <w:rPr>
          <w:rFonts w:ascii="Arial" w:hAnsi="Arial" w:cs="Arial"/>
          <w:sz w:val="20"/>
          <w:szCs w:val="20"/>
        </w:rPr>
        <w:t>Mevzuatı’na</w:t>
      </w:r>
      <w:proofErr w:type="spellEnd"/>
      <w:r w:rsidRPr="00405425">
        <w:rPr>
          <w:rFonts w:ascii="Arial" w:hAnsi="Arial" w:cs="Arial"/>
          <w:sz w:val="20"/>
          <w:szCs w:val="20"/>
        </w:rPr>
        <w:t xml:space="preserve"> uygun olarak tüm önemli yönleriyle gerçeğe uygun bir biçimde sunulmadığı kanaatine varmamıza sebep olacak herhangi bir husus dikkatimizi çekmemiştir.</w:t>
      </w:r>
    </w:p>
    <w:p w14:paraId="21651CCD" w14:textId="77777777" w:rsidR="008D568A" w:rsidRPr="00CE1C6A" w:rsidRDefault="008D568A" w:rsidP="008D568A">
      <w:pPr>
        <w:suppressAutoHyphens/>
        <w:jc w:val="both"/>
        <w:rPr>
          <w:rFonts w:ascii="Arial" w:hAnsi="Arial" w:cs="Arial"/>
          <w:sz w:val="20"/>
          <w:szCs w:val="20"/>
          <w:highlight w:val="yellow"/>
        </w:rPr>
      </w:pPr>
    </w:p>
    <w:p w14:paraId="3F0E9BC5" w14:textId="77777777" w:rsidR="008D568A" w:rsidRPr="00CE1C6A" w:rsidRDefault="008D568A" w:rsidP="008D568A">
      <w:pPr>
        <w:pStyle w:val="pumatext"/>
        <w:tabs>
          <w:tab w:val="left" w:pos="-426"/>
        </w:tabs>
        <w:spacing w:before="0" w:after="0" w:line="240" w:lineRule="auto"/>
        <w:ind w:left="0"/>
        <w:rPr>
          <w:rFonts w:cs="Arial"/>
          <w:sz w:val="20"/>
          <w:highlight w:val="yellow"/>
          <w:lang w:val="tr-TR"/>
        </w:rPr>
      </w:pPr>
    </w:p>
    <w:p w14:paraId="70CDB9E8" w14:textId="77777777" w:rsidR="00354DB2" w:rsidRDefault="00354DB2" w:rsidP="006D18BC">
      <w:pPr>
        <w:pStyle w:val="pumatext"/>
        <w:tabs>
          <w:tab w:val="left" w:pos="-426"/>
        </w:tabs>
        <w:spacing w:before="0" w:after="0" w:line="240" w:lineRule="auto"/>
        <w:ind w:left="0"/>
        <w:rPr>
          <w:rFonts w:cs="Arial"/>
          <w:sz w:val="20"/>
          <w:highlight w:val="yellow"/>
          <w:lang w:val="tr-TR"/>
        </w:rPr>
        <w:sectPr w:rsidR="00354DB2" w:rsidSect="00354DB2">
          <w:footerReference w:type="default" r:id="rId14"/>
          <w:pgSz w:w="11906" w:h="16838"/>
          <w:pgMar w:top="3402" w:right="1418" w:bottom="1418" w:left="1418" w:header="709" w:footer="567" w:gutter="0"/>
          <w:pgNumType w:start="2"/>
          <w:cols w:space="720"/>
          <w:docGrid w:linePitch="326"/>
        </w:sectPr>
      </w:pPr>
    </w:p>
    <w:p w14:paraId="37CEEA28" w14:textId="77777777" w:rsidR="008D568A" w:rsidRPr="00405425" w:rsidRDefault="008D568A" w:rsidP="008D568A">
      <w:pPr>
        <w:pStyle w:val="BodyText"/>
        <w:ind w:right="72"/>
        <w:rPr>
          <w:rFonts w:ascii="Arial" w:hAnsi="Arial" w:cs="Arial"/>
          <w:b/>
          <w:i/>
          <w:color w:val="auto"/>
          <w:sz w:val="20"/>
        </w:rPr>
      </w:pPr>
      <w:r w:rsidRPr="00405425">
        <w:rPr>
          <w:rFonts w:ascii="Arial" w:hAnsi="Arial" w:cs="Arial"/>
          <w:b/>
          <w:i/>
          <w:color w:val="auto"/>
          <w:sz w:val="20"/>
        </w:rPr>
        <w:lastRenderedPageBreak/>
        <w:t>Mevzuattan Kaynaklanan Diğer Yükümlülüklere İlişkin Rapor</w:t>
      </w:r>
    </w:p>
    <w:p w14:paraId="17F9D6DA" w14:textId="77777777" w:rsidR="008D568A" w:rsidRPr="00405425" w:rsidRDefault="008D568A" w:rsidP="008D568A">
      <w:pPr>
        <w:tabs>
          <w:tab w:val="left" w:pos="3675"/>
        </w:tabs>
        <w:suppressAutoHyphens/>
        <w:jc w:val="both"/>
        <w:rPr>
          <w:rFonts w:ascii="Arial" w:hAnsi="Arial" w:cs="Arial"/>
          <w:b/>
          <w:i/>
          <w:sz w:val="14"/>
          <w:szCs w:val="14"/>
        </w:rPr>
      </w:pPr>
      <w:r w:rsidRPr="00405425">
        <w:rPr>
          <w:rFonts w:ascii="Arial" w:hAnsi="Arial" w:cs="Arial"/>
          <w:b/>
          <w:i/>
          <w:sz w:val="14"/>
          <w:szCs w:val="14"/>
        </w:rPr>
        <w:tab/>
      </w:r>
    </w:p>
    <w:p w14:paraId="66B42643" w14:textId="77777777" w:rsidR="008D568A" w:rsidRPr="00405425" w:rsidRDefault="008D568A" w:rsidP="008D568A">
      <w:pPr>
        <w:suppressAutoHyphens/>
        <w:jc w:val="both"/>
        <w:rPr>
          <w:rFonts w:ascii="Arial" w:hAnsi="Arial" w:cs="Arial"/>
          <w:sz w:val="20"/>
          <w:szCs w:val="20"/>
        </w:rPr>
      </w:pPr>
      <w:r w:rsidRPr="00405425">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282CB39B" w14:textId="77777777" w:rsidR="008D568A" w:rsidRPr="00405425" w:rsidRDefault="008D568A" w:rsidP="008D568A">
      <w:pPr>
        <w:tabs>
          <w:tab w:val="left" w:pos="630"/>
        </w:tabs>
        <w:jc w:val="both"/>
        <w:rPr>
          <w:rFonts w:ascii="Arial" w:hAnsi="Arial" w:cs="Arial"/>
          <w:snapToGrid w:val="0"/>
          <w:sz w:val="20"/>
          <w:szCs w:val="20"/>
          <w:lang w:eastAsia="de-DE"/>
        </w:rPr>
      </w:pPr>
    </w:p>
    <w:p w14:paraId="55F2FDED" w14:textId="77777777" w:rsidR="008D568A" w:rsidRPr="00405425" w:rsidRDefault="008D568A" w:rsidP="008D568A">
      <w:pPr>
        <w:tabs>
          <w:tab w:val="left" w:pos="630"/>
        </w:tabs>
        <w:jc w:val="both"/>
        <w:rPr>
          <w:rFonts w:ascii="Arial" w:hAnsi="Arial" w:cs="Arial"/>
          <w:snapToGrid w:val="0"/>
          <w:sz w:val="20"/>
          <w:szCs w:val="20"/>
          <w:lang w:eastAsia="de-DE"/>
        </w:rPr>
      </w:pPr>
    </w:p>
    <w:p w14:paraId="660444E9" w14:textId="77777777" w:rsidR="008D568A" w:rsidRPr="00405425" w:rsidRDefault="008D568A" w:rsidP="008D568A">
      <w:pPr>
        <w:tabs>
          <w:tab w:val="left" w:pos="630"/>
        </w:tabs>
        <w:jc w:val="both"/>
        <w:rPr>
          <w:rFonts w:ascii="Arial" w:hAnsi="Arial" w:cs="Arial"/>
          <w:snapToGrid w:val="0"/>
          <w:sz w:val="20"/>
          <w:szCs w:val="20"/>
          <w:lang w:eastAsia="de-DE"/>
        </w:rPr>
      </w:pPr>
    </w:p>
    <w:p w14:paraId="4CD49A5A" w14:textId="77777777" w:rsidR="008D568A" w:rsidRPr="00405425" w:rsidRDefault="008D568A" w:rsidP="008D568A">
      <w:pPr>
        <w:jc w:val="both"/>
        <w:rPr>
          <w:rFonts w:ascii="Arial" w:hAnsi="Arial" w:cs="Arial"/>
          <w:snapToGrid w:val="0"/>
          <w:sz w:val="20"/>
          <w:szCs w:val="20"/>
          <w:lang w:eastAsia="de-DE"/>
        </w:rPr>
      </w:pPr>
      <w:r w:rsidRPr="00405425">
        <w:rPr>
          <w:rFonts w:ascii="Arial" w:hAnsi="Arial" w:cs="Arial"/>
          <w:snapToGrid w:val="0"/>
          <w:sz w:val="20"/>
          <w:szCs w:val="20"/>
          <w:lang w:eastAsia="de-DE"/>
        </w:rPr>
        <w:t>Güney Bağımsız Denetim ve Serbest Muhasebeci Mali Müşavirlik Anonim Şirketi</w:t>
      </w:r>
    </w:p>
    <w:p w14:paraId="13324444" w14:textId="77777777" w:rsidR="008D568A" w:rsidRPr="00405425" w:rsidRDefault="008D568A" w:rsidP="008D568A">
      <w:pPr>
        <w:jc w:val="both"/>
        <w:rPr>
          <w:rFonts w:ascii="Arial" w:hAnsi="Arial" w:cs="Arial"/>
          <w:snapToGrid w:val="0"/>
          <w:sz w:val="20"/>
          <w:szCs w:val="20"/>
          <w:lang w:eastAsia="de-DE"/>
        </w:rPr>
      </w:pPr>
      <w:r w:rsidRPr="00405425">
        <w:rPr>
          <w:rFonts w:ascii="Arial" w:hAnsi="Arial" w:cs="Arial"/>
          <w:snapToGrid w:val="0"/>
          <w:sz w:val="20"/>
          <w:szCs w:val="20"/>
          <w:lang w:eastAsia="de-DE"/>
        </w:rPr>
        <w:t xml:space="preserve">A </w:t>
      </w:r>
      <w:proofErr w:type="spellStart"/>
      <w:r w:rsidRPr="00405425">
        <w:rPr>
          <w:rFonts w:ascii="Arial" w:hAnsi="Arial" w:cs="Arial"/>
          <w:snapToGrid w:val="0"/>
          <w:sz w:val="20"/>
          <w:szCs w:val="20"/>
          <w:lang w:eastAsia="de-DE"/>
        </w:rPr>
        <w:t>member</w:t>
      </w:r>
      <w:proofErr w:type="spellEnd"/>
      <w:r w:rsidRPr="00405425">
        <w:rPr>
          <w:rFonts w:ascii="Arial" w:hAnsi="Arial" w:cs="Arial"/>
          <w:snapToGrid w:val="0"/>
          <w:sz w:val="20"/>
          <w:szCs w:val="20"/>
          <w:lang w:eastAsia="de-DE"/>
        </w:rPr>
        <w:t xml:space="preserve"> </w:t>
      </w:r>
      <w:proofErr w:type="spellStart"/>
      <w:r w:rsidRPr="00405425">
        <w:rPr>
          <w:rFonts w:ascii="Arial" w:hAnsi="Arial" w:cs="Arial"/>
          <w:snapToGrid w:val="0"/>
          <w:sz w:val="20"/>
          <w:szCs w:val="20"/>
          <w:lang w:eastAsia="de-DE"/>
        </w:rPr>
        <w:t>firm</w:t>
      </w:r>
      <w:proofErr w:type="spellEnd"/>
      <w:r w:rsidRPr="00405425">
        <w:rPr>
          <w:rFonts w:ascii="Arial" w:hAnsi="Arial" w:cs="Arial"/>
          <w:snapToGrid w:val="0"/>
          <w:sz w:val="20"/>
          <w:szCs w:val="20"/>
          <w:lang w:eastAsia="de-DE"/>
        </w:rPr>
        <w:t xml:space="preserve"> of </w:t>
      </w:r>
      <w:proofErr w:type="spellStart"/>
      <w:r w:rsidRPr="00405425">
        <w:rPr>
          <w:rFonts w:ascii="Arial" w:hAnsi="Arial" w:cs="Arial"/>
          <w:snapToGrid w:val="0"/>
          <w:sz w:val="20"/>
          <w:szCs w:val="20"/>
          <w:lang w:eastAsia="de-DE"/>
        </w:rPr>
        <w:t>Ernst&amp;Young</w:t>
      </w:r>
      <w:proofErr w:type="spellEnd"/>
      <w:r w:rsidRPr="00405425">
        <w:rPr>
          <w:rFonts w:ascii="Arial" w:hAnsi="Arial" w:cs="Arial"/>
          <w:snapToGrid w:val="0"/>
          <w:sz w:val="20"/>
          <w:szCs w:val="20"/>
          <w:lang w:eastAsia="de-DE"/>
        </w:rPr>
        <w:t xml:space="preserve"> Global Limited</w:t>
      </w:r>
    </w:p>
    <w:p w14:paraId="0A71A8D1" w14:textId="77777777" w:rsidR="008D568A" w:rsidRPr="00405425" w:rsidRDefault="008D568A" w:rsidP="008D568A">
      <w:pPr>
        <w:jc w:val="both"/>
        <w:rPr>
          <w:rFonts w:ascii="Arial" w:hAnsi="Arial" w:cs="Arial"/>
          <w:snapToGrid w:val="0"/>
          <w:sz w:val="20"/>
          <w:szCs w:val="20"/>
          <w:lang w:eastAsia="de-DE"/>
        </w:rPr>
      </w:pPr>
    </w:p>
    <w:p w14:paraId="456611AC" w14:textId="77777777" w:rsidR="008D568A" w:rsidRPr="00405425" w:rsidRDefault="008D568A" w:rsidP="008D568A">
      <w:pPr>
        <w:jc w:val="both"/>
        <w:rPr>
          <w:rFonts w:ascii="Arial" w:hAnsi="Arial" w:cs="Arial"/>
          <w:snapToGrid w:val="0"/>
          <w:sz w:val="20"/>
          <w:szCs w:val="20"/>
          <w:lang w:eastAsia="de-DE"/>
        </w:rPr>
      </w:pPr>
    </w:p>
    <w:p w14:paraId="77C0D2B7" w14:textId="77777777" w:rsidR="008D568A" w:rsidRPr="00405425" w:rsidRDefault="008D568A" w:rsidP="008D568A">
      <w:pPr>
        <w:jc w:val="both"/>
        <w:rPr>
          <w:rFonts w:ascii="Arial" w:hAnsi="Arial" w:cs="Arial"/>
          <w:snapToGrid w:val="0"/>
          <w:sz w:val="20"/>
          <w:szCs w:val="20"/>
          <w:lang w:eastAsia="de-DE"/>
        </w:rPr>
      </w:pPr>
    </w:p>
    <w:p w14:paraId="3B60B183" w14:textId="77777777" w:rsidR="008D568A" w:rsidRPr="00405425" w:rsidRDefault="008D568A" w:rsidP="008D568A">
      <w:pPr>
        <w:jc w:val="both"/>
        <w:rPr>
          <w:rFonts w:ascii="Arial" w:hAnsi="Arial" w:cs="Arial"/>
          <w:snapToGrid w:val="0"/>
          <w:sz w:val="20"/>
          <w:szCs w:val="20"/>
          <w:lang w:eastAsia="de-DE"/>
        </w:rPr>
      </w:pPr>
    </w:p>
    <w:p w14:paraId="0786D253" w14:textId="77777777" w:rsidR="008D568A" w:rsidRPr="00405425" w:rsidRDefault="008D568A" w:rsidP="008D568A">
      <w:pPr>
        <w:jc w:val="both"/>
        <w:rPr>
          <w:rFonts w:ascii="Arial" w:hAnsi="Arial" w:cs="Arial"/>
          <w:snapToGrid w:val="0"/>
          <w:sz w:val="20"/>
          <w:szCs w:val="20"/>
          <w:lang w:eastAsia="de-DE"/>
        </w:rPr>
      </w:pPr>
    </w:p>
    <w:p w14:paraId="5A3F648F" w14:textId="358DE3BD" w:rsidR="008D568A" w:rsidRPr="00405425" w:rsidRDefault="000F07B1" w:rsidP="008D568A">
      <w:pPr>
        <w:suppressAutoHyphens/>
        <w:rPr>
          <w:rFonts w:ascii="Arial" w:hAnsi="Arial" w:cs="Arial"/>
          <w:snapToGrid w:val="0"/>
          <w:sz w:val="20"/>
          <w:szCs w:val="20"/>
          <w:lang w:eastAsia="de-DE"/>
        </w:rPr>
      </w:pPr>
      <w:r w:rsidRPr="00405425">
        <w:rPr>
          <w:rFonts w:ascii="Arial" w:hAnsi="Arial" w:cs="Arial"/>
          <w:snapToGrid w:val="0"/>
          <w:sz w:val="20"/>
          <w:szCs w:val="20"/>
          <w:lang w:eastAsia="de-DE"/>
        </w:rPr>
        <w:t>Fatma Ebru Yücel</w:t>
      </w:r>
      <w:r w:rsidR="008D568A" w:rsidRPr="00405425">
        <w:rPr>
          <w:rFonts w:ascii="Arial" w:hAnsi="Arial" w:cs="Arial"/>
          <w:snapToGrid w:val="0"/>
          <w:sz w:val="20"/>
          <w:szCs w:val="20"/>
          <w:lang w:eastAsia="de-DE"/>
        </w:rPr>
        <w:t>, SMMM</w:t>
      </w:r>
    </w:p>
    <w:p w14:paraId="4D01BACF" w14:textId="77777777" w:rsidR="008D568A" w:rsidRPr="00405425" w:rsidRDefault="008D568A" w:rsidP="008D568A">
      <w:pPr>
        <w:suppressAutoHyphens/>
        <w:rPr>
          <w:rFonts w:ascii="Arial" w:hAnsi="Arial" w:cs="Arial"/>
          <w:snapToGrid w:val="0"/>
          <w:sz w:val="20"/>
          <w:szCs w:val="20"/>
          <w:lang w:eastAsia="de-DE"/>
        </w:rPr>
      </w:pPr>
      <w:r w:rsidRPr="00405425">
        <w:rPr>
          <w:rFonts w:ascii="Arial" w:hAnsi="Arial" w:cs="Arial"/>
          <w:snapToGrid w:val="0"/>
          <w:sz w:val="20"/>
          <w:szCs w:val="20"/>
          <w:lang w:eastAsia="de-DE"/>
        </w:rPr>
        <w:t>Sorumlu Denetçi</w:t>
      </w:r>
    </w:p>
    <w:p w14:paraId="56687083" w14:textId="77777777" w:rsidR="008D568A" w:rsidRPr="00405425" w:rsidRDefault="008D568A" w:rsidP="008D568A">
      <w:pPr>
        <w:suppressAutoHyphens/>
        <w:rPr>
          <w:rFonts w:ascii="Arial" w:hAnsi="Arial" w:cs="Arial"/>
          <w:snapToGrid w:val="0"/>
          <w:sz w:val="20"/>
          <w:szCs w:val="20"/>
          <w:lang w:eastAsia="de-DE"/>
        </w:rPr>
      </w:pPr>
    </w:p>
    <w:p w14:paraId="7FB13F35" w14:textId="77777777" w:rsidR="008D568A" w:rsidRPr="00405425" w:rsidRDefault="008D568A" w:rsidP="008D568A">
      <w:pPr>
        <w:suppressAutoHyphens/>
        <w:rPr>
          <w:rFonts w:ascii="Arial" w:hAnsi="Arial" w:cs="Arial"/>
          <w:snapToGrid w:val="0"/>
          <w:sz w:val="20"/>
          <w:szCs w:val="20"/>
          <w:lang w:eastAsia="de-DE"/>
        </w:rPr>
      </w:pPr>
    </w:p>
    <w:p w14:paraId="4DD2CA7E" w14:textId="4D48993D" w:rsidR="008D568A" w:rsidRPr="00405425" w:rsidRDefault="000F07B1" w:rsidP="008D568A">
      <w:pPr>
        <w:suppressAutoHyphens/>
        <w:ind w:left="2836" w:hanging="2836"/>
        <w:rPr>
          <w:rFonts w:ascii="Arial" w:hAnsi="Arial" w:cs="Arial"/>
          <w:sz w:val="20"/>
          <w:szCs w:val="20"/>
        </w:rPr>
      </w:pPr>
      <w:r w:rsidRPr="00405425">
        <w:rPr>
          <w:rFonts w:ascii="Arial" w:hAnsi="Arial" w:cs="Arial"/>
          <w:sz w:val="20"/>
          <w:szCs w:val="20"/>
        </w:rPr>
        <w:t xml:space="preserve">12 Ağustos </w:t>
      </w:r>
      <w:r w:rsidR="008D568A" w:rsidRPr="00405425">
        <w:rPr>
          <w:rFonts w:ascii="Arial" w:hAnsi="Arial" w:cs="Arial"/>
          <w:sz w:val="20"/>
          <w:szCs w:val="20"/>
        </w:rPr>
        <w:t>2022</w:t>
      </w:r>
    </w:p>
    <w:p w14:paraId="2AAF0F87" w14:textId="77777777" w:rsidR="008D568A" w:rsidRDefault="008D568A" w:rsidP="008D568A">
      <w:pPr>
        <w:tabs>
          <w:tab w:val="left" w:pos="0"/>
        </w:tabs>
        <w:rPr>
          <w:rFonts w:ascii="Arial" w:hAnsi="Arial" w:cs="Arial"/>
          <w:snapToGrid w:val="0"/>
          <w:sz w:val="20"/>
          <w:szCs w:val="20"/>
          <w:lang w:eastAsia="de-DE"/>
        </w:rPr>
      </w:pPr>
      <w:r w:rsidRPr="00405425">
        <w:rPr>
          <w:rFonts w:ascii="Arial" w:hAnsi="Arial" w:cs="Arial"/>
          <w:snapToGrid w:val="0"/>
          <w:sz w:val="20"/>
          <w:szCs w:val="20"/>
          <w:lang w:eastAsia="de-DE"/>
        </w:rPr>
        <w:t>İstanbul, Türkiye</w:t>
      </w:r>
    </w:p>
    <w:p w14:paraId="0ABB923F" w14:textId="77777777" w:rsidR="00354DB2" w:rsidRDefault="00354DB2" w:rsidP="00840F6B">
      <w:pPr>
        <w:tabs>
          <w:tab w:val="left" w:pos="3828"/>
        </w:tabs>
        <w:ind w:firstLine="284"/>
        <w:jc w:val="center"/>
        <w:rPr>
          <w:rFonts w:ascii="Arial" w:hAnsi="Arial" w:cs="Arial"/>
          <w:snapToGrid w:val="0"/>
          <w:sz w:val="20"/>
          <w:szCs w:val="20"/>
          <w:lang w:eastAsia="de-DE"/>
        </w:rPr>
        <w:sectPr w:rsidR="00354DB2" w:rsidSect="00354DB2">
          <w:footerReference w:type="default" r:id="rId15"/>
          <w:pgSz w:w="11906" w:h="16838"/>
          <w:pgMar w:top="3402" w:right="1418" w:bottom="1418" w:left="1418" w:header="709" w:footer="567" w:gutter="0"/>
          <w:pgNumType w:start="2"/>
          <w:cols w:space="720"/>
          <w:docGrid w:linePitch="326"/>
        </w:sectPr>
      </w:pPr>
    </w:p>
    <w:p w14:paraId="3E0426C2" w14:textId="3CC18229" w:rsidR="00840F6B" w:rsidRPr="00B04279" w:rsidRDefault="00B04279" w:rsidP="00B04279">
      <w:pPr>
        <w:ind w:firstLine="284"/>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A.Ş.'NİN 3</w:t>
      </w:r>
      <w:r w:rsidR="004D3C8C">
        <w:rPr>
          <w:rFonts w:ascii="Arial" w:hAnsi="Arial" w:cs="Arial"/>
          <w:b/>
          <w:sz w:val="18"/>
          <w:szCs w:val="18"/>
        </w:rPr>
        <w:t>0</w:t>
      </w:r>
      <w:r>
        <w:rPr>
          <w:rFonts w:ascii="Arial" w:hAnsi="Arial" w:cs="Arial"/>
          <w:b/>
          <w:sz w:val="18"/>
          <w:szCs w:val="18"/>
        </w:rPr>
        <w:t xml:space="preserve"> </w:t>
      </w:r>
      <w:r w:rsidR="004D3C8C">
        <w:rPr>
          <w:rFonts w:ascii="Arial" w:hAnsi="Arial" w:cs="Arial"/>
          <w:b/>
          <w:sz w:val="18"/>
          <w:szCs w:val="18"/>
        </w:rPr>
        <w:t>HAZİRAN</w:t>
      </w:r>
      <w:r>
        <w:rPr>
          <w:rFonts w:ascii="Arial" w:hAnsi="Arial" w:cs="Arial"/>
          <w:b/>
          <w:sz w:val="18"/>
          <w:szCs w:val="18"/>
        </w:rPr>
        <w:t xml:space="preserve"> 2022</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4D3C8C">
        <w:rPr>
          <w:rFonts w:ascii="Arial" w:hAnsi="Arial" w:cs="Arial"/>
          <w:b/>
          <w:sz w:val="18"/>
          <w:szCs w:val="18"/>
        </w:rPr>
        <w:t>ALTI</w:t>
      </w:r>
      <w:r>
        <w:rPr>
          <w:rFonts w:ascii="Arial" w:hAnsi="Arial" w:cs="Arial"/>
          <w:b/>
          <w:sz w:val="18"/>
          <w:szCs w:val="18"/>
        </w:rPr>
        <w:t xml:space="preserve"> AYLIK 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4A198639"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w:t>
      </w:r>
      <w:proofErr w:type="gramStart"/>
      <w:r w:rsidR="004D3C8C">
        <w:rPr>
          <w:rFonts w:ascii="Arial" w:hAnsi="Arial" w:cs="Arial"/>
          <w:sz w:val="18"/>
          <w:szCs w:val="18"/>
        </w:rPr>
        <w:t xml:space="preserve">  :</w:t>
      </w:r>
      <w:proofErr w:type="gramEnd"/>
      <w:r w:rsidR="004D3C8C">
        <w:rPr>
          <w:rFonts w:ascii="Arial" w:hAnsi="Arial" w:cs="Arial"/>
          <w:sz w:val="18"/>
          <w:szCs w:val="18"/>
        </w:rPr>
        <w:t xml:space="preserve"> </w:t>
      </w:r>
      <w:r w:rsidRPr="003B10B3">
        <w:rPr>
          <w:rFonts w:ascii="Arial" w:hAnsi="Arial" w:cs="Arial"/>
          <w:sz w:val="18"/>
          <w:szCs w:val="18"/>
        </w:rPr>
        <w:t xml:space="preserve">Saray Mah. </w:t>
      </w:r>
      <w:proofErr w:type="spellStart"/>
      <w:r w:rsidRPr="003B10B3">
        <w:rPr>
          <w:rFonts w:ascii="Arial" w:hAnsi="Arial" w:cs="Arial"/>
          <w:sz w:val="18"/>
          <w:szCs w:val="18"/>
        </w:rPr>
        <w:t>Dr.Adnan</w:t>
      </w:r>
      <w:proofErr w:type="spellEnd"/>
      <w:r w:rsidRPr="003B10B3">
        <w:rPr>
          <w:rFonts w:ascii="Arial" w:hAnsi="Arial" w:cs="Arial"/>
          <w:sz w:val="18"/>
          <w:szCs w:val="18"/>
        </w:rPr>
        <w:t xml:space="preserve"> Büyükdeniz Cad. No:10 34768 </w:t>
      </w:r>
    </w:p>
    <w:p w14:paraId="1FE3C8D7" w14:textId="324C8DAD" w:rsidR="00C62EDE" w:rsidRPr="003B10B3" w:rsidRDefault="004D3C8C" w:rsidP="00C62EDE">
      <w:pPr>
        <w:spacing w:before="120"/>
        <w:ind w:left="2835" w:right="284" w:firstLine="567"/>
        <w:contextualSpacing/>
        <w:rPr>
          <w:rFonts w:ascii="Arial" w:hAnsi="Arial" w:cs="Arial"/>
          <w:sz w:val="18"/>
          <w:szCs w:val="18"/>
        </w:rPr>
      </w:pPr>
      <w:r>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Numaraları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www.vakifkatilim.com.tr</w:t>
      </w:r>
    </w:p>
    <w:p w14:paraId="41917601"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İrtibat için Elektronik Posta Adresi</w:t>
      </w:r>
      <w:r w:rsidRPr="003B10B3">
        <w:rPr>
          <w:rFonts w:ascii="Arial" w:hAnsi="Arial" w:cs="Arial"/>
          <w:sz w:val="18"/>
          <w:szCs w:val="18"/>
        </w:rPr>
        <w:tab/>
        <w:t xml:space="preserve">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w:t>
      </w:r>
      <w:hyperlink r:id="rId16" w:history="1">
        <w:r w:rsidRPr="003B10B3">
          <w:rPr>
            <w:rStyle w:val="Hyperlink"/>
            <w:rFonts w:ascii="Arial" w:hAnsi="Arial" w:cs="Arial"/>
            <w:color w:val="auto"/>
            <w:sz w:val="18"/>
            <w:szCs w:val="18"/>
          </w:rPr>
          <w:t>maliislermudurlugu@vakifkatilim.com.tr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4BC9811C" w14:textId="306E341F" w:rsidR="00B04279" w:rsidRDefault="00B04279" w:rsidP="00B04279">
      <w:pPr>
        <w:pStyle w:val="ListParagraph"/>
        <w:spacing w:before="120"/>
        <w:ind w:left="720" w:right="283"/>
        <w:jc w:val="both"/>
        <w:rPr>
          <w:rFonts w:ascii="Arial" w:hAnsi="Arial" w:cs="Arial"/>
          <w:sz w:val="18"/>
          <w:szCs w:val="18"/>
        </w:rPr>
      </w:pPr>
      <w:r w:rsidRPr="00B04279">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4D3C8C">
        <w:rPr>
          <w:rFonts w:ascii="Arial" w:hAnsi="Arial" w:cs="Arial"/>
          <w:sz w:val="18"/>
          <w:szCs w:val="18"/>
        </w:rPr>
        <w:t xml:space="preserve">30 Haziran 2022 </w:t>
      </w:r>
      <w:r w:rsidR="00405425">
        <w:rPr>
          <w:rFonts w:ascii="Arial" w:hAnsi="Arial" w:cs="Arial"/>
          <w:sz w:val="18"/>
          <w:szCs w:val="18"/>
        </w:rPr>
        <w:t xml:space="preserve">tarihi </w:t>
      </w:r>
      <w:r w:rsidR="004D3C8C">
        <w:rPr>
          <w:rFonts w:ascii="Arial" w:hAnsi="Arial" w:cs="Arial"/>
          <w:sz w:val="18"/>
          <w:szCs w:val="18"/>
        </w:rPr>
        <w:t>itibariyle altı</w:t>
      </w:r>
      <w:r w:rsidRPr="00B04279">
        <w:rPr>
          <w:rFonts w:ascii="Arial" w:hAnsi="Arial" w:cs="Arial"/>
          <w:sz w:val="18"/>
          <w:szCs w:val="18"/>
        </w:rPr>
        <w:t xml:space="preserve"> aylık konsolide finansal rapor aşağıda yer alan bölümlerden oluşmaktadır.</w:t>
      </w:r>
    </w:p>
    <w:p w14:paraId="6A53D937" w14:textId="77777777" w:rsidR="00B04279" w:rsidRPr="00B04279" w:rsidRDefault="00B04279" w:rsidP="00B04279">
      <w:pPr>
        <w:pStyle w:val="ListParagraph"/>
        <w:spacing w:before="120"/>
        <w:ind w:left="720" w:right="283"/>
        <w:jc w:val="both"/>
        <w:rPr>
          <w:rFonts w:ascii="Arial" w:hAnsi="Arial" w:cs="Arial"/>
          <w:sz w:val="18"/>
          <w:szCs w:val="18"/>
        </w:rPr>
      </w:pPr>
    </w:p>
    <w:p w14:paraId="35464F04" w14:textId="77777777" w:rsidR="00B04279" w:rsidRPr="002D4CCF" w:rsidRDefault="00B04279" w:rsidP="00B04279">
      <w:pPr>
        <w:pStyle w:val="ListParagraph"/>
        <w:numPr>
          <w:ilvl w:val="0"/>
          <w:numId w:val="24"/>
        </w:numPr>
        <w:spacing w:before="120"/>
        <w:ind w:left="927" w:right="283"/>
        <w:contextualSpacing/>
        <w:rPr>
          <w:rFonts w:ascii="Arial" w:hAnsi="Arial" w:cs="Arial"/>
          <w:sz w:val="18"/>
          <w:szCs w:val="18"/>
        </w:rPr>
      </w:pPr>
      <w:r>
        <w:rPr>
          <w:rFonts w:ascii="Arial" w:hAnsi="Arial" w:cs="Arial"/>
          <w:sz w:val="18"/>
          <w:szCs w:val="18"/>
        </w:rPr>
        <w:t xml:space="preserve">ANA </w:t>
      </w:r>
      <w:r w:rsidRPr="003761FA">
        <w:rPr>
          <w:rFonts w:ascii="Arial" w:hAnsi="Arial" w:cs="Arial"/>
          <w:sz w:val="18"/>
          <w:szCs w:val="18"/>
        </w:rPr>
        <w:t>ORTAKLIK BANKA HAKKINDA GENEL BİLGİLER</w:t>
      </w:r>
    </w:p>
    <w:p w14:paraId="655211C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ANA ORTAKLIK BANKA</w:t>
      </w:r>
      <w:r w:rsidRPr="002D4CCF">
        <w:rPr>
          <w:rFonts w:ascii="Arial" w:hAnsi="Arial" w:cs="Arial"/>
          <w:sz w:val="18"/>
          <w:szCs w:val="18"/>
        </w:rPr>
        <w:t>NIN KONSOLİDE</w:t>
      </w:r>
      <w:r>
        <w:rPr>
          <w:rFonts w:ascii="Arial" w:hAnsi="Arial" w:cs="Arial"/>
          <w:sz w:val="18"/>
          <w:szCs w:val="18"/>
        </w:rPr>
        <w:t xml:space="preserve"> ARA DÖNEM</w:t>
      </w:r>
      <w:r w:rsidRPr="002D4CCF">
        <w:rPr>
          <w:rFonts w:ascii="Arial" w:hAnsi="Arial" w:cs="Arial"/>
          <w:sz w:val="18"/>
          <w:szCs w:val="18"/>
        </w:rPr>
        <w:t xml:space="preserve"> FİNANSAL TABLOLARI</w:t>
      </w:r>
    </w:p>
    <w:p w14:paraId="1880405B"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B31A6B9" w14:textId="77777777" w:rsidR="00B04279" w:rsidRPr="002D4CCF" w:rsidRDefault="00B04279" w:rsidP="00B04279">
      <w:pPr>
        <w:pStyle w:val="ListParagraph"/>
        <w:numPr>
          <w:ilvl w:val="0"/>
          <w:numId w:val="24"/>
        </w:numPr>
        <w:ind w:left="927"/>
        <w:contextualSpacing/>
        <w:rPr>
          <w:rFonts w:ascii="Arial" w:hAnsi="Arial" w:cs="Arial"/>
          <w:sz w:val="18"/>
          <w:szCs w:val="18"/>
        </w:rPr>
      </w:pPr>
      <w:r>
        <w:rPr>
          <w:rFonts w:ascii="Arial" w:hAnsi="Arial" w:cs="Arial"/>
          <w:sz w:val="18"/>
          <w:szCs w:val="18"/>
        </w:rPr>
        <w:t xml:space="preserve">KONSOLİDASYON KAPSAMINDAKİ GRUBUN </w:t>
      </w:r>
      <w:r w:rsidRPr="002D4CCF">
        <w:rPr>
          <w:rFonts w:ascii="Arial" w:hAnsi="Arial" w:cs="Arial"/>
          <w:sz w:val="18"/>
          <w:szCs w:val="18"/>
        </w:rPr>
        <w:t>MALİ BÜNYESİNE VE RİSK YÖNETİMİNE İLİŞKİN BİLGİLER</w:t>
      </w:r>
    </w:p>
    <w:p w14:paraId="0AD5BB8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sidRPr="002D4CCF">
        <w:rPr>
          <w:rFonts w:ascii="Arial" w:hAnsi="Arial" w:cs="Arial"/>
          <w:sz w:val="18"/>
          <w:szCs w:val="18"/>
        </w:rPr>
        <w:t>KONSOLİDE FİNANSAL TABLOLARA İLİŞKİN AÇIKLAMA VE DİPNOTLAR</w:t>
      </w:r>
    </w:p>
    <w:p w14:paraId="44873BD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SINIRLI DENETİM RAPORU</w:t>
      </w:r>
    </w:p>
    <w:p w14:paraId="130EE014" w14:textId="77777777" w:rsidR="00B04279"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ARA DÖNEM FAALİYET RAPORU</w:t>
      </w:r>
    </w:p>
    <w:p w14:paraId="71A8A2DF" w14:textId="77777777" w:rsidR="00006012" w:rsidRPr="003B10B3" w:rsidRDefault="00006012" w:rsidP="004F6BE8">
      <w:pPr>
        <w:tabs>
          <w:tab w:val="left" w:pos="3828"/>
        </w:tabs>
        <w:spacing w:before="120" w:after="120"/>
        <w:ind w:right="283"/>
        <w:jc w:val="both"/>
        <w:rPr>
          <w:rFonts w:ascii="Arial" w:hAnsi="Arial" w:cs="Arial"/>
          <w:sz w:val="18"/>
          <w:szCs w:val="18"/>
        </w:rPr>
      </w:pPr>
      <w:r w:rsidRPr="003B10B3">
        <w:rPr>
          <w:rFonts w:ascii="Arial" w:hAnsi="Arial" w:cs="Arial"/>
          <w:b/>
          <w:sz w:val="18"/>
          <w:szCs w:val="18"/>
        </w:rPr>
        <w:t xml:space="preserve">           Bağlı Ortaklıklar</w:t>
      </w:r>
    </w:p>
    <w:p w14:paraId="6D7D3421" w14:textId="77777777" w:rsidR="00006012" w:rsidRPr="003B10B3" w:rsidRDefault="00006012" w:rsidP="00653239">
      <w:pPr>
        <w:pStyle w:val="ListParagraph"/>
        <w:numPr>
          <w:ilvl w:val="0"/>
          <w:numId w:val="26"/>
        </w:numPr>
        <w:tabs>
          <w:tab w:val="left" w:pos="3828"/>
        </w:tabs>
        <w:spacing w:before="120" w:after="120"/>
        <w:ind w:right="283"/>
        <w:jc w:val="both"/>
        <w:rPr>
          <w:rFonts w:ascii="Arial" w:hAnsi="Arial" w:cs="Arial"/>
          <w:sz w:val="18"/>
          <w:szCs w:val="18"/>
        </w:rPr>
      </w:pPr>
      <w:r w:rsidRPr="003B10B3">
        <w:rPr>
          <w:rFonts w:ascii="Arial" w:hAnsi="Arial" w:cs="Arial"/>
          <w:sz w:val="18"/>
          <w:szCs w:val="18"/>
        </w:rPr>
        <w:t>Vakıf Varlık Kiralama Şirketi A.Ş.</w:t>
      </w:r>
    </w:p>
    <w:p w14:paraId="7745BE36" w14:textId="6C33A7A0" w:rsidR="00006012" w:rsidRDefault="00006012" w:rsidP="00653239">
      <w:pPr>
        <w:pStyle w:val="ListParagraph"/>
        <w:numPr>
          <w:ilvl w:val="0"/>
          <w:numId w:val="26"/>
        </w:numPr>
        <w:tabs>
          <w:tab w:val="left" w:pos="3828"/>
        </w:tabs>
        <w:spacing w:before="120" w:after="120"/>
        <w:ind w:right="283"/>
        <w:contextualSpacing/>
        <w:jc w:val="both"/>
        <w:rPr>
          <w:rFonts w:ascii="Arial" w:hAnsi="Arial" w:cs="Arial"/>
          <w:sz w:val="18"/>
          <w:szCs w:val="18"/>
        </w:rPr>
      </w:pPr>
      <w:r w:rsidRPr="003B10B3">
        <w:rPr>
          <w:rFonts w:ascii="Arial" w:hAnsi="Arial" w:cs="Arial"/>
          <w:sz w:val="18"/>
          <w:szCs w:val="18"/>
        </w:rPr>
        <w:t>Katılı</w:t>
      </w:r>
      <w:r w:rsidR="00B04279">
        <w:rPr>
          <w:rFonts w:ascii="Arial" w:hAnsi="Arial" w:cs="Arial"/>
          <w:sz w:val="18"/>
          <w:szCs w:val="18"/>
        </w:rPr>
        <w:t>m Varlık Kiralama Şirketi A.Ş</w:t>
      </w:r>
    </w:p>
    <w:p w14:paraId="14B28CAE" w14:textId="77777777" w:rsidR="00B04279" w:rsidRPr="003B10B3" w:rsidRDefault="00B04279" w:rsidP="00B04279">
      <w:pPr>
        <w:pStyle w:val="ListParagraph"/>
        <w:tabs>
          <w:tab w:val="left" w:pos="3828"/>
        </w:tabs>
        <w:spacing w:before="120" w:after="120"/>
        <w:ind w:left="927" w:right="283"/>
        <w:contextualSpacing/>
        <w:jc w:val="both"/>
        <w:rPr>
          <w:rFonts w:ascii="Arial" w:hAnsi="Arial" w:cs="Arial"/>
          <w:sz w:val="18"/>
          <w:szCs w:val="18"/>
        </w:rPr>
      </w:pPr>
    </w:p>
    <w:p w14:paraId="108DB1D2" w14:textId="5222AF97" w:rsidR="00B04279" w:rsidRPr="00B04279" w:rsidRDefault="00B04279" w:rsidP="00B04279">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konsolide </w:t>
      </w:r>
      <w:r w:rsidR="004D3C8C">
        <w:rPr>
          <w:rFonts w:ascii="Arial" w:hAnsi="Arial" w:cs="Arial"/>
          <w:sz w:val="18"/>
          <w:szCs w:val="18"/>
        </w:rPr>
        <w:t>altı</w:t>
      </w:r>
      <w:r w:rsidRPr="00B04279">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 xml:space="preserve">bin Türk </w:t>
      </w:r>
      <w:proofErr w:type="gramStart"/>
      <w:r w:rsidRPr="00B04279">
        <w:rPr>
          <w:rFonts w:ascii="Arial" w:hAnsi="Arial" w:cs="Arial"/>
          <w:b/>
          <w:sz w:val="18"/>
          <w:szCs w:val="18"/>
        </w:rPr>
        <w:t>Lirası</w:t>
      </w:r>
      <w:proofErr w:type="gramEnd"/>
      <w:r w:rsidRPr="00B04279">
        <w:rPr>
          <w:rFonts w:ascii="Arial" w:hAnsi="Arial" w:cs="Arial"/>
          <w:sz w:val="18"/>
          <w:szCs w:val="18"/>
        </w:rPr>
        <w:t xml:space="preserve"> cinsinden hazırlanmış olup, sınırlı bağımsız denetime tabi tutulmuş ve ilişikte sunulmuştur.</w:t>
      </w:r>
    </w:p>
    <w:p w14:paraId="38AB67DE" w14:textId="77777777" w:rsidR="00B37105" w:rsidRPr="003B10B3" w:rsidRDefault="00B37105"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3B10B3" w14:paraId="78E3988C" w14:textId="77777777" w:rsidTr="00946C1E">
        <w:tc>
          <w:tcPr>
            <w:tcW w:w="2800" w:type="dxa"/>
            <w:hideMark/>
          </w:tcPr>
          <w:p w14:paraId="34C57FAA" w14:textId="77777777" w:rsidR="00B37105" w:rsidRPr="00BC6B9D" w:rsidRDefault="00B37105" w:rsidP="004F6BE8">
            <w:pPr>
              <w:tabs>
                <w:tab w:val="left" w:pos="3828"/>
              </w:tabs>
              <w:spacing w:line="276" w:lineRule="auto"/>
              <w:ind w:left="459" w:right="283"/>
              <w:jc w:val="center"/>
              <w:rPr>
                <w:rFonts w:ascii="Arial" w:hAnsi="Arial" w:cs="Arial"/>
                <w:b/>
                <w:bCs/>
                <w:sz w:val="20"/>
                <w:szCs w:val="20"/>
              </w:rPr>
            </w:pPr>
            <w:r w:rsidRPr="00BC6B9D">
              <w:rPr>
                <w:rFonts w:ascii="Arial" w:hAnsi="Arial" w:cs="Arial"/>
                <w:b/>
                <w:bCs/>
                <w:sz w:val="20"/>
                <w:szCs w:val="20"/>
              </w:rPr>
              <w:t>Öztürk ORAN</w:t>
            </w:r>
          </w:p>
        </w:tc>
        <w:tc>
          <w:tcPr>
            <w:tcW w:w="2024" w:type="dxa"/>
            <w:hideMark/>
          </w:tcPr>
          <w:p w14:paraId="17BF5A80" w14:textId="22D1EBF7" w:rsidR="00B37105" w:rsidRPr="00BC6B9D" w:rsidRDefault="00840F6B" w:rsidP="00840F6B">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Osman</w:t>
            </w:r>
            <w:r w:rsidR="00B37105" w:rsidRPr="00BC6B9D">
              <w:rPr>
                <w:rFonts w:ascii="Arial" w:hAnsi="Arial" w:cs="Arial"/>
                <w:b/>
                <w:bCs/>
                <w:sz w:val="20"/>
                <w:szCs w:val="20"/>
              </w:rPr>
              <w:t xml:space="preserve"> </w:t>
            </w:r>
            <w:r w:rsidRPr="00BC6B9D">
              <w:rPr>
                <w:rFonts w:ascii="Arial" w:hAnsi="Arial" w:cs="Arial"/>
                <w:b/>
                <w:bCs/>
                <w:sz w:val="20"/>
                <w:szCs w:val="20"/>
              </w:rPr>
              <w:t>ÇELİK</w:t>
            </w:r>
          </w:p>
        </w:tc>
        <w:tc>
          <w:tcPr>
            <w:tcW w:w="2800" w:type="dxa"/>
            <w:hideMark/>
          </w:tcPr>
          <w:p w14:paraId="22FFADC1" w14:textId="77777777" w:rsidR="00B37105" w:rsidRPr="00BC6B9D" w:rsidRDefault="00B37105" w:rsidP="004F6BE8">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Ahmet OCAK</w:t>
            </w:r>
          </w:p>
        </w:tc>
        <w:tc>
          <w:tcPr>
            <w:tcW w:w="2161" w:type="dxa"/>
            <w:hideMark/>
          </w:tcPr>
          <w:p w14:paraId="45B98301" w14:textId="061705B4" w:rsidR="00B37105" w:rsidRPr="00BC6B9D" w:rsidRDefault="00B04279" w:rsidP="00B04279">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Yunus</w:t>
            </w:r>
            <w:r w:rsidR="00B37105" w:rsidRPr="00BC6B9D">
              <w:rPr>
                <w:rFonts w:ascii="Arial" w:hAnsi="Arial" w:cs="Arial"/>
                <w:b/>
                <w:bCs/>
                <w:sz w:val="20"/>
                <w:szCs w:val="20"/>
              </w:rPr>
              <w:t xml:space="preserve"> </w:t>
            </w:r>
            <w:r w:rsidRPr="00BC6B9D">
              <w:rPr>
                <w:rFonts w:ascii="Arial" w:hAnsi="Arial" w:cs="Arial"/>
                <w:b/>
                <w:bCs/>
                <w:sz w:val="20"/>
                <w:szCs w:val="20"/>
              </w:rPr>
              <w:t>AHLATCI</w:t>
            </w:r>
          </w:p>
        </w:tc>
      </w:tr>
      <w:tr w:rsidR="00B37105" w:rsidRPr="003B10B3" w14:paraId="0A608F1C" w14:textId="77777777" w:rsidTr="00946C1E">
        <w:tc>
          <w:tcPr>
            <w:tcW w:w="2800" w:type="dxa"/>
            <w:hideMark/>
          </w:tcPr>
          <w:p w14:paraId="4E60353C" w14:textId="77777777" w:rsidR="00B37105" w:rsidRPr="003B10B3" w:rsidRDefault="00B37105" w:rsidP="004F6BE8">
            <w:pPr>
              <w:tabs>
                <w:tab w:val="left" w:pos="3828"/>
              </w:tabs>
              <w:spacing w:line="276" w:lineRule="auto"/>
              <w:ind w:left="601" w:right="283" w:hanging="142"/>
              <w:jc w:val="center"/>
              <w:rPr>
                <w:rFonts w:ascii="Arial" w:hAnsi="Arial" w:cs="Arial"/>
                <w:sz w:val="20"/>
                <w:szCs w:val="20"/>
              </w:rPr>
            </w:pPr>
            <w:r w:rsidRPr="003B10B3">
              <w:rPr>
                <w:rFonts w:ascii="Arial" w:hAnsi="Arial" w:cs="Arial"/>
                <w:sz w:val="20"/>
                <w:szCs w:val="20"/>
              </w:rPr>
              <w:t>Yönetim Kurulu Başkanı</w:t>
            </w:r>
          </w:p>
        </w:tc>
        <w:tc>
          <w:tcPr>
            <w:tcW w:w="2024" w:type="dxa"/>
            <w:hideMark/>
          </w:tcPr>
          <w:p w14:paraId="5BE71ABC"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Genel Müdür</w:t>
            </w:r>
          </w:p>
        </w:tc>
        <w:tc>
          <w:tcPr>
            <w:tcW w:w="2800" w:type="dxa"/>
            <w:hideMark/>
          </w:tcPr>
          <w:p w14:paraId="4BF97344" w14:textId="77777777" w:rsidR="00B37105" w:rsidRPr="003B10B3" w:rsidRDefault="00B37105" w:rsidP="004F6BE8">
            <w:pPr>
              <w:tabs>
                <w:tab w:val="left" w:pos="3828"/>
              </w:tabs>
              <w:spacing w:line="276" w:lineRule="auto"/>
              <w:ind w:left="172" w:right="283"/>
              <w:jc w:val="center"/>
              <w:rPr>
                <w:rFonts w:ascii="Arial" w:hAnsi="Arial" w:cs="Arial"/>
                <w:sz w:val="20"/>
                <w:szCs w:val="20"/>
              </w:rPr>
            </w:pPr>
            <w:r w:rsidRPr="003B10B3">
              <w:rPr>
                <w:rFonts w:ascii="Arial" w:hAnsi="Arial" w:cs="Arial"/>
                <w:sz w:val="20"/>
                <w:szCs w:val="20"/>
              </w:rPr>
              <w:t>Finansal Raporlamadan Sorumlu Genel Müdür Yardımcısı</w:t>
            </w:r>
          </w:p>
        </w:tc>
        <w:tc>
          <w:tcPr>
            <w:tcW w:w="2161" w:type="dxa"/>
          </w:tcPr>
          <w:p w14:paraId="3BC7D0CB"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Mali İşler Müdürü</w:t>
            </w:r>
          </w:p>
          <w:p w14:paraId="7BA1D475" w14:textId="77777777" w:rsidR="00B37105" w:rsidRPr="003B10B3" w:rsidRDefault="00B37105" w:rsidP="004F6BE8">
            <w:pPr>
              <w:tabs>
                <w:tab w:val="left" w:pos="3828"/>
              </w:tabs>
              <w:spacing w:line="276" w:lineRule="auto"/>
              <w:ind w:right="283"/>
              <w:jc w:val="center"/>
              <w:rPr>
                <w:rFonts w:ascii="Arial" w:hAnsi="Arial" w:cs="Arial"/>
                <w:sz w:val="20"/>
                <w:szCs w:val="20"/>
              </w:rPr>
            </w:pPr>
          </w:p>
        </w:tc>
      </w:tr>
    </w:tbl>
    <w:p w14:paraId="44FCD384" w14:textId="77777777" w:rsidR="00B37105" w:rsidRPr="003B10B3" w:rsidRDefault="00B37105" w:rsidP="004F6BE8">
      <w:pPr>
        <w:tabs>
          <w:tab w:val="left" w:pos="3828"/>
        </w:tabs>
        <w:ind w:right="283"/>
        <w:rPr>
          <w:rFonts w:ascii="Arial" w:hAnsi="Arial" w:cs="Arial"/>
          <w:sz w:val="20"/>
          <w:szCs w:val="20"/>
        </w:rPr>
      </w:pPr>
    </w:p>
    <w:p w14:paraId="324B3D7B" w14:textId="77777777" w:rsidR="00B37105" w:rsidRPr="003B10B3" w:rsidRDefault="00B37105" w:rsidP="004F6BE8">
      <w:pPr>
        <w:tabs>
          <w:tab w:val="left" w:pos="3828"/>
        </w:tabs>
        <w:ind w:right="283"/>
        <w:rPr>
          <w:rFonts w:ascii="Arial" w:hAnsi="Arial" w:cs="Arial"/>
          <w:sz w:val="20"/>
          <w:szCs w:val="20"/>
        </w:rPr>
      </w:pPr>
    </w:p>
    <w:p w14:paraId="0B8258F3" w14:textId="77777777" w:rsidR="00B37105" w:rsidRPr="003B10B3" w:rsidRDefault="00B37105"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BC6B9D" w:rsidRDefault="002E0118" w:rsidP="002E0118">
            <w:pPr>
              <w:tabs>
                <w:tab w:val="left" w:pos="3828"/>
              </w:tabs>
              <w:spacing w:line="276" w:lineRule="auto"/>
              <w:ind w:right="283"/>
              <w:rPr>
                <w:rFonts w:ascii="Arial" w:hAnsi="Arial" w:cs="Arial"/>
                <w:b/>
                <w:bCs/>
                <w:sz w:val="20"/>
                <w:szCs w:val="20"/>
              </w:rPr>
            </w:pPr>
            <w:r w:rsidRPr="00BC6B9D">
              <w:rPr>
                <w:rFonts w:ascii="Arial" w:hAnsi="Arial" w:cs="Arial"/>
                <w:b/>
                <w:bCs/>
                <w:sz w:val="20"/>
                <w:szCs w:val="20"/>
              </w:rPr>
              <w:t xml:space="preserve">   </w:t>
            </w:r>
            <w:r w:rsidR="005E70FF" w:rsidRPr="00BC6B9D">
              <w:rPr>
                <w:rFonts w:ascii="Arial" w:hAnsi="Arial" w:cs="Arial"/>
                <w:b/>
                <w:bCs/>
                <w:sz w:val="20"/>
                <w:szCs w:val="20"/>
              </w:rPr>
              <w:t>Mustafa ERDOĞMUŞ</w:t>
            </w:r>
          </w:p>
        </w:tc>
        <w:tc>
          <w:tcPr>
            <w:tcW w:w="3260" w:type="dxa"/>
            <w:hideMark/>
          </w:tcPr>
          <w:p w14:paraId="181560B6" w14:textId="6CCEF866" w:rsidR="00B37105" w:rsidRPr="00BC6B9D" w:rsidRDefault="00B04279" w:rsidP="00840F6B">
            <w:pPr>
              <w:tabs>
                <w:tab w:val="left" w:pos="3828"/>
              </w:tabs>
              <w:spacing w:line="276" w:lineRule="auto"/>
              <w:ind w:right="283"/>
              <w:rPr>
                <w:rFonts w:ascii="Arial" w:hAnsi="Arial" w:cs="Arial"/>
                <w:b/>
                <w:bCs/>
                <w:sz w:val="20"/>
                <w:szCs w:val="20"/>
              </w:rPr>
            </w:pPr>
            <w:r w:rsidRPr="00BC6B9D">
              <w:rPr>
                <w:rFonts w:ascii="Arial" w:hAnsi="Arial" w:cs="Arial"/>
                <w:b/>
                <w:bCs/>
                <w:sz w:val="20"/>
                <w:szCs w:val="20"/>
              </w:rPr>
              <w:t xml:space="preserve">               </w:t>
            </w:r>
            <w:r w:rsidR="00840F6B" w:rsidRPr="00BC6B9D">
              <w:rPr>
                <w:rFonts w:ascii="Arial" w:hAnsi="Arial" w:cs="Arial"/>
                <w:b/>
                <w:bCs/>
                <w:sz w:val="20"/>
                <w:szCs w:val="20"/>
              </w:rPr>
              <w:t>Servet</w:t>
            </w:r>
            <w:r w:rsidR="005E70FF" w:rsidRPr="00BC6B9D">
              <w:rPr>
                <w:rFonts w:ascii="Arial" w:hAnsi="Arial" w:cs="Arial"/>
                <w:b/>
                <w:bCs/>
                <w:sz w:val="20"/>
                <w:szCs w:val="20"/>
              </w:rPr>
              <w:t xml:space="preserve"> </w:t>
            </w:r>
            <w:r w:rsidR="00840F6B" w:rsidRPr="00BC6B9D">
              <w:rPr>
                <w:rFonts w:ascii="Arial" w:hAnsi="Arial" w:cs="Arial"/>
                <w:b/>
                <w:bCs/>
                <w:sz w:val="20"/>
                <w:szCs w:val="20"/>
              </w:rPr>
              <w:t>BAYINDIR</w:t>
            </w:r>
          </w:p>
        </w:tc>
      </w:tr>
      <w:tr w:rsidR="00B37105" w:rsidRPr="003B10B3" w14:paraId="1996489F" w14:textId="77777777" w:rsidTr="002E0118">
        <w:tc>
          <w:tcPr>
            <w:tcW w:w="3260" w:type="dxa"/>
            <w:hideMark/>
          </w:tcPr>
          <w:p w14:paraId="3C8BBCBF" w14:textId="5CE3EC6C" w:rsidR="00B37105" w:rsidRPr="003B10B3" w:rsidRDefault="00B37105"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Denetim Komitesi Başkanı</w:t>
            </w:r>
          </w:p>
        </w:tc>
        <w:tc>
          <w:tcPr>
            <w:tcW w:w="3260" w:type="dxa"/>
            <w:hideMark/>
          </w:tcPr>
          <w:p w14:paraId="57D4CBAB" w14:textId="3D401380"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B37105" w:rsidRPr="003B10B3">
              <w:rPr>
                <w:rFonts w:ascii="Arial" w:hAnsi="Arial" w:cs="Arial"/>
                <w:sz w:val="20"/>
                <w:szCs w:val="20"/>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24487CDE" w14:textId="585DCE7C" w:rsidR="00C62EDE" w:rsidRDefault="00C62EDE" w:rsidP="004F6BE8">
      <w:pPr>
        <w:tabs>
          <w:tab w:val="left" w:pos="3828"/>
        </w:tabs>
        <w:ind w:right="283"/>
        <w:jc w:val="both"/>
        <w:rPr>
          <w:rFonts w:ascii="Arial" w:hAnsi="Arial" w:cs="Arial"/>
          <w:sz w:val="18"/>
          <w:szCs w:val="18"/>
        </w:rPr>
      </w:pPr>
    </w:p>
    <w:p w14:paraId="1F7BDDC4" w14:textId="20814138" w:rsidR="00C62EDE" w:rsidRDefault="00C62EDE" w:rsidP="004F6BE8">
      <w:pPr>
        <w:tabs>
          <w:tab w:val="left" w:pos="3828"/>
        </w:tabs>
        <w:ind w:right="283"/>
        <w:jc w:val="both"/>
        <w:rPr>
          <w:rFonts w:ascii="Arial" w:hAnsi="Arial" w:cs="Arial"/>
          <w:sz w:val="18"/>
          <w:szCs w:val="18"/>
        </w:rPr>
      </w:pPr>
    </w:p>
    <w:p w14:paraId="19AFCCCD" w14:textId="77777777"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45E8AA3B"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Unvan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Bayram DUMAN / </w:t>
      </w:r>
      <w:r w:rsidR="00B04279">
        <w:rPr>
          <w:rFonts w:ascii="Arial" w:hAnsi="Arial" w:cs="Arial"/>
          <w:sz w:val="18"/>
          <w:szCs w:val="18"/>
        </w:rPr>
        <w:t>Yönetici</w:t>
      </w:r>
    </w:p>
    <w:p w14:paraId="27F3F832" w14:textId="1531A944"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062429" w:rsidRPr="003B10B3">
        <w:rPr>
          <w:rFonts w:ascii="Arial" w:hAnsi="Arial" w:cs="Arial"/>
          <w:sz w:val="18"/>
          <w:szCs w:val="18"/>
        </w:rPr>
        <w:t>0216 800 38 43</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2E0118" w:rsidRPr="003B10B3">
        <w:rPr>
          <w:rFonts w:ascii="Arial" w:hAnsi="Arial" w:cs="Arial"/>
          <w:sz w:val="18"/>
          <w:szCs w:val="18"/>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default" r:id="rId17"/>
          <w:pgSz w:w="11906" w:h="16838"/>
          <w:pgMar w:top="1417" w:right="1417" w:bottom="1417" w:left="1417" w:header="709" w:footer="567" w:gutter="0"/>
          <w:pgNumType w:start="2"/>
          <w:cols w:space="720"/>
          <w:docGrid w:linePitch="326"/>
        </w:sectPr>
      </w:pPr>
    </w:p>
    <w:p w14:paraId="3597C9AC" w14:textId="77777777" w:rsidR="00CA7BD0" w:rsidRPr="003B10B3" w:rsidRDefault="00CA7BD0" w:rsidP="00CA7BD0">
      <w:pPr>
        <w:tabs>
          <w:tab w:val="left" w:pos="3828"/>
        </w:tabs>
        <w:suppressAutoHyphens/>
        <w:rPr>
          <w:rFonts w:ascii="Arial" w:hAnsi="Arial" w:cs="Arial"/>
          <w:b/>
          <w:sz w:val="18"/>
          <w:szCs w:val="18"/>
        </w:rPr>
      </w:pPr>
      <w:bookmarkStart w:id="0" w:name="_Toc445152925"/>
      <w:r w:rsidRPr="003B10B3">
        <w:rPr>
          <w:rFonts w:ascii="Arial" w:hAnsi="Arial" w:cs="Arial"/>
          <w:b/>
          <w:sz w:val="18"/>
          <w:szCs w:val="18"/>
        </w:rPr>
        <w:lastRenderedPageBreak/>
        <w:t>İçindekiler</w:t>
      </w:r>
    </w:p>
    <w:p w14:paraId="1B209FEE" w14:textId="77777777" w:rsidR="00CA7BD0" w:rsidRPr="003B10B3" w:rsidRDefault="00CA7BD0" w:rsidP="00CA7BD0">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51"/>
        <w:gridCol w:w="12"/>
        <w:gridCol w:w="567"/>
      </w:tblGrid>
      <w:tr w:rsidR="00CA7BD0" w:rsidRPr="003B10B3" w14:paraId="18EBBFA0" w14:textId="77777777" w:rsidTr="00F366D4">
        <w:tc>
          <w:tcPr>
            <w:tcW w:w="8789" w:type="dxa"/>
            <w:gridSpan w:val="3"/>
          </w:tcPr>
          <w:p w14:paraId="4DA43C23" w14:textId="77777777" w:rsidR="00CA7BD0" w:rsidRPr="003B10B3" w:rsidRDefault="00CA7BD0" w:rsidP="00F366D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567" w:type="dxa"/>
            <w:vAlign w:val="bottom"/>
          </w:tcPr>
          <w:p w14:paraId="30A3D9EA"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7EB9B7BF" w14:textId="77777777" w:rsidTr="00F366D4">
        <w:tc>
          <w:tcPr>
            <w:tcW w:w="8789" w:type="dxa"/>
            <w:gridSpan w:val="3"/>
          </w:tcPr>
          <w:p w14:paraId="272319E5" w14:textId="77777777" w:rsidR="00CA7BD0" w:rsidRPr="003B10B3" w:rsidRDefault="00CA7BD0" w:rsidP="00354DB2">
            <w:pPr>
              <w:tabs>
                <w:tab w:val="left" w:pos="3828"/>
                <w:tab w:val="right" w:pos="5040"/>
              </w:tabs>
              <w:suppressAutoHyphens/>
              <w:ind w:left="-108"/>
              <w:rPr>
                <w:rFonts w:ascii="Arial" w:hAnsi="Arial" w:cs="Arial"/>
                <w:b/>
                <w:sz w:val="16"/>
                <w:szCs w:val="16"/>
              </w:rPr>
            </w:pPr>
            <w:r w:rsidRPr="003B10B3">
              <w:rPr>
                <w:rFonts w:ascii="Arial" w:hAnsi="Arial" w:cs="Arial"/>
                <w:b/>
                <w:sz w:val="16"/>
                <w:szCs w:val="16"/>
              </w:rPr>
              <w:t>Genel bilgiler</w:t>
            </w:r>
          </w:p>
          <w:p w14:paraId="08A52596" w14:textId="77777777" w:rsidR="00CA7BD0" w:rsidRPr="003B10B3" w:rsidRDefault="00CA7BD0" w:rsidP="00354DB2">
            <w:pPr>
              <w:tabs>
                <w:tab w:val="left" w:pos="3828"/>
                <w:tab w:val="right" w:pos="5040"/>
              </w:tabs>
              <w:suppressAutoHyphens/>
              <w:ind w:left="-108"/>
              <w:rPr>
                <w:rFonts w:ascii="Arial" w:hAnsi="Arial" w:cs="Arial"/>
                <w:sz w:val="16"/>
                <w:szCs w:val="16"/>
              </w:rPr>
            </w:pPr>
          </w:p>
        </w:tc>
        <w:tc>
          <w:tcPr>
            <w:tcW w:w="567" w:type="dxa"/>
            <w:vAlign w:val="bottom"/>
          </w:tcPr>
          <w:p w14:paraId="429F923B"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22CE3C65" w14:textId="77777777" w:rsidTr="00F366D4">
        <w:tc>
          <w:tcPr>
            <w:tcW w:w="426" w:type="dxa"/>
          </w:tcPr>
          <w:p w14:paraId="35CB242E"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gridSpan w:val="2"/>
          </w:tcPr>
          <w:p w14:paraId="4D37D40C" w14:textId="77777777" w:rsidR="00CA7BD0" w:rsidRPr="003B10B3" w:rsidRDefault="00CA7BD0" w:rsidP="00354DB2">
            <w:pPr>
              <w:tabs>
                <w:tab w:val="left" w:pos="3828"/>
              </w:tabs>
              <w:suppressAutoHyphens/>
              <w:ind w:left="-108" w:right="-59"/>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567" w:type="dxa"/>
            <w:vAlign w:val="bottom"/>
          </w:tcPr>
          <w:p w14:paraId="71CEBA4E"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CA7BD0" w:rsidRPr="003B10B3" w14:paraId="71857B61" w14:textId="77777777" w:rsidTr="00F366D4">
        <w:tc>
          <w:tcPr>
            <w:tcW w:w="426" w:type="dxa"/>
          </w:tcPr>
          <w:p w14:paraId="5CEFC47C"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gridSpan w:val="2"/>
          </w:tcPr>
          <w:p w14:paraId="7551A20F" w14:textId="77777777" w:rsidR="00CA7BD0" w:rsidRPr="003B10B3" w:rsidRDefault="00CA7BD0" w:rsidP="00354DB2">
            <w:pPr>
              <w:pStyle w:val="BodyTextIndent"/>
              <w:tabs>
                <w:tab w:val="left" w:pos="3828"/>
              </w:tabs>
              <w:ind w:left="-108" w:right="-59" w:firstLine="0"/>
              <w:rPr>
                <w:rFonts w:ascii="Arial" w:hAnsi="Arial" w:cs="Arial"/>
                <w:sz w:val="16"/>
                <w:szCs w:val="16"/>
              </w:rPr>
            </w:pPr>
            <w:r w:rsidRPr="003B10B3">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57C3118F"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125CCA05" w14:textId="77777777" w:rsidTr="00F366D4">
        <w:tc>
          <w:tcPr>
            <w:tcW w:w="426" w:type="dxa"/>
          </w:tcPr>
          <w:p w14:paraId="28DB2FAD"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gridSpan w:val="2"/>
          </w:tcPr>
          <w:p w14:paraId="7BC0C800" w14:textId="77777777" w:rsidR="00CA7BD0" w:rsidRPr="003B10B3" w:rsidRDefault="00CA7BD0" w:rsidP="00354DB2">
            <w:pPr>
              <w:pStyle w:val="BodyTextIndent"/>
              <w:tabs>
                <w:tab w:val="left" w:pos="3828"/>
              </w:tabs>
              <w:ind w:left="-108" w:right="-59"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2DC5A522"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6117D4B8" w14:textId="77777777" w:rsidTr="00F366D4">
        <w:tc>
          <w:tcPr>
            <w:tcW w:w="426" w:type="dxa"/>
          </w:tcPr>
          <w:p w14:paraId="0CBECBEE"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gridSpan w:val="2"/>
          </w:tcPr>
          <w:p w14:paraId="0EA22016" w14:textId="0BD833B9" w:rsidR="00CA7BD0" w:rsidRPr="003B10B3" w:rsidRDefault="00CA7BD0" w:rsidP="00354DB2">
            <w:pPr>
              <w:pStyle w:val="BodyTextIndent"/>
              <w:tabs>
                <w:tab w:val="left" w:pos="3828"/>
              </w:tabs>
              <w:ind w:left="-108" w:right="-59" w:firstLine="0"/>
              <w:jc w:val="left"/>
              <w:rPr>
                <w:rFonts w:ascii="Arial" w:hAnsi="Arial" w:cs="Arial"/>
                <w:sz w:val="16"/>
                <w:szCs w:val="16"/>
              </w:rPr>
            </w:pPr>
            <w:r w:rsidRPr="003B10B3">
              <w:rPr>
                <w:rFonts w:ascii="Arial" w:hAnsi="Arial" w:cs="Arial"/>
                <w:sz w:val="16"/>
                <w:szCs w:val="16"/>
              </w:rPr>
              <w:t>Ana Ortakl</w:t>
            </w:r>
            <w:r w:rsidR="00307A46">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567" w:type="dxa"/>
            <w:vAlign w:val="bottom"/>
          </w:tcPr>
          <w:p w14:paraId="7CB5AF6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4E8EB273" w14:textId="77777777" w:rsidTr="00F366D4">
        <w:tc>
          <w:tcPr>
            <w:tcW w:w="426" w:type="dxa"/>
          </w:tcPr>
          <w:p w14:paraId="6A4874E0"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gridSpan w:val="2"/>
          </w:tcPr>
          <w:p w14:paraId="78B8B400" w14:textId="77777777" w:rsidR="00CA7BD0" w:rsidRPr="003B10B3" w:rsidRDefault="00CA7BD0" w:rsidP="00354DB2">
            <w:pPr>
              <w:pStyle w:val="BodyTextIndent"/>
              <w:tabs>
                <w:tab w:val="left" w:pos="3828"/>
              </w:tabs>
              <w:ind w:left="-108" w:right="-59"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567" w:type="dxa"/>
            <w:vAlign w:val="bottom"/>
          </w:tcPr>
          <w:p w14:paraId="60DE6327"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D3617D3" w14:textId="77777777" w:rsidTr="00F366D4">
        <w:tc>
          <w:tcPr>
            <w:tcW w:w="426" w:type="dxa"/>
          </w:tcPr>
          <w:p w14:paraId="5360B31A"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gridSpan w:val="2"/>
          </w:tcPr>
          <w:p w14:paraId="3FC3D7AB" w14:textId="77777777" w:rsidR="00CA7BD0" w:rsidRPr="003B10B3" w:rsidRDefault="00CA7BD0" w:rsidP="00354DB2">
            <w:pPr>
              <w:pStyle w:val="Title"/>
              <w:tabs>
                <w:tab w:val="clear" w:pos="4395"/>
                <w:tab w:val="left" w:pos="3828"/>
              </w:tabs>
              <w:ind w:left="-108" w:right="-59"/>
              <w:jc w:val="left"/>
              <w:rPr>
                <w:rFonts w:cs="Arial"/>
                <w:sz w:val="16"/>
                <w:szCs w:val="16"/>
              </w:rPr>
            </w:pPr>
            <w:r w:rsidRPr="003B10B3">
              <w:rPr>
                <w:rFonts w:cs="Arial"/>
                <w:b w:val="0"/>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3B10B3">
              <w:rPr>
                <w:rFonts w:cs="Arial"/>
                <w:b w:val="0"/>
                <w:sz w:val="16"/>
                <w:szCs w:val="16"/>
                <w:lang w:eastAsia="en-US"/>
              </w:rPr>
              <w:t>özkaynaklardan</w:t>
            </w:r>
            <w:proofErr w:type="spellEnd"/>
            <w:r w:rsidRPr="003B10B3">
              <w:rPr>
                <w:rFonts w:cs="Arial"/>
                <w:b w:val="0"/>
                <w:sz w:val="16"/>
                <w:szCs w:val="16"/>
                <w:lang w:eastAsia="en-US"/>
              </w:rPr>
              <w:t xml:space="preserve"> indirilen ya da bu üç yönteme dahil olmayan kuruluşlar hakkında kısa açıklama</w:t>
            </w:r>
          </w:p>
        </w:tc>
        <w:tc>
          <w:tcPr>
            <w:tcW w:w="567" w:type="dxa"/>
            <w:vAlign w:val="bottom"/>
          </w:tcPr>
          <w:p w14:paraId="5735923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1C7D936" w14:textId="77777777" w:rsidTr="00F366D4">
        <w:tc>
          <w:tcPr>
            <w:tcW w:w="426" w:type="dxa"/>
          </w:tcPr>
          <w:p w14:paraId="5F3CD211"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gridSpan w:val="2"/>
          </w:tcPr>
          <w:p w14:paraId="3B53BCE7" w14:textId="77777777" w:rsidR="00CA7BD0" w:rsidRPr="003B10B3" w:rsidRDefault="00CA7BD0" w:rsidP="00354DB2">
            <w:pPr>
              <w:pStyle w:val="Title"/>
              <w:tabs>
                <w:tab w:val="clear" w:pos="4395"/>
                <w:tab w:val="left" w:pos="3828"/>
              </w:tabs>
              <w:ind w:left="-108" w:right="-59"/>
              <w:jc w:val="left"/>
              <w:rPr>
                <w:rFonts w:cs="Arial"/>
                <w:b w:val="0"/>
                <w:sz w:val="16"/>
                <w:szCs w:val="16"/>
                <w:lang w:eastAsia="en-US"/>
              </w:rPr>
            </w:pPr>
            <w:r w:rsidRPr="003B10B3">
              <w:rPr>
                <w:rFonts w:cs="Arial"/>
                <w:b w:val="0"/>
                <w:sz w:val="16"/>
                <w:szCs w:val="16"/>
                <w:lang w:eastAsia="en-US"/>
              </w:rPr>
              <w:t xml:space="preserve">Ana Ortaklık Banka ile bağlı ortaklıkları arasında </w:t>
            </w:r>
            <w:proofErr w:type="spellStart"/>
            <w:r w:rsidRPr="003B10B3">
              <w:rPr>
                <w:rFonts w:cs="Arial"/>
                <w:b w:val="0"/>
                <w:sz w:val="16"/>
                <w:szCs w:val="16"/>
                <w:lang w:eastAsia="en-US"/>
              </w:rPr>
              <w:t>özkaynakların</w:t>
            </w:r>
            <w:proofErr w:type="spellEnd"/>
            <w:r w:rsidRPr="003B10B3">
              <w:rPr>
                <w:rFonts w:cs="Arial"/>
                <w:b w:val="0"/>
                <w:sz w:val="16"/>
                <w:szCs w:val="16"/>
                <w:lang w:eastAsia="en-US"/>
              </w:rPr>
              <w:t xml:space="preserve"> derhal transfer edilmesinin veya borçların geri ödenmesinin önünde mevcut veya muhtemel, fiili veya hukuki engeller</w:t>
            </w:r>
          </w:p>
        </w:tc>
        <w:tc>
          <w:tcPr>
            <w:tcW w:w="567" w:type="dxa"/>
            <w:vAlign w:val="bottom"/>
          </w:tcPr>
          <w:p w14:paraId="1682C4E2"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CA7BD0" w:rsidRPr="003B10B3" w14:paraId="4A079334" w14:textId="77777777" w:rsidTr="00F366D4">
        <w:tc>
          <w:tcPr>
            <w:tcW w:w="426" w:type="dxa"/>
          </w:tcPr>
          <w:p w14:paraId="5AE4AE8E" w14:textId="77777777" w:rsidR="00CA7BD0" w:rsidRPr="003B10B3" w:rsidRDefault="00CA7BD0" w:rsidP="00F366D4">
            <w:pPr>
              <w:pStyle w:val="Title"/>
              <w:tabs>
                <w:tab w:val="clear" w:pos="4395"/>
                <w:tab w:val="left" w:pos="3828"/>
              </w:tabs>
              <w:ind w:left="-108" w:right="-162"/>
              <w:rPr>
                <w:rFonts w:cs="Arial"/>
                <w:b w:val="0"/>
                <w:sz w:val="16"/>
                <w:szCs w:val="16"/>
                <w:lang w:eastAsia="en-US"/>
              </w:rPr>
            </w:pPr>
          </w:p>
        </w:tc>
        <w:tc>
          <w:tcPr>
            <w:tcW w:w="8363" w:type="dxa"/>
            <w:gridSpan w:val="2"/>
          </w:tcPr>
          <w:p w14:paraId="1209516F"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567" w:type="dxa"/>
            <w:vAlign w:val="bottom"/>
          </w:tcPr>
          <w:p w14:paraId="0A85CC9F"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65570866" w14:textId="77777777" w:rsidTr="00F366D4">
        <w:tc>
          <w:tcPr>
            <w:tcW w:w="8789" w:type="dxa"/>
            <w:gridSpan w:val="3"/>
          </w:tcPr>
          <w:p w14:paraId="1FA70883" w14:textId="77777777" w:rsidR="00CA7BD0" w:rsidRPr="003B10B3" w:rsidRDefault="00CA7BD0" w:rsidP="00F366D4">
            <w:pPr>
              <w:pStyle w:val="Title"/>
              <w:tabs>
                <w:tab w:val="clear" w:pos="4395"/>
                <w:tab w:val="left" w:pos="3828"/>
              </w:tabs>
              <w:ind w:left="-108" w:right="-392"/>
              <w:rPr>
                <w:rFonts w:cs="Arial"/>
                <w:b w:val="0"/>
                <w:sz w:val="16"/>
                <w:szCs w:val="16"/>
                <w:lang w:eastAsia="en-US"/>
              </w:rPr>
            </w:pPr>
          </w:p>
        </w:tc>
        <w:tc>
          <w:tcPr>
            <w:tcW w:w="567" w:type="dxa"/>
            <w:vAlign w:val="bottom"/>
          </w:tcPr>
          <w:p w14:paraId="65FE3C2A"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228BE827" w14:textId="77777777" w:rsidTr="00F366D4">
        <w:tc>
          <w:tcPr>
            <w:tcW w:w="8789" w:type="dxa"/>
            <w:gridSpan w:val="3"/>
          </w:tcPr>
          <w:p w14:paraId="56EA1588"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567" w:type="dxa"/>
            <w:vAlign w:val="bottom"/>
          </w:tcPr>
          <w:p w14:paraId="6D48F27F"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3F55CE7C" w14:textId="77777777" w:rsidTr="00F366D4">
        <w:tc>
          <w:tcPr>
            <w:tcW w:w="8789" w:type="dxa"/>
            <w:gridSpan w:val="3"/>
          </w:tcPr>
          <w:p w14:paraId="6C55D6F0"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423ACED" w14:textId="77777777" w:rsidR="00CA7BD0" w:rsidRPr="003B10B3" w:rsidRDefault="00CA7BD0" w:rsidP="00F366D4">
            <w:pPr>
              <w:tabs>
                <w:tab w:val="left" w:pos="3828"/>
              </w:tabs>
              <w:suppressAutoHyphens/>
              <w:ind w:left="-108"/>
              <w:rPr>
                <w:rFonts w:ascii="Arial" w:hAnsi="Arial" w:cs="Arial"/>
                <w:b/>
                <w:sz w:val="16"/>
                <w:szCs w:val="16"/>
              </w:rPr>
            </w:pPr>
          </w:p>
        </w:tc>
        <w:tc>
          <w:tcPr>
            <w:tcW w:w="567" w:type="dxa"/>
            <w:vAlign w:val="bottom"/>
          </w:tcPr>
          <w:p w14:paraId="57ADBDC3"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7048B35E" w14:textId="77777777" w:rsidTr="00F366D4">
        <w:tc>
          <w:tcPr>
            <w:tcW w:w="426" w:type="dxa"/>
          </w:tcPr>
          <w:p w14:paraId="59DF536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gridSpan w:val="2"/>
          </w:tcPr>
          <w:p w14:paraId="6790310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567" w:type="dxa"/>
            <w:vAlign w:val="bottom"/>
          </w:tcPr>
          <w:p w14:paraId="21B678E5"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p>
        </w:tc>
      </w:tr>
      <w:tr w:rsidR="00CA7BD0" w:rsidRPr="003B10B3" w14:paraId="3C2A5600" w14:textId="77777777" w:rsidTr="00F366D4">
        <w:tc>
          <w:tcPr>
            <w:tcW w:w="426" w:type="dxa"/>
          </w:tcPr>
          <w:p w14:paraId="3016169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gridSpan w:val="2"/>
          </w:tcPr>
          <w:p w14:paraId="5A6E231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567" w:type="dxa"/>
            <w:vAlign w:val="bottom"/>
          </w:tcPr>
          <w:p w14:paraId="4E44B04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p>
        </w:tc>
      </w:tr>
      <w:tr w:rsidR="00CA7BD0" w:rsidRPr="003B10B3" w14:paraId="4D6150DD" w14:textId="77777777" w:rsidTr="00F366D4">
        <w:tc>
          <w:tcPr>
            <w:tcW w:w="426" w:type="dxa"/>
          </w:tcPr>
          <w:p w14:paraId="3F32142B"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363" w:type="dxa"/>
            <w:gridSpan w:val="2"/>
          </w:tcPr>
          <w:p w14:paraId="7F3C8B1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567" w:type="dxa"/>
            <w:vAlign w:val="bottom"/>
          </w:tcPr>
          <w:p w14:paraId="50B1BB0A"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7</w:t>
            </w:r>
          </w:p>
        </w:tc>
      </w:tr>
      <w:tr w:rsidR="00CA7BD0" w:rsidRPr="003B10B3" w14:paraId="7AE761CF" w14:textId="77777777" w:rsidTr="00F366D4">
        <w:tc>
          <w:tcPr>
            <w:tcW w:w="426" w:type="dxa"/>
          </w:tcPr>
          <w:p w14:paraId="29680D25"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gridSpan w:val="2"/>
          </w:tcPr>
          <w:p w14:paraId="17CD1CA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567" w:type="dxa"/>
            <w:vAlign w:val="bottom"/>
          </w:tcPr>
          <w:p w14:paraId="32D044A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8</w:t>
            </w:r>
          </w:p>
        </w:tc>
      </w:tr>
      <w:tr w:rsidR="00CA7BD0" w:rsidRPr="003B10B3" w14:paraId="0BA1CDAA" w14:textId="77777777" w:rsidTr="00F366D4">
        <w:tc>
          <w:tcPr>
            <w:tcW w:w="426" w:type="dxa"/>
          </w:tcPr>
          <w:p w14:paraId="19A02E8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gridSpan w:val="2"/>
          </w:tcPr>
          <w:p w14:paraId="31267D8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Konsolide </w:t>
            </w:r>
            <w:proofErr w:type="spellStart"/>
            <w:r w:rsidRPr="003B10B3">
              <w:rPr>
                <w:rFonts w:ascii="Arial" w:hAnsi="Arial" w:cs="Arial"/>
                <w:sz w:val="16"/>
                <w:szCs w:val="16"/>
              </w:rPr>
              <w:t>özkaynak</w:t>
            </w:r>
            <w:proofErr w:type="spellEnd"/>
            <w:r w:rsidRPr="003B10B3">
              <w:rPr>
                <w:rFonts w:ascii="Arial" w:hAnsi="Arial" w:cs="Arial"/>
                <w:sz w:val="16"/>
                <w:szCs w:val="16"/>
              </w:rPr>
              <w:t xml:space="preserve"> değişim tablosu</w:t>
            </w:r>
          </w:p>
        </w:tc>
        <w:tc>
          <w:tcPr>
            <w:tcW w:w="567" w:type="dxa"/>
            <w:vAlign w:val="bottom"/>
          </w:tcPr>
          <w:p w14:paraId="2CA9DD76"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9</w:t>
            </w:r>
          </w:p>
        </w:tc>
      </w:tr>
      <w:tr w:rsidR="00CA7BD0" w:rsidRPr="003B10B3" w14:paraId="5E02E88A" w14:textId="77777777" w:rsidTr="00F366D4">
        <w:tc>
          <w:tcPr>
            <w:tcW w:w="426" w:type="dxa"/>
          </w:tcPr>
          <w:p w14:paraId="595BA568"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gridSpan w:val="2"/>
          </w:tcPr>
          <w:p w14:paraId="2BE57EE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567" w:type="dxa"/>
            <w:vAlign w:val="bottom"/>
          </w:tcPr>
          <w:p w14:paraId="1E41D130" w14:textId="7CF781EC" w:rsidR="00CA7BD0" w:rsidRPr="003B10B3" w:rsidRDefault="00877DEE" w:rsidP="00F366D4">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CA7BD0" w:rsidRPr="003B10B3" w14:paraId="7714E62C" w14:textId="77777777" w:rsidTr="00F366D4">
        <w:tc>
          <w:tcPr>
            <w:tcW w:w="426" w:type="dxa"/>
          </w:tcPr>
          <w:p w14:paraId="309FE8A0" w14:textId="2989F181"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8363" w:type="dxa"/>
            <w:gridSpan w:val="2"/>
          </w:tcPr>
          <w:p w14:paraId="01AC0A96" w14:textId="02664C4E"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vAlign w:val="bottom"/>
          </w:tcPr>
          <w:p w14:paraId="401EC268" w14:textId="38B13C62"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28E476C2" w14:textId="77777777" w:rsidTr="00F366D4">
        <w:tc>
          <w:tcPr>
            <w:tcW w:w="8789" w:type="dxa"/>
            <w:gridSpan w:val="3"/>
          </w:tcPr>
          <w:p w14:paraId="77CF2762"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vAlign w:val="bottom"/>
          </w:tcPr>
          <w:p w14:paraId="6126CF1D"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1D1EE585" w14:textId="77777777" w:rsidTr="00F366D4">
        <w:tc>
          <w:tcPr>
            <w:tcW w:w="8789" w:type="dxa"/>
            <w:gridSpan w:val="3"/>
          </w:tcPr>
          <w:p w14:paraId="5FACC78B"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567" w:type="dxa"/>
            <w:vAlign w:val="bottom"/>
          </w:tcPr>
          <w:p w14:paraId="026FFBE3"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049AD0E1" w14:textId="77777777" w:rsidTr="00F366D4">
        <w:tc>
          <w:tcPr>
            <w:tcW w:w="8789" w:type="dxa"/>
            <w:gridSpan w:val="3"/>
          </w:tcPr>
          <w:p w14:paraId="4557DFAF" w14:textId="77777777" w:rsidR="00CA7BD0" w:rsidRPr="003B10B3" w:rsidRDefault="00CA7BD0" w:rsidP="00F366D4">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572D082D" w14:textId="77777777" w:rsidR="00CA7BD0" w:rsidRPr="003B10B3" w:rsidRDefault="00CA7BD0" w:rsidP="00F366D4">
            <w:pPr>
              <w:pStyle w:val="FootnoteText"/>
              <w:tabs>
                <w:tab w:val="left" w:pos="3828"/>
              </w:tabs>
              <w:ind w:left="-108"/>
              <w:rPr>
                <w:rFonts w:ascii="Arial" w:hAnsi="Arial" w:cs="Arial"/>
                <w:b/>
                <w:sz w:val="16"/>
                <w:szCs w:val="16"/>
                <w:lang w:val="tr-TR"/>
              </w:rPr>
            </w:pPr>
          </w:p>
        </w:tc>
        <w:tc>
          <w:tcPr>
            <w:tcW w:w="567" w:type="dxa"/>
            <w:vAlign w:val="bottom"/>
          </w:tcPr>
          <w:p w14:paraId="759F8AC0"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18680B88" w14:textId="77777777" w:rsidTr="00F366D4">
        <w:tc>
          <w:tcPr>
            <w:tcW w:w="426" w:type="dxa"/>
          </w:tcPr>
          <w:p w14:paraId="424BF53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gridSpan w:val="2"/>
          </w:tcPr>
          <w:p w14:paraId="770B48F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567" w:type="dxa"/>
            <w:vAlign w:val="center"/>
          </w:tcPr>
          <w:p w14:paraId="06FC4ECF" w14:textId="45CE73E4"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11</w:t>
            </w:r>
          </w:p>
        </w:tc>
      </w:tr>
      <w:tr w:rsidR="00E05CB8" w:rsidRPr="003B10B3" w14:paraId="38EC8F70" w14:textId="77777777" w:rsidTr="00F366D4">
        <w:tc>
          <w:tcPr>
            <w:tcW w:w="426" w:type="dxa"/>
          </w:tcPr>
          <w:p w14:paraId="6A8F19F3"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gridSpan w:val="2"/>
          </w:tcPr>
          <w:p w14:paraId="0EE36C4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567" w:type="dxa"/>
            <w:vAlign w:val="center"/>
          </w:tcPr>
          <w:p w14:paraId="45BE8476" w14:textId="0613F125"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12</w:t>
            </w:r>
          </w:p>
        </w:tc>
      </w:tr>
      <w:tr w:rsidR="00E05CB8" w:rsidRPr="003B10B3" w14:paraId="21C543B8" w14:textId="77777777" w:rsidTr="00F366D4">
        <w:tc>
          <w:tcPr>
            <w:tcW w:w="426" w:type="dxa"/>
          </w:tcPr>
          <w:p w14:paraId="66479D1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gridSpan w:val="2"/>
          </w:tcPr>
          <w:p w14:paraId="646280A7" w14:textId="77777777" w:rsidR="00E05CB8" w:rsidRPr="003B10B3" w:rsidRDefault="00E05CB8" w:rsidP="00E05CB8">
            <w:pPr>
              <w:pStyle w:val="BodyTextIndent"/>
              <w:tabs>
                <w:tab w:val="left" w:pos="3828"/>
              </w:tabs>
              <w:ind w:left="-108" w:firstLine="0"/>
              <w:jc w:val="left"/>
              <w:rPr>
                <w:rFonts w:ascii="Arial" w:hAnsi="Arial" w:cs="Arial"/>
                <w:sz w:val="16"/>
                <w:szCs w:val="16"/>
              </w:rPr>
            </w:pPr>
            <w:proofErr w:type="gramStart"/>
            <w:r w:rsidRPr="003B10B3">
              <w:rPr>
                <w:rFonts w:ascii="Arial" w:hAnsi="Arial" w:cs="Arial"/>
                <w:sz w:val="16"/>
                <w:szCs w:val="16"/>
              </w:rPr>
              <w:t>Konsolide edilen</w:t>
            </w:r>
            <w:proofErr w:type="gramEnd"/>
            <w:r w:rsidRPr="003B10B3">
              <w:rPr>
                <w:rFonts w:ascii="Arial" w:hAnsi="Arial" w:cs="Arial"/>
                <w:sz w:val="16"/>
                <w:szCs w:val="16"/>
              </w:rPr>
              <w:t xml:space="preserve"> ortaklıklara ilişkin açıklamalar</w:t>
            </w:r>
          </w:p>
        </w:tc>
        <w:tc>
          <w:tcPr>
            <w:tcW w:w="567" w:type="dxa"/>
            <w:vAlign w:val="center"/>
          </w:tcPr>
          <w:p w14:paraId="31EE65D4" w14:textId="25E4D48C"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CE1C6A">
              <w:rPr>
                <w:rFonts w:ascii="Arial" w:hAnsi="Arial" w:cs="Arial"/>
                <w:sz w:val="16"/>
                <w:szCs w:val="16"/>
              </w:rPr>
              <w:t>3</w:t>
            </w:r>
          </w:p>
        </w:tc>
      </w:tr>
      <w:tr w:rsidR="00E05CB8" w:rsidRPr="003B10B3" w14:paraId="54A353B6" w14:textId="77777777" w:rsidTr="00F366D4">
        <w:tc>
          <w:tcPr>
            <w:tcW w:w="426" w:type="dxa"/>
          </w:tcPr>
          <w:p w14:paraId="27C3AB2F"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gridSpan w:val="2"/>
          </w:tcPr>
          <w:p w14:paraId="188AEC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Vadeli işlem ve opsiyon sözleşmeleri ile türev ürünlere ilişkin açıklamalar</w:t>
            </w:r>
          </w:p>
        </w:tc>
        <w:tc>
          <w:tcPr>
            <w:tcW w:w="567" w:type="dxa"/>
            <w:vAlign w:val="center"/>
          </w:tcPr>
          <w:p w14:paraId="24A12208" w14:textId="5E814207"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3</w:t>
            </w:r>
          </w:p>
        </w:tc>
      </w:tr>
      <w:tr w:rsidR="00E05CB8" w:rsidRPr="003B10B3" w14:paraId="03DC59E9" w14:textId="77777777" w:rsidTr="00F366D4">
        <w:tc>
          <w:tcPr>
            <w:tcW w:w="426" w:type="dxa"/>
          </w:tcPr>
          <w:p w14:paraId="18CF5FE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gridSpan w:val="2"/>
          </w:tcPr>
          <w:p w14:paraId="669F2B9C" w14:textId="77777777" w:rsidR="00E05CB8" w:rsidRPr="003B10B3" w:rsidRDefault="00E05CB8" w:rsidP="00E05CB8">
            <w:pPr>
              <w:pStyle w:val="BodyTextIndent"/>
              <w:tabs>
                <w:tab w:val="left" w:pos="3828"/>
              </w:tabs>
              <w:ind w:left="-108" w:firstLine="0"/>
              <w:jc w:val="left"/>
              <w:rPr>
                <w:rFonts w:ascii="Arial" w:hAnsi="Arial" w:cs="Arial"/>
                <w:sz w:val="16"/>
                <w:szCs w:val="16"/>
              </w:rPr>
            </w:pPr>
            <w:proofErr w:type="gramStart"/>
            <w:r w:rsidRPr="003B10B3">
              <w:rPr>
                <w:rFonts w:ascii="Arial" w:hAnsi="Arial" w:cs="Arial"/>
                <w:sz w:val="16"/>
                <w:szCs w:val="16"/>
              </w:rPr>
              <w:t>Kar</w:t>
            </w:r>
            <w:proofErr w:type="gramEnd"/>
            <w:r w:rsidRPr="003B10B3">
              <w:rPr>
                <w:rFonts w:ascii="Arial" w:hAnsi="Arial" w:cs="Arial"/>
                <w:sz w:val="16"/>
                <w:szCs w:val="16"/>
              </w:rPr>
              <w:t xml:space="preserve"> payı gelir ve giderine ilişkin açıklamalar</w:t>
            </w:r>
          </w:p>
        </w:tc>
        <w:tc>
          <w:tcPr>
            <w:tcW w:w="567" w:type="dxa"/>
            <w:vAlign w:val="center"/>
          </w:tcPr>
          <w:p w14:paraId="0358E1D5" w14:textId="513CA81B"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4</w:t>
            </w:r>
          </w:p>
        </w:tc>
      </w:tr>
      <w:tr w:rsidR="00E05CB8" w:rsidRPr="003B10B3" w14:paraId="34BA89E6" w14:textId="77777777" w:rsidTr="00F366D4">
        <w:tc>
          <w:tcPr>
            <w:tcW w:w="426" w:type="dxa"/>
          </w:tcPr>
          <w:p w14:paraId="3771F59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gridSpan w:val="2"/>
          </w:tcPr>
          <w:p w14:paraId="29E799A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567" w:type="dxa"/>
            <w:vAlign w:val="center"/>
          </w:tcPr>
          <w:p w14:paraId="34FEF99B" w14:textId="3FF1F68D"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E05CB8" w:rsidRPr="003B10B3" w14:paraId="43D7DA48" w14:textId="77777777" w:rsidTr="00F366D4">
        <w:tc>
          <w:tcPr>
            <w:tcW w:w="426" w:type="dxa"/>
          </w:tcPr>
          <w:p w14:paraId="7349072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gridSpan w:val="2"/>
          </w:tcPr>
          <w:p w14:paraId="53A56C9E"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567" w:type="dxa"/>
            <w:vAlign w:val="center"/>
          </w:tcPr>
          <w:p w14:paraId="0C44BB73" w14:textId="1003F70A"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877DEE">
              <w:rPr>
                <w:rFonts w:ascii="Arial" w:hAnsi="Arial" w:cs="Arial"/>
                <w:sz w:val="16"/>
                <w:szCs w:val="16"/>
              </w:rPr>
              <w:t>4</w:t>
            </w:r>
          </w:p>
        </w:tc>
      </w:tr>
      <w:tr w:rsidR="00E05CB8" w:rsidRPr="003B10B3" w14:paraId="7F505234" w14:textId="77777777" w:rsidTr="00F366D4">
        <w:tc>
          <w:tcPr>
            <w:tcW w:w="426" w:type="dxa"/>
          </w:tcPr>
          <w:p w14:paraId="4ADDDC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363" w:type="dxa"/>
            <w:gridSpan w:val="2"/>
          </w:tcPr>
          <w:p w14:paraId="3C531EB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567" w:type="dxa"/>
            <w:vAlign w:val="center"/>
          </w:tcPr>
          <w:p w14:paraId="5BCDC01F" w14:textId="0B7A8BDC"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16</w:t>
            </w:r>
          </w:p>
        </w:tc>
      </w:tr>
      <w:tr w:rsidR="00E05CB8" w:rsidRPr="003B10B3" w14:paraId="42F839E9" w14:textId="77777777" w:rsidTr="00F366D4">
        <w:tc>
          <w:tcPr>
            <w:tcW w:w="426" w:type="dxa"/>
          </w:tcPr>
          <w:p w14:paraId="476E99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363" w:type="dxa"/>
            <w:gridSpan w:val="2"/>
          </w:tcPr>
          <w:p w14:paraId="78F5C47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567" w:type="dxa"/>
            <w:vAlign w:val="center"/>
          </w:tcPr>
          <w:p w14:paraId="077F8AB0" w14:textId="345553D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E05CB8" w:rsidRPr="003B10B3" w14:paraId="0A680A61" w14:textId="77777777" w:rsidTr="00F366D4">
        <w:tc>
          <w:tcPr>
            <w:tcW w:w="426" w:type="dxa"/>
          </w:tcPr>
          <w:p w14:paraId="47D26D6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363" w:type="dxa"/>
            <w:gridSpan w:val="2"/>
          </w:tcPr>
          <w:p w14:paraId="6EBC90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567" w:type="dxa"/>
            <w:vAlign w:val="center"/>
          </w:tcPr>
          <w:p w14:paraId="5301E2D6" w14:textId="751F09F2"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E05CB8" w:rsidRPr="003B10B3" w14:paraId="16D5A7F6" w14:textId="77777777" w:rsidTr="00F366D4">
        <w:tc>
          <w:tcPr>
            <w:tcW w:w="426" w:type="dxa"/>
          </w:tcPr>
          <w:p w14:paraId="5462EE8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363" w:type="dxa"/>
            <w:gridSpan w:val="2"/>
          </w:tcPr>
          <w:p w14:paraId="726568D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567" w:type="dxa"/>
            <w:vAlign w:val="bottom"/>
          </w:tcPr>
          <w:p w14:paraId="3774CC7D" w14:textId="21FB591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51327231" w14:textId="77777777" w:rsidTr="00F366D4">
        <w:tc>
          <w:tcPr>
            <w:tcW w:w="426" w:type="dxa"/>
          </w:tcPr>
          <w:p w14:paraId="1D9945F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363" w:type="dxa"/>
            <w:gridSpan w:val="2"/>
          </w:tcPr>
          <w:p w14:paraId="1C1DADA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567" w:type="dxa"/>
            <w:vAlign w:val="center"/>
          </w:tcPr>
          <w:p w14:paraId="399CD8B5" w14:textId="242C99C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2A3DEEBF" w14:textId="77777777" w:rsidTr="00F366D4">
        <w:tc>
          <w:tcPr>
            <w:tcW w:w="426" w:type="dxa"/>
          </w:tcPr>
          <w:p w14:paraId="1753A4D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363" w:type="dxa"/>
            <w:gridSpan w:val="2"/>
          </w:tcPr>
          <w:p w14:paraId="7EE8445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567" w:type="dxa"/>
            <w:vAlign w:val="center"/>
          </w:tcPr>
          <w:p w14:paraId="2F92B531" w14:textId="4E51541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375BA367" w14:textId="77777777" w:rsidTr="00F366D4">
        <w:tc>
          <w:tcPr>
            <w:tcW w:w="426" w:type="dxa"/>
          </w:tcPr>
          <w:p w14:paraId="24FCD5FA"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363" w:type="dxa"/>
            <w:gridSpan w:val="2"/>
          </w:tcPr>
          <w:p w14:paraId="12A9A15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567" w:type="dxa"/>
            <w:vAlign w:val="center"/>
          </w:tcPr>
          <w:p w14:paraId="109ECE43" w14:textId="381694BD"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E05CB8" w:rsidRPr="003B10B3" w14:paraId="07E01015" w14:textId="77777777" w:rsidTr="00F366D4">
        <w:tc>
          <w:tcPr>
            <w:tcW w:w="426" w:type="dxa"/>
          </w:tcPr>
          <w:p w14:paraId="51986FB2"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363" w:type="dxa"/>
            <w:gridSpan w:val="2"/>
          </w:tcPr>
          <w:p w14:paraId="6001F23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567" w:type="dxa"/>
            <w:vAlign w:val="center"/>
          </w:tcPr>
          <w:p w14:paraId="45B690DC" w14:textId="25469F23"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1</w:t>
            </w:r>
          </w:p>
        </w:tc>
      </w:tr>
      <w:tr w:rsidR="00E05CB8" w:rsidRPr="003B10B3" w14:paraId="017EC8D1" w14:textId="77777777" w:rsidTr="00F366D4">
        <w:tc>
          <w:tcPr>
            <w:tcW w:w="426" w:type="dxa"/>
          </w:tcPr>
          <w:p w14:paraId="39D5A60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363" w:type="dxa"/>
            <w:gridSpan w:val="2"/>
          </w:tcPr>
          <w:p w14:paraId="544F67C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567" w:type="dxa"/>
            <w:vAlign w:val="center"/>
          </w:tcPr>
          <w:p w14:paraId="054D4C8F" w14:textId="6F59130A"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64613BBA" w14:textId="77777777" w:rsidTr="00F366D4">
        <w:tc>
          <w:tcPr>
            <w:tcW w:w="426" w:type="dxa"/>
          </w:tcPr>
          <w:p w14:paraId="77EABC9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363" w:type="dxa"/>
            <w:gridSpan w:val="2"/>
          </w:tcPr>
          <w:p w14:paraId="03529FD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567" w:type="dxa"/>
            <w:vAlign w:val="center"/>
          </w:tcPr>
          <w:p w14:paraId="13CAC12B" w14:textId="28BBBBFF"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1E100B7F" w14:textId="77777777" w:rsidTr="00F366D4">
        <w:tc>
          <w:tcPr>
            <w:tcW w:w="426" w:type="dxa"/>
          </w:tcPr>
          <w:p w14:paraId="013D4CC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363" w:type="dxa"/>
            <w:gridSpan w:val="2"/>
          </w:tcPr>
          <w:p w14:paraId="27B6371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567" w:type="dxa"/>
            <w:vAlign w:val="center"/>
          </w:tcPr>
          <w:p w14:paraId="146C694B" w14:textId="22E3BFF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22</w:t>
            </w:r>
          </w:p>
        </w:tc>
      </w:tr>
      <w:tr w:rsidR="00E05CB8" w:rsidRPr="003B10B3" w14:paraId="071213CE" w14:textId="77777777" w:rsidTr="00F366D4">
        <w:tc>
          <w:tcPr>
            <w:tcW w:w="426" w:type="dxa"/>
          </w:tcPr>
          <w:p w14:paraId="6895CD8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363" w:type="dxa"/>
            <w:gridSpan w:val="2"/>
          </w:tcPr>
          <w:p w14:paraId="55FABA0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567" w:type="dxa"/>
            <w:vAlign w:val="center"/>
          </w:tcPr>
          <w:p w14:paraId="0EC06C94" w14:textId="2E38A9AB"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03781FD4" w14:textId="77777777" w:rsidTr="00F366D4">
        <w:tc>
          <w:tcPr>
            <w:tcW w:w="426" w:type="dxa"/>
          </w:tcPr>
          <w:p w14:paraId="5B8E757D"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363" w:type="dxa"/>
            <w:gridSpan w:val="2"/>
          </w:tcPr>
          <w:p w14:paraId="033E2A56"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567" w:type="dxa"/>
            <w:vAlign w:val="center"/>
          </w:tcPr>
          <w:p w14:paraId="02EAC444" w14:textId="2127815D"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643FF51E" w14:textId="77777777" w:rsidTr="00F366D4">
        <w:tc>
          <w:tcPr>
            <w:tcW w:w="426" w:type="dxa"/>
          </w:tcPr>
          <w:p w14:paraId="3269B83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363" w:type="dxa"/>
            <w:gridSpan w:val="2"/>
          </w:tcPr>
          <w:p w14:paraId="1CCBFA25"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Aval ve kabullere ilişkin açıklamalar</w:t>
            </w:r>
          </w:p>
        </w:tc>
        <w:tc>
          <w:tcPr>
            <w:tcW w:w="567" w:type="dxa"/>
            <w:vAlign w:val="center"/>
          </w:tcPr>
          <w:p w14:paraId="58482F00" w14:textId="41CECFCA"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79F5F965" w14:textId="77777777" w:rsidTr="00F366D4">
        <w:tc>
          <w:tcPr>
            <w:tcW w:w="426" w:type="dxa"/>
          </w:tcPr>
          <w:p w14:paraId="04AB677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363" w:type="dxa"/>
            <w:gridSpan w:val="2"/>
          </w:tcPr>
          <w:p w14:paraId="3EAC81A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567" w:type="dxa"/>
            <w:vAlign w:val="center"/>
          </w:tcPr>
          <w:p w14:paraId="7AF73D42" w14:textId="0FD6F600"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E05CB8" w:rsidRPr="003B10B3" w14:paraId="59FA13CD" w14:textId="77777777" w:rsidTr="00F366D4">
        <w:tc>
          <w:tcPr>
            <w:tcW w:w="426" w:type="dxa"/>
          </w:tcPr>
          <w:p w14:paraId="6C6D919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363" w:type="dxa"/>
            <w:gridSpan w:val="2"/>
          </w:tcPr>
          <w:p w14:paraId="427788C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567" w:type="dxa"/>
            <w:vAlign w:val="center"/>
          </w:tcPr>
          <w:p w14:paraId="7EC801CD" w14:textId="120606D1"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3</w:t>
            </w:r>
          </w:p>
        </w:tc>
      </w:tr>
      <w:tr w:rsidR="00E05CB8" w:rsidRPr="003B10B3" w14:paraId="218DA42B" w14:textId="77777777" w:rsidTr="00F366D4">
        <w:tc>
          <w:tcPr>
            <w:tcW w:w="426" w:type="dxa"/>
          </w:tcPr>
          <w:p w14:paraId="1E9B04C5" w14:textId="7CB9C53D" w:rsidR="00E05CB8" w:rsidRPr="003B10B3" w:rsidRDefault="00E05CB8" w:rsidP="00E05CB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363" w:type="dxa"/>
            <w:gridSpan w:val="2"/>
          </w:tcPr>
          <w:p w14:paraId="3C12CD7D" w14:textId="5113C602" w:rsidR="00E05CB8" w:rsidRPr="003B10B3" w:rsidRDefault="00E05CB8" w:rsidP="00E05CB8">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567" w:type="dxa"/>
            <w:vAlign w:val="center"/>
          </w:tcPr>
          <w:p w14:paraId="3861F8AC" w14:textId="412FF97F"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3</w:t>
            </w:r>
          </w:p>
        </w:tc>
      </w:tr>
      <w:tr w:rsidR="00CA7BD0" w:rsidRPr="003B10B3" w14:paraId="7CAECEB0" w14:textId="77777777" w:rsidTr="00F366D4">
        <w:tc>
          <w:tcPr>
            <w:tcW w:w="8789" w:type="dxa"/>
            <w:gridSpan w:val="3"/>
          </w:tcPr>
          <w:p w14:paraId="69D682E6" w14:textId="77777777" w:rsidR="00CA7BD0" w:rsidRPr="003B10B3" w:rsidRDefault="00CA7BD0" w:rsidP="00F366D4">
            <w:pPr>
              <w:pStyle w:val="BodyTextIndent"/>
              <w:tabs>
                <w:tab w:val="left" w:pos="3828"/>
              </w:tabs>
              <w:ind w:left="-108" w:firstLine="0"/>
              <w:jc w:val="left"/>
              <w:rPr>
                <w:rFonts w:ascii="Arial" w:hAnsi="Arial" w:cs="Arial"/>
                <w:b/>
                <w:sz w:val="16"/>
                <w:szCs w:val="16"/>
              </w:rPr>
            </w:pPr>
          </w:p>
        </w:tc>
        <w:tc>
          <w:tcPr>
            <w:tcW w:w="567" w:type="dxa"/>
            <w:vAlign w:val="bottom"/>
          </w:tcPr>
          <w:p w14:paraId="6568B32E"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51827817" w14:textId="77777777" w:rsidTr="00F366D4">
        <w:tc>
          <w:tcPr>
            <w:tcW w:w="8789" w:type="dxa"/>
            <w:gridSpan w:val="3"/>
          </w:tcPr>
          <w:p w14:paraId="593C341E"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567" w:type="dxa"/>
            <w:vAlign w:val="bottom"/>
          </w:tcPr>
          <w:p w14:paraId="75A8383D"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2ACDEDFF" w14:textId="77777777" w:rsidTr="00F366D4">
        <w:tc>
          <w:tcPr>
            <w:tcW w:w="8789" w:type="dxa"/>
            <w:gridSpan w:val="3"/>
          </w:tcPr>
          <w:p w14:paraId="1545F4FB"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Konsolide bazda mali bünyeye ve risk yönetimine ilişkin bilgiler</w:t>
            </w:r>
          </w:p>
          <w:p w14:paraId="37D406DE"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vAlign w:val="bottom"/>
          </w:tcPr>
          <w:p w14:paraId="5C1849A4"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72CEA248" w14:textId="77777777" w:rsidTr="00354DB2">
        <w:tc>
          <w:tcPr>
            <w:tcW w:w="426" w:type="dxa"/>
            <w:vAlign w:val="center"/>
          </w:tcPr>
          <w:p w14:paraId="39302C2D" w14:textId="77777777" w:rsidR="00E05CB8" w:rsidRPr="003B10B3" w:rsidRDefault="00E05CB8" w:rsidP="00E05CB8">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351" w:type="dxa"/>
          </w:tcPr>
          <w:p w14:paraId="081B7A57"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Konsolide </w:t>
            </w:r>
            <w:proofErr w:type="spellStart"/>
            <w:r w:rsidRPr="003B10B3">
              <w:rPr>
                <w:rFonts w:cs="Arial"/>
                <w:b w:val="0"/>
                <w:sz w:val="16"/>
                <w:szCs w:val="16"/>
                <w:lang w:eastAsia="en-US"/>
              </w:rPr>
              <w:t>özkaynak</w:t>
            </w:r>
            <w:proofErr w:type="spellEnd"/>
            <w:r w:rsidRPr="003B10B3">
              <w:rPr>
                <w:rFonts w:cs="Arial"/>
                <w:b w:val="0"/>
                <w:sz w:val="16"/>
                <w:szCs w:val="16"/>
                <w:lang w:eastAsia="en-US"/>
              </w:rPr>
              <w:t xml:space="preserve"> kalemlerine ilişkin açıklamalar</w:t>
            </w:r>
          </w:p>
        </w:tc>
        <w:tc>
          <w:tcPr>
            <w:tcW w:w="579" w:type="dxa"/>
            <w:gridSpan w:val="2"/>
            <w:vAlign w:val="center"/>
          </w:tcPr>
          <w:p w14:paraId="213113BB" w14:textId="12B21ABA"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4</w:t>
            </w:r>
          </w:p>
        </w:tc>
      </w:tr>
      <w:tr w:rsidR="00E05CB8" w:rsidRPr="003B10B3" w14:paraId="2B2DD569" w14:textId="77777777" w:rsidTr="00354DB2">
        <w:tc>
          <w:tcPr>
            <w:tcW w:w="426" w:type="dxa"/>
            <w:vAlign w:val="center"/>
          </w:tcPr>
          <w:p w14:paraId="7C348A9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51" w:type="dxa"/>
          </w:tcPr>
          <w:p w14:paraId="06B55BA9" w14:textId="3EC4F371"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579" w:type="dxa"/>
            <w:gridSpan w:val="2"/>
            <w:vAlign w:val="center"/>
          </w:tcPr>
          <w:p w14:paraId="768A1AAA" w14:textId="10DFC0F0"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8</w:t>
            </w:r>
          </w:p>
        </w:tc>
      </w:tr>
      <w:tr w:rsidR="00E05CB8" w:rsidRPr="003B10B3" w14:paraId="1FFD52E0" w14:textId="77777777" w:rsidTr="00354DB2">
        <w:tc>
          <w:tcPr>
            <w:tcW w:w="426" w:type="dxa"/>
            <w:vAlign w:val="center"/>
          </w:tcPr>
          <w:p w14:paraId="1860D51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51" w:type="dxa"/>
          </w:tcPr>
          <w:p w14:paraId="55DCADAC" w14:textId="1806B69C"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579" w:type="dxa"/>
            <w:gridSpan w:val="2"/>
            <w:vAlign w:val="center"/>
          </w:tcPr>
          <w:p w14:paraId="0DFF8E28" w14:textId="2A22CDCA" w:rsidR="00E05CB8" w:rsidRPr="003B10B3" w:rsidRDefault="00964D47"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29</w:t>
            </w:r>
          </w:p>
        </w:tc>
      </w:tr>
      <w:tr w:rsidR="00E05CB8" w:rsidRPr="003B10B3" w14:paraId="186EE2D6" w14:textId="77777777" w:rsidTr="00354DB2">
        <w:tc>
          <w:tcPr>
            <w:tcW w:w="426" w:type="dxa"/>
            <w:vAlign w:val="center"/>
          </w:tcPr>
          <w:p w14:paraId="546113A5" w14:textId="77777777" w:rsidR="00E05CB8" w:rsidRPr="003B10B3" w:rsidRDefault="00E05CB8" w:rsidP="00E05CB8">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351" w:type="dxa"/>
          </w:tcPr>
          <w:p w14:paraId="2B3B8A98" w14:textId="771D1D9F" w:rsidR="00E05CB8" w:rsidRPr="003B10B3" w:rsidRDefault="00877DEE"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579" w:type="dxa"/>
            <w:gridSpan w:val="2"/>
            <w:vAlign w:val="center"/>
          </w:tcPr>
          <w:p w14:paraId="2640A10B" w14:textId="16903C3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964D47">
              <w:rPr>
                <w:rFonts w:ascii="Arial" w:hAnsi="Arial" w:cs="Arial"/>
                <w:sz w:val="16"/>
                <w:szCs w:val="16"/>
              </w:rPr>
              <w:t>0</w:t>
            </w:r>
          </w:p>
        </w:tc>
      </w:tr>
      <w:tr w:rsidR="00E05CB8" w:rsidRPr="003B10B3" w14:paraId="678A7BE8" w14:textId="77777777" w:rsidTr="00354DB2">
        <w:tc>
          <w:tcPr>
            <w:tcW w:w="426" w:type="dxa"/>
            <w:vAlign w:val="center"/>
          </w:tcPr>
          <w:p w14:paraId="461E1B5A" w14:textId="154DFE39" w:rsidR="00E05CB8" w:rsidRPr="003B10B3" w:rsidRDefault="00E05CB8" w:rsidP="00E05CB8">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351" w:type="dxa"/>
          </w:tcPr>
          <w:p w14:paraId="0C0C21CB" w14:textId="72ACACE6"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579" w:type="dxa"/>
            <w:gridSpan w:val="2"/>
            <w:vAlign w:val="center"/>
          </w:tcPr>
          <w:p w14:paraId="487910E8" w14:textId="05783E44"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964D47">
              <w:rPr>
                <w:rFonts w:ascii="Arial" w:hAnsi="Arial" w:cs="Arial"/>
                <w:sz w:val="16"/>
                <w:szCs w:val="16"/>
              </w:rPr>
              <w:t>5</w:t>
            </w:r>
          </w:p>
        </w:tc>
      </w:tr>
      <w:tr w:rsidR="00E05CB8" w:rsidRPr="003B10B3" w14:paraId="546CA61C" w14:textId="77777777" w:rsidTr="00354DB2">
        <w:tc>
          <w:tcPr>
            <w:tcW w:w="426" w:type="dxa"/>
            <w:vAlign w:val="center"/>
          </w:tcPr>
          <w:p w14:paraId="7100FC4A" w14:textId="77777777" w:rsidR="00E05CB8" w:rsidRPr="003B10B3" w:rsidRDefault="00E05CB8" w:rsidP="00E05CB8">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351" w:type="dxa"/>
          </w:tcPr>
          <w:p w14:paraId="4DDB86D6" w14:textId="582C5662" w:rsidR="00E05CB8" w:rsidRPr="003B10B3" w:rsidRDefault="00E05CB8" w:rsidP="00877DE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 xml:space="preserve">Konsolide </w:t>
            </w:r>
            <w:r w:rsidR="00877DEE">
              <w:rPr>
                <w:rFonts w:cs="Arial"/>
                <w:b w:val="0"/>
                <w:sz w:val="16"/>
                <w:szCs w:val="16"/>
                <w:lang w:eastAsia="en-US"/>
              </w:rPr>
              <w:t xml:space="preserve">risk yönetimine ilişkin </w:t>
            </w:r>
            <w:proofErr w:type="spellStart"/>
            <w:r w:rsidR="00877DEE">
              <w:rPr>
                <w:rFonts w:cs="Arial"/>
                <w:b w:val="0"/>
                <w:sz w:val="16"/>
                <w:szCs w:val="16"/>
                <w:lang w:eastAsia="en-US"/>
              </w:rPr>
              <w:t>açıklamar</w:t>
            </w:r>
            <w:proofErr w:type="spellEnd"/>
          </w:p>
        </w:tc>
        <w:tc>
          <w:tcPr>
            <w:tcW w:w="579" w:type="dxa"/>
            <w:gridSpan w:val="2"/>
            <w:vAlign w:val="center"/>
          </w:tcPr>
          <w:p w14:paraId="79D0A591" w14:textId="2AE13E98"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964D47">
              <w:rPr>
                <w:rFonts w:ascii="Arial" w:hAnsi="Arial" w:cs="Arial"/>
                <w:sz w:val="16"/>
                <w:szCs w:val="16"/>
              </w:rPr>
              <w:t>6</w:t>
            </w:r>
          </w:p>
        </w:tc>
      </w:tr>
      <w:tr w:rsidR="00E05CB8" w:rsidRPr="003B10B3" w14:paraId="530C0162" w14:textId="77777777" w:rsidTr="00354DB2">
        <w:tc>
          <w:tcPr>
            <w:tcW w:w="426" w:type="dxa"/>
            <w:vAlign w:val="center"/>
          </w:tcPr>
          <w:p w14:paraId="672D528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351" w:type="dxa"/>
          </w:tcPr>
          <w:p w14:paraId="50C383B2" w14:textId="44CDE2AE" w:rsidR="00E05CB8" w:rsidRPr="003B10B3" w:rsidRDefault="00877DEE"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faaliyet bölümlerine ilişkin açıklamalar</w:t>
            </w:r>
          </w:p>
        </w:tc>
        <w:tc>
          <w:tcPr>
            <w:tcW w:w="579" w:type="dxa"/>
            <w:gridSpan w:val="2"/>
            <w:vAlign w:val="center"/>
          </w:tcPr>
          <w:p w14:paraId="77A01329" w14:textId="73A0F481" w:rsidR="00E05CB8" w:rsidRPr="003B10B3" w:rsidRDefault="00CE1C6A"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4</w:t>
            </w:r>
            <w:r w:rsidR="00964D47">
              <w:rPr>
                <w:rFonts w:ascii="Arial" w:hAnsi="Arial" w:cs="Arial"/>
                <w:sz w:val="16"/>
                <w:szCs w:val="16"/>
              </w:rPr>
              <w:t>2</w:t>
            </w:r>
          </w:p>
        </w:tc>
      </w:tr>
    </w:tbl>
    <w:p w14:paraId="694D751E" w14:textId="77777777" w:rsidR="00CA7BD0" w:rsidRPr="003B10B3" w:rsidRDefault="00CA7BD0" w:rsidP="00CA7BD0">
      <w:r w:rsidRPr="003B10B3">
        <w:br w:type="page"/>
      </w:r>
    </w:p>
    <w:tbl>
      <w:tblPr>
        <w:tblW w:w="9108" w:type="dxa"/>
        <w:tblLayout w:type="fixed"/>
        <w:tblLook w:val="01E0" w:firstRow="1" w:lastRow="1" w:firstColumn="1" w:lastColumn="1" w:noHBand="0" w:noVBand="0"/>
      </w:tblPr>
      <w:tblGrid>
        <w:gridCol w:w="426"/>
        <w:gridCol w:w="7229"/>
        <w:gridCol w:w="1453"/>
      </w:tblGrid>
      <w:tr w:rsidR="006C58E6" w:rsidRPr="003B10B3" w14:paraId="58A8A167" w14:textId="77777777" w:rsidTr="00354DB2">
        <w:tc>
          <w:tcPr>
            <w:tcW w:w="7655" w:type="dxa"/>
            <w:gridSpan w:val="2"/>
          </w:tcPr>
          <w:p w14:paraId="0EECBC38" w14:textId="77777777" w:rsidR="006C58E6" w:rsidRPr="003B10B3" w:rsidRDefault="006C58E6" w:rsidP="00031A5D">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1453" w:type="dxa"/>
            <w:vAlign w:val="bottom"/>
          </w:tcPr>
          <w:p w14:paraId="2AFD761B" w14:textId="77777777" w:rsidR="006C58E6" w:rsidRPr="003B10B3" w:rsidRDefault="006C58E6" w:rsidP="00031A5D">
            <w:pPr>
              <w:pStyle w:val="BodyTextIndent"/>
              <w:ind w:right="12" w:firstLine="0"/>
              <w:jc w:val="right"/>
              <w:rPr>
                <w:rFonts w:ascii="Arial" w:hAnsi="Arial" w:cs="Arial"/>
                <w:b/>
                <w:sz w:val="16"/>
                <w:szCs w:val="16"/>
              </w:rPr>
            </w:pPr>
          </w:p>
        </w:tc>
      </w:tr>
      <w:tr w:rsidR="006C58E6" w:rsidRPr="003B10B3" w14:paraId="6B735B97" w14:textId="77777777" w:rsidTr="00354DB2">
        <w:tc>
          <w:tcPr>
            <w:tcW w:w="7655" w:type="dxa"/>
            <w:gridSpan w:val="2"/>
          </w:tcPr>
          <w:p w14:paraId="5844E414" w14:textId="77777777" w:rsidR="006C58E6" w:rsidRPr="003B10B3" w:rsidRDefault="006C58E6" w:rsidP="00031A5D">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65EEB02D"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bottom"/>
          </w:tcPr>
          <w:p w14:paraId="10E9912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2468101C" w14:textId="77777777" w:rsidTr="00354DB2">
        <w:tc>
          <w:tcPr>
            <w:tcW w:w="426" w:type="dxa"/>
          </w:tcPr>
          <w:p w14:paraId="438D8D71" w14:textId="77777777" w:rsidR="006C58E6" w:rsidRPr="003B10B3" w:rsidRDefault="006C58E6" w:rsidP="00031A5D">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229" w:type="dxa"/>
          </w:tcPr>
          <w:p w14:paraId="2877FCF2"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1453" w:type="dxa"/>
            <w:vAlign w:val="center"/>
          </w:tcPr>
          <w:p w14:paraId="1E2FA20A" w14:textId="6AED1E8F" w:rsidR="006C58E6" w:rsidRPr="003B10B3" w:rsidRDefault="00CE1C6A" w:rsidP="00031A5D">
            <w:pPr>
              <w:pStyle w:val="BodyTextIndent"/>
              <w:ind w:right="12" w:firstLine="0"/>
              <w:jc w:val="right"/>
              <w:rPr>
                <w:rFonts w:ascii="Arial" w:hAnsi="Arial" w:cs="Arial"/>
                <w:sz w:val="16"/>
                <w:szCs w:val="16"/>
              </w:rPr>
            </w:pPr>
            <w:r>
              <w:rPr>
                <w:rFonts w:ascii="Arial" w:hAnsi="Arial" w:cs="Arial"/>
                <w:sz w:val="16"/>
                <w:szCs w:val="16"/>
              </w:rPr>
              <w:t>4</w:t>
            </w:r>
            <w:r w:rsidR="00964D47">
              <w:rPr>
                <w:rFonts w:ascii="Arial" w:hAnsi="Arial" w:cs="Arial"/>
                <w:sz w:val="16"/>
                <w:szCs w:val="16"/>
              </w:rPr>
              <w:t>3</w:t>
            </w:r>
          </w:p>
        </w:tc>
      </w:tr>
      <w:tr w:rsidR="006C58E6" w:rsidRPr="003B10B3" w14:paraId="112EED52" w14:textId="77777777" w:rsidTr="00354DB2">
        <w:tc>
          <w:tcPr>
            <w:tcW w:w="426" w:type="dxa"/>
          </w:tcPr>
          <w:p w14:paraId="473EB7AC"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229" w:type="dxa"/>
          </w:tcPr>
          <w:p w14:paraId="4C190F7C"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1453" w:type="dxa"/>
            <w:vAlign w:val="center"/>
          </w:tcPr>
          <w:p w14:paraId="7873E541" w14:textId="774CA41C"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5</w:t>
            </w:r>
            <w:r w:rsidR="00964D47">
              <w:rPr>
                <w:rFonts w:ascii="Arial" w:hAnsi="Arial" w:cs="Arial"/>
                <w:sz w:val="16"/>
                <w:szCs w:val="16"/>
              </w:rPr>
              <w:t>7</w:t>
            </w:r>
          </w:p>
        </w:tc>
      </w:tr>
      <w:tr w:rsidR="006C58E6" w:rsidRPr="003B10B3" w14:paraId="6316DB26" w14:textId="77777777" w:rsidTr="00354DB2">
        <w:tc>
          <w:tcPr>
            <w:tcW w:w="426" w:type="dxa"/>
          </w:tcPr>
          <w:p w14:paraId="50531C42"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229" w:type="dxa"/>
          </w:tcPr>
          <w:p w14:paraId="1F6FF608"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1453" w:type="dxa"/>
            <w:vAlign w:val="center"/>
          </w:tcPr>
          <w:p w14:paraId="253E5385" w14:textId="560E7793"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w:t>
            </w:r>
            <w:r w:rsidR="00964D47">
              <w:rPr>
                <w:rFonts w:ascii="Arial" w:hAnsi="Arial" w:cs="Arial"/>
                <w:sz w:val="16"/>
                <w:szCs w:val="16"/>
              </w:rPr>
              <w:t>5</w:t>
            </w:r>
          </w:p>
        </w:tc>
      </w:tr>
      <w:tr w:rsidR="006C58E6" w:rsidRPr="003B10B3" w14:paraId="0F8BC694" w14:textId="77777777" w:rsidTr="00354DB2">
        <w:tc>
          <w:tcPr>
            <w:tcW w:w="426" w:type="dxa"/>
          </w:tcPr>
          <w:p w14:paraId="7EE225BB"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229" w:type="dxa"/>
          </w:tcPr>
          <w:p w14:paraId="44CE6A79"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1453" w:type="dxa"/>
            <w:vAlign w:val="center"/>
          </w:tcPr>
          <w:p w14:paraId="3DD78165" w14:textId="2BE86D80"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w:t>
            </w:r>
            <w:r w:rsidR="00964D47">
              <w:rPr>
                <w:rFonts w:ascii="Arial" w:hAnsi="Arial" w:cs="Arial"/>
                <w:sz w:val="16"/>
                <w:szCs w:val="16"/>
              </w:rPr>
              <w:t>7</w:t>
            </w:r>
          </w:p>
        </w:tc>
      </w:tr>
      <w:tr w:rsidR="006C58E6" w:rsidRPr="003B10B3" w14:paraId="3E11D4C3" w14:textId="77777777" w:rsidTr="00354DB2">
        <w:tc>
          <w:tcPr>
            <w:tcW w:w="426" w:type="dxa"/>
          </w:tcPr>
          <w:p w14:paraId="004DC8CD"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229" w:type="dxa"/>
          </w:tcPr>
          <w:p w14:paraId="431D1A51"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a’nın dahil olduğu risk grubuna</w:t>
            </w:r>
            <w:r w:rsidRPr="003B10B3">
              <w:rPr>
                <w:rFonts w:ascii="Arial" w:hAnsi="Arial" w:cs="Arial"/>
                <w:sz w:val="16"/>
                <w:szCs w:val="16"/>
              </w:rPr>
              <w:t xml:space="preserve"> ilişkin açıklamalar</w:t>
            </w:r>
          </w:p>
        </w:tc>
        <w:tc>
          <w:tcPr>
            <w:tcW w:w="1453" w:type="dxa"/>
            <w:vAlign w:val="center"/>
          </w:tcPr>
          <w:p w14:paraId="4E8777F5" w14:textId="18656080" w:rsidR="006C58E6" w:rsidRPr="003B10B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964D47">
              <w:rPr>
                <w:rFonts w:ascii="Arial" w:hAnsi="Arial" w:cs="Arial"/>
                <w:sz w:val="16"/>
                <w:szCs w:val="16"/>
              </w:rPr>
              <w:t>3</w:t>
            </w:r>
          </w:p>
        </w:tc>
      </w:tr>
      <w:tr w:rsidR="006C58E6" w:rsidRPr="003B10B3" w:rsidDel="00EA3D13" w14:paraId="31A3BEF4" w14:textId="77777777" w:rsidTr="00354DB2">
        <w:tc>
          <w:tcPr>
            <w:tcW w:w="426" w:type="dxa"/>
          </w:tcPr>
          <w:p w14:paraId="4D1BFFC0"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229" w:type="dxa"/>
          </w:tcPr>
          <w:p w14:paraId="462F4A75"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Bilanço sonrası hususlara ilişkin açıklama ve dipnotlar</w:t>
            </w:r>
          </w:p>
        </w:tc>
        <w:tc>
          <w:tcPr>
            <w:tcW w:w="1453" w:type="dxa"/>
            <w:vAlign w:val="center"/>
          </w:tcPr>
          <w:p w14:paraId="1F483EF3" w14:textId="114CEEA6" w:rsidR="006C58E6" w:rsidRPr="003B10B3" w:rsidDel="00EA3D1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964D47">
              <w:rPr>
                <w:rFonts w:ascii="Arial" w:hAnsi="Arial" w:cs="Arial"/>
                <w:sz w:val="16"/>
                <w:szCs w:val="16"/>
              </w:rPr>
              <w:t>4</w:t>
            </w:r>
          </w:p>
        </w:tc>
      </w:tr>
      <w:tr w:rsidR="006C58E6" w:rsidRPr="003B10B3" w:rsidDel="00EA3D13" w14:paraId="54810949" w14:textId="77777777" w:rsidTr="00354DB2">
        <w:tc>
          <w:tcPr>
            <w:tcW w:w="426" w:type="dxa"/>
          </w:tcPr>
          <w:p w14:paraId="71E165D6"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6F0CC2B8"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center"/>
          </w:tcPr>
          <w:p w14:paraId="5796EFF9" w14:textId="77777777" w:rsidR="006C58E6" w:rsidRPr="003B10B3" w:rsidDel="00EA3D13" w:rsidRDefault="006C58E6" w:rsidP="00031A5D">
            <w:pPr>
              <w:pStyle w:val="BodyTextIndent"/>
              <w:ind w:right="12" w:firstLine="0"/>
              <w:jc w:val="right"/>
              <w:rPr>
                <w:rFonts w:ascii="Arial" w:hAnsi="Arial" w:cs="Arial"/>
                <w:sz w:val="16"/>
                <w:szCs w:val="16"/>
              </w:rPr>
            </w:pPr>
          </w:p>
        </w:tc>
      </w:tr>
      <w:tr w:rsidR="006C58E6" w:rsidRPr="003B10B3" w14:paraId="179628A8" w14:textId="77777777" w:rsidTr="00354DB2">
        <w:tc>
          <w:tcPr>
            <w:tcW w:w="426" w:type="dxa"/>
          </w:tcPr>
          <w:p w14:paraId="754E0996"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4DD2B80D"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bottom"/>
          </w:tcPr>
          <w:p w14:paraId="27EBAE9B" w14:textId="77777777" w:rsidR="006C58E6" w:rsidRPr="003B10B3" w:rsidRDefault="006C58E6" w:rsidP="00031A5D">
            <w:pPr>
              <w:pStyle w:val="BodyTextIndent"/>
              <w:tabs>
                <w:tab w:val="left" w:pos="1214"/>
              </w:tabs>
              <w:ind w:right="12" w:firstLine="0"/>
              <w:jc w:val="right"/>
              <w:rPr>
                <w:rFonts w:ascii="Arial" w:hAnsi="Arial" w:cs="Arial"/>
                <w:sz w:val="16"/>
                <w:szCs w:val="16"/>
              </w:rPr>
            </w:pPr>
          </w:p>
        </w:tc>
      </w:tr>
      <w:tr w:rsidR="006C58E6" w:rsidRPr="003B10B3" w:rsidDel="00EA3D13" w14:paraId="2EC9D386" w14:textId="77777777" w:rsidTr="00354DB2">
        <w:tc>
          <w:tcPr>
            <w:tcW w:w="426" w:type="dxa"/>
          </w:tcPr>
          <w:p w14:paraId="76A27F48"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52F9ED95" w14:textId="77777777" w:rsidR="006C58E6" w:rsidRPr="003B10B3" w:rsidRDefault="006C58E6" w:rsidP="00031A5D">
            <w:pPr>
              <w:ind w:left="-108"/>
              <w:rPr>
                <w:rFonts w:ascii="Arial" w:hAnsi="Arial" w:cs="Arial"/>
                <w:sz w:val="16"/>
                <w:szCs w:val="16"/>
              </w:rPr>
            </w:pPr>
          </w:p>
        </w:tc>
        <w:tc>
          <w:tcPr>
            <w:tcW w:w="1453" w:type="dxa"/>
            <w:vAlign w:val="bottom"/>
          </w:tcPr>
          <w:p w14:paraId="591C53DB" w14:textId="77777777" w:rsidR="006C58E6" w:rsidRPr="003B10B3" w:rsidDel="00EA3D13" w:rsidRDefault="006C58E6" w:rsidP="00031A5D">
            <w:pPr>
              <w:pStyle w:val="BodyTextIndent"/>
              <w:ind w:right="12" w:firstLine="0"/>
              <w:jc w:val="right"/>
              <w:rPr>
                <w:rFonts w:ascii="Arial" w:hAnsi="Arial" w:cs="Arial"/>
                <w:sz w:val="16"/>
                <w:szCs w:val="16"/>
              </w:rPr>
            </w:pPr>
          </w:p>
        </w:tc>
      </w:tr>
      <w:tr w:rsidR="006C58E6" w:rsidRPr="003B10B3" w14:paraId="79ECBC81" w14:textId="77777777" w:rsidTr="00354DB2">
        <w:tc>
          <w:tcPr>
            <w:tcW w:w="7655" w:type="dxa"/>
            <w:gridSpan w:val="2"/>
          </w:tcPr>
          <w:p w14:paraId="00DA4153" w14:textId="77777777" w:rsidR="006C58E6" w:rsidRPr="003B10B3" w:rsidRDefault="006C58E6" w:rsidP="00031A5D">
            <w:pPr>
              <w:ind w:left="-108"/>
              <w:rPr>
                <w:rFonts w:ascii="Arial" w:hAnsi="Arial" w:cs="Arial"/>
                <w:b/>
                <w:sz w:val="16"/>
                <w:szCs w:val="16"/>
              </w:rPr>
            </w:pPr>
            <w:r w:rsidRPr="003B10B3">
              <w:rPr>
                <w:rFonts w:ascii="Arial" w:hAnsi="Arial" w:cs="Arial"/>
                <w:b/>
                <w:sz w:val="16"/>
                <w:szCs w:val="16"/>
              </w:rPr>
              <w:t>Altıncı bölüm</w:t>
            </w:r>
          </w:p>
        </w:tc>
        <w:tc>
          <w:tcPr>
            <w:tcW w:w="1453" w:type="dxa"/>
            <w:vAlign w:val="bottom"/>
          </w:tcPr>
          <w:p w14:paraId="5008BAA2"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668E6058" w14:textId="77777777" w:rsidTr="00354DB2">
        <w:tc>
          <w:tcPr>
            <w:tcW w:w="7655" w:type="dxa"/>
            <w:gridSpan w:val="2"/>
          </w:tcPr>
          <w:p w14:paraId="0A089C80" w14:textId="77777777" w:rsidR="006C58E6" w:rsidRPr="003B10B3" w:rsidRDefault="006C58E6" w:rsidP="00031A5D">
            <w:pPr>
              <w:ind w:left="-108"/>
              <w:rPr>
                <w:rFonts w:ascii="Arial" w:hAnsi="Arial" w:cs="Arial"/>
                <w:b/>
                <w:sz w:val="16"/>
                <w:szCs w:val="16"/>
              </w:rPr>
            </w:pPr>
            <w:r w:rsidRPr="003B10B3">
              <w:rPr>
                <w:rFonts w:ascii="Arial" w:hAnsi="Arial" w:cs="Arial"/>
                <w:b/>
                <w:sz w:val="16"/>
                <w:szCs w:val="16"/>
              </w:rPr>
              <w:t>Diğer Açıklamalar</w:t>
            </w:r>
          </w:p>
          <w:p w14:paraId="076882E4" w14:textId="77777777" w:rsidR="006C58E6" w:rsidRPr="003B10B3" w:rsidRDefault="006C58E6" w:rsidP="00031A5D">
            <w:pPr>
              <w:pStyle w:val="Title"/>
              <w:tabs>
                <w:tab w:val="clear" w:pos="4395"/>
              </w:tabs>
              <w:ind w:left="612" w:right="-162"/>
              <w:jc w:val="left"/>
              <w:rPr>
                <w:rFonts w:cs="Arial"/>
                <w:b w:val="0"/>
                <w:sz w:val="16"/>
                <w:szCs w:val="16"/>
                <w:lang w:eastAsia="en-US"/>
              </w:rPr>
            </w:pPr>
          </w:p>
        </w:tc>
        <w:tc>
          <w:tcPr>
            <w:tcW w:w="1453" w:type="dxa"/>
            <w:vAlign w:val="bottom"/>
          </w:tcPr>
          <w:p w14:paraId="4F7214A2"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2B49CEAC" w14:textId="77777777" w:rsidTr="00354DB2">
        <w:trPr>
          <w:trHeight w:val="153"/>
        </w:trPr>
        <w:tc>
          <w:tcPr>
            <w:tcW w:w="426" w:type="dxa"/>
          </w:tcPr>
          <w:p w14:paraId="7F12F378" w14:textId="07A84F52"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229" w:type="dxa"/>
          </w:tcPr>
          <w:p w14:paraId="15134B31" w14:textId="77777777" w:rsidR="006C58E6" w:rsidRPr="003B10B3" w:rsidRDefault="006C58E6" w:rsidP="00031A5D">
            <w:pPr>
              <w:pStyle w:val="BodyTextIndent"/>
              <w:ind w:left="-108" w:firstLine="0"/>
              <w:rPr>
                <w:rFonts w:ascii="Arial" w:hAnsi="Arial" w:cs="Arial"/>
                <w:sz w:val="16"/>
                <w:szCs w:val="16"/>
              </w:rPr>
            </w:pPr>
            <w:r w:rsidRPr="005A5ECC">
              <w:rPr>
                <w:rFonts w:ascii="Arial" w:hAnsi="Arial" w:cs="Arial"/>
                <w:sz w:val="16"/>
                <w:szCs w:val="16"/>
              </w:rPr>
              <w:t>Sınırlı denetim raporuna ilişkin olarak açıklanması gereken hususlar</w:t>
            </w:r>
          </w:p>
        </w:tc>
        <w:tc>
          <w:tcPr>
            <w:tcW w:w="1453" w:type="dxa"/>
            <w:vAlign w:val="center"/>
          </w:tcPr>
          <w:p w14:paraId="20384F60" w14:textId="7EBD2F74" w:rsidR="006C58E6" w:rsidRPr="003B10B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964D47">
              <w:rPr>
                <w:rFonts w:ascii="Arial" w:hAnsi="Arial" w:cs="Arial"/>
                <w:sz w:val="16"/>
                <w:szCs w:val="16"/>
              </w:rPr>
              <w:t>4</w:t>
            </w:r>
          </w:p>
        </w:tc>
      </w:tr>
      <w:tr w:rsidR="006C58E6" w:rsidRPr="003B10B3" w14:paraId="4670A25F" w14:textId="77777777" w:rsidTr="00354DB2">
        <w:trPr>
          <w:trHeight w:val="153"/>
        </w:trPr>
        <w:tc>
          <w:tcPr>
            <w:tcW w:w="426" w:type="dxa"/>
          </w:tcPr>
          <w:p w14:paraId="498A6A2F"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229" w:type="dxa"/>
          </w:tcPr>
          <w:p w14:paraId="5E1874C6" w14:textId="77777777" w:rsidR="006C58E6" w:rsidRPr="003B10B3" w:rsidRDefault="006C58E6" w:rsidP="00031A5D">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1453" w:type="dxa"/>
            <w:vAlign w:val="center"/>
          </w:tcPr>
          <w:p w14:paraId="6B44B8C1" w14:textId="37795C4E" w:rsidR="006C58E6" w:rsidRPr="003B10B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964D47">
              <w:rPr>
                <w:rFonts w:ascii="Arial" w:hAnsi="Arial" w:cs="Arial"/>
                <w:sz w:val="16"/>
                <w:szCs w:val="16"/>
              </w:rPr>
              <w:t>4</w:t>
            </w:r>
          </w:p>
        </w:tc>
      </w:tr>
      <w:tr w:rsidR="006C58E6" w:rsidRPr="003B10B3" w14:paraId="7106411C" w14:textId="77777777" w:rsidTr="00354DB2">
        <w:tc>
          <w:tcPr>
            <w:tcW w:w="7655" w:type="dxa"/>
            <w:gridSpan w:val="2"/>
          </w:tcPr>
          <w:p w14:paraId="6A1203D4" w14:textId="77777777" w:rsidR="006C58E6" w:rsidRPr="003B10B3" w:rsidRDefault="006C58E6" w:rsidP="00031A5D">
            <w:pPr>
              <w:pStyle w:val="Title"/>
              <w:tabs>
                <w:tab w:val="clear" w:pos="4395"/>
              </w:tabs>
              <w:ind w:left="-113" w:right="-162"/>
              <w:jc w:val="left"/>
              <w:rPr>
                <w:rFonts w:cs="Arial"/>
                <w:b w:val="0"/>
                <w:sz w:val="16"/>
                <w:szCs w:val="16"/>
                <w:lang w:eastAsia="en-US"/>
              </w:rPr>
            </w:pPr>
          </w:p>
        </w:tc>
        <w:tc>
          <w:tcPr>
            <w:tcW w:w="1453" w:type="dxa"/>
            <w:vAlign w:val="bottom"/>
          </w:tcPr>
          <w:p w14:paraId="5029DCB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7B8183FF" w14:textId="77777777" w:rsidTr="00354DB2">
        <w:tc>
          <w:tcPr>
            <w:tcW w:w="7655" w:type="dxa"/>
            <w:gridSpan w:val="2"/>
          </w:tcPr>
          <w:p w14:paraId="17FCB214" w14:textId="77777777" w:rsidR="006C58E6" w:rsidRPr="003B10B3" w:rsidRDefault="006C58E6" w:rsidP="00031A5D">
            <w:pPr>
              <w:pStyle w:val="Title"/>
              <w:tabs>
                <w:tab w:val="clear" w:pos="4395"/>
              </w:tabs>
              <w:ind w:left="-113" w:right="-162"/>
              <w:jc w:val="left"/>
              <w:rPr>
                <w:rFonts w:cs="Arial"/>
                <w:b w:val="0"/>
                <w:sz w:val="16"/>
                <w:szCs w:val="16"/>
                <w:lang w:eastAsia="en-US"/>
              </w:rPr>
            </w:pPr>
          </w:p>
        </w:tc>
        <w:tc>
          <w:tcPr>
            <w:tcW w:w="1453" w:type="dxa"/>
            <w:vAlign w:val="bottom"/>
          </w:tcPr>
          <w:p w14:paraId="54487A1D" w14:textId="77777777" w:rsidR="006C58E6" w:rsidRDefault="006C58E6" w:rsidP="00031A5D">
            <w:pPr>
              <w:pStyle w:val="BodyTextIndent"/>
              <w:ind w:right="12" w:firstLine="0"/>
              <w:jc w:val="right"/>
              <w:rPr>
                <w:rFonts w:ascii="Arial" w:hAnsi="Arial" w:cs="Arial"/>
                <w:sz w:val="16"/>
                <w:szCs w:val="16"/>
              </w:rPr>
            </w:pPr>
          </w:p>
        </w:tc>
      </w:tr>
      <w:tr w:rsidR="006C58E6" w:rsidRPr="003B10B3" w14:paraId="79C52054" w14:textId="77777777" w:rsidTr="00354DB2">
        <w:tc>
          <w:tcPr>
            <w:tcW w:w="7655" w:type="dxa"/>
            <w:gridSpan w:val="2"/>
          </w:tcPr>
          <w:p w14:paraId="32B1C932" w14:textId="77777777" w:rsidR="006C58E6" w:rsidRPr="003B10B3" w:rsidRDefault="006C58E6" w:rsidP="00031A5D">
            <w:pPr>
              <w:ind w:left="-108"/>
              <w:rPr>
                <w:rFonts w:ascii="Arial" w:hAnsi="Arial" w:cs="Arial"/>
                <w:b/>
                <w:sz w:val="16"/>
                <w:szCs w:val="16"/>
              </w:rPr>
            </w:pPr>
          </w:p>
        </w:tc>
        <w:tc>
          <w:tcPr>
            <w:tcW w:w="1453" w:type="dxa"/>
            <w:vAlign w:val="bottom"/>
          </w:tcPr>
          <w:p w14:paraId="69804AD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5C22EC16" w14:textId="77777777" w:rsidTr="00354DB2">
        <w:tc>
          <w:tcPr>
            <w:tcW w:w="7655" w:type="dxa"/>
            <w:gridSpan w:val="2"/>
          </w:tcPr>
          <w:p w14:paraId="1A76361F" w14:textId="77777777" w:rsidR="006C58E6" w:rsidRPr="003B10B3" w:rsidRDefault="006C58E6" w:rsidP="00031A5D">
            <w:pPr>
              <w:ind w:left="-109"/>
              <w:rPr>
                <w:rFonts w:ascii="Arial" w:hAnsi="Arial" w:cs="Arial"/>
                <w:b/>
                <w:sz w:val="16"/>
                <w:szCs w:val="16"/>
              </w:rPr>
            </w:pPr>
            <w:r w:rsidRPr="003B10B3">
              <w:rPr>
                <w:rFonts w:ascii="Arial" w:hAnsi="Arial" w:cs="Arial"/>
                <w:b/>
                <w:sz w:val="16"/>
                <w:szCs w:val="16"/>
              </w:rPr>
              <w:t>Yedinci bölüm</w:t>
            </w:r>
          </w:p>
        </w:tc>
        <w:tc>
          <w:tcPr>
            <w:tcW w:w="1453" w:type="dxa"/>
            <w:vAlign w:val="bottom"/>
          </w:tcPr>
          <w:p w14:paraId="440703A0"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4B2C21E2" w14:textId="77777777" w:rsidTr="00354DB2">
        <w:tc>
          <w:tcPr>
            <w:tcW w:w="7655" w:type="dxa"/>
            <w:gridSpan w:val="2"/>
          </w:tcPr>
          <w:p w14:paraId="42C7F576" w14:textId="4E5A9F85" w:rsidR="006C58E6" w:rsidRPr="003B10B3" w:rsidRDefault="006C58E6" w:rsidP="00031A5D">
            <w:pPr>
              <w:ind w:left="-109"/>
              <w:rPr>
                <w:rFonts w:ascii="Arial" w:hAnsi="Arial" w:cs="Arial"/>
                <w:b/>
                <w:sz w:val="16"/>
                <w:szCs w:val="16"/>
              </w:rPr>
            </w:pPr>
            <w:r>
              <w:rPr>
                <w:rFonts w:ascii="Arial" w:hAnsi="Arial" w:cs="Arial"/>
                <w:b/>
                <w:sz w:val="16"/>
                <w:szCs w:val="16"/>
              </w:rPr>
              <w:t>Ara dönem faaliyet raporu</w:t>
            </w:r>
          </w:p>
          <w:p w14:paraId="0C20982C" w14:textId="77777777" w:rsidR="006C58E6" w:rsidRPr="003B10B3" w:rsidRDefault="006C58E6" w:rsidP="00031A5D">
            <w:pPr>
              <w:rPr>
                <w:rFonts w:ascii="Arial" w:hAnsi="Arial" w:cs="Arial"/>
                <w:b/>
                <w:sz w:val="16"/>
                <w:szCs w:val="16"/>
              </w:rPr>
            </w:pPr>
          </w:p>
        </w:tc>
        <w:tc>
          <w:tcPr>
            <w:tcW w:w="1453" w:type="dxa"/>
            <w:vAlign w:val="bottom"/>
          </w:tcPr>
          <w:p w14:paraId="597A7D77"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5C9168BB" w14:textId="77777777" w:rsidTr="00354DB2">
        <w:trPr>
          <w:trHeight w:val="153"/>
        </w:trPr>
        <w:tc>
          <w:tcPr>
            <w:tcW w:w="426" w:type="dxa"/>
          </w:tcPr>
          <w:p w14:paraId="771CCB44" w14:textId="28EFEDAE"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229" w:type="dxa"/>
          </w:tcPr>
          <w:p w14:paraId="26AEECAF" w14:textId="77777777" w:rsidR="006C58E6" w:rsidRPr="003B10B3" w:rsidRDefault="006C58E6" w:rsidP="00031A5D">
            <w:pPr>
              <w:pStyle w:val="BodyTextIndent"/>
              <w:ind w:left="-108" w:firstLine="0"/>
              <w:rPr>
                <w:rFonts w:ascii="Arial" w:hAnsi="Arial" w:cs="Arial"/>
                <w:sz w:val="16"/>
                <w:szCs w:val="16"/>
              </w:rPr>
            </w:pPr>
            <w:r w:rsidRPr="005A5ECC">
              <w:rPr>
                <w:rFonts w:ascii="Arial" w:hAnsi="Arial" w:cs="Arial"/>
                <w:sz w:val="16"/>
                <w:szCs w:val="16"/>
              </w:rPr>
              <w:t>Banka yönetim kurulu başkanı ve genel müdürünün ara dönem faaliyetlerine ilişkin değerlendirmelerini içerecek ara dönem faaliyet raporu</w:t>
            </w:r>
          </w:p>
        </w:tc>
        <w:tc>
          <w:tcPr>
            <w:tcW w:w="1453" w:type="dxa"/>
            <w:vAlign w:val="center"/>
          </w:tcPr>
          <w:p w14:paraId="1FBACE84" w14:textId="6119A041"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7</w:t>
            </w:r>
            <w:r w:rsidR="00964D47">
              <w:rPr>
                <w:rFonts w:ascii="Arial" w:hAnsi="Arial" w:cs="Arial"/>
                <w:sz w:val="16"/>
                <w:szCs w:val="16"/>
              </w:rPr>
              <w:t>5</w:t>
            </w:r>
          </w:p>
        </w:tc>
      </w:tr>
      <w:tr w:rsidR="006C58E6" w:rsidRPr="003B10B3" w14:paraId="6CE0AF42" w14:textId="77777777" w:rsidTr="00354DB2">
        <w:trPr>
          <w:trHeight w:val="153"/>
        </w:trPr>
        <w:tc>
          <w:tcPr>
            <w:tcW w:w="426" w:type="dxa"/>
          </w:tcPr>
          <w:p w14:paraId="516BB269"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2BA8563D" w14:textId="77777777" w:rsidR="006C58E6" w:rsidRPr="003B10B3" w:rsidRDefault="006C58E6" w:rsidP="00031A5D">
            <w:pPr>
              <w:pStyle w:val="BodyTextIndent"/>
              <w:ind w:left="-108" w:firstLine="0"/>
              <w:rPr>
                <w:rFonts w:ascii="Arial" w:hAnsi="Arial" w:cs="Arial"/>
                <w:sz w:val="16"/>
                <w:szCs w:val="16"/>
              </w:rPr>
            </w:pPr>
          </w:p>
        </w:tc>
        <w:tc>
          <w:tcPr>
            <w:tcW w:w="1453" w:type="dxa"/>
            <w:vAlign w:val="center"/>
          </w:tcPr>
          <w:p w14:paraId="740131CE" w14:textId="77777777" w:rsidR="006C58E6" w:rsidRPr="003B10B3" w:rsidRDefault="006C58E6" w:rsidP="00031A5D">
            <w:pPr>
              <w:pStyle w:val="BodyTextIndent"/>
              <w:ind w:right="12" w:firstLine="0"/>
              <w:jc w:val="right"/>
              <w:rPr>
                <w:rFonts w:ascii="Arial" w:hAnsi="Arial" w:cs="Arial"/>
                <w:sz w:val="16"/>
                <w:szCs w:val="16"/>
              </w:rPr>
            </w:pP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18"/>
          <w:footerReference w:type="first" r:id="rId19"/>
          <w:pgSz w:w="11907" w:h="16840" w:code="9"/>
          <w:pgMar w:top="1418" w:right="1418" w:bottom="1418" w:left="1418" w:header="720" w:footer="720" w:gutter="0"/>
          <w:pgNumType w:start="1"/>
          <w:cols w:space="708"/>
          <w:titlePg/>
          <w:docGrid w:linePitch="360"/>
        </w:sectPr>
      </w:pPr>
      <w:r w:rsidRPr="00E00C19">
        <w:rPr>
          <w:lang w:eastAsia="en-US"/>
        </w:rPr>
        <w:tab/>
      </w:r>
    </w:p>
    <w:p w14:paraId="03E46AFF" w14:textId="77777777"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lastRenderedPageBreak/>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0"/>
      <w:r w:rsidR="00EA1C66">
        <w:rPr>
          <w:rFonts w:ascii="Arial" w:eastAsiaTheme="majorEastAsia" w:hAnsi="Arial" w:cs="Arial"/>
          <w:b/>
          <w:color w:val="000000" w:themeColor="text1"/>
          <w:sz w:val="20"/>
          <w:szCs w:val="20"/>
        </w:rPr>
        <w:t>:</w:t>
      </w:r>
    </w:p>
    <w:p w14:paraId="753F61EC" w14:textId="7F1E040D"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w:t>
      </w:r>
      <w:proofErr w:type="gramStart"/>
      <w:r w:rsidRPr="00640653">
        <w:rPr>
          <w:rFonts w:ascii="Arial" w:hAnsi="Arial" w:cs="Arial"/>
          <w:sz w:val="20"/>
          <w:szCs w:val="20"/>
        </w:rPr>
        <w:t>Resmi</w:t>
      </w:r>
      <w:proofErr w:type="gramEnd"/>
      <w:r w:rsidRPr="00640653">
        <w:rPr>
          <w:rFonts w:ascii="Arial" w:hAnsi="Arial" w:cs="Arial"/>
          <w:sz w:val="20"/>
          <w:szCs w:val="20"/>
        </w:rPr>
        <w:t xml:space="preserve">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w:t>
      </w:r>
      <w:proofErr w:type="gramStart"/>
      <w:r w:rsidRPr="000D1682">
        <w:rPr>
          <w:rFonts w:ascii="Arial" w:hAnsi="Arial" w:cs="Arial"/>
          <w:sz w:val="20"/>
          <w:szCs w:val="20"/>
        </w:rPr>
        <w:t>Resmi</w:t>
      </w:r>
      <w:proofErr w:type="gramEnd"/>
      <w:r w:rsidRPr="000D1682">
        <w:rPr>
          <w:rFonts w:ascii="Arial" w:hAnsi="Arial" w:cs="Arial"/>
          <w:sz w:val="20"/>
          <w:szCs w:val="20"/>
        </w:rPr>
        <w:t xml:space="preserve">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4D3C8C">
        <w:rPr>
          <w:rFonts w:ascii="Arial" w:hAnsi="Arial" w:cs="Arial"/>
          <w:sz w:val="20"/>
          <w:szCs w:val="20"/>
        </w:rPr>
        <w:t>0</w:t>
      </w:r>
      <w:r>
        <w:rPr>
          <w:rFonts w:ascii="Arial" w:hAnsi="Arial" w:cs="Arial"/>
          <w:sz w:val="20"/>
          <w:szCs w:val="20"/>
        </w:rPr>
        <w:t xml:space="preserve"> </w:t>
      </w:r>
      <w:r w:rsidR="004D3C8C">
        <w:rPr>
          <w:rFonts w:ascii="Arial" w:hAnsi="Arial" w:cs="Arial"/>
          <w:sz w:val="20"/>
          <w:szCs w:val="20"/>
        </w:rPr>
        <w:t>Haziran</w:t>
      </w:r>
      <w:r>
        <w:rPr>
          <w:rFonts w:ascii="Arial" w:hAnsi="Arial" w:cs="Arial"/>
          <w:sz w:val="20"/>
          <w:szCs w:val="20"/>
        </w:rPr>
        <w:t xml:space="preserve"> 2022</w:t>
      </w:r>
      <w:r w:rsidRPr="000D1682">
        <w:rPr>
          <w:rFonts w:ascii="Arial" w:hAnsi="Arial" w:cs="Arial"/>
          <w:sz w:val="20"/>
          <w:szCs w:val="20"/>
        </w:rPr>
        <w:t xml:space="preserve"> tarihi itibarıyla </w:t>
      </w:r>
      <w:r>
        <w:rPr>
          <w:rFonts w:ascii="Arial" w:hAnsi="Arial" w:cs="Arial"/>
          <w:sz w:val="20"/>
          <w:szCs w:val="20"/>
        </w:rPr>
        <w:t>1</w:t>
      </w:r>
      <w:r w:rsidR="004D3C8C">
        <w:rPr>
          <w:rFonts w:ascii="Arial" w:hAnsi="Arial" w:cs="Arial"/>
          <w:sz w:val="20"/>
          <w:szCs w:val="20"/>
        </w:rPr>
        <w:t>41</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4D3C8C">
        <w:rPr>
          <w:rFonts w:ascii="Arial" w:hAnsi="Arial" w:cs="Arial"/>
          <w:sz w:val="20"/>
          <w:szCs w:val="20"/>
        </w:rPr>
        <w:t>008</w:t>
      </w:r>
      <w:r w:rsidRPr="000D1682">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 edilen</w:t>
      </w:r>
      <w:proofErr w:type="gramEnd"/>
      <w:r w:rsidRPr="00923A10">
        <w:rPr>
          <w:rFonts w:ascii="Arial" w:hAnsi="Arial" w:cs="Arial"/>
          <w:sz w:val="20"/>
          <w:szCs w:val="20"/>
        </w:rPr>
        <w:t xml:space="preserve">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1"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sermaye yapısı, yönetim ve denetimini doğrudan veya dolaylı olarak tek başına veya birlikte elinde bulunduran ortakları, varsa bu hususlarda yıl içindeki değişiklikler ile dahil olduğu gruba ilişkin açıklama</w:t>
      </w:r>
      <w:bookmarkEnd w:id="1"/>
      <w:r w:rsidR="00EA1C66" w:rsidRPr="00477BE6">
        <w:rPr>
          <w:rFonts w:ascii="Arial" w:eastAsiaTheme="majorEastAsia" w:hAnsi="Arial" w:cs="Arial"/>
          <w:b/>
          <w:color w:val="000000" w:themeColor="text1"/>
          <w:sz w:val="19"/>
          <w:szCs w:val="19"/>
        </w:rPr>
        <w:t>:</w:t>
      </w:r>
    </w:p>
    <w:p w14:paraId="527A92A4" w14:textId="5717990C" w:rsidR="00923A10" w:rsidRPr="00640653" w:rsidRDefault="00923A10" w:rsidP="00354DB2">
      <w:pPr>
        <w:tabs>
          <w:tab w:val="left" w:pos="142"/>
        </w:tabs>
        <w:spacing w:before="120"/>
        <w:ind w:right="-1"/>
        <w:jc w:val="both"/>
        <w:rPr>
          <w:rFonts w:ascii="Arial" w:hAnsi="Arial" w:cs="Arial"/>
          <w:sz w:val="20"/>
          <w:szCs w:val="20"/>
        </w:rPr>
      </w:pPr>
      <w:bookmarkStart w:id="2" w:name="_Toc445152927"/>
      <w:r>
        <w:rPr>
          <w:rFonts w:ascii="Arial" w:hAnsi="Arial" w:cs="Arial"/>
          <w:sz w:val="20"/>
          <w:szCs w:val="20"/>
        </w:rPr>
        <w:t xml:space="preserve">Yıl içerisinde yapılan </w:t>
      </w:r>
      <w:r w:rsidR="00840F6B">
        <w:rPr>
          <w:rFonts w:ascii="Arial" w:hAnsi="Arial" w:cs="Arial"/>
          <w:sz w:val="20"/>
          <w:szCs w:val="20"/>
        </w:rPr>
        <w:t xml:space="preserve">3.915.000 </w:t>
      </w:r>
      <w:r>
        <w:rPr>
          <w:rFonts w:ascii="Arial" w:hAnsi="Arial" w:cs="Arial"/>
          <w:sz w:val="20"/>
          <w:szCs w:val="20"/>
        </w:rPr>
        <w:t xml:space="preserve">TL sermaye artırımı </w:t>
      </w:r>
      <w:proofErr w:type="gramStart"/>
      <w:r>
        <w:rPr>
          <w:rFonts w:ascii="Arial" w:hAnsi="Arial" w:cs="Arial"/>
          <w:sz w:val="20"/>
          <w:szCs w:val="20"/>
        </w:rPr>
        <w:t>ile birlikte</w:t>
      </w:r>
      <w:proofErr w:type="gramEnd"/>
      <w:r w:rsidR="00840F6B">
        <w:rPr>
          <w:rFonts w:ascii="Arial" w:hAnsi="Arial" w:cs="Arial"/>
          <w:sz w:val="20"/>
          <w:szCs w:val="20"/>
        </w:rPr>
        <w:t xml:space="preserve"> Ana Ortaklık</w:t>
      </w:r>
      <w:r>
        <w:rPr>
          <w:rFonts w:ascii="Arial" w:hAnsi="Arial" w:cs="Arial"/>
          <w:sz w:val="20"/>
          <w:szCs w:val="20"/>
        </w:rPr>
        <w:t xml:space="preserve"> Bankanın ödenmiş sermayesi </w:t>
      </w:r>
      <w:r w:rsidR="005031AE">
        <w:rPr>
          <w:rFonts w:ascii="Arial" w:hAnsi="Arial" w:cs="Arial"/>
          <w:sz w:val="20"/>
          <w:szCs w:val="20"/>
        </w:rPr>
        <w:t xml:space="preserve">9.635.000 </w:t>
      </w:r>
      <w:r>
        <w:rPr>
          <w:rFonts w:ascii="Arial" w:hAnsi="Arial" w:cs="Arial"/>
          <w:sz w:val="20"/>
          <w:szCs w:val="20"/>
        </w:rPr>
        <w:t>TL olmuştur.</w:t>
      </w:r>
      <w:r w:rsidRPr="00640653">
        <w:rPr>
          <w:rFonts w:ascii="Arial" w:hAnsi="Arial" w:cs="Arial"/>
          <w:sz w:val="20"/>
          <w:szCs w:val="20"/>
        </w:rPr>
        <w:t xml:space="preserve"> </w:t>
      </w:r>
    </w:p>
    <w:p w14:paraId="43587E16" w14:textId="17642B5B"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4D3C8C">
        <w:rPr>
          <w:rFonts w:ascii="Arial" w:hAnsi="Arial" w:cs="Arial"/>
          <w:sz w:val="20"/>
          <w:szCs w:val="20"/>
        </w:rPr>
        <w:t>0</w:t>
      </w:r>
      <w:r>
        <w:rPr>
          <w:rFonts w:ascii="Arial" w:hAnsi="Arial" w:cs="Arial"/>
          <w:sz w:val="20"/>
          <w:szCs w:val="20"/>
        </w:rPr>
        <w:t xml:space="preserve"> </w:t>
      </w:r>
      <w:r w:rsidR="004D3C8C">
        <w:rPr>
          <w:rFonts w:ascii="Arial" w:hAnsi="Arial" w:cs="Arial"/>
          <w:sz w:val="20"/>
          <w:szCs w:val="20"/>
        </w:rPr>
        <w:t>Haziran</w:t>
      </w:r>
      <w:r w:rsidRPr="00640653">
        <w:rPr>
          <w:rFonts w:ascii="Arial" w:hAnsi="Arial" w:cs="Arial"/>
          <w:sz w:val="20"/>
          <w:szCs w:val="20"/>
        </w:rPr>
        <w:t xml:space="preserve"> </w:t>
      </w:r>
      <w:r w:rsidR="005031AE">
        <w:rPr>
          <w:rFonts w:ascii="Arial" w:hAnsi="Arial" w:cs="Arial"/>
          <w:sz w:val="20"/>
          <w:szCs w:val="20"/>
        </w:rPr>
        <w:t>2022</w:t>
      </w:r>
      <w:r w:rsidRPr="00640653">
        <w:rPr>
          <w:rFonts w:ascii="Arial" w:hAnsi="Arial" w:cs="Arial"/>
          <w:sz w:val="20"/>
          <w:szCs w:val="20"/>
        </w:rPr>
        <w:t xml:space="preserve"> tarihi itibarıyla 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220" w:type="dxa"/>
        <w:tblInd w:w="-5" w:type="dxa"/>
        <w:tblCellMar>
          <w:left w:w="70" w:type="dxa"/>
          <w:right w:w="70" w:type="dxa"/>
        </w:tblCellMar>
        <w:tblLook w:val="04A0" w:firstRow="1" w:lastRow="0" w:firstColumn="1" w:lastColumn="0" w:noHBand="0" w:noVBand="1"/>
      </w:tblPr>
      <w:tblGrid>
        <w:gridCol w:w="5534"/>
        <w:gridCol w:w="1134"/>
        <w:gridCol w:w="709"/>
        <w:gridCol w:w="1134"/>
        <w:gridCol w:w="709"/>
      </w:tblGrid>
      <w:tr w:rsidR="005031AE" w:rsidRPr="003B10B3" w14:paraId="771531C9" w14:textId="77777777" w:rsidTr="00354DB2">
        <w:trPr>
          <w:trHeight w:val="113"/>
        </w:trPr>
        <w:tc>
          <w:tcPr>
            <w:tcW w:w="5534"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0B5F7CE2" w:rsidR="005031AE" w:rsidRPr="003B10B3" w:rsidRDefault="005031AE" w:rsidP="004D3C8C">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4D3C8C">
              <w:rPr>
                <w:rFonts w:ascii="Arial" w:hAnsi="Arial" w:cs="Arial"/>
                <w:b/>
                <w:bCs/>
                <w:color w:val="000000"/>
                <w:sz w:val="18"/>
                <w:szCs w:val="18"/>
              </w:rPr>
              <w:t>0</w:t>
            </w:r>
            <w:r>
              <w:rPr>
                <w:rFonts w:ascii="Arial" w:hAnsi="Arial" w:cs="Arial"/>
                <w:b/>
                <w:bCs/>
                <w:color w:val="000000"/>
                <w:sz w:val="18"/>
                <w:szCs w:val="18"/>
              </w:rPr>
              <w:t xml:space="preserve"> </w:t>
            </w:r>
            <w:r w:rsidR="004D3C8C">
              <w:rPr>
                <w:rFonts w:ascii="Arial" w:hAnsi="Arial" w:cs="Arial"/>
                <w:b/>
                <w:bCs/>
                <w:color w:val="000000"/>
                <w:sz w:val="18"/>
                <w:szCs w:val="18"/>
              </w:rPr>
              <w:t>Haziran</w:t>
            </w:r>
            <w:r w:rsidRPr="00640653">
              <w:rPr>
                <w:rFonts w:ascii="Arial" w:hAnsi="Arial" w:cs="Arial"/>
                <w:b/>
                <w:bCs/>
                <w:color w:val="000000"/>
                <w:sz w:val="18"/>
                <w:szCs w:val="18"/>
              </w:rPr>
              <w:t xml:space="preserve"> </w:t>
            </w:r>
            <w:r>
              <w:rPr>
                <w:rFonts w:ascii="Arial" w:hAnsi="Arial" w:cs="Arial"/>
                <w:b/>
                <w:bCs/>
                <w:color w:val="000000"/>
                <w:sz w:val="18"/>
                <w:szCs w:val="18"/>
              </w:rPr>
              <w:t>2022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39252F2F"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2021</w:t>
            </w:r>
          </w:p>
        </w:tc>
      </w:tr>
      <w:tr w:rsidR="005031AE" w:rsidRPr="003B10B3" w14:paraId="4BDF01FD"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48AAD7BB"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22404C80"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3A1535C4"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0C74A03B"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0688" w:rsidRPr="003B10B3" w14:paraId="6FE1200F"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0641D82A" w:rsidR="00FB0688" w:rsidRPr="003B10B3" w:rsidRDefault="00FB0688" w:rsidP="00FB0688">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1134" w:type="dxa"/>
            <w:tcBorders>
              <w:top w:val="single" w:sz="4" w:space="0" w:color="auto"/>
              <w:left w:val="single" w:sz="4" w:space="0" w:color="auto"/>
              <w:bottom w:val="single" w:sz="4" w:space="0" w:color="auto"/>
              <w:right w:val="single" w:sz="4" w:space="0" w:color="auto"/>
            </w:tcBorders>
            <w:vAlign w:val="bottom"/>
          </w:tcPr>
          <w:p w14:paraId="7D97696F" w14:textId="44205655"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bottom"/>
          </w:tcPr>
          <w:p w14:paraId="34B4C8A7" w14:textId="4911CC10"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275ED" w14:textId="091B38E1"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2D4F9" w14:textId="637CDE51"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99,00</w:t>
            </w:r>
          </w:p>
        </w:tc>
      </w:tr>
      <w:tr w:rsidR="00FB0688" w:rsidRPr="003B10B3" w14:paraId="5283B052"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0688" w:rsidRPr="003B10B3" w:rsidRDefault="00FB0688" w:rsidP="00FB068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Beyazid</w:t>
            </w:r>
            <w:proofErr w:type="spellEnd"/>
            <w:r w:rsidRPr="003B10B3">
              <w:rPr>
                <w:rFonts w:ascii="Arial" w:hAnsi="Arial" w:cs="Arial"/>
                <w:color w:val="000000"/>
                <w:sz w:val="18"/>
                <w:szCs w:val="18"/>
              </w:rPr>
              <w:t xml:space="preserve"> Han-ı Sani</w:t>
            </w:r>
            <w:r>
              <w:rPr>
                <w:rFonts w:ascii="Arial" w:hAnsi="Arial" w:cs="Arial"/>
                <w:color w:val="000000"/>
                <w:sz w:val="18"/>
                <w:szCs w:val="18"/>
              </w:rPr>
              <w:t xml:space="preserve"> </w:t>
            </w:r>
            <w:r w:rsidRPr="003B10B3">
              <w:rPr>
                <w:rFonts w:ascii="Arial" w:hAnsi="Arial" w:cs="Arial"/>
                <w:color w:val="000000"/>
                <w:sz w:val="18"/>
                <w:szCs w:val="18"/>
              </w:rPr>
              <w:t xml:space="preserve">(II. </w:t>
            </w:r>
            <w:proofErr w:type="spellStart"/>
            <w:r w:rsidRPr="003B10B3">
              <w:rPr>
                <w:rFonts w:ascii="Arial" w:hAnsi="Arial" w:cs="Arial"/>
                <w:color w:val="000000"/>
                <w:sz w:val="18"/>
                <w:szCs w:val="18"/>
              </w:rPr>
              <w:t>Beyazit</w:t>
            </w:r>
            <w:proofErr w:type="spellEnd"/>
            <w:r w:rsidRPr="003B10B3">
              <w:rPr>
                <w:rFonts w:ascii="Arial" w:hAnsi="Arial" w:cs="Arial"/>
                <w:color w:val="000000"/>
                <w:sz w:val="18"/>
                <w:szCs w:val="18"/>
              </w:rPr>
              <w:t>) Vakfı</w:t>
            </w:r>
          </w:p>
        </w:tc>
        <w:tc>
          <w:tcPr>
            <w:tcW w:w="1134" w:type="dxa"/>
            <w:tcBorders>
              <w:top w:val="single" w:sz="4" w:space="0" w:color="auto"/>
              <w:left w:val="single" w:sz="4" w:space="0" w:color="auto"/>
              <w:bottom w:val="single" w:sz="4" w:space="0" w:color="auto"/>
              <w:right w:val="single" w:sz="4" w:space="0" w:color="auto"/>
            </w:tcBorders>
            <w:vAlign w:val="bottom"/>
          </w:tcPr>
          <w:p w14:paraId="1B416B53" w14:textId="6BAA0FCD"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37BEFC8F" w14:textId="3AB582D7"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BD6A3" w14:textId="1B638E71"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5F924" w14:textId="4FCE8F3F"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67CABEE4"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0688" w:rsidRPr="003B10B3" w:rsidRDefault="00FB0688" w:rsidP="00FB068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013274A3" w14:textId="43344D58"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07B14D76" w14:textId="24B852AF"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55CD8" w14:textId="1BE4CFE6"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F7998E" w14:textId="4250D074"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79A13A57"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0688" w:rsidRPr="003B10B3" w:rsidRDefault="00FB0688" w:rsidP="00FB068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6613FF19" w14:textId="59779ECE"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282E5AA5" w14:textId="6770E9F3"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82963" w14:textId="5E9C9AB7"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86C57" w14:textId="4049AD83"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55DC8F02"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0688" w:rsidRPr="003B10B3" w:rsidRDefault="00FB0688" w:rsidP="00FB0688">
            <w:pPr>
              <w:tabs>
                <w:tab w:val="left" w:pos="3828"/>
              </w:tabs>
              <w:rPr>
                <w:rFonts w:ascii="Arial" w:hAnsi="Arial" w:cs="Arial"/>
                <w:color w:val="000000"/>
                <w:sz w:val="18"/>
                <w:szCs w:val="18"/>
              </w:rPr>
            </w:pPr>
            <w:r w:rsidRPr="003B10B3">
              <w:rPr>
                <w:rFonts w:ascii="Arial" w:hAnsi="Arial" w:cs="Arial"/>
                <w:color w:val="000000"/>
                <w:sz w:val="18"/>
                <w:szCs w:val="18"/>
              </w:rPr>
              <w:t xml:space="preserve">Murad Paşa Bin </w:t>
            </w:r>
            <w:proofErr w:type="spellStart"/>
            <w:r w:rsidRPr="003B10B3">
              <w:rPr>
                <w:rFonts w:ascii="Arial" w:hAnsi="Arial" w:cs="Arial"/>
                <w:color w:val="000000"/>
                <w:sz w:val="18"/>
                <w:szCs w:val="18"/>
              </w:rPr>
              <w:t>Abdusselam</w:t>
            </w:r>
            <w:proofErr w:type="spellEnd"/>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134" w:type="dxa"/>
            <w:tcBorders>
              <w:top w:val="single" w:sz="4" w:space="0" w:color="auto"/>
              <w:left w:val="single" w:sz="4" w:space="0" w:color="auto"/>
              <w:bottom w:val="single" w:sz="4" w:space="0" w:color="auto"/>
              <w:right w:val="single" w:sz="4" w:space="0" w:color="auto"/>
            </w:tcBorders>
            <w:vAlign w:val="bottom"/>
          </w:tcPr>
          <w:p w14:paraId="1E5FA5F3" w14:textId="399AD477"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566E1545" w14:textId="35582CD6"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2E888" w14:textId="3A02CE88"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F9BE6" w14:textId="31D0569E"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165B9E47"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0688" w:rsidRPr="003B10B3" w:rsidRDefault="00FB0688" w:rsidP="00FB0688">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bottom"/>
          </w:tcPr>
          <w:p w14:paraId="5704168A" w14:textId="7394563B" w:rsidR="00FB0688" w:rsidRPr="003B10B3" w:rsidRDefault="00FB0688" w:rsidP="00354DB2">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1A140112" w:rsidR="00FB0688" w:rsidRPr="003B10B3" w:rsidRDefault="00FB0688" w:rsidP="00354DB2">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8B68D" w14:textId="762F2C98" w:rsidR="00FB0688" w:rsidRPr="003B10B3" w:rsidRDefault="00FB0688" w:rsidP="00354DB2">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5FFC36" w14:textId="357742A9" w:rsidR="00FB0688" w:rsidRPr="003B10B3" w:rsidRDefault="00FB0688" w:rsidP="00354DB2">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35E3BD35" w14:textId="77777777" w:rsidR="00E31D9B" w:rsidRPr="00BE3A13" w:rsidRDefault="00E31D9B" w:rsidP="00E31D9B">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06E4C117"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müdür ve yardımcılarının varsa 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2"/>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50" w:type="dxa"/>
        <w:tblLayout w:type="fixed"/>
        <w:tblLook w:val="04A0" w:firstRow="1" w:lastRow="0" w:firstColumn="1" w:lastColumn="0" w:noHBand="0" w:noVBand="1"/>
      </w:tblPr>
      <w:tblGrid>
        <w:gridCol w:w="2062"/>
        <w:gridCol w:w="1766"/>
        <w:gridCol w:w="3847"/>
        <w:gridCol w:w="826"/>
        <w:gridCol w:w="549"/>
      </w:tblGrid>
      <w:tr w:rsidR="004D3C8C" w:rsidRPr="00640653" w14:paraId="2A8FBB8C" w14:textId="77777777" w:rsidTr="00354DB2">
        <w:trPr>
          <w:trHeight w:val="59"/>
        </w:trPr>
        <w:tc>
          <w:tcPr>
            <w:tcW w:w="2062" w:type="dxa"/>
            <w:tcBorders>
              <w:top w:val="single" w:sz="4" w:space="0" w:color="auto"/>
              <w:bottom w:val="single" w:sz="4" w:space="0" w:color="auto"/>
            </w:tcBorders>
            <w:vAlign w:val="bottom"/>
          </w:tcPr>
          <w:p w14:paraId="77DD539A" w14:textId="456B092D"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Unvanı</w:t>
            </w:r>
          </w:p>
        </w:tc>
        <w:tc>
          <w:tcPr>
            <w:tcW w:w="1766" w:type="dxa"/>
            <w:tcBorders>
              <w:top w:val="single" w:sz="4" w:space="0" w:color="auto"/>
              <w:bottom w:val="single" w:sz="4" w:space="0" w:color="auto"/>
            </w:tcBorders>
            <w:vAlign w:val="bottom"/>
          </w:tcPr>
          <w:p w14:paraId="00DD4052" w14:textId="16911633"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2F9498E" w14:textId="37C59DB9"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087962A" w14:textId="4F7E97BD"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C98BCCD" w14:textId="20A47258" w:rsidR="004D3C8C" w:rsidRPr="00640653" w:rsidRDefault="004D3C8C" w:rsidP="004D3C8C">
            <w:pPr>
              <w:tabs>
                <w:tab w:val="left" w:pos="142"/>
              </w:tabs>
              <w:jc w:val="right"/>
              <w:rPr>
                <w:rFonts w:ascii="Arial" w:hAnsi="Arial" w:cs="Arial"/>
                <w:b/>
                <w:sz w:val="14"/>
                <w:szCs w:val="14"/>
              </w:rPr>
            </w:pPr>
            <w:r w:rsidRPr="00640653">
              <w:rPr>
                <w:rFonts w:ascii="Arial" w:hAnsi="Arial" w:cs="Arial"/>
                <w:b/>
                <w:sz w:val="14"/>
                <w:szCs w:val="14"/>
              </w:rPr>
              <w:t>Pay (%)</w:t>
            </w:r>
          </w:p>
        </w:tc>
      </w:tr>
      <w:tr w:rsidR="004D3C8C" w:rsidRPr="00640653" w14:paraId="62747663" w14:textId="77777777" w:rsidTr="00354DB2">
        <w:trPr>
          <w:trHeight w:val="59"/>
        </w:trPr>
        <w:tc>
          <w:tcPr>
            <w:tcW w:w="2062" w:type="dxa"/>
            <w:tcBorders>
              <w:top w:val="single" w:sz="4" w:space="0" w:color="auto"/>
              <w:bottom w:val="single" w:sz="4" w:space="0" w:color="auto"/>
            </w:tcBorders>
            <w:vAlign w:val="center"/>
          </w:tcPr>
          <w:p w14:paraId="671AB0BD" w14:textId="6495880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Başkanı</w:t>
            </w:r>
          </w:p>
        </w:tc>
        <w:tc>
          <w:tcPr>
            <w:tcW w:w="1766" w:type="dxa"/>
            <w:tcBorders>
              <w:top w:val="single" w:sz="4" w:space="0" w:color="auto"/>
              <w:bottom w:val="single" w:sz="4" w:space="0" w:color="auto"/>
            </w:tcBorders>
            <w:vAlign w:val="center"/>
          </w:tcPr>
          <w:p w14:paraId="05FB3C6C" w14:textId="5BE7148A"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1249B515" w14:textId="21D2FC25"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30B4A2CC" w14:textId="7E3F5973"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1CD6407B" w14:textId="3F8F65D7"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542477D3" w14:textId="77777777" w:rsidTr="00354DB2">
        <w:trPr>
          <w:trHeight w:val="59"/>
        </w:trPr>
        <w:tc>
          <w:tcPr>
            <w:tcW w:w="2062" w:type="dxa"/>
            <w:tcBorders>
              <w:top w:val="single" w:sz="4" w:space="0" w:color="auto"/>
              <w:bottom w:val="single" w:sz="4" w:space="0" w:color="auto"/>
            </w:tcBorders>
            <w:vAlign w:val="center"/>
          </w:tcPr>
          <w:p w14:paraId="28EEADA6" w14:textId="4D2359BB" w:rsidR="004D3C8C" w:rsidRPr="00640653" w:rsidRDefault="004D3C8C" w:rsidP="004D3C8C">
            <w:pPr>
              <w:tabs>
                <w:tab w:val="left" w:pos="142"/>
              </w:tabs>
              <w:rPr>
                <w:rFonts w:ascii="Arial" w:hAnsi="Arial" w:cs="Arial"/>
                <w:sz w:val="14"/>
                <w:szCs w:val="14"/>
              </w:rPr>
            </w:pPr>
            <w:r>
              <w:rPr>
                <w:rFonts w:ascii="Arial" w:hAnsi="Arial" w:cs="Arial"/>
                <w:sz w:val="14"/>
                <w:szCs w:val="14"/>
              </w:rPr>
              <w:t>Yönetim Kurulu Başkan Vekili</w:t>
            </w:r>
          </w:p>
        </w:tc>
        <w:tc>
          <w:tcPr>
            <w:tcW w:w="1766" w:type="dxa"/>
            <w:tcBorders>
              <w:top w:val="single" w:sz="4" w:space="0" w:color="auto"/>
              <w:bottom w:val="single" w:sz="4" w:space="0" w:color="auto"/>
            </w:tcBorders>
            <w:vAlign w:val="center"/>
          </w:tcPr>
          <w:p w14:paraId="6788928B" w14:textId="19A1EC78" w:rsidR="004D3C8C" w:rsidRPr="00640653" w:rsidRDefault="004D3C8C" w:rsidP="004D3C8C">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7D6AC525" w14:textId="429EA26F" w:rsidR="004D3C8C" w:rsidRPr="00640653" w:rsidRDefault="004D3C8C" w:rsidP="004D3C8C">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041A16CE" w14:textId="2152442C" w:rsidR="004D3C8C" w:rsidRPr="00640653" w:rsidRDefault="004D3C8C" w:rsidP="004D3C8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7E981C6" w14:textId="77777777" w:rsidR="004D3C8C" w:rsidRPr="00640653" w:rsidRDefault="004D3C8C" w:rsidP="004D3C8C">
            <w:pPr>
              <w:tabs>
                <w:tab w:val="left" w:pos="142"/>
              </w:tabs>
              <w:jc w:val="right"/>
              <w:rPr>
                <w:rFonts w:ascii="Arial" w:hAnsi="Arial" w:cs="Arial"/>
                <w:sz w:val="14"/>
                <w:szCs w:val="14"/>
              </w:rPr>
            </w:pPr>
          </w:p>
        </w:tc>
      </w:tr>
      <w:tr w:rsidR="004D3C8C" w:rsidRPr="00640653" w14:paraId="69FEC166" w14:textId="77777777" w:rsidTr="00354DB2">
        <w:trPr>
          <w:trHeight w:val="59"/>
        </w:trPr>
        <w:tc>
          <w:tcPr>
            <w:tcW w:w="2062" w:type="dxa"/>
            <w:vMerge w:val="restart"/>
          </w:tcPr>
          <w:p w14:paraId="7086DE1B" w14:textId="77777777" w:rsidR="004D3C8C" w:rsidRPr="00640653" w:rsidRDefault="004D3C8C" w:rsidP="004D3C8C">
            <w:pPr>
              <w:tabs>
                <w:tab w:val="left" w:pos="142"/>
              </w:tabs>
              <w:rPr>
                <w:rFonts w:ascii="Arial" w:hAnsi="Arial" w:cs="Arial"/>
                <w:sz w:val="14"/>
                <w:szCs w:val="14"/>
              </w:rPr>
            </w:pPr>
          </w:p>
          <w:p w14:paraId="01039DEF" w14:textId="77777777" w:rsidR="004D3C8C" w:rsidRPr="00640653" w:rsidRDefault="004D3C8C" w:rsidP="004D3C8C">
            <w:pPr>
              <w:tabs>
                <w:tab w:val="left" w:pos="142"/>
              </w:tabs>
              <w:rPr>
                <w:rFonts w:ascii="Arial" w:hAnsi="Arial" w:cs="Arial"/>
                <w:sz w:val="14"/>
                <w:szCs w:val="14"/>
              </w:rPr>
            </w:pPr>
          </w:p>
          <w:p w14:paraId="2B301A6D" w14:textId="02CE918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Üyeleri</w:t>
            </w:r>
          </w:p>
        </w:tc>
        <w:tc>
          <w:tcPr>
            <w:tcW w:w="1766" w:type="dxa"/>
            <w:vAlign w:val="center"/>
          </w:tcPr>
          <w:p w14:paraId="6F729B37" w14:textId="152D8CB6"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1AB98219" w14:textId="1CE63815" w:rsidR="004D3C8C" w:rsidRPr="00640653" w:rsidRDefault="004D3C8C" w:rsidP="004D3C8C">
            <w:pPr>
              <w:tabs>
                <w:tab w:val="left" w:pos="142"/>
              </w:tabs>
              <w:rPr>
                <w:rFonts w:ascii="Arial" w:hAnsi="Arial" w:cs="Arial"/>
                <w:sz w:val="14"/>
                <w:szCs w:val="14"/>
              </w:rPr>
            </w:pPr>
            <w:r>
              <w:rPr>
                <w:rFonts w:ascii="Arial" w:hAnsi="Arial" w:cs="Arial"/>
                <w:sz w:val="14"/>
                <w:szCs w:val="14"/>
              </w:rPr>
              <w:t>Yönetim Kurulu Üyesi ve Genel Müdür</w:t>
            </w:r>
          </w:p>
        </w:tc>
        <w:tc>
          <w:tcPr>
            <w:tcW w:w="826" w:type="dxa"/>
            <w:vAlign w:val="bottom"/>
          </w:tcPr>
          <w:p w14:paraId="59C0A8F6" w14:textId="3CEB8A6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F1EC1D4" w14:textId="5EC3FB69"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20B17608" w14:textId="77777777" w:rsidTr="00354DB2">
        <w:trPr>
          <w:trHeight w:val="59"/>
        </w:trPr>
        <w:tc>
          <w:tcPr>
            <w:tcW w:w="2062" w:type="dxa"/>
            <w:vMerge/>
          </w:tcPr>
          <w:p w14:paraId="6D4E48A8" w14:textId="77777777" w:rsidR="004D3C8C" w:rsidRPr="00640653" w:rsidRDefault="004D3C8C" w:rsidP="004D3C8C">
            <w:pPr>
              <w:tabs>
                <w:tab w:val="left" w:pos="142"/>
              </w:tabs>
              <w:rPr>
                <w:rFonts w:ascii="Arial" w:hAnsi="Arial" w:cs="Arial"/>
                <w:sz w:val="14"/>
                <w:szCs w:val="14"/>
              </w:rPr>
            </w:pPr>
          </w:p>
        </w:tc>
        <w:tc>
          <w:tcPr>
            <w:tcW w:w="1766" w:type="dxa"/>
            <w:vAlign w:val="center"/>
          </w:tcPr>
          <w:p w14:paraId="6F4656BB" w14:textId="14DE0FCD"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787A2DF4" w14:textId="71F50E8C"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0241EABF" w14:textId="57AF6CD6"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5D753AA" w14:textId="15106DD4"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2CF1C40B" w14:textId="77777777" w:rsidTr="00354DB2">
        <w:trPr>
          <w:trHeight w:val="59"/>
        </w:trPr>
        <w:tc>
          <w:tcPr>
            <w:tcW w:w="2062" w:type="dxa"/>
            <w:vMerge/>
          </w:tcPr>
          <w:p w14:paraId="5309D025" w14:textId="77777777" w:rsidR="004D3C8C" w:rsidRPr="00640653" w:rsidRDefault="004D3C8C" w:rsidP="004D3C8C">
            <w:pPr>
              <w:tabs>
                <w:tab w:val="left" w:pos="142"/>
              </w:tabs>
              <w:rPr>
                <w:rFonts w:ascii="Arial" w:hAnsi="Arial" w:cs="Arial"/>
                <w:sz w:val="14"/>
                <w:szCs w:val="14"/>
              </w:rPr>
            </w:pPr>
          </w:p>
        </w:tc>
        <w:tc>
          <w:tcPr>
            <w:tcW w:w="1766" w:type="dxa"/>
            <w:vAlign w:val="center"/>
          </w:tcPr>
          <w:p w14:paraId="3A8300F8" w14:textId="14727E0C"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C908A7" w14:textId="2F97590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115DD15A" w14:textId="541433C4"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573525A3" w14:textId="395B2C4A"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293A5A33" w14:textId="77777777" w:rsidTr="00354DB2">
        <w:trPr>
          <w:trHeight w:val="59"/>
        </w:trPr>
        <w:tc>
          <w:tcPr>
            <w:tcW w:w="2062" w:type="dxa"/>
            <w:vMerge/>
          </w:tcPr>
          <w:p w14:paraId="51FAAE11" w14:textId="77777777" w:rsidR="004D3C8C" w:rsidRPr="00640653" w:rsidRDefault="004D3C8C" w:rsidP="004D3C8C">
            <w:pPr>
              <w:tabs>
                <w:tab w:val="left" w:pos="142"/>
              </w:tabs>
              <w:rPr>
                <w:rFonts w:ascii="Arial" w:hAnsi="Arial" w:cs="Arial"/>
                <w:sz w:val="14"/>
                <w:szCs w:val="14"/>
              </w:rPr>
            </w:pPr>
          </w:p>
        </w:tc>
        <w:tc>
          <w:tcPr>
            <w:tcW w:w="1766" w:type="dxa"/>
            <w:vAlign w:val="center"/>
          </w:tcPr>
          <w:p w14:paraId="18F49460" w14:textId="29E025A9" w:rsidR="004D3C8C" w:rsidRPr="00640653" w:rsidRDefault="004D3C8C" w:rsidP="004D3C8C">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79ECE450" w14:textId="1760D2F5"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0FFFCF2C" w14:textId="58A0C48A" w:rsidR="004D3C8C" w:rsidRPr="00640653" w:rsidRDefault="004D3C8C" w:rsidP="004D3C8C">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63BB7312" w14:textId="7693EBE1"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74094AC5" w14:textId="77777777" w:rsidTr="00354DB2">
        <w:trPr>
          <w:trHeight w:val="59"/>
        </w:trPr>
        <w:tc>
          <w:tcPr>
            <w:tcW w:w="2062" w:type="dxa"/>
            <w:vMerge/>
            <w:tcBorders>
              <w:bottom w:val="single" w:sz="4" w:space="0" w:color="auto"/>
            </w:tcBorders>
          </w:tcPr>
          <w:p w14:paraId="3EA31624" w14:textId="77777777" w:rsidR="004D3C8C" w:rsidRPr="00640653" w:rsidRDefault="004D3C8C" w:rsidP="004D3C8C">
            <w:pPr>
              <w:tabs>
                <w:tab w:val="left" w:pos="142"/>
              </w:tabs>
              <w:rPr>
                <w:rFonts w:ascii="Arial" w:hAnsi="Arial" w:cs="Arial"/>
                <w:sz w:val="14"/>
                <w:szCs w:val="14"/>
              </w:rPr>
            </w:pPr>
          </w:p>
        </w:tc>
        <w:tc>
          <w:tcPr>
            <w:tcW w:w="1766" w:type="dxa"/>
            <w:tcBorders>
              <w:bottom w:val="single" w:sz="4" w:space="0" w:color="auto"/>
            </w:tcBorders>
            <w:vAlign w:val="center"/>
          </w:tcPr>
          <w:p w14:paraId="11954516" w14:textId="0E40A9F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268826F3" w14:textId="3BC4857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504AF678" w14:textId="48E4D10E"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66DE2A4A" w14:textId="40069E34"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783EE90A" w14:textId="77777777" w:rsidTr="00354DB2">
        <w:trPr>
          <w:trHeight w:val="59"/>
        </w:trPr>
        <w:tc>
          <w:tcPr>
            <w:tcW w:w="2062" w:type="dxa"/>
            <w:vMerge w:val="restart"/>
            <w:tcBorders>
              <w:top w:val="single" w:sz="4" w:space="0" w:color="auto"/>
            </w:tcBorders>
            <w:vAlign w:val="center"/>
          </w:tcPr>
          <w:p w14:paraId="23866B5E" w14:textId="08F89AB7"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66" w:type="dxa"/>
            <w:tcBorders>
              <w:top w:val="single" w:sz="4" w:space="0" w:color="auto"/>
            </w:tcBorders>
            <w:vAlign w:val="center"/>
          </w:tcPr>
          <w:p w14:paraId="76D1BC1A" w14:textId="6B10555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672A322C" w14:textId="5B4E5027"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58D39E38" w14:textId="680D2131"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4969BB2F" w14:textId="751C47D9"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1B9185A8" w14:textId="77777777" w:rsidTr="00354DB2">
        <w:trPr>
          <w:trHeight w:val="59"/>
        </w:trPr>
        <w:tc>
          <w:tcPr>
            <w:tcW w:w="2062" w:type="dxa"/>
            <w:vMerge/>
            <w:tcBorders>
              <w:bottom w:val="single" w:sz="4" w:space="0" w:color="auto"/>
            </w:tcBorders>
          </w:tcPr>
          <w:p w14:paraId="207F2536" w14:textId="77777777" w:rsidR="004D3C8C" w:rsidRPr="00640653" w:rsidRDefault="004D3C8C" w:rsidP="004D3C8C">
            <w:pPr>
              <w:tabs>
                <w:tab w:val="left" w:pos="142"/>
              </w:tabs>
              <w:rPr>
                <w:rFonts w:ascii="Arial" w:hAnsi="Arial" w:cs="Arial"/>
                <w:sz w:val="14"/>
                <w:szCs w:val="14"/>
              </w:rPr>
            </w:pPr>
          </w:p>
        </w:tc>
        <w:tc>
          <w:tcPr>
            <w:tcW w:w="1766" w:type="dxa"/>
            <w:tcBorders>
              <w:bottom w:val="single" w:sz="4" w:space="0" w:color="auto"/>
            </w:tcBorders>
            <w:vAlign w:val="center"/>
          </w:tcPr>
          <w:p w14:paraId="48C356C4" w14:textId="083C434C" w:rsidR="004D3C8C" w:rsidRPr="00640653" w:rsidRDefault="004D3C8C" w:rsidP="004D3C8C">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08E4885B" w14:textId="784430B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Pr="00640653">
              <w:rPr>
                <w:rFonts w:ascii="Arial" w:hAnsi="Arial" w:cs="Arial"/>
                <w:sz w:val="14"/>
                <w:szCs w:val="14"/>
              </w:rPr>
              <w:t>Denetim Komitesi Üyesi</w:t>
            </w:r>
            <w:r>
              <w:rPr>
                <w:rFonts w:ascii="Arial" w:hAnsi="Arial" w:cs="Arial"/>
                <w:sz w:val="14"/>
                <w:szCs w:val="14"/>
              </w:rPr>
              <w:t xml:space="preserve"> </w:t>
            </w:r>
          </w:p>
        </w:tc>
        <w:tc>
          <w:tcPr>
            <w:tcW w:w="826" w:type="dxa"/>
            <w:tcBorders>
              <w:bottom w:val="single" w:sz="4" w:space="0" w:color="auto"/>
            </w:tcBorders>
            <w:vAlign w:val="bottom"/>
          </w:tcPr>
          <w:p w14:paraId="424FB4CB" w14:textId="62D3C6B1"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6D7B042" w14:textId="7F16EA16"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60697EDD" w14:textId="77777777" w:rsidTr="00354DB2">
        <w:trPr>
          <w:trHeight w:val="199"/>
        </w:trPr>
        <w:tc>
          <w:tcPr>
            <w:tcW w:w="2062" w:type="dxa"/>
            <w:vMerge w:val="restart"/>
            <w:tcBorders>
              <w:top w:val="single" w:sz="4" w:space="0" w:color="auto"/>
            </w:tcBorders>
            <w:vAlign w:val="center"/>
          </w:tcPr>
          <w:p w14:paraId="38C141EB" w14:textId="26329876"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Genel Müdür Yardımcıları</w:t>
            </w:r>
          </w:p>
        </w:tc>
        <w:tc>
          <w:tcPr>
            <w:tcW w:w="1766" w:type="dxa"/>
            <w:tcBorders>
              <w:top w:val="single" w:sz="4" w:space="0" w:color="auto"/>
              <w:bottom w:val="single" w:sz="4" w:space="0" w:color="auto"/>
            </w:tcBorders>
            <w:vAlign w:val="center"/>
          </w:tcPr>
          <w:p w14:paraId="690A9D93" w14:textId="3D5DD18E"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74BFC00" w14:textId="68EEF6CD"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 Bütçe ve Mali Kontrol Müdürlüğü</w:t>
            </w:r>
          </w:p>
        </w:tc>
        <w:tc>
          <w:tcPr>
            <w:tcW w:w="826" w:type="dxa"/>
            <w:tcBorders>
              <w:top w:val="single" w:sz="4" w:space="0" w:color="auto"/>
              <w:bottom w:val="single" w:sz="4" w:space="0" w:color="auto"/>
            </w:tcBorders>
            <w:vAlign w:val="center"/>
          </w:tcPr>
          <w:p w14:paraId="190F5F8C" w14:textId="4E6255DE"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DD145A3" w14:textId="62896D3C"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6951149A" w14:textId="77777777" w:rsidTr="00354DB2">
        <w:trPr>
          <w:trHeight w:val="59"/>
        </w:trPr>
        <w:tc>
          <w:tcPr>
            <w:tcW w:w="2062" w:type="dxa"/>
            <w:vMerge/>
            <w:vAlign w:val="center"/>
          </w:tcPr>
          <w:p w14:paraId="4A34DFD7" w14:textId="77777777" w:rsidR="004D3C8C" w:rsidRPr="00640653" w:rsidRDefault="004D3C8C" w:rsidP="004D3C8C">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697C2919" w14:textId="59F5C58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4196CC" w14:textId="49DC07AB"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İnsan Kaynakları Müdürlüğü, Eğitim Müdürlüğü, Kurumsal İletişim Müdürlüğü</w:t>
            </w:r>
            <w:r>
              <w:rPr>
                <w:rFonts w:ascii="Arial" w:hAnsi="Arial" w:cs="Arial"/>
                <w:sz w:val="14"/>
                <w:szCs w:val="14"/>
              </w:rPr>
              <w:t>, Organizasyon ve Süreç Geliştirme Müdürlüğü</w:t>
            </w:r>
            <w:r w:rsidRPr="00640653">
              <w:rPr>
                <w:rFonts w:ascii="Arial" w:hAnsi="Arial" w:cs="Arial"/>
                <w:sz w:val="14"/>
                <w:szCs w:val="14"/>
              </w:rPr>
              <w:t xml:space="preserve"> </w:t>
            </w:r>
          </w:p>
        </w:tc>
        <w:tc>
          <w:tcPr>
            <w:tcW w:w="826" w:type="dxa"/>
            <w:tcBorders>
              <w:top w:val="single" w:sz="4" w:space="0" w:color="auto"/>
              <w:bottom w:val="single" w:sz="4" w:space="0" w:color="auto"/>
            </w:tcBorders>
            <w:vAlign w:val="center"/>
          </w:tcPr>
          <w:p w14:paraId="7E42ED77" w14:textId="578991F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689CFADE" w14:textId="61C3DF2B"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0222DEE8" w14:textId="77777777" w:rsidTr="00354DB2">
        <w:trPr>
          <w:trHeight w:val="59"/>
        </w:trPr>
        <w:tc>
          <w:tcPr>
            <w:tcW w:w="2062" w:type="dxa"/>
            <w:vMerge/>
            <w:vAlign w:val="center"/>
          </w:tcPr>
          <w:p w14:paraId="66903EBF" w14:textId="77777777" w:rsidR="004D3C8C" w:rsidRPr="00640653" w:rsidRDefault="004D3C8C" w:rsidP="004D3C8C">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46C40751" w14:textId="10A6B466"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695997C6" w14:textId="1118A970" w:rsidR="004D3C8C" w:rsidRPr="00640653" w:rsidRDefault="004D3C8C" w:rsidP="004D3C8C">
            <w:pPr>
              <w:tabs>
                <w:tab w:val="left" w:pos="142"/>
              </w:tabs>
              <w:rPr>
                <w:rFonts w:ascii="Arial" w:hAnsi="Arial" w:cs="Arial"/>
                <w:sz w:val="14"/>
                <w:szCs w:val="14"/>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r>
              <w:rPr>
                <w:rFonts w:ascii="Arial" w:hAnsi="Arial" w:cs="Arial"/>
                <w:sz w:val="14"/>
                <w:szCs w:val="14"/>
              </w:rPr>
              <w:t xml:space="preserve">, </w:t>
            </w:r>
            <w:r w:rsidRPr="005B56C8">
              <w:rPr>
                <w:rFonts w:ascii="Arial" w:hAnsi="Arial" w:cs="Arial"/>
                <w:sz w:val="14"/>
                <w:szCs w:val="14"/>
              </w:rPr>
              <w:t>İnşaat ve Emlak Müdürlüğü</w:t>
            </w:r>
          </w:p>
        </w:tc>
        <w:tc>
          <w:tcPr>
            <w:tcW w:w="826" w:type="dxa"/>
            <w:tcBorders>
              <w:top w:val="single" w:sz="4" w:space="0" w:color="auto"/>
              <w:bottom w:val="single" w:sz="4" w:space="0" w:color="auto"/>
            </w:tcBorders>
            <w:vAlign w:val="center"/>
          </w:tcPr>
          <w:p w14:paraId="2D206F9B" w14:textId="0F9D3F8D"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0665DA2" w14:textId="57561A86"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6CE8C289" w14:textId="77777777" w:rsidTr="00354DB2">
        <w:trPr>
          <w:trHeight w:val="59"/>
        </w:trPr>
        <w:tc>
          <w:tcPr>
            <w:tcW w:w="2062" w:type="dxa"/>
            <w:vAlign w:val="center"/>
          </w:tcPr>
          <w:p w14:paraId="0ECE0F99" w14:textId="77777777" w:rsidR="004D3C8C" w:rsidRPr="00640653" w:rsidRDefault="004D3C8C" w:rsidP="004D3C8C">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12392599" w14:textId="67313234" w:rsidR="004D3C8C" w:rsidRPr="00640653" w:rsidRDefault="004D3C8C" w:rsidP="004D3C8C">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35640DDD" w14:textId="2D10EDFB" w:rsidR="004D3C8C" w:rsidRPr="00640653" w:rsidRDefault="004D3C8C" w:rsidP="004D3C8C">
            <w:pPr>
              <w:tabs>
                <w:tab w:val="left" w:pos="142"/>
              </w:tabs>
              <w:rPr>
                <w:rFonts w:ascii="Arial" w:hAnsi="Arial" w:cs="Arial"/>
                <w:sz w:val="14"/>
                <w:szCs w:val="14"/>
              </w:rPr>
            </w:pPr>
            <w:r>
              <w:rPr>
                <w:rFonts w:ascii="Arial" w:hAnsi="Arial" w:cs="Arial"/>
                <w:sz w:val="14"/>
                <w:szCs w:val="14"/>
              </w:rPr>
              <w:t>Hazine Müdürlüğü, Uluslararası Bankacılık Müdürlüğü, Şube Ağı ve Performans Yönetim Müdürlüğü, Strateji ve Yatırımcı İlişkileri Müdürlüğü, Baş Ekonomist</w:t>
            </w:r>
          </w:p>
        </w:tc>
        <w:tc>
          <w:tcPr>
            <w:tcW w:w="826" w:type="dxa"/>
            <w:tcBorders>
              <w:top w:val="single" w:sz="4" w:space="0" w:color="auto"/>
              <w:bottom w:val="single" w:sz="4" w:space="0" w:color="auto"/>
            </w:tcBorders>
            <w:vAlign w:val="center"/>
          </w:tcPr>
          <w:p w14:paraId="5A74A25D" w14:textId="29598104" w:rsidR="004D3C8C" w:rsidRPr="00640653" w:rsidRDefault="004D3C8C" w:rsidP="004D3C8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4785A3C6" w14:textId="35824218" w:rsidR="004D3C8C" w:rsidRPr="00640653" w:rsidRDefault="004D3C8C" w:rsidP="004D3C8C">
            <w:pPr>
              <w:tabs>
                <w:tab w:val="left" w:pos="142"/>
              </w:tabs>
              <w:jc w:val="right"/>
              <w:rPr>
                <w:rFonts w:ascii="Arial" w:hAnsi="Arial" w:cs="Arial"/>
                <w:sz w:val="14"/>
                <w:szCs w:val="14"/>
              </w:rPr>
            </w:pPr>
            <w:r>
              <w:rPr>
                <w:rFonts w:ascii="Arial" w:hAnsi="Arial" w:cs="Arial"/>
                <w:sz w:val="14"/>
                <w:szCs w:val="14"/>
              </w:rPr>
              <w:t>-</w:t>
            </w:r>
          </w:p>
        </w:tc>
      </w:tr>
      <w:tr w:rsidR="004D3C8C" w14:paraId="02252AC0" w14:textId="77777777" w:rsidTr="00354DB2">
        <w:trPr>
          <w:trHeight w:val="59"/>
        </w:trPr>
        <w:tc>
          <w:tcPr>
            <w:tcW w:w="2062" w:type="dxa"/>
            <w:vAlign w:val="center"/>
          </w:tcPr>
          <w:p w14:paraId="387BF948" w14:textId="77777777" w:rsidR="004D3C8C" w:rsidRPr="00640653" w:rsidRDefault="004D3C8C" w:rsidP="004D3C8C">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07170E36" w14:textId="4E382DE9" w:rsidR="004D3C8C" w:rsidRDefault="004D3C8C" w:rsidP="004D3C8C">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A88D2EF" w14:textId="0C5B47E4" w:rsidR="004D3C8C" w:rsidRDefault="004D3C8C" w:rsidP="004D3C8C">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Pr>
                <w:rFonts w:ascii="Arial" w:hAnsi="Arial" w:cs="Arial"/>
                <w:sz w:val="14"/>
                <w:szCs w:val="14"/>
              </w:rPr>
              <w:t>Kurumsal ve Ticari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0E10DFD6" w14:textId="7F992D78" w:rsidR="004D3C8C" w:rsidRDefault="004D3C8C" w:rsidP="004D3C8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867D362" w14:textId="693CD00F" w:rsidR="004D3C8C" w:rsidRDefault="004D3C8C" w:rsidP="004D3C8C">
            <w:pPr>
              <w:tabs>
                <w:tab w:val="left" w:pos="142"/>
              </w:tabs>
              <w:jc w:val="right"/>
              <w:rPr>
                <w:rFonts w:ascii="Arial" w:hAnsi="Arial" w:cs="Arial"/>
                <w:sz w:val="14"/>
                <w:szCs w:val="14"/>
              </w:rPr>
            </w:pPr>
            <w:r>
              <w:rPr>
                <w:rFonts w:ascii="Arial" w:hAnsi="Arial" w:cs="Arial"/>
                <w:sz w:val="14"/>
                <w:szCs w:val="14"/>
              </w:rPr>
              <w:t>-</w:t>
            </w:r>
          </w:p>
        </w:tc>
      </w:tr>
    </w:tbl>
    <w:p w14:paraId="5AFBFE30" w14:textId="77777777" w:rsidR="005031AE" w:rsidRDefault="005031AE" w:rsidP="005031AE">
      <w:pPr>
        <w:rPr>
          <w:rFonts w:ascii="Arial" w:eastAsiaTheme="majorEastAsia" w:hAnsi="Arial" w:cs="Arial"/>
          <w:color w:val="000000" w:themeColor="text1"/>
          <w:sz w:val="14"/>
          <w:szCs w:val="20"/>
        </w:rPr>
      </w:pPr>
      <w:bookmarkStart w:id="3" w:name="_Toc445152928"/>
    </w:p>
    <w:p w14:paraId="02CDA698" w14:textId="2C87BBAA" w:rsidR="00354DB2" w:rsidRDefault="00354DB2">
      <w:pPr>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br w:type="page"/>
      </w:r>
    </w:p>
    <w:p w14:paraId="5BCDF6F5" w14:textId="7927B167" w:rsidR="00A87384" w:rsidRPr="003B10B3" w:rsidRDefault="00A87384" w:rsidP="00354DB2">
      <w:pPr>
        <w:tabs>
          <w:tab w:val="left" w:pos="142"/>
          <w:tab w:val="left" w:pos="3828"/>
        </w:tabs>
        <w:spacing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6C85E75B" w14:textId="49F94C64" w:rsidR="003E733A" w:rsidRPr="00640653" w:rsidRDefault="003E733A" w:rsidP="00354DB2">
      <w:pPr>
        <w:tabs>
          <w:tab w:val="left" w:pos="142"/>
        </w:tabs>
        <w:spacing w:before="120" w:after="120" w:line="226" w:lineRule="auto"/>
        <w:ind w:right="-2"/>
        <w:jc w:val="both"/>
        <w:rPr>
          <w:rFonts w:ascii="Arial" w:hAnsi="Arial" w:cs="Arial"/>
          <w:sz w:val="20"/>
          <w:szCs w:val="18"/>
        </w:rPr>
      </w:pPr>
      <w:r>
        <w:rPr>
          <w:rFonts w:ascii="Arial" w:hAnsi="Arial" w:cs="Arial"/>
          <w:sz w:val="20"/>
          <w:szCs w:val="18"/>
        </w:rPr>
        <w:t>Ana Ortaklık 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69"/>
        <w:gridCol w:w="1275"/>
        <w:gridCol w:w="1274"/>
        <w:gridCol w:w="1134"/>
        <w:gridCol w:w="1419"/>
      </w:tblGrid>
      <w:tr w:rsidR="00F66FC1" w:rsidRPr="00640653" w14:paraId="1AC35429" w14:textId="77777777" w:rsidTr="00354DB2">
        <w:trPr>
          <w:trHeight w:val="57"/>
        </w:trPr>
        <w:tc>
          <w:tcPr>
            <w:tcW w:w="2188"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354DB2">
            <w:pPr>
              <w:tabs>
                <w:tab w:val="left" w:pos="142"/>
              </w:tabs>
              <w:spacing w:line="226" w:lineRule="auto"/>
              <w:rPr>
                <w:rFonts w:ascii="Arial" w:hAnsi="Arial" w:cs="Arial"/>
                <w:b/>
                <w:sz w:val="20"/>
                <w:szCs w:val="18"/>
              </w:rPr>
            </w:pPr>
            <w:r w:rsidRPr="00640653">
              <w:rPr>
                <w:rFonts w:ascii="Arial" w:hAnsi="Arial" w:cs="Arial"/>
                <w:b/>
                <w:sz w:val="20"/>
                <w:szCs w:val="18"/>
              </w:rPr>
              <w:t xml:space="preserve">Ad </w:t>
            </w:r>
            <w:proofErr w:type="spellStart"/>
            <w:r w:rsidRPr="00640653">
              <w:rPr>
                <w:rFonts w:ascii="Arial" w:hAnsi="Arial" w:cs="Arial"/>
                <w:b/>
                <w:sz w:val="20"/>
                <w:szCs w:val="18"/>
              </w:rPr>
              <w:t>Soyad</w:t>
            </w:r>
            <w:proofErr w:type="spellEnd"/>
            <w:r w:rsidRPr="00640653">
              <w:rPr>
                <w:rFonts w:ascii="Arial" w:hAnsi="Arial" w:cs="Arial"/>
                <w:b/>
                <w:sz w:val="20"/>
                <w:szCs w:val="18"/>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Ödenmiş Paylar</w:t>
            </w:r>
          </w:p>
        </w:tc>
        <w:tc>
          <w:tcPr>
            <w:tcW w:w="782" w:type="pct"/>
            <w:tcBorders>
              <w:top w:val="single" w:sz="4" w:space="0" w:color="auto"/>
              <w:bottom w:val="single" w:sz="4" w:space="0" w:color="auto"/>
            </w:tcBorders>
            <w:shd w:val="clear" w:color="auto" w:fill="auto"/>
            <w:vAlign w:val="center"/>
          </w:tcPr>
          <w:p w14:paraId="0A91E9CF"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Ödenmemiş Paylar</w:t>
            </w:r>
          </w:p>
        </w:tc>
      </w:tr>
      <w:tr w:rsidR="003E733A" w:rsidRPr="00640653" w14:paraId="7C996A85" w14:textId="77777777" w:rsidTr="00354DB2">
        <w:trPr>
          <w:trHeight w:val="57"/>
        </w:trPr>
        <w:tc>
          <w:tcPr>
            <w:tcW w:w="2188" w:type="pct"/>
            <w:tcBorders>
              <w:top w:val="single" w:sz="4" w:space="0" w:color="auto"/>
              <w:bottom w:val="single" w:sz="4" w:space="0" w:color="auto"/>
            </w:tcBorders>
            <w:shd w:val="clear" w:color="auto" w:fill="auto"/>
            <w:noWrap/>
            <w:vAlign w:val="center"/>
            <w:hideMark/>
          </w:tcPr>
          <w:p w14:paraId="528077F1" w14:textId="72EF3645" w:rsidR="003E733A" w:rsidRPr="00640653" w:rsidRDefault="003E733A" w:rsidP="00354DB2">
            <w:pPr>
              <w:tabs>
                <w:tab w:val="left" w:pos="142"/>
              </w:tabs>
              <w:spacing w:line="226" w:lineRule="auto"/>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 xml:space="preserve">Vakıflar Genel Müdürlüğünün İdare ve Temsil </w:t>
            </w:r>
            <w:proofErr w:type="spellStart"/>
            <w:r w:rsidRPr="00CB4182">
              <w:rPr>
                <w:rFonts w:ascii="Arial" w:hAnsi="Arial" w:cs="Arial"/>
                <w:sz w:val="20"/>
                <w:szCs w:val="18"/>
              </w:rPr>
              <w:t>Temsil</w:t>
            </w:r>
            <w:proofErr w:type="spellEnd"/>
            <w:r w:rsidRPr="00CB4182">
              <w:rPr>
                <w:rFonts w:ascii="Arial" w:hAnsi="Arial" w:cs="Arial"/>
                <w:sz w:val="20"/>
                <w:szCs w:val="18"/>
              </w:rPr>
              <w:t xml:space="preserve"> </w:t>
            </w:r>
            <w:proofErr w:type="gramStart"/>
            <w:r w:rsidRPr="00CB4182">
              <w:rPr>
                <w:rFonts w:ascii="Arial" w:hAnsi="Arial" w:cs="Arial"/>
                <w:sz w:val="20"/>
                <w:szCs w:val="18"/>
              </w:rPr>
              <w:t>Ettiği  Mazbut</w:t>
            </w:r>
            <w:proofErr w:type="gramEnd"/>
            <w:r w:rsidRPr="00CB4182">
              <w:rPr>
                <w:rFonts w:ascii="Arial" w:hAnsi="Arial" w:cs="Arial"/>
                <w:sz w:val="20"/>
                <w:szCs w:val="18"/>
              </w:rPr>
              <w:t xml:space="preserve"> Vakıflar</w:t>
            </w:r>
          </w:p>
        </w:tc>
        <w:tc>
          <w:tcPr>
            <w:tcW w:w="703" w:type="pct"/>
            <w:tcBorders>
              <w:top w:val="single" w:sz="4" w:space="0" w:color="auto"/>
              <w:bottom w:val="single" w:sz="4" w:space="0" w:color="auto"/>
            </w:tcBorders>
            <w:shd w:val="clear" w:color="auto" w:fill="auto"/>
            <w:noWrap/>
            <w:vAlign w:val="center"/>
            <w:hideMark/>
          </w:tcPr>
          <w:p w14:paraId="25864A98" w14:textId="0453B3E1" w:rsidR="003E733A" w:rsidRPr="00640653" w:rsidRDefault="003E733A" w:rsidP="00354DB2">
            <w:pPr>
              <w:tabs>
                <w:tab w:val="left" w:pos="142"/>
              </w:tabs>
              <w:spacing w:line="226" w:lineRule="auto"/>
              <w:jc w:val="center"/>
              <w:rPr>
                <w:rFonts w:ascii="Arial" w:hAnsi="Arial" w:cs="Arial"/>
                <w:sz w:val="20"/>
                <w:szCs w:val="18"/>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02" w:type="pct"/>
            <w:tcBorders>
              <w:top w:val="single" w:sz="4" w:space="0" w:color="auto"/>
              <w:bottom w:val="single" w:sz="4" w:space="0" w:color="auto"/>
            </w:tcBorders>
            <w:shd w:val="clear" w:color="auto" w:fill="auto"/>
            <w:noWrap/>
            <w:vAlign w:val="center"/>
            <w:hideMark/>
          </w:tcPr>
          <w:p w14:paraId="2BE86E3B" w14:textId="1A459597" w:rsidR="003E733A" w:rsidRPr="00640653" w:rsidRDefault="003E733A" w:rsidP="00354DB2">
            <w:pPr>
              <w:tabs>
                <w:tab w:val="left" w:pos="142"/>
              </w:tabs>
              <w:spacing w:line="226" w:lineRule="auto"/>
              <w:jc w:val="center"/>
              <w:rPr>
                <w:rFonts w:ascii="Arial" w:hAnsi="Arial" w:cs="Arial"/>
                <w:sz w:val="20"/>
                <w:szCs w:val="18"/>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center"/>
          </w:tcPr>
          <w:p w14:paraId="0ED98C14" w14:textId="6123C2E0" w:rsidR="003E733A" w:rsidRPr="00640653" w:rsidRDefault="003E733A" w:rsidP="00354DB2">
            <w:pPr>
              <w:tabs>
                <w:tab w:val="left" w:pos="142"/>
              </w:tabs>
              <w:spacing w:line="226" w:lineRule="auto"/>
              <w:jc w:val="center"/>
              <w:rPr>
                <w:rFonts w:ascii="Arial" w:hAnsi="Arial" w:cs="Arial"/>
                <w:sz w:val="20"/>
                <w:szCs w:val="18"/>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82" w:type="pct"/>
            <w:tcBorders>
              <w:top w:val="single" w:sz="4" w:space="0" w:color="auto"/>
              <w:bottom w:val="single" w:sz="4" w:space="0" w:color="auto"/>
            </w:tcBorders>
            <w:shd w:val="clear" w:color="auto" w:fill="auto"/>
            <w:vAlign w:val="center"/>
          </w:tcPr>
          <w:p w14:paraId="4ADF890C" w14:textId="4AC7A222" w:rsidR="003E733A" w:rsidRPr="00640653" w:rsidRDefault="003E733A" w:rsidP="00354DB2">
            <w:pPr>
              <w:tabs>
                <w:tab w:val="left" w:pos="142"/>
              </w:tabs>
              <w:spacing w:line="226" w:lineRule="auto"/>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354DB2">
      <w:pPr>
        <w:tabs>
          <w:tab w:val="left" w:pos="142"/>
          <w:tab w:val="left" w:pos="3828"/>
        </w:tabs>
        <w:spacing w:line="226" w:lineRule="auto"/>
        <w:rPr>
          <w:rFonts w:ascii="Arial" w:eastAsiaTheme="majorEastAsia" w:hAnsi="Arial" w:cs="Arial"/>
          <w:b/>
          <w:color w:val="000000" w:themeColor="text1"/>
          <w:sz w:val="2"/>
          <w:szCs w:val="20"/>
        </w:rPr>
      </w:pPr>
    </w:p>
    <w:p w14:paraId="66E7ABB9" w14:textId="5B35230B" w:rsidR="00A87384" w:rsidRPr="003B10B3" w:rsidRDefault="00A87384" w:rsidP="00354DB2">
      <w:pPr>
        <w:tabs>
          <w:tab w:val="left" w:pos="142"/>
          <w:tab w:val="left" w:pos="3828"/>
        </w:tabs>
        <w:spacing w:before="120"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295D9C" w:rsidRDefault="00DD7029" w:rsidP="00354DB2">
      <w:pPr>
        <w:tabs>
          <w:tab w:val="left" w:pos="142"/>
        </w:tabs>
        <w:spacing w:before="120" w:line="226" w:lineRule="auto"/>
        <w:ind w:right="-1"/>
        <w:jc w:val="both"/>
        <w:rPr>
          <w:rFonts w:ascii="Arial" w:hAnsi="Arial" w:cs="Arial"/>
          <w:sz w:val="20"/>
          <w:szCs w:val="20"/>
        </w:rPr>
      </w:pPr>
      <w:r w:rsidRPr="00295D9C">
        <w:rPr>
          <w:rFonts w:ascii="Arial" w:hAnsi="Arial" w:cs="Arial"/>
          <w:sz w:val="20"/>
          <w:szCs w:val="20"/>
        </w:rPr>
        <w:t xml:space="preserve">Ana Ortaklık 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734D124E" w14:textId="05030BB2" w:rsidR="003E733A" w:rsidRPr="00405425" w:rsidRDefault="003E733A" w:rsidP="00354DB2">
      <w:pPr>
        <w:tabs>
          <w:tab w:val="left" w:pos="142"/>
          <w:tab w:val="left" w:pos="3828"/>
        </w:tabs>
        <w:spacing w:before="120" w:line="226" w:lineRule="auto"/>
        <w:ind w:right="-1"/>
        <w:jc w:val="both"/>
        <w:rPr>
          <w:rFonts w:ascii="Arial" w:hAnsi="Arial" w:cs="Arial"/>
          <w:sz w:val="20"/>
          <w:szCs w:val="20"/>
        </w:rPr>
      </w:pPr>
      <w:r w:rsidRPr="00405425">
        <w:rPr>
          <w:rFonts w:ascii="Arial" w:hAnsi="Arial" w:cs="Arial"/>
          <w:sz w:val="20"/>
          <w:szCs w:val="20"/>
        </w:rPr>
        <w:t xml:space="preserve">Ana Ortaklık Banka bankacılık faaliyetlerinin yanı sıra, şubeleri aracılığıyla, Türkiye Sigorta, </w:t>
      </w:r>
      <w:proofErr w:type="spellStart"/>
      <w:r w:rsidRPr="00405425">
        <w:rPr>
          <w:rFonts w:ascii="Arial" w:hAnsi="Arial" w:cs="Arial"/>
          <w:sz w:val="20"/>
          <w:szCs w:val="20"/>
        </w:rPr>
        <w:t>Neova</w:t>
      </w:r>
      <w:proofErr w:type="spellEnd"/>
      <w:r w:rsidRPr="00405425">
        <w:rPr>
          <w:rFonts w:ascii="Arial" w:hAnsi="Arial" w:cs="Arial"/>
          <w:sz w:val="20"/>
          <w:szCs w:val="20"/>
        </w:rPr>
        <w:t xml:space="preserve"> Sigorta, HDI Sigorta, Bereket Sigorta ve Türkiye Hayat Emeklilik adına sigorta acenteliği, </w:t>
      </w:r>
      <w:proofErr w:type="spellStart"/>
      <w:r w:rsidRPr="00405425">
        <w:rPr>
          <w:rFonts w:ascii="Arial" w:hAnsi="Arial" w:cs="Arial"/>
          <w:sz w:val="20"/>
          <w:szCs w:val="20"/>
        </w:rPr>
        <w:t>Ria</w:t>
      </w:r>
      <w:proofErr w:type="spellEnd"/>
      <w:r w:rsidRPr="00405425">
        <w:rPr>
          <w:rFonts w:ascii="Arial" w:hAnsi="Arial" w:cs="Arial"/>
          <w:sz w:val="20"/>
          <w:szCs w:val="20"/>
        </w:rPr>
        <w:t xml:space="preserve"> Turkey Ödeme </w:t>
      </w:r>
      <w:proofErr w:type="spellStart"/>
      <w:r w:rsidRPr="00405425">
        <w:rPr>
          <w:rFonts w:ascii="Arial" w:hAnsi="Arial" w:cs="Arial"/>
          <w:sz w:val="20"/>
          <w:szCs w:val="20"/>
        </w:rPr>
        <w:t>Ödeme</w:t>
      </w:r>
      <w:proofErr w:type="spellEnd"/>
      <w:r w:rsidRPr="00405425">
        <w:rPr>
          <w:rFonts w:ascii="Arial" w:hAnsi="Arial" w:cs="Arial"/>
          <w:sz w:val="20"/>
          <w:szCs w:val="20"/>
        </w:rPr>
        <w:t xml:space="preserve"> Kuruluşu A.Ş. adına yurt dışı isme para transferi acenteliği, kıymetli madenlerin alım satımı işlemleri hizmetleri, üye işyeri (POS) hizmetleri, kredi kartı ve </w:t>
      </w:r>
      <w:proofErr w:type="spellStart"/>
      <w:r w:rsidRPr="00405425">
        <w:rPr>
          <w:rFonts w:ascii="Arial" w:hAnsi="Arial" w:cs="Arial"/>
          <w:sz w:val="20"/>
          <w:szCs w:val="20"/>
        </w:rPr>
        <w:t>debit</w:t>
      </w:r>
      <w:proofErr w:type="spellEnd"/>
      <w:r w:rsidRPr="00405425">
        <w:rPr>
          <w:rFonts w:ascii="Arial" w:hAnsi="Arial" w:cs="Arial"/>
          <w:sz w:val="20"/>
          <w:szCs w:val="20"/>
        </w:rPr>
        <w:t xml:space="preserve"> kart hizmetleri, PTT A.Ş., </w:t>
      </w:r>
      <w:proofErr w:type="spellStart"/>
      <w:r w:rsidRPr="00405425">
        <w:rPr>
          <w:rFonts w:ascii="Arial" w:hAnsi="Arial" w:cs="Arial"/>
          <w:sz w:val="20"/>
          <w:szCs w:val="20"/>
        </w:rPr>
        <w:t>Lydians</w:t>
      </w:r>
      <w:proofErr w:type="spellEnd"/>
      <w:r w:rsidRPr="00405425">
        <w:rPr>
          <w:rFonts w:ascii="Arial" w:hAnsi="Arial" w:cs="Arial"/>
          <w:sz w:val="20"/>
          <w:szCs w:val="20"/>
        </w:rPr>
        <w:t xml:space="preserve"> Elektronik Para Ve </w:t>
      </w:r>
      <w:proofErr w:type="spellStart"/>
      <w:r w:rsidRPr="00405425">
        <w:rPr>
          <w:rFonts w:ascii="Arial" w:hAnsi="Arial" w:cs="Arial"/>
          <w:sz w:val="20"/>
          <w:szCs w:val="20"/>
        </w:rPr>
        <w:t>Odeme</w:t>
      </w:r>
      <w:proofErr w:type="spellEnd"/>
      <w:r w:rsidRPr="00405425">
        <w:rPr>
          <w:rFonts w:ascii="Arial" w:hAnsi="Arial" w:cs="Arial"/>
          <w:sz w:val="20"/>
          <w:szCs w:val="20"/>
        </w:rPr>
        <w:t xml:space="preserve"> Hizmetleri A.Ş., Papara Elektronik Para Ve Ödeme Hizmetleri A.Ş. ve Hızlı Para Ödeme Hizmetleri ve Elektronik Para </w:t>
      </w:r>
      <w:proofErr w:type="spellStart"/>
      <w:r w:rsidRPr="00405425">
        <w:rPr>
          <w:rFonts w:ascii="Arial" w:hAnsi="Arial" w:cs="Arial"/>
          <w:sz w:val="20"/>
          <w:szCs w:val="20"/>
        </w:rPr>
        <w:t>A.Ş.’ye</w:t>
      </w:r>
      <w:proofErr w:type="spellEnd"/>
      <w:r w:rsidRPr="00405425">
        <w:rPr>
          <w:rFonts w:ascii="Arial" w:hAnsi="Arial" w:cs="Arial"/>
          <w:sz w:val="20"/>
          <w:szCs w:val="20"/>
        </w:rPr>
        <w:t xml:space="preserve"> para gönderim hizmeti, Vizyon Tahsilat ve Ödeme Hizmetleri A.Ş., Elekse Yetkili Vezne Ödeme Kuruluşu </w:t>
      </w:r>
      <w:proofErr w:type="spellStart"/>
      <w:r w:rsidRPr="00405425">
        <w:rPr>
          <w:rFonts w:ascii="Arial" w:hAnsi="Arial" w:cs="Arial"/>
          <w:sz w:val="20"/>
          <w:szCs w:val="20"/>
        </w:rPr>
        <w:t>A.Ş.’ye</w:t>
      </w:r>
      <w:proofErr w:type="spellEnd"/>
      <w:r w:rsidRPr="00405425">
        <w:rPr>
          <w:rFonts w:ascii="Arial" w:hAnsi="Arial" w:cs="Arial"/>
          <w:sz w:val="20"/>
          <w:szCs w:val="20"/>
        </w:rPr>
        <w:t xml:space="preserve"> para gönderim ve fatura tahsilat hizmeti, </w:t>
      </w:r>
      <w:proofErr w:type="spellStart"/>
      <w:r w:rsidRPr="00405425">
        <w:rPr>
          <w:rFonts w:ascii="Arial" w:hAnsi="Arial" w:cs="Arial"/>
          <w:sz w:val="20"/>
          <w:szCs w:val="20"/>
        </w:rPr>
        <w:t>NKolay</w:t>
      </w:r>
      <w:proofErr w:type="spellEnd"/>
      <w:r w:rsidRPr="00405425">
        <w:rPr>
          <w:rFonts w:ascii="Arial" w:hAnsi="Arial" w:cs="Arial"/>
          <w:sz w:val="20"/>
          <w:szCs w:val="20"/>
        </w:rPr>
        <w:t xml:space="preserve"> Ödeme Kuruluşu A.Ş., </w:t>
      </w:r>
      <w:proofErr w:type="spellStart"/>
      <w:r w:rsidRPr="00405425">
        <w:rPr>
          <w:rFonts w:ascii="Arial" w:hAnsi="Arial" w:cs="Arial"/>
          <w:sz w:val="20"/>
          <w:szCs w:val="20"/>
        </w:rPr>
        <w:t>Efix</w:t>
      </w:r>
      <w:proofErr w:type="spellEnd"/>
      <w:r w:rsidRPr="00405425">
        <w:rPr>
          <w:rFonts w:ascii="Arial" w:hAnsi="Arial" w:cs="Arial"/>
          <w:sz w:val="20"/>
          <w:szCs w:val="20"/>
        </w:rPr>
        <w:t xml:space="preserve"> Ödeme Hizmetleri A.Ş., FÖY Fatura Ödeme Kuruluşu A.Ş. ve Paladyum Elektronik Para ve Ödeme Hizmetleri </w:t>
      </w:r>
      <w:proofErr w:type="spellStart"/>
      <w:r w:rsidRPr="00405425">
        <w:rPr>
          <w:rFonts w:ascii="Arial" w:hAnsi="Arial" w:cs="Arial"/>
          <w:sz w:val="20"/>
          <w:szCs w:val="20"/>
        </w:rPr>
        <w:t>A.Ş.’ye</w:t>
      </w:r>
      <w:proofErr w:type="spellEnd"/>
      <w:r w:rsidRPr="00405425">
        <w:rPr>
          <w:rFonts w:ascii="Arial" w:hAnsi="Arial" w:cs="Arial"/>
          <w:sz w:val="20"/>
          <w:szCs w:val="20"/>
        </w:rPr>
        <w:t xml:space="preserve"> de fatura tahsilat hizmeti; portföy aracılığı hizmeti, sınırlı saklama hizmeti sunmakta, emir iletimine aracılık hizmeti ve işlem aracılığı hizmeti sunmak için yetkilidir. </w:t>
      </w:r>
    </w:p>
    <w:p w14:paraId="73C52BBE"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 xml:space="preserve">Ana Ortaklık Banka, teminat mektubu, kabul kredileri, akreditif kredileri türünde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fon kullandırmaktadır.</w:t>
      </w:r>
      <w:r w:rsidRPr="00295D9C" w:rsidDel="00FE34B4">
        <w:rPr>
          <w:rFonts w:ascii="Arial" w:hAnsi="Arial" w:cs="Arial"/>
          <w:sz w:val="20"/>
          <w:szCs w:val="20"/>
        </w:rPr>
        <w:t xml:space="preserve"> </w:t>
      </w:r>
      <w:r w:rsidRPr="00295D9C">
        <w:rPr>
          <w:rFonts w:ascii="Arial" w:hAnsi="Arial" w:cs="Arial"/>
          <w:sz w:val="20"/>
          <w:szCs w:val="20"/>
        </w:rPr>
        <w:t xml:space="preserve">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295D9C">
        <w:rPr>
          <w:rFonts w:ascii="Arial" w:hAnsi="Arial" w:cs="Arial"/>
          <w:sz w:val="20"/>
          <w:szCs w:val="20"/>
        </w:rPr>
        <w:t>Sözleşme’de</w:t>
      </w:r>
      <w:proofErr w:type="spellEnd"/>
      <w:r w:rsidRPr="00295D9C">
        <w:rPr>
          <w:rFonts w:ascii="Arial" w:hAnsi="Arial" w:cs="Arial"/>
          <w:sz w:val="20"/>
          <w:szCs w:val="20"/>
        </w:rPr>
        <w:t xml:space="preserve"> değişiklik mahiyetinde olan bu kararın T.C. Ticaret Bakanlığı’nca onaylanmasına bağlıdır. Bu suretle tasdik olunan karar Ana </w:t>
      </w:r>
      <w:proofErr w:type="spellStart"/>
      <w:r w:rsidRPr="00295D9C">
        <w:rPr>
          <w:rFonts w:ascii="Arial" w:hAnsi="Arial" w:cs="Arial"/>
          <w:sz w:val="20"/>
          <w:szCs w:val="20"/>
        </w:rPr>
        <w:t>Sözleşme’ye</w:t>
      </w:r>
      <w:proofErr w:type="spellEnd"/>
      <w:r w:rsidRPr="00295D9C">
        <w:rPr>
          <w:rFonts w:ascii="Arial" w:hAnsi="Arial" w:cs="Arial"/>
          <w:sz w:val="20"/>
          <w:szCs w:val="20"/>
        </w:rPr>
        <w:t xml:space="preserve"> eklenir.</w:t>
      </w:r>
    </w:p>
    <w:p w14:paraId="62F6DA51" w14:textId="4157B0AB" w:rsidR="00A87384" w:rsidRDefault="00A87384" w:rsidP="00354DB2">
      <w:pPr>
        <w:tabs>
          <w:tab w:val="left" w:pos="142"/>
          <w:tab w:val="left" w:pos="3828"/>
        </w:tabs>
        <w:spacing w:before="120"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 xml:space="preserve">ebliğ ile Türkiye Muhasebe Standartları gereği yapılan konsolidasyon işlemleri arasındaki farklılıklar ile tam konsolidasyona veya oransal konsolidasyona tabi tutulan, </w:t>
      </w:r>
      <w:proofErr w:type="spellStart"/>
      <w:r w:rsidRPr="003B10B3">
        <w:rPr>
          <w:rFonts w:ascii="Arial" w:eastAsiaTheme="majorEastAsia" w:hAnsi="Arial" w:cs="Arial"/>
          <w:b/>
          <w:color w:val="000000" w:themeColor="text1"/>
          <w:sz w:val="20"/>
          <w:szCs w:val="20"/>
        </w:rPr>
        <w:t>özkaynaklardan</w:t>
      </w:r>
      <w:proofErr w:type="spellEnd"/>
      <w:r w:rsidRPr="003B10B3">
        <w:rPr>
          <w:rFonts w:ascii="Arial" w:eastAsiaTheme="majorEastAsia" w:hAnsi="Arial" w:cs="Arial"/>
          <w:b/>
          <w:color w:val="000000" w:themeColor="text1"/>
          <w:sz w:val="20"/>
          <w:szCs w:val="20"/>
        </w:rPr>
        <w:t xml:space="preserve"> indirilen ya da bu üç yönteme dahil olmayan kuruluşlar hakkında kısa açıklama:</w:t>
      </w:r>
    </w:p>
    <w:p w14:paraId="5C216D7B" w14:textId="77777777" w:rsidR="00B40482" w:rsidRPr="00DD7029"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8"/>
          <w:szCs w:val="20"/>
        </w:rPr>
      </w:pPr>
    </w:p>
    <w:p w14:paraId="2AAE070E" w14:textId="7CE9108B" w:rsidR="00B40482" w:rsidRDefault="00A87384" w:rsidP="00354DB2">
      <w:pPr>
        <w:tabs>
          <w:tab w:val="left" w:pos="142"/>
          <w:tab w:val="left" w:pos="3828"/>
        </w:tabs>
        <w:spacing w:line="226" w:lineRule="auto"/>
        <w:ind w:right="-1"/>
        <w:jc w:val="both"/>
        <w:rPr>
          <w:rFonts w:ascii="Arial" w:hAnsi="Arial" w:cs="Arial"/>
          <w:sz w:val="20"/>
          <w:szCs w:val="20"/>
        </w:rPr>
      </w:pP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w:t>
      </w:r>
      <w:proofErr w:type="spellStart"/>
      <w:r w:rsidRPr="003B10B3">
        <w:rPr>
          <w:rFonts w:ascii="Arial" w:hAnsi="Arial" w:cs="Arial"/>
          <w:sz w:val="20"/>
          <w:szCs w:val="20"/>
        </w:rPr>
        <w:t>nin</w:t>
      </w:r>
      <w:proofErr w:type="spellEnd"/>
      <w:r w:rsidRPr="003B10B3">
        <w:rPr>
          <w:rFonts w:ascii="Arial" w:hAnsi="Arial" w:cs="Arial"/>
          <w:sz w:val="20"/>
          <w:szCs w:val="20"/>
        </w:rPr>
        <w:t xml:space="preserve"> finansal tablolarını tam konsolidasyon yöntemi ile </w:t>
      </w:r>
      <w:proofErr w:type="gramStart"/>
      <w:r w:rsidRPr="003B10B3">
        <w:rPr>
          <w:rFonts w:ascii="Arial" w:hAnsi="Arial" w:cs="Arial"/>
          <w:sz w:val="20"/>
          <w:szCs w:val="20"/>
        </w:rPr>
        <w:t>konsolide etmektedir</w:t>
      </w:r>
      <w:proofErr w:type="gramEnd"/>
      <w:r w:rsidRPr="003B10B3">
        <w:rPr>
          <w:rFonts w:ascii="Arial" w:hAnsi="Arial" w:cs="Arial"/>
          <w:sz w:val="20"/>
          <w:szCs w:val="20"/>
        </w:rPr>
        <w:t xml:space="preserve">. </w:t>
      </w:r>
    </w:p>
    <w:p w14:paraId="6CFC2D63" w14:textId="77777777" w:rsidR="00B40482" w:rsidRPr="00354DB2" w:rsidRDefault="00B40482" w:rsidP="00354DB2">
      <w:pPr>
        <w:tabs>
          <w:tab w:val="left" w:pos="142"/>
          <w:tab w:val="left" w:pos="3828"/>
        </w:tabs>
        <w:spacing w:line="226" w:lineRule="auto"/>
        <w:ind w:right="-1" w:hanging="567"/>
        <w:jc w:val="both"/>
        <w:rPr>
          <w:rFonts w:ascii="Arial" w:hAnsi="Arial" w:cs="Arial"/>
          <w:sz w:val="12"/>
          <w:szCs w:val="16"/>
        </w:rPr>
      </w:pPr>
    </w:p>
    <w:p w14:paraId="0F3A4E21" w14:textId="5FF48487" w:rsidR="00A87384" w:rsidRDefault="00A87384" w:rsidP="00354DB2">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 xml:space="preserve">bağlı ortaklıkları arasında </w:t>
      </w:r>
      <w:proofErr w:type="spellStart"/>
      <w:r w:rsidR="001D5585" w:rsidRPr="003B10B3">
        <w:rPr>
          <w:rFonts w:ascii="Arial" w:eastAsiaTheme="majorEastAsia" w:hAnsi="Arial" w:cs="Arial"/>
          <w:b/>
          <w:color w:val="000000" w:themeColor="text1"/>
          <w:sz w:val="20"/>
          <w:szCs w:val="20"/>
        </w:rPr>
        <w:t>özkaynakların</w:t>
      </w:r>
      <w:proofErr w:type="spellEnd"/>
      <w:r w:rsidR="001D5585" w:rsidRPr="003B10B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354DB2">
      <w:pPr>
        <w:tabs>
          <w:tab w:val="left" w:pos="3828"/>
        </w:tabs>
        <w:spacing w:line="226" w:lineRule="auto"/>
        <w:ind w:right="-1"/>
        <w:jc w:val="both"/>
        <w:rPr>
          <w:rFonts w:ascii="Arial" w:eastAsiaTheme="majorEastAsia" w:hAnsi="Arial" w:cs="Arial"/>
          <w:b/>
          <w:color w:val="000000" w:themeColor="text1"/>
          <w:sz w:val="6"/>
          <w:szCs w:val="20"/>
        </w:rPr>
      </w:pPr>
    </w:p>
    <w:p w14:paraId="4AD40175" w14:textId="494F37BB" w:rsidR="00A87384"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3"/>
    <w:p w14:paraId="40A17373" w14:textId="48D4B1EE" w:rsidR="00265BF6" w:rsidRPr="003B10B3" w:rsidRDefault="00265BF6" w:rsidP="00354DB2">
      <w:pPr>
        <w:tabs>
          <w:tab w:val="left" w:pos="3828"/>
        </w:tabs>
        <w:spacing w:line="226" w:lineRule="auto"/>
        <w:jc w:val="both"/>
        <w:rPr>
          <w:rFonts w:ascii="Arial" w:hAnsi="Arial" w:cs="Arial"/>
          <w:b/>
        </w:rPr>
        <w:sectPr w:rsidR="00265BF6" w:rsidRPr="003B10B3" w:rsidSect="00354DB2">
          <w:headerReference w:type="default" r:id="rId20"/>
          <w:footerReference w:type="default" r:id="rId21"/>
          <w:headerReference w:type="first" r:id="rId22"/>
          <w:footerReference w:type="first" r:id="rId23"/>
          <w:pgSz w:w="11907" w:h="16840" w:code="9"/>
          <w:pgMar w:top="1418" w:right="1418" w:bottom="1134" w:left="1418" w:header="720" w:footer="720" w:gutter="0"/>
          <w:pgNumType w:start="1"/>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3B10B3" w14:paraId="401AE75F" w14:textId="77777777" w:rsidTr="00877DEE">
        <w:trPr>
          <w:trHeight w:val="395"/>
        </w:trPr>
        <w:tc>
          <w:tcPr>
            <w:tcW w:w="643" w:type="dxa"/>
            <w:vAlign w:val="center"/>
          </w:tcPr>
          <w:p w14:paraId="3D4CD3A2"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b</w:t>
            </w:r>
            <w:r w:rsidR="00A95D78" w:rsidRPr="003B10B3">
              <w:rPr>
                <w:rFonts w:ascii="Arial" w:hAnsi="Arial" w:cs="Arial"/>
                <w:sz w:val="20"/>
                <w:szCs w:val="20"/>
              </w:rPr>
              <w:t>ilanço (Finansal durum tablosu)</w:t>
            </w:r>
          </w:p>
        </w:tc>
      </w:tr>
      <w:tr w:rsidR="00A95D78" w:rsidRPr="003B10B3" w14:paraId="7421F2A7" w14:textId="77777777" w:rsidTr="00780E32">
        <w:tc>
          <w:tcPr>
            <w:tcW w:w="643" w:type="dxa"/>
            <w:vAlign w:val="center"/>
          </w:tcPr>
          <w:p w14:paraId="632AF39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 xml:space="preserve">azım hesaplar </w:t>
            </w:r>
            <w:r w:rsidR="002A0523" w:rsidRPr="003B10B3">
              <w:rPr>
                <w:rFonts w:ascii="Arial" w:hAnsi="Arial" w:cs="Arial"/>
                <w:sz w:val="20"/>
                <w:szCs w:val="20"/>
              </w:rPr>
              <w:t>tablosu</w:t>
            </w:r>
          </w:p>
        </w:tc>
      </w:tr>
      <w:tr w:rsidR="00A95D78" w:rsidRPr="003B10B3" w14:paraId="004B8EB6" w14:textId="77777777" w:rsidTr="00780E32">
        <w:tc>
          <w:tcPr>
            <w:tcW w:w="643" w:type="dxa"/>
            <w:vAlign w:val="center"/>
          </w:tcPr>
          <w:p w14:paraId="5566ED0D"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5A34A555"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w:t>
            </w:r>
            <w:r w:rsidR="004F70EA" w:rsidRPr="003B10B3">
              <w:rPr>
                <w:rFonts w:ascii="Arial" w:hAnsi="Arial" w:cs="Arial"/>
                <w:sz w:val="20"/>
                <w:szCs w:val="20"/>
              </w:rPr>
              <w:t xml:space="preserve"> </w:t>
            </w:r>
            <w:r w:rsidR="00893EF6">
              <w:rPr>
                <w:rFonts w:ascii="Arial" w:hAnsi="Arial" w:cs="Arial"/>
                <w:sz w:val="20"/>
                <w:szCs w:val="20"/>
              </w:rPr>
              <w:t>ka</w:t>
            </w:r>
            <w:r w:rsidR="00A47507" w:rsidRPr="003B10B3">
              <w:rPr>
                <w:rFonts w:ascii="Arial" w:hAnsi="Arial" w:cs="Arial"/>
                <w:sz w:val="20"/>
                <w:szCs w:val="20"/>
              </w:rPr>
              <w:t>r veya zarar tablosu</w:t>
            </w:r>
          </w:p>
        </w:tc>
      </w:tr>
      <w:tr w:rsidR="00A95D78" w:rsidRPr="003B10B3" w14:paraId="6A428F43" w14:textId="77777777" w:rsidTr="00780E32">
        <w:tc>
          <w:tcPr>
            <w:tcW w:w="643" w:type="dxa"/>
            <w:vAlign w:val="center"/>
          </w:tcPr>
          <w:p w14:paraId="6DAE93F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B9488" w:rsidR="00A95D78" w:rsidRPr="003B10B3" w:rsidRDefault="00893EF6" w:rsidP="004F6BE8">
            <w:pPr>
              <w:tabs>
                <w:tab w:val="left" w:pos="3828"/>
              </w:tabs>
              <w:spacing w:line="360" w:lineRule="auto"/>
              <w:ind w:right="-469"/>
              <w:rPr>
                <w:rFonts w:ascii="Arial" w:hAnsi="Arial" w:cs="Arial"/>
                <w:sz w:val="20"/>
                <w:szCs w:val="20"/>
              </w:rPr>
            </w:pPr>
            <w:r>
              <w:rPr>
                <w:rFonts w:ascii="Arial" w:hAnsi="Arial" w:cs="Arial"/>
                <w:sz w:val="20"/>
                <w:szCs w:val="20"/>
              </w:rPr>
              <w:t>Konsolide ka</w:t>
            </w:r>
            <w:r w:rsidR="00A47507" w:rsidRPr="003B10B3">
              <w:rPr>
                <w:rFonts w:ascii="Arial" w:hAnsi="Arial" w:cs="Arial"/>
                <w:sz w:val="20"/>
                <w:szCs w:val="20"/>
              </w:rPr>
              <w:t>r veya zarar ve diğer kapsamlı gelir tablosu</w:t>
            </w:r>
          </w:p>
        </w:tc>
      </w:tr>
      <w:tr w:rsidR="00A95D78" w:rsidRPr="003B10B3" w14:paraId="2B21D43B" w14:textId="77777777" w:rsidTr="00780E32">
        <w:tc>
          <w:tcPr>
            <w:tcW w:w="643" w:type="dxa"/>
            <w:vAlign w:val="center"/>
          </w:tcPr>
          <w:p w14:paraId="167EDC8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433B5CDD" w:rsidR="00A95D78"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w:t>
            </w:r>
            <w:r w:rsidR="00A95D78" w:rsidRPr="003B10B3">
              <w:rPr>
                <w:rFonts w:ascii="Arial" w:hAnsi="Arial" w:cs="Arial"/>
                <w:sz w:val="20"/>
                <w:szCs w:val="20"/>
              </w:rPr>
              <w:t>zkaynak</w:t>
            </w:r>
            <w:proofErr w:type="spellEnd"/>
            <w:r w:rsidR="00A95D78" w:rsidRPr="003B10B3">
              <w:rPr>
                <w:rFonts w:ascii="Arial" w:hAnsi="Arial" w:cs="Arial"/>
                <w:sz w:val="20"/>
                <w:szCs w:val="20"/>
              </w:rPr>
              <w:t xml:space="preserve"> değişim tablosu</w:t>
            </w:r>
          </w:p>
        </w:tc>
      </w:tr>
      <w:tr w:rsidR="00A95D78" w:rsidRPr="003B10B3" w14:paraId="5A6F80F2" w14:textId="77777777" w:rsidTr="00B84287">
        <w:trPr>
          <w:trHeight w:val="235"/>
        </w:trPr>
        <w:tc>
          <w:tcPr>
            <w:tcW w:w="643" w:type="dxa"/>
            <w:vAlign w:val="center"/>
          </w:tcPr>
          <w:p w14:paraId="4BD79DE5" w14:textId="77777777" w:rsidR="00FC664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29D13874" w14:textId="77777777" w:rsidR="00B84287"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akit akış tablos</w:t>
            </w:r>
            <w:r w:rsidR="00B84287" w:rsidRPr="003B10B3">
              <w:rPr>
                <w:rFonts w:ascii="Arial" w:hAnsi="Arial" w:cs="Arial"/>
                <w:sz w:val="20"/>
                <w:szCs w:val="20"/>
              </w:rPr>
              <w:t>u</w:t>
            </w:r>
          </w:p>
        </w:tc>
      </w:tr>
      <w:tr w:rsidR="00877DEE" w:rsidRPr="003B10B3" w14:paraId="09E18DCE" w14:textId="77777777" w:rsidTr="00B84287">
        <w:trPr>
          <w:trHeight w:val="235"/>
        </w:trPr>
        <w:tc>
          <w:tcPr>
            <w:tcW w:w="643" w:type="dxa"/>
            <w:vAlign w:val="center"/>
          </w:tcPr>
          <w:p w14:paraId="35910A31" w14:textId="578058A4" w:rsidR="00877DEE" w:rsidRPr="003B10B3" w:rsidRDefault="00877DEE" w:rsidP="00D269FB">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877DEE" w:rsidRPr="003B10B3" w:rsidRDefault="00877DEE" w:rsidP="00D269FB">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headerReference w:type="first" r:id="rId24"/>
          <w:footerReference w:type="first" r:id="rId25"/>
          <w:pgSz w:w="11907" w:h="16840" w:code="9"/>
          <w:pgMar w:top="1418" w:right="1418" w:bottom="1418" w:left="1418" w:header="720" w:footer="720" w:gutter="0"/>
          <w:pgNumType w:start="1"/>
          <w:cols w:space="720"/>
          <w:vAlign w:val="center"/>
          <w:noEndnote/>
          <w:titlePg/>
        </w:sectPr>
      </w:pPr>
    </w:p>
    <w:tbl>
      <w:tblPr>
        <w:tblW w:w="9523"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850"/>
        <w:gridCol w:w="850"/>
        <w:gridCol w:w="863"/>
        <w:gridCol w:w="9"/>
      </w:tblGrid>
      <w:tr w:rsidR="0056313A" w:rsidRPr="003B10B3" w14:paraId="62F239EB" w14:textId="77777777" w:rsidTr="001F35C0">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4" w:name="RANGE!L3"/>
            <w:r w:rsidRPr="003B10B3">
              <w:rPr>
                <w:rFonts w:ascii="Arial" w:hAnsi="Arial" w:cs="Arial"/>
                <w:b/>
                <w:bCs/>
                <w:sz w:val="14"/>
                <w:szCs w:val="14"/>
              </w:rPr>
              <w:lastRenderedPageBreak/>
              <w:t> </w:t>
            </w:r>
            <w:bookmarkEnd w:id="4"/>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1F35C0">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1F35C0">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77049333" w:rsidR="0056313A" w:rsidRPr="003B10B3" w:rsidRDefault="004437DA" w:rsidP="004D3C8C">
            <w:pPr>
              <w:ind w:left="-69"/>
              <w:jc w:val="center"/>
              <w:rPr>
                <w:rFonts w:ascii="Arial" w:hAnsi="Arial" w:cs="Arial"/>
                <w:b/>
                <w:bCs/>
                <w:sz w:val="14"/>
                <w:szCs w:val="14"/>
              </w:rPr>
            </w:pPr>
            <w:r>
              <w:rPr>
                <w:rFonts w:ascii="Arial" w:hAnsi="Arial" w:cs="Arial"/>
                <w:b/>
                <w:bCs/>
                <w:sz w:val="14"/>
                <w:szCs w:val="14"/>
              </w:rPr>
              <w:t>(3</w:t>
            </w:r>
            <w:r w:rsidR="004D3C8C">
              <w:rPr>
                <w:rFonts w:ascii="Arial" w:hAnsi="Arial" w:cs="Arial"/>
                <w:b/>
                <w:bCs/>
                <w:sz w:val="14"/>
                <w:szCs w:val="14"/>
              </w:rPr>
              <w:t>0</w:t>
            </w:r>
            <w:r>
              <w:rPr>
                <w:rFonts w:ascii="Arial" w:hAnsi="Arial" w:cs="Arial"/>
                <w:b/>
                <w:bCs/>
                <w:sz w:val="14"/>
                <w:szCs w:val="14"/>
              </w:rPr>
              <w:t>/</w:t>
            </w:r>
            <w:r w:rsidR="003E733A">
              <w:rPr>
                <w:rFonts w:ascii="Arial" w:hAnsi="Arial" w:cs="Arial"/>
                <w:b/>
                <w:bCs/>
                <w:sz w:val="14"/>
                <w:szCs w:val="14"/>
              </w:rPr>
              <w:t>0</w:t>
            </w:r>
            <w:r w:rsidR="004D3C8C">
              <w:rPr>
                <w:rFonts w:ascii="Arial" w:hAnsi="Arial" w:cs="Arial"/>
                <w:b/>
                <w:bCs/>
                <w:sz w:val="14"/>
                <w:szCs w:val="14"/>
              </w:rPr>
              <w:t>6</w:t>
            </w:r>
            <w:r w:rsidR="00CE7657">
              <w:rPr>
                <w:rFonts w:ascii="Arial" w:hAnsi="Arial" w:cs="Arial"/>
                <w:b/>
                <w:bCs/>
                <w:sz w:val="14"/>
                <w:szCs w:val="14"/>
              </w:rPr>
              <w:t>/202</w:t>
            </w:r>
            <w:r w:rsidR="003E733A">
              <w:rPr>
                <w:rFonts w:ascii="Arial" w:hAnsi="Arial" w:cs="Arial"/>
                <w:b/>
                <w:bCs/>
                <w:sz w:val="14"/>
                <w:szCs w:val="14"/>
              </w:rPr>
              <w:t>2</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1C2DFDB7"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3E733A">
              <w:rPr>
                <w:rFonts w:ascii="Arial" w:hAnsi="Arial" w:cs="Arial"/>
                <w:b/>
                <w:bCs/>
                <w:sz w:val="14"/>
                <w:szCs w:val="14"/>
              </w:rPr>
              <w:t>1</w:t>
            </w:r>
            <w:r w:rsidR="0056313A" w:rsidRPr="003B10B3">
              <w:rPr>
                <w:rFonts w:ascii="Arial" w:hAnsi="Arial" w:cs="Arial"/>
                <w:b/>
                <w:bCs/>
                <w:sz w:val="14"/>
                <w:szCs w:val="14"/>
              </w:rPr>
              <w:t>)</w:t>
            </w:r>
          </w:p>
        </w:tc>
      </w:tr>
      <w:tr w:rsidR="0056313A" w:rsidRPr="003B10B3" w14:paraId="3BD3B305" w14:textId="77777777" w:rsidTr="001F35C0">
        <w:trPr>
          <w:gridAfter w:val="1"/>
          <w:wAfter w:w="9"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C5077B" w:rsidRPr="003B10B3" w14:paraId="49773A2F" w14:textId="77777777" w:rsidTr="00354DB2">
        <w:trPr>
          <w:gridAfter w:val="1"/>
          <w:wAfter w:w="9" w:type="dxa"/>
          <w:trHeight w:val="170"/>
        </w:trPr>
        <w:tc>
          <w:tcPr>
            <w:tcW w:w="452" w:type="dxa"/>
            <w:tcBorders>
              <w:top w:val="single" w:sz="4" w:space="0" w:color="auto"/>
              <w:left w:val="single" w:sz="4" w:space="0" w:color="auto"/>
            </w:tcBorders>
            <w:shd w:val="clear" w:color="auto" w:fill="auto"/>
            <w:hideMark/>
          </w:tcPr>
          <w:p w14:paraId="43878EE6" w14:textId="77777777" w:rsidR="00C5077B" w:rsidRPr="003B10B3" w:rsidRDefault="00C5077B" w:rsidP="00C5077B">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C5077B" w:rsidRPr="003B10B3" w:rsidRDefault="00C5077B" w:rsidP="00C5077B">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C5077B" w:rsidRPr="003B10B3" w:rsidRDefault="00C5077B" w:rsidP="00C5077B">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381D6C3C"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15.583.529</w:t>
            </w:r>
          </w:p>
        </w:tc>
        <w:tc>
          <w:tcPr>
            <w:tcW w:w="846" w:type="dxa"/>
            <w:tcBorders>
              <w:top w:val="single" w:sz="4" w:space="0" w:color="auto"/>
              <w:left w:val="single" w:sz="4" w:space="0" w:color="auto"/>
              <w:right w:val="single" w:sz="4" w:space="0" w:color="auto"/>
            </w:tcBorders>
            <w:shd w:val="clear" w:color="auto" w:fill="auto"/>
            <w:vAlign w:val="bottom"/>
            <w:hideMark/>
          </w:tcPr>
          <w:p w14:paraId="59CAAD67" w14:textId="0C893DBE"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37.989.206</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43ABB28F"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53.572.735</w:t>
            </w:r>
          </w:p>
        </w:tc>
        <w:tc>
          <w:tcPr>
            <w:tcW w:w="850" w:type="dxa"/>
            <w:tcBorders>
              <w:top w:val="single" w:sz="4" w:space="0" w:color="auto"/>
              <w:left w:val="single" w:sz="4" w:space="0" w:color="auto"/>
              <w:right w:val="single" w:sz="4" w:space="0" w:color="auto"/>
            </w:tcBorders>
            <w:vAlign w:val="bottom"/>
          </w:tcPr>
          <w:p w14:paraId="5BAC540B" w14:textId="4F30371F" w:rsidR="00C5077B" w:rsidRPr="005775F1" w:rsidRDefault="00C5077B" w:rsidP="00354DB2">
            <w:pPr>
              <w:ind w:left="-69"/>
              <w:jc w:val="right"/>
            </w:pPr>
            <w:r w:rsidRPr="0000268B">
              <w:rPr>
                <w:rFonts w:ascii="Arial" w:hAnsi="Arial" w:cs="Arial"/>
                <w:b/>
                <w:bCs/>
                <w:color w:val="000000"/>
                <w:sz w:val="14"/>
                <w:szCs w:val="14"/>
              </w:rPr>
              <w:t>7.748.107</w:t>
            </w:r>
          </w:p>
        </w:tc>
        <w:tc>
          <w:tcPr>
            <w:tcW w:w="850" w:type="dxa"/>
            <w:tcBorders>
              <w:top w:val="single" w:sz="4" w:space="0" w:color="auto"/>
              <w:left w:val="single" w:sz="4" w:space="0" w:color="auto"/>
              <w:right w:val="single" w:sz="4" w:space="0" w:color="auto"/>
            </w:tcBorders>
            <w:vAlign w:val="bottom"/>
          </w:tcPr>
          <w:p w14:paraId="7D211C68" w14:textId="58E41BCC" w:rsidR="00C5077B" w:rsidRPr="005775F1" w:rsidRDefault="00C5077B" w:rsidP="00354DB2">
            <w:pPr>
              <w:ind w:left="-69"/>
              <w:jc w:val="right"/>
              <w:rPr>
                <w:rFonts w:ascii="Arial" w:hAnsi="Arial" w:cs="Arial"/>
                <w:b/>
                <w:bCs/>
                <w:sz w:val="14"/>
                <w:szCs w:val="14"/>
              </w:rPr>
            </w:pPr>
            <w:r w:rsidRPr="0000268B">
              <w:rPr>
                <w:rFonts w:ascii="Arial" w:hAnsi="Arial" w:cs="Arial"/>
                <w:b/>
                <w:bCs/>
                <w:color w:val="000000"/>
                <w:sz w:val="14"/>
                <w:szCs w:val="14"/>
              </w:rPr>
              <w:t>34.353.162</w:t>
            </w:r>
          </w:p>
        </w:tc>
        <w:tc>
          <w:tcPr>
            <w:tcW w:w="863" w:type="dxa"/>
            <w:tcBorders>
              <w:top w:val="single" w:sz="4" w:space="0" w:color="auto"/>
              <w:left w:val="single" w:sz="4" w:space="0" w:color="auto"/>
              <w:right w:val="single" w:sz="4" w:space="0" w:color="auto"/>
            </w:tcBorders>
            <w:vAlign w:val="bottom"/>
          </w:tcPr>
          <w:p w14:paraId="7A4BCFFE" w14:textId="437132FE" w:rsidR="00C5077B" w:rsidRPr="003B10B3" w:rsidRDefault="00C5077B" w:rsidP="00354DB2">
            <w:pPr>
              <w:ind w:left="-69"/>
              <w:jc w:val="right"/>
              <w:rPr>
                <w:rFonts w:ascii="Arial" w:hAnsi="Arial" w:cs="Arial"/>
                <w:b/>
                <w:bCs/>
                <w:sz w:val="14"/>
                <w:szCs w:val="14"/>
              </w:rPr>
            </w:pPr>
            <w:r w:rsidRPr="0000268B">
              <w:rPr>
                <w:rFonts w:ascii="Arial" w:hAnsi="Arial" w:cs="Arial"/>
                <w:b/>
                <w:bCs/>
                <w:color w:val="000000"/>
                <w:sz w:val="14"/>
                <w:szCs w:val="14"/>
              </w:rPr>
              <w:t>42.101.269</w:t>
            </w:r>
          </w:p>
        </w:tc>
      </w:tr>
      <w:tr w:rsidR="00C5077B" w:rsidRPr="003B10B3" w14:paraId="288C1B82" w14:textId="77777777" w:rsidTr="00354DB2">
        <w:trPr>
          <w:gridAfter w:val="1"/>
          <w:wAfter w:w="9" w:type="dxa"/>
          <w:trHeight w:val="94"/>
        </w:trPr>
        <w:tc>
          <w:tcPr>
            <w:tcW w:w="452" w:type="dxa"/>
            <w:tcBorders>
              <w:left w:val="single" w:sz="4" w:space="0" w:color="auto"/>
            </w:tcBorders>
            <w:shd w:val="clear" w:color="auto" w:fill="auto"/>
            <w:hideMark/>
          </w:tcPr>
          <w:p w14:paraId="7E00011A" w14:textId="77777777" w:rsidR="00C5077B" w:rsidRPr="003B10B3" w:rsidRDefault="00C5077B" w:rsidP="00C5077B">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C5077B" w:rsidRPr="003B10B3" w:rsidRDefault="00C5077B" w:rsidP="00C5077B">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C5077B" w:rsidRPr="003B10B3" w:rsidRDefault="00C5077B" w:rsidP="00C5077B">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3E844E03"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3.007.310</w:t>
            </w:r>
          </w:p>
        </w:tc>
        <w:tc>
          <w:tcPr>
            <w:tcW w:w="846" w:type="dxa"/>
            <w:tcBorders>
              <w:left w:val="single" w:sz="4" w:space="0" w:color="auto"/>
              <w:right w:val="single" w:sz="4" w:space="0" w:color="auto"/>
            </w:tcBorders>
            <w:shd w:val="clear" w:color="auto" w:fill="auto"/>
            <w:vAlign w:val="bottom"/>
            <w:hideMark/>
          </w:tcPr>
          <w:p w14:paraId="1EE447B4" w14:textId="5F42A4EE"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24.852.396</w:t>
            </w:r>
          </w:p>
        </w:tc>
        <w:tc>
          <w:tcPr>
            <w:tcW w:w="920" w:type="dxa"/>
            <w:tcBorders>
              <w:left w:val="single" w:sz="4" w:space="0" w:color="auto"/>
              <w:right w:val="single" w:sz="4" w:space="0" w:color="auto"/>
            </w:tcBorders>
            <w:shd w:val="clear" w:color="auto" w:fill="auto"/>
            <w:vAlign w:val="bottom"/>
            <w:hideMark/>
          </w:tcPr>
          <w:p w14:paraId="369F8F52" w14:textId="0DC1E517"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27.859.706</w:t>
            </w:r>
          </w:p>
        </w:tc>
        <w:tc>
          <w:tcPr>
            <w:tcW w:w="850" w:type="dxa"/>
            <w:tcBorders>
              <w:left w:val="single" w:sz="4" w:space="0" w:color="auto"/>
              <w:right w:val="single" w:sz="4" w:space="0" w:color="auto"/>
            </w:tcBorders>
            <w:vAlign w:val="bottom"/>
          </w:tcPr>
          <w:p w14:paraId="224A1458" w14:textId="601C0270" w:rsidR="00C5077B" w:rsidRPr="005775F1" w:rsidRDefault="00C5077B" w:rsidP="00354DB2">
            <w:pPr>
              <w:ind w:left="-69"/>
              <w:jc w:val="right"/>
              <w:rPr>
                <w:rFonts w:ascii="Arial" w:hAnsi="Arial" w:cs="Arial"/>
                <w:sz w:val="14"/>
                <w:szCs w:val="14"/>
              </w:rPr>
            </w:pPr>
            <w:r w:rsidRPr="0000268B">
              <w:rPr>
                <w:rFonts w:ascii="Arial" w:hAnsi="Arial" w:cs="Arial"/>
                <w:b/>
                <w:bCs/>
                <w:color w:val="000000"/>
                <w:sz w:val="14"/>
                <w:szCs w:val="14"/>
              </w:rPr>
              <w:t>1.302.997</w:t>
            </w:r>
          </w:p>
        </w:tc>
        <w:tc>
          <w:tcPr>
            <w:tcW w:w="850" w:type="dxa"/>
            <w:tcBorders>
              <w:left w:val="single" w:sz="4" w:space="0" w:color="auto"/>
              <w:right w:val="single" w:sz="4" w:space="0" w:color="auto"/>
            </w:tcBorders>
            <w:vAlign w:val="bottom"/>
          </w:tcPr>
          <w:p w14:paraId="0EFB4425" w14:textId="7DA1CA9D" w:rsidR="00C5077B" w:rsidRPr="005775F1" w:rsidRDefault="00C5077B" w:rsidP="00354DB2">
            <w:pPr>
              <w:ind w:left="-69"/>
              <w:jc w:val="right"/>
              <w:rPr>
                <w:rFonts w:ascii="Arial" w:hAnsi="Arial" w:cs="Arial"/>
                <w:sz w:val="14"/>
                <w:szCs w:val="14"/>
              </w:rPr>
            </w:pPr>
            <w:r w:rsidRPr="0000268B">
              <w:rPr>
                <w:rFonts w:ascii="Arial" w:hAnsi="Arial" w:cs="Arial"/>
                <w:b/>
                <w:bCs/>
                <w:color w:val="000000"/>
                <w:sz w:val="14"/>
                <w:szCs w:val="14"/>
              </w:rPr>
              <w:t>19.341.153</w:t>
            </w:r>
          </w:p>
        </w:tc>
        <w:tc>
          <w:tcPr>
            <w:tcW w:w="863" w:type="dxa"/>
            <w:tcBorders>
              <w:left w:val="single" w:sz="4" w:space="0" w:color="auto"/>
              <w:right w:val="single" w:sz="4" w:space="0" w:color="auto"/>
            </w:tcBorders>
            <w:vAlign w:val="bottom"/>
          </w:tcPr>
          <w:p w14:paraId="5872008E" w14:textId="3129A87D" w:rsidR="00C5077B" w:rsidRPr="003B10B3" w:rsidRDefault="00C5077B" w:rsidP="00354DB2">
            <w:pPr>
              <w:ind w:left="-69"/>
              <w:jc w:val="right"/>
              <w:rPr>
                <w:rFonts w:ascii="Arial" w:hAnsi="Arial" w:cs="Arial"/>
                <w:sz w:val="14"/>
                <w:szCs w:val="14"/>
              </w:rPr>
            </w:pPr>
            <w:r w:rsidRPr="0000268B">
              <w:rPr>
                <w:rFonts w:ascii="Arial" w:hAnsi="Arial" w:cs="Arial"/>
                <w:b/>
                <w:bCs/>
                <w:color w:val="000000"/>
                <w:sz w:val="14"/>
                <w:szCs w:val="14"/>
              </w:rPr>
              <w:t>20.644.150</w:t>
            </w:r>
          </w:p>
        </w:tc>
      </w:tr>
      <w:tr w:rsidR="00C5077B" w:rsidRPr="003B10B3" w14:paraId="2CB70023" w14:textId="77777777" w:rsidTr="00354DB2">
        <w:trPr>
          <w:gridAfter w:val="1"/>
          <w:wAfter w:w="9" w:type="dxa"/>
          <w:trHeight w:val="170"/>
        </w:trPr>
        <w:tc>
          <w:tcPr>
            <w:tcW w:w="452" w:type="dxa"/>
            <w:tcBorders>
              <w:left w:val="single" w:sz="4" w:space="0" w:color="auto"/>
            </w:tcBorders>
            <w:shd w:val="clear" w:color="auto" w:fill="auto"/>
            <w:hideMark/>
          </w:tcPr>
          <w:p w14:paraId="22080E7D" w14:textId="77777777" w:rsidR="00C5077B" w:rsidRPr="003B10B3" w:rsidRDefault="00C5077B" w:rsidP="00C5077B">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C5077B" w:rsidRPr="003B10B3" w:rsidRDefault="00C5077B" w:rsidP="00C5077B">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C5077B" w:rsidRPr="003B10B3" w:rsidRDefault="00C5077B" w:rsidP="00C5077B">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25A7A61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2.992.041</w:t>
            </w:r>
          </w:p>
        </w:tc>
        <w:tc>
          <w:tcPr>
            <w:tcW w:w="846" w:type="dxa"/>
            <w:tcBorders>
              <w:left w:val="single" w:sz="4" w:space="0" w:color="auto"/>
              <w:right w:val="single" w:sz="4" w:space="0" w:color="auto"/>
            </w:tcBorders>
            <w:shd w:val="clear" w:color="auto" w:fill="auto"/>
            <w:vAlign w:val="bottom"/>
            <w:hideMark/>
          </w:tcPr>
          <w:p w14:paraId="5D2A4D4E" w14:textId="1A55169C"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20.209.582</w:t>
            </w:r>
          </w:p>
        </w:tc>
        <w:tc>
          <w:tcPr>
            <w:tcW w:w="920" w:type="dxa"/>
            <w:tcBorders>
              <w:left w:val="single" w:sz="4" w:space="0" w:color="auto"/>
              <w:right w:val="single" w:sz="4" w:space="0" w:color="auto"/>
            </w:tcBorders>
            <w:shd w:val="clear" w:color="auto" w:fill="auto"/>
            <w:vAlign w:val="bottom"/>
            <w:hideMark/>
          </w:tcPr>
          <w:p w14:paraId="3AE48FB0" w14:textId="3E931B0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23.201.623</w:t>
            </w:r>
          </w:p>
        </w:tc>
        <w:tc>
          <w:tcPr>
            <w:tcW w:w="850" w:type="dxa"/>
            <w:tcBorders>
              <w:left w:val="single" w:sz="4" w:space="0" w:color="auto"/>
              <w:right w:val="single" w:sz="4" w:space="0" w:color="auto"/>
            </w:tcBorders>
            <w:vAlign w:val="bottom"/>
          </w:tcPr>
          <w:p w14:paraId="6D69316B" w14:textId="585C1291"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1.296.341</w:t>
            </w:r>
          </w:p>
        </w:tc>
        <w:tc>
          <w:tcPr>
            <w:tcW w:w="850" w:type="dxa"/>
            <w:tcBorders>
              <w:left w:val="single" w:sz="4" w:space="0" w:color="auto"/>
              <w:right w:val="single" w:sz="4" w:space="0" w:color="auto"/>
            </w:tcBorders>
            <w:vAlign w:val="bottom"/>
          </w:tcPr>
          <w:p w14:paraId="7799D7F2" w14:textId="6341BCD6"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17.019.397</w:t>
            </w:r>
          </w:p>
        </w:tc>
        <w:tc>
          <w:tcPr>
            <w:tcW w:w="863" w:type="dxa"/>
            <w:tcBorders>
              <w:left w:val="single" w:sz="4" w:space="0" w:color="auto"/>
              <w:right w:val="single" w:sz="4" w:space="0" w:color="auto"/>
            </w:tcBorders>
            <w:vAlign w:val="bottom"/>
          </w:tcPr>
          <w:p w14:paraId="63FE4557" w14:textId="60463AB9"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18.315.738</w:t>
            </w:r>
          </w:p>
        </w:tc>
      </w:tr>
      <w:tr w:rsidR="00C5077B" w:rsidRPr="003B10B3" w14:paraId="2B164376" w14:textId="77777777" w:rsidTr="00354DB2">
        <w:trPr>
          <w:gridAfter w:val="1"/>
          <w:wAfter w:w="9" w:type="dxa"/>
          <w:trHeight w:val="170"/>
        </w:trPr>
        <w:tc>
          <w:tcPr>
            <w:tcW w:w="452" w:type="dxa"/>
            <w:tcBorders>
              <w:left w:val="single" w:sz="4" w:space="0" w:color="auto"/>
            </w:tcBorders>
            <w:shd w:val="clear" w:color="auto" w:fill="auto"/>
            <w:hideMark/>
          </w:tcPr>
          <w:p w14:paraId="038CF6EA" w14:textId="77777777" w:rsidR="00C5077B" w:rsidRPr="003B10B3" w:rsidRDefault="00C5077B" w:rsidP="00C5077B">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C5077B" w:rsidRPr="003B10B3" w:rsidRDefault="00C5077B" w:rsidP="00C5077B">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C5077B" w:rsidRPr="003B10B3" w:rsidRDefault="00C5077B" w:rsidP="00C5077B">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7284756B"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16.646</w:t>
            </w:r>
          </w:p>
        </w:tc>
        <w:tc>
          <w:tcPr>
            <w:tcW w:w="846" w:type="dxa"/>
            <w:tcBorders>
              <w:left w:val="single" w:sz="4" w:space="0" w:color="auto"/>
              <w:right w:val="single" w:sz="4" w:space="0" w:color="auto"/>
            </w:tcBorders>
            <w:shd w:val="clear" w:color="auto" w:fill="auto"/>
            <w:vAlign w:val="bottom"/>
            <w:hideMark/>
          </w:tcPr>
          <w:p w14:paraId="540CC006" w14:textId="425B97C5"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4.652.838</w:t>
            </w:r>
          </w:p>
        </w:tc>
        <w:tc>
          <w:tcPr>
            <w:tcW w:w="920" w:type="dxa"/>
            <w:tcBorders>
              <w:left w:val="single" w:sz="4" w:space="0" w:color="auto"/>
              <w:right w:val="single" w:sz="4" w:space="0" w:color="auto"/>
            </w:tcBorders>
            <w:shd w:val="clear" w:color="auto" w:fill="auto"/>
            <w:vAlign w:val="bottom"/>
            <w:hideMark/>
          </w:tcPr>
          <w:p w14:paraId="082F7F59" w14:textId="27583E6D"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4.669.484</w:t>
            </w:r>
          </w:p>
        </w:tc>
        <w:tc>
          <w:tcPr>
            <w:tcW w:w="850" w:type="dxa"/>
            <w:tcBorders>
              <w:left w:val="single" w:sz="4" w:space="0" w:color="auto"/>
              <w:right w:val="single" w:sz="4" w:space="0" w:color="auto"/>
            </w:tcBorders>
            <w:vAlign w:val="bottom"/>
          </w:tcPr>
          <w:p w14:paraId="213532A8" w14:textId="343D52E9"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7.214</w:t>
            </w:r>
          </w:p>
        </w:tc>
        <w:tc>
          <w:tcPr>
            <w:tcW w:w="850" w:type="dxa"/>
            <w:tcBorders>
              <w:left w:val="single" w:sz="4" w:space="0" w:color="auto"/>
              <w:right w:val="single" w:sz="4" w:space="0" w:color="auto"/>
            </w:tcBorders>
            <w:vAlign w:val="bottom"/>
          </w:tcPr>
          <w:p w14:paraId="10E508C9" w14:textId="0B777A42"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2.324.173</w:t>
            </w:r>
          </w:p>
        </w:tc>
        <w:tc>
          <w:tcPr>
            <w:tcW w:w="863" w:type="dxa"/>
            <w:tcBorders>
              <w:left w:val="single" w:sz="4" w:space="0" w:color="auto"/>
              <w:right w:val="single" w:sz="4" w:space="0" w:color="auto"/>
            </w:tcBorders>
            <w:vAlign w:val="bottom"/>
          </w:tcPr>
          <w:p w14:paraId="3D8ED1E0" w14:textId="07493824"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2.331.387</w:t>
            </w:r>
          </w:p>
        </w:tc>
      </w:tr>
      <w:tr w:rsidR="00C5077B" w:rsidRPr="003B10B3" w14:paraId="05A81F70" w14:textId="77777777" w:rsidTr="00354DB2">
        <w:trPr>
          <w:gridAfter w:val="1"/>
          <w:wAfter w:w="9" w:type="dxa"/>
          <w:trHeight w:val="170"/>
        </w:trPr>
        <w:tc>
          <w:tcPr>
            <w:tcW w:w="452" w:type="dxa"/>
            <w:tcBorders>
              <w:left w:val="single" w:sz="4" w:space="0" w:color="auto"/>
            </w:tcBorders>
            <w:shd w:val="clear" w:color="auto" w:fill="auto"/>
            <w:hideMark/>
          </w:tcPr>
          <w:p w14:paraId="1026CB7B" w14:textId="77777777" w:rsidR="00C5077B" w:rsidRPr="003B10B3" w:rsidRDefault="00C5077B" w:rsidP="00C5077B">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C5077B" w:rsidRPr="003B10B3" w:rsidRDefault="00C5077B" w:rsidP="00C5077B">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13171A03"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3F8F9ED7" w14:textId="5677E69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3CD6AD6" w14:textId="50F58D11"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7A884737" w14:textId="305A5657"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59210104" w14:textId="1D04CB34"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6230CFFE" w14:textId="434AB7AD"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73F2D3AE" w14:textId="77777777" w:rsidTr="00354DB2">
        <w:trPr>
          <w:gridAfter w:val="1"/>
          <w:wAfter w:w="9" w:type="dxa"/>
          <w:trHeight w:val="170"/>
        </w:trPr>
        <w:tc>
          <w:tcPr>
            <w:tcW w:w="452" w:type="dxa"/>
            <w:tcBorders>
              <w:left w:val="single" w:sz="4" w:space="0" w:color="auto"/>
            </w:tcBorders>
            <w:shd w:val="clear" w:color="auto" w:fill="auto"/>
            <w:hideMark/>
          </w:tcPr>
          <w:p w14:paraId="1DCACF33" w14:textId="77777777" w:rsidR="00C5077B" w:rsidRPr="003B10B3" w:rsidRDefault="00C5077B" w:rsidP="00C5077B">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C5077B" w:rsidRPr="003B10B3" w:rsidRDefault="00C5077B" w:rsidP="00C5077B">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517D5DC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1.377</w:t>
            </w:r>
          </w:p>
        </w:tc>
        <w:tc>
          <w:tcPr>
            <w:tcW w:w="846" w:type="dxa"/>
            <w:tcBorders>
              <w:left w:val="single" w:sz="4" w:space="0" w:color="auto"/>
              <w:right w:val="single" w:sz="4" w:space="0" w:color="auto"/>
            </w:tcBorders>
            <w:shd w:val="clear" w:color="auto" w:fill="auto"/>
            <w:vAlign w:val="bottom"/>
            <w:hideMark/>
          </w:tcPr>
          <w:p w14:paraId="7A784EF3" w14:textId="6B1DC30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10.024</w:t>
            </w:r>
          </w:p>
        </w:tc>
        <w:tc>
          <w:tcPr>
            <w:tcW w:w="920" w:type="dxa"/>
            <w:tcBorders>
              <w:left w:val="single" w:sz="4" w:space="0" w:color="auto"/>
              <w:right w:val="single" w:sz="4" w:space="0" w:color="auto"/>
            </w:tcBorders>
            <w:shd w:val="clear" w:color="auto" w:fill="auto"/>
            <w:vAlign w:val="bottom"/>
            <w:hideMark/>
          </w:tcPr>
          <w:p w14:paraId="7479B4DD" w14:textId="409036B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11.401</w:t>
            </w:r>
          </w:p>
        </w:tc>
        <w:tc>
          <w:tcPr>
            <w:tcW w:w="850" w:type="dxa"/>
            <w:tcBorders>
              <w:left w:val="single" w:sz="4" w:space="0" w:color="auto"/>
              <w:right w:val="single" w:sz="4" w:space="0" w:color="auto"/>
            </w:tcBorders>
            <w:vAlign w:val="bottom"/>
          </w:tcPr>
          <w:p w14:paraId="7C1C7466" w14:textId="3F9143B1"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558</w:t>
            </w:r>
          </w:p>
        </w:tc>
        <w:tc>
          <w:tcPr>
            <w:tcW w:w="850" w:type="dxa"/>
            <w:tcBorders>
              <w:left w:val="single" w:sz="4" w:space="0" w:color="auto"/>
              <w:right w:val="single" w:sz="4" w:space="0" w:color="auto"/>
            </w:tcBorders>
            <w:vAlign w:val="bottom"/>
          </w:tcPr>
          <w:p w14:paraId="6AAA5F78" w14:textId="7241F2FC"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2.417</w:t>
            </w:r>
          </w:p>
        </w:tc>
        <w:tc>
          <w:tcPr>
            <w:tcW w:w="863" w:type="dxa"/>
            <w:tcBorders>
              <w:left w:val="single" w:sz="4" w:space="0" w:color="auto"/>
              <w:right w:val="single" w:sz="4" w:space="0" w:color="auto"/>
            </w:tcBorders>
            <w:vAlign w:val="bottom"/>
          </w:tcPr>
          <w:p w14:paraId="251D6685" w14:textId="76AA6B30"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2.975</w:t>
            </w:r>
          </w:p>
        </w:tc>
      </w:tr>
      <w:tr w:rsidR="00C5077B" w:rsidRPr="003B10B3" w14:paraId="73634529" w14:textId="77777777" w:rsidTr="00354DB2">
        <w:trPr>
          <w:gridAfter w:val="1"/>
          <w:wAfter w:w="9" w:type="dxa"/>
          <w:trHeight w:val="170"/>
        </w:trPr>
        <w:tc>
          <w:tcPr>
            <w:tcW w:w="452" w:type="dxa"/>
            <w:tcBorders>
              <w:left w:val="single" w:sz="4" w:space="0" w:color="auto"/>
            </w:tcBorders>
            <w:shd w:val="clear" w:color="auto" w:fill="auto"/>
            <w:hideMark/>
          </w:tcPr>
          <w:p w14:paraId="45AFB279"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C5077B" w:rsidRPr="003B10B3" w:rsidRDefault="00C5077B" w:rsidP="00C5077B">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C5077B" w:rsidRPr="003B10B3" w:rsidRDefault="00C5077B" w:rsidP="00C5077B">
            <w:pPr>
              <w:jc w:val="center"/>
              <w:rPr>
                <w:rFonts w:ascii="Arial" w:hAnsi="Arial" w:cs="Arial"/>
                <w:sz w:val="14"/>
                <w:szCs w:val="14"/>
              </w:rPr>
            </w:pPr>
          </w:p>
          <w:p w14:paraId="2A49E412"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48AACBB9"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bottom"/>
            <w:hideMark/>
          </w:tcPr>
          <w:p w14:paraId="1A6E6B99" w14:textId="1BF7CC9E"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4.781.967</w:t>
            </w:r>
          </w:p>
        </w:tc>
        <w:tc>
          <w:tcPr>
            <w:tcW w:w="920" w:type="dxa"/>
            <w:tcBorders>
              <w:left w:val="single" w:sz="4" w:space="0" w:color="auto"/>
              <w:right w:val="single" w:sz="4" w:space="0" w:color="auto"/>
            </w:tcBorders>
            <w:shd w:val="clear" w:color="auto" w:fill="auto"/>
            <w:vAlign w:val="bottom"/>
            <w:hideMark/>
          </w:tcPr>
          <w:p w14:paraId="19227A37" w14:textId="7A0CA0D1"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4.781.967</w:t>
            </w:r>
          </w:p>
        </w:tc>
        <w:tc>
          <w:tcPr>
            <w:tcW w:w="850" w:type="dxa"/>
            <w:tcBorders>
              <w:left w:val="single" w:sz="4" w:space="0" w:color="auto"/>
              <w:right w:val="single" w:sz="4" w:space="0" w:color="auto"/>
            </w:tcBorders>
            <w:vAlign w:val="bottom"/>
          </w:tcPr>
          <w:p w14:paraId="5AB75B35" w14:textId="43D8C687"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732E82E" w14:textId="6889A0E7"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4.259.421</w:t>
            </w:r>
          </w:p>
        </w:tc>
        <w:tc>
          <w:tcPr>
            <w:tcW w:w="863" w:type="dxa"/>
            <w:tcBorders>
              <w:left w:val="single" w:sz="4" w:space="0" w:color="auto"/>
              <w:right w:val="single" w:sz="4" w:space="0" w:color="auto"/>
            </w:tcBorders>
            <w:vAlign w:val="bottom"/>
          </w:tcPr>
          <w:p w14:paraId="07020415" w14:textId="1B31863F"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4.259.421</w:t>
            </w:r>
          </w:p>
        </w:tc>
      </w:tr>
      <w:tr w:rsidR="00C5077B" w:rsidRPr="003B10B3" w14:paraId="4C53B142" w14:textId="77777777" w:rsidTr="00354DB2">
        <w:trPr>
          <w:gridAfter w:val="1"/>
          <w:wAfter w:w="9" w:type="dxa"/>
          <w:trHeight w:val="170"/>
        </w:trPr>
        <w:tc>
          <w:tcPr>
            <w:tcW w:w="452" w:type="dxa"/>
            <w:tcBorders>
              <w:left w:val="single" w:sz="4" w:space="0" w:color="auto"/>
            </w:tcBorders>
            <w:shd w:val="clear" w:color="auto" w:fill="auto"/>
            <w:hideMark/>
          </w:tcPr>
          <w:p w14:paraId="42612430" w14:textId="77777777" w:rsidR="00C5077B" w:rsidRPr="003B10B3" w:rsidRDefault="00C5077B" w:rsidP="00C5077B">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C5077B" w:rsidRPr="003B10B3" w:rsidRDefault="00C5077B" w:rsidP="00C5077B">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C5077B" w:rsidRPr="003B10B3" w:rsidRDefault="00C5077B" w:rsidP="00C5077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155E225B"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65EC76EB" w14:textId="049839FC"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4.781.967</w:t>
            </w:r>
          </w:p>
        </w:tc>
        <w:tc>
          <w:tcPr>
            <w:tcW w:w="920" w:type="dxa"/>
            <w:tcBorders>
              <w:left w:val="single" w:sz="4" w:space="0" w:color="auto"/>
              <w:right w:val="single" w:sz="4" w:space="0" w:color="auto"/>
            </w:tcBorders>
            <w:shd w:val="clear" w:color="auto" w:fill="auto"/>
            <w:vAlign w:val="bottom"/>
            <w:hideMark/>
          </w:tcPr>
          <w:p w14:paraId="3B9AEF83" w14:textId="7C25B0B0"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4.781.967</w:t>
            </w:r>
          </w:p>
        </w:tc>
        <w:tc>
          <w:tcPr>
            <w:tcW w:w="850" w:type="dxa"/>
            <w:tcBorders>
              <w:left w:val="single" w:sz="4" w:space="0" w:color="auto"/>
              <w:right w:val="single" w:sz="4" w:space="0" w:color="auto"/>
            </w:tcBorders>
            <w:vAlign w:val="bottom"/>
          </w:tcPr>
          <w:p w14:paraId="41E33BC6" w14:textId="2375B29D"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578E3D6" w14:textId="61C0E6DF"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4.259.421</w:t>
            </w:r>
          </w:p>
        </w:tc>
        <w:tc>
          <w:tcPr>
            <w:tcW w:w="863" w:type="dxa"/>
            <w:tcBorders>
              <w:left w:val="single" w:sz="4" w:space="0" w:color="auto"/>
              <w:right w:val="single" w:sz="4" w:space="0" w:color="auto"/>
            </w:tcBorders>
            <w:vAlign w:val="bottom"/>
          </w:tcPr>
          <w:p w14:paraId="49C95877" w14:textId="212DDAA4"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4.259.421</w:t>
            </w:r>
          </w:p>
        </w:tc>
      </w:tr>
      <w:tr w:rsidR="00C5077B" w:rsidRPr="003B10B3" w14:paraId="3EE672F6" w14:textId="77777777" w:rsidTr="00354DB2">
        <w:trPr>
          <w:gridAfter w:val="1"/>
          <w:wAfter w:w="9" w:type="dxa"/>
          <w:trHeight w:val="170"/>
        </w:trPr>
        <w:tc>
          <w:tcPr>
            <w:tcW w:w="452" w:type="dxa"/>
            <w:tcBorders>
              <w:left w:val="single" w:sz="4" w:space="0" w:color="auto"/>
            </w:tcBorders>
            <w:shd w:val="clear" w:color="auto" w:fill="auto"/>
            <w:hideMark/>
          </w:tcPr>
          <w:p w14:paraId="41C41D9F" w14:textId="77777777" w:rsidR="00C5077B" w:rsidRPr="003B10B3" w:rsidRDefault="00C5077B" w:rsidP="00C5077B">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C5077B" w:rsidRPr="003B10B3" w:rsidRDefault="00C5077B" w:rsidP="00C5077B">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6CD3EAA6"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0C0E6406" w14:textId="1036AA5C"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F1FEDE2" w14:textId="4CC98491"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26F5B751" w14:textId="0E85CF35"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3B866B74" w14:textId="25476292"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2ED5107E" w14:textId="32E56366"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C5077B" w:rsidRPr="003B10B3" w14:paraId="3A07F25E" w14:textId="77777777" w:rsidTr="00354DB2">
        <w:trPr>
          <w:gridAfter w:val="1"/>
          <w:wAfter w:w="9" w:type="dxa"/>
          <w:trHeight w:val="170"/>
        </w:trPr>
        <w:tc>
          <w:tcPr>
            <w:tcW w:w="452" w:type="dxa"/>
            <w:tcBorders>
              <w:left w:val="single" w:sz="4" w:space="0" w:color="auto"/>
            </w:tcBorders>
            <w:shd w:val="clear" w:color="auto" w:fill="auto"/>
            <w:hideMark/>
          </w:tcPr>
          <w:p w14:paraId="29D52242" w14:textId="77777777" w:rsidR="00C5077B" w:rsidRPr="003B10B3" w:rsidRDefault="00C5077B" w:rsidP="00C5077B">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C5077B" w:rsidRPr="003B10B3" w:rsidRDefault="00C5077B" w:rsidP="00C5077B">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23AE74A3"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1D9F6502" w14:textId="5A7BF85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6F2B1A8" w14:textId="1360BBD6"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279628CA" w14:textId="4A556986"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6A78E0C" w14:textId="1D5E5737"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250132D6" w14:textId="2B20BDF0"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198235A8" w14:textId="77777777" w:rsidTr="00354DB2">
        <w:trPr>
          <w:gridAfter w:val="1"/>
          <w:wAfter w:w="9" w:type="dxa"/>
          <w:trHeight w:val="170"/>
        </w:trPr>
        <w:tc>
          <w:tcPr>
            <w:tcW w:w="452" w:type="dxa"/>
            <w:tcBorders>
              <w:left w:val="single" w:sz="4" w:space="0" w:color="auto"/>
            </w:tcBorders>
            <w:shd w:val="clear" w:color="auto" w:fill="auto"/>
            <w:hideMark/>
          </w:tcPr>
          <w:p w14:paraId="5DE9C395"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C5077B" w:rsidRPr="003B10B3" w:rsidRDefault="00C5077B" w:rsidP="00C5077B">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C5077B" w:rsidRPr="003B10B3" w:rsidRDefault="00C5077B" w:rsidP="00C5077B">
            <w:pPr>
              <w:jc w:val="center"/>
              <w:rPr>
                <w:rFonts w:ascii="Arial" w:hAnsi="Arial" w:cs="Arial"/>
                <w:b/>
                <w:sz w:val="14"/>
                <w:szCs w:val="14"/>
              </w:rPr>
            </w:pPr>
          </w:p>
          <w:p w14:paraId="0B717911" w14:textId="77777777" w:rsidR="00C5077B" w:rsidRPr="003B10B3" w:rsidRDefault="00C5077B" w:rsidP="00C5077B">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450320BE"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12.311.502</w:t>
            </w:r>
          </w:p>
        </w:tc>
        <w:tc>
          <w:tcPr>
            <w:tcW w:w="846" w:type="dxa"/>
            <w:tcBorders>
              <w:left w:val="single" w:sz="4" w:space="0" w:color="auto"/>
              <w:right w:val="single" w:sz="4" w:space="0" w:color="auto"/>
            </w:tcBorders>
            <w:shd w:val="clear" w:color="auto" w:fill="auto"/>
            <w:vAlign w:val="bottom"/>
            <w:hideMark/>
          </w:tcPr>
          <w:p w14:paraId="3F034A7C" w14:textId="76FE419C"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7.904.814</w:t>
            </w:r>
          </w:p>
        </w:tc>
        <w:tc>
          <w:tcPr>
            <w:tcW w:w="920" w:type="dxa"/>
            <w:tcBorders>
              <w:left w:val="single" w:sz="4" w:space="0" w:color="auto"/>
              <w:right w:val="single" w:sz="4" w:space="0" w:color="auto"/>
            </w:tcBorders>
            <w:shd w:val="clear" w:color="auto" w:fill="auto"/>
            <w:vAlign w:val="bottom"/>
            <w:hideMark/>
          </w:tcPr>
          <w:p w14:paraId="7C4D5052" w14:textId="01659EFD"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20.216.316</w:t>
            </w:r>
          </w:p>
        </w:tc>
        <w:tc>
          <w:tcPr>
            <w:tcW w:w="850" w:type="dxa"/>
            <w:tcBorders>
              <w:left w:val="single" w:sz="4" w:space="0" w:color="auto"/>
              <w:right w:val="single" w:sz="4" w:space="0" w:color="auto"/>
            </w:tcBorders>
            <w:vAlign w:val="bottom"/>
          </w:tcPr>
          <w:p w14:paraId="3D0F5712" w14:textId="42CB95B8"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6.329.514</w:t>
            </w:r>
          </w:p>
        </w:tc>
        <w:tc>
          <w:tcPr>
            <w:tcW w:w="850" w:type="dxa"/>
            <w:tcBorders>
              <w:left w:val="single" w:sz="4" w:space="0" w:color="auto"/>
              <w:right w:val="single" w:sz="4" w:space="0" w:color="auto"/>
            </w:tcBorders>
            <w:vAlign w:val="bottom"/>
          </w:tcPr>
          <w:p w14:paraId="108C1BFE" w14:textId="63863AEF"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10.522.465</w:t>
            </w:r>
          </w:p>
        </w:tc>
        <w:tc>
          <w:tcPr>
            <w:tcW w:w="863" w:type="dxa"/>
            <w:tcBorders>
              <w:left w:val="single" w:sz="4" w:space="0" w:color="auto"/>
              <w:right w:val="single" w:sz="4" w:space="0" w:color="auto"/>
            </w:tcBorders>
            <w:vAlign w:val="bottom"/>
          </w:tcPr>
          <w:p w14:paraId="6A1A9991" w14:textId="39BB469E"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16.851.979</w:t>
            </w:r>
          </w:p>
        </w:tc>
      </w:tr>
      <w:tr w:rsidR="00C5077B" w:rsidRPr="003B10B3" w14:paraId="314D07FA" w14:textId="77777777" w:rsidTr="00354DB2">
        <w:trPr>
          <w:gridAfter w:val="1"/>
          <w:wAfter w:w="9" w:type="dxa"/>
          <w:trHeight w:val="170"/>
        </w:trPr>
        <w:tc>
          <w:tcPr>
            <w:tcW w:w="452" w:type="dxa"/>
            <w:tcBorders>
              <w:left w:val="single" w:sz="4" w:space="0" w:color="auto"/>
            </w:tcBorders>
            <w:shd w:val="clear" w:color="auto" w:fill="auto"/>
            <w:hideMark/>
          </w:tcPr>
          <w:p w14:paraId="335129AD" w14:textId="77777777" w:rsidR="00C5077B" w:rsidRPr="003B10B3" w:rsidRDefault="00C5077B" w:rsidP="00C5077B">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C5077B" w:rsidRPr="00206D98" w:rsidRDefault="00C5077B" w:rsidP="00C5077B">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C5077B" w:rsidRPr="00206D98"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694993D" w14:textId="0107D576"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12.083.651</w:t>
            </w:r>
          </w:p>
        </w:tc>
        <w:tc>
          <w:tcPr>
            <w:tcW w:w="846" w:type="dxa"/>
            <w:tcBorders>
              <w:left w:val="single" w:sz="4" w:space="0" w:color="auto"/>
              <w:right w:val="single" w:sz="4" w:space="0" w:color="auto"/>
            </w:tcBorders>
            <w:shd w:val="clear" w:color="auto" w:fill="auto"/>
            <w:vAlign w:val="bottom"/>
            <w:hideMark/>
          </w:tcPr>
          <w:p w14:paraId="1DC7AB0E" w14:textId="78241F14"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7.648.920</w:t>
            </w:r>
          </w:p>
        </w:tc>
        <w:tc>
          <w:tcPr>
            <w:tcW w:w="920" w:type="dxa"/>
            <w:tcBorders>
              <w:left w:val="single" w:sz="4" w:space="0" w:color="auto"/>
              <w:right w:val="single" w:sz="4" w:space="0" w:color="auto"/>
            </w:tcBorders>
            <w:shd w:val="clear" w:color="auto" w:fill="auto"/>
            <w:vAlign w:val="bottom"/>
            <w:hideMark/>
          </w:tcPr>
          <w:p w14:paraId="0FF9EF29" w14:textId="6CBAAD5C"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19.732.571</w:t>
            </w:r>
          </w:p>
        </w:tc>
        <w:tc>
          <w:tcPr>
            <w:tcW w:w="850" w:type="dxa"/>
            <w:tcBorders>
              <w:left w:val="single" w:sz="4" w:space="0" w:color="auto"/>
              <w:right w:val="single" w:sz="4" w:space="0" w:color="auto"/>
            </w:tcBorders>
            <w:vAlign w:val="bottom"/>
          </w:tcPr>
          <w:p w14:paraId="0258BEC8" w14:textId="343F7548"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6.066.046</w:t>
            </w:r>
          </w:p>
        </w:tc>
        <w:tc>
          <w:tcPr>
            <w:tcW w:w="850" w:type="dxa"/>
            <w:tcBorders>
              <w:left w:val="single" w:sz="4" w:space="0" w:color="auto"/>
              <w:right w:val="single" w:sz="4" w:space="0" w:color="auto"/>
            </w:tcBorders>
            <w:vAlign w:val="bottom"/>
          </w:tcPr>
          <w:p w14:paraId="219BABB1" w14:textId="1D74703A"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10.315.904</w:t>
            </w:r>
          </w:p>
        </w:tc>
        <w:tc>
          <w:tcPr>
            <w:tcW w:w="863" w:type="dxa"/>
            <w:tcBorders>
              <w:left w:val="single" w:sz="4" w:space="0" w:color="auto"/>
              <w:right w:val="single" w:sz="4" w:space="0" w:color="auto"/>
            </w:tcBorders>
            <w:vAlign w:val="bottom"/>
          </w:tcPr>
          <w:p w14:paraId="6C165F25" w14:textId="48E8F8DB"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16.381.950</w:t>
            </w:r>
          </w:p>
        </w:tc>
      </w:tr>
      <w:tr w:rsidR="00C5077B" w:rsidRPr="003B10B3" w14:paraId="0A6056A8" w14:textId="77777777" w:rsidTr="00354DB2">
        <w:trPr>
          <w:gridAfter w:val="1"/>
          <w:wAfter w:w="9" w:type="dxa"/>
          <w:trHeight w:val="170"/>
        </w:trPr>
        <w:tc>
          <w:tcPr>
            <w:tcW w:w="452" w:type="dxa"/>
            <w:tcBorders>
              <w:left w:val="single" w:sz="4" w:space="0" w:color="auto"/>
            </w:tcBorders>
            <w:shd w:val="clear" w:color="auto" w:fill="auto"/>
            <w:hideMark/>
          </w:tcPr>
          <w:p w14:paraId="7337CD45" w14:textId="77777777" w:rsidR="00C5077B" w:rsidRPr="003B10B3" w:rsidRDefault="00C5077B" w:rsidP="00C5077B">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C5077B" w:rsidRPr="00206D98" w:rsidRDefault="00C5077B" w:rsidP="00C5077B">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C5077B" w:rsidRPr="00206D98"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2F939639"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2FDAEF9B" w14:textId="573E9EF9"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7D26DED4" w14:textId="0D09D204"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573F5CD5" w14:textId="08F6B7BF"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34D92DEC" w14:textId="51C33940"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0AC388B6" w14:textId="245C6F5F"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C5077B" w:rsidRPr="003B10B3" w14:paraId="59C5D748" w14:textId="77777777" w:rsidTr="00354DB2">
        <w:trPr>
          <w:gridAfter w:val="1"/>
          <w:wAfter w:w="9" w:type="dxa"/>
          <w:trHeight w:val="170"/>
        </w:trPr>
        <w:tc>
          <w:tcPr>
            <w:tcW w:w="452" w:type="dxa"/>
            <w:tcBorders>
              <w:left w:val="single" w:sz="4" w:space="0" w:color="auto"/>
            </w:tcBorders>
            <w:shd w:val="clear" w:color="auto" w:fill="auto"/>
            <w:hideMark/>
          </w:tcPr>
          <w:p w14:paraId="2CE928C6" w14:textId="77777777" w:rsidR="00C5077B" w:rsidRPr="003B10B3" w:rsidRDefault="00C5077B" w:rsidP="00C5077B">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C5077B" w:rsidRPr="00206D98" w:rsidRDefault="00C5077B" w:rsidP="00C5077B">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C5077B" w:rsidRPr="00206D98"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8D4FEB" w14:textId="12F31B4D"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227.851</w:t>
            </w:r>
          </w:p>
        </w:tc>
        <w:tc>
          <w:tcPr>
            <w:tcW w:w="846" w:type="dxa"/>
            <w:tcBorders>
              <w:left w:val="single" w:sz="4" w:space="0" w:color="auto"/>
              <w:right w:val="single" w:sz="4" w:space="0" w:color="auto"/>
            </w:tcBorders>
            <w:shd w:val="clear" w:color="auto" w:fill="auto"/>
            <w:vAlign w:val="bottom"/>
            <w:hideMark/>
          </w:tcPr>
          <w:p w14:paraId="633FC662" w14:textId="0C874C6D"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255.894</w:t>
            </w:r>
          </w:p>
        </w:tc>
        <w:tc>
          <w:tcPr>
            <w:tcW w:w="920" w:type="dxa"/>
            <w:tcBorders>
              <w:left w:val="single" w:sz="4" w:space="0" w:color="auto"/>
              <w:right w:val="single" w:sz="4" w:space="0" w:color="auto"/>
            </w:tcBorders>
            <w:shd w:val="clear" w:color="auto" w:fill="auto"/>
            <w:vAlign w:val="bottom"/>
            <w:hideMark/>
          </w:tcPr>
          <w:p w14:paraId="20AA798A" w14:textId="33EC1D2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483.745</w:t>
            </w:r>
          </w:p>
        </w:tc>
        <w:tc>
          <w:tcPr>
            <w:tcW w:w="850" w:type="dxa"/>
            <w:tcBorders>
              <w:left w:val="single" w:sz="4" w:space="0" w:color="auto"/>
              <w:right w:val="single" w:sz="4" w:space="0" w:color="auto"/>
            </w:tcBorders>
            <w:vAlign w:val="bottom"/>
          </w:tcPr>
          <w:p w14:paraId="4705781A" w14:textId="1020E865"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263.468</w:t>
            </w:r>
          </w:p>
        </w:tc>
        <w:tc>
          <w:tcPr>
            <w:tcW w:w="850" w:type="dxa"/>
            <w:tcBorders>
              <w:left w:val="single" w:sz="4" w:space="0" w:color="auto"/>
              <w:right w:val="single" w:sz="4" w:space="0" w:color="auto"/>
            </w:tcBorders>
            <w:vAlign w:val="bottom"/>
          </w:tcPr>
          <w:p w14:paraId="37DD5689" w14:textId="2340273A"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206.561</w:t>
            </w:r>
          </w:p>
        </w:tc>
        <w:tc>
          <w:tcPr>
            <w:tcW w:w="863" w:type="dxa"/>
            <w:tcBorders>
              <w:left w:val="single" w:sz="4" w:space="0" w:color="auto"/>
              <w:right w:val="single" w:sz="4" w:space="0" w:color="auto"/>
            </w:tcBorders>
            <w:vAlign w:val="bottom"/>
          </w:tcPr>
          <w:p w14:paraId="414D9E7C" w14:textId="43756DAF"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470.029</w:t>
            </w:r>
          </w:p>
        </w:tc>
      </w:tr>
      <w:tr w:rsidR="00C5077B" w:rsidRPr="003B10B3" w14:paraId="0A111503" w14:textId="77777777" w:rsidTr="00354DB2">
        <w:trPr>
          <w:gridAfter w:val="1"/>
          <w:wAfter w:w="9" w:type="dxa"/>
          <w:trHeight w:val="170"/>
        </w:trPr>
        <w:tc>
          <w:tcPr>
            <w:tcW w:w="452" w:type="dxa"/>
            <w:tcBorders>
              <w:left w:val="single" w:sz="4" w:space="0" w:color="auto"/>
            </w:tcBorders>
            <w:shd w:val="clear" w:color="auto" w:fill="auto"/>
            <w:hideMark/>
          </w:tcPr>
          <w:p w14:paraId="15E0D600"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C5077B" w:rsidRPr="003B10B3" w:rsidRDefault="00C5077B" w:rsidP="00C5077B">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1C94ECA0"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264.717</w:t>
            </w:r>
          </w:p>
        </w:tc>
        <w:tc>
          <w:tcPr>
            <w:tcW w:w="846" w:type="dxa"/>
            <w:tcBorders>
              <w:left w:val="single" w:sz="4" w:space="0" w:color="auto"/>
              <w:right w:val="single" w:sz="4" w:space="0" w:color="auto"/>
            </w:tcBorders>
            <w:shd w:val="clear" w:color="auto" w:fill="auto"/>
            <w:vAlign w:val="bottom"/>
            <w:hideMark/>
          </w:tcPr>
          <w:p w14:paraId="23EB1C2A" w14:textId="60A7269B"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450.029</w:t>
            </w:r>
          </w:p>
        </w:tc>
        <w:tc>
          <w:tcPr>
            <w:tcW w:w="920" w:type="dxa"/>
            <w:tcBorders>
              <w:left w:val="single" w:sz="4" w:space="0" w:color="auto"/>
              <w:right w:val="single" w:sz="4" w:space="0" w:color="auto"/>
            </w:tcBorders>
            <w:shd w:val="clear" w:color="auto" w:fill="auto"/>
            <w:vAlign w:val="bottom"/>
            <w:hideMark/>
          </w:tcPr>
          <w:p w14:paraId="0DA4475C" w14:textId="7A3951E4"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714.746</w:t>
            </w:r>
          </w:p>
        </w:tc>
        <w:tc>
          <w:tcPr>
            <w:tcW w:w="850" w:type="dxa"/>
            <w:tcBorders>
              <w:left w:val="single" w:sz="4" w:space="0" w:color="auto"/>
              <w:right w:val="single" w:sz="4" w:space="0" w:color="auto"/>
            </w:tcBorders>
            <w:vAlign w:val="bottom"/>
          </w:tcPr>
          <w:p w14:paraId="72524E90" w14:textId="41BDA551"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115.596</w:t>
            </w:r>
          </w:p>
        </w:tc>
        <w:tc>
          <w:tcPr>
            <w:tcW w:w="850" w:type="dxa"/>
            <w:tcBorders>
              <w:left w:val="single" w:sz="4" w:space="0" w:color="auto"/>
              <w:right w:val="single" w:sz="4" w:space="0" w:color="auto"/>
            </w:tcBorders>
            <w:vAlign w:val="bottom"/>
          </w:tcPr>
          <w:p w14:paraId="5A9CE8B7" w14:textId="643CBAB3"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230.123</w:t>
            </w:r>
          </w:p>
        </w:tc>
        <w:tc>
          <w:tcPr>
            <w:tcW w:w="863" w:type="dxa"/>
            <w:tcBorders>
              <w:left w:val="single" w:sz="4" w:space="0" w:color="auto"/>
              <w:right w:val="single" w:sz="4" w:space="0" w:color="auto"/>
            </w:tcBorders>
            <w:vAlign w:val="bottom"/>
          </w:tcPr>
          <w:p w14:paraId="50989ECE" w14:textId="306C5F48"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345.719</w:t>
            </w:r>
          </w:p>
        </w:tc>
      </w:tr>
      <w:tr w:rsidR="00C5077B" w:rsidRPr="003B10B3" w14:paraId="1DF40F6E" w14:textId="77777777" w:rsidTr="00354DB2">
        <w:trPr>
          <w:gridAfter w:val="1"/>
          <w:wAfter w:w="9" w:type="dxa"/>
          <w:trHeight w:val="170"/>
        </w:trPr>
        <w:tc>
          <w:tcPr>
            <w:tcW w:w="452" w:type="dxa"/>
            <w:tcBorders>
              <w:left w:val="single" w:sz="4" w:space="0" w:color="auto"/>
            </w:tcBorders>
            <w:shd w:val="clear" w:color="auto" w:fill="auto"/>
            <w:hideMark/>
          </w:tcPr>
          <w:p w14:paraId="4C5FD534" w14:textId="77777777" w:rsidR="00C5077B" w:rsidRPr="003B10B3" w:rsidRDefault="00C5077B" w:rsidP="00C5077B">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C5077B" w:rsidRPr="00206D98" w:rsidRDefault="00C5077B" w:rsidP="00C5077B">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C5077B" w:rsidRPr="0057052A" w:rsidRDefault="00C5077B" w:rsidP="00C5077B">
            <w:pPr>
              <w:jc w:val="center"/>
              <w:rPr>
                <w:rFonts w:ascii="Arial" w:hAnsi="Arial" w:cs="Arial"/>
                <w:b/>
                <w:bCs/>
                <w:sz w:val="14"/>
                <w:szCs w:val="14"/>
              </w:rPr>
            </w:pPr>
          </w:p>
          <w:p w14:paraId="48B96E56" w14:textId="77777777" w:rsidR="00C5077B" w:rsidRPr="0057052A" w:rsidRDefault="00C5077B" w:rsidP="00C5077B">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3126EAD3"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264.717</w:t>
            </w:r>
          </w:p>
        </w:tc>
        <w:tc>
          <w:tcPr>
            <w:tcW w:w="846" w:type="dxa"/>
            <w:tcBorders>
              <w:left w:val="single" w:sz="4" w:space="0" w:color="auto"/>
              <w:right w:val="single" w:sz="4" w:space="0" w:color="auto"/>
            </w:tcBorders>
            <w:shd w:val="clear" w:color="auto" w:fill="auto"/>
            <w:vAlign w:val="bottom"/>
            <w:hideMark/>
          </w:tcPr>
          <w:p w14:paraId="56D7C337" w14:textId="7CC0216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450.029</w:t>
            </w:r>
          </w:p>
        </w:tc>
        <w:tc>
          <w:tcPr>
            <w:tcW w:w="920" w:type="dxa"/>
            <w:tcBorders>
              <w:left w:val="single" w:sz="4" w:space="0" w:color="auto"/>
              <w:right w:val="single" w:sz="4" w:space="0" w:color="auto"/>
            </w:tcBorders>
            <w:shd w:val="clear" w:color="auto" w:fill="auto"/>
            <w:vAlign w:val="bottom"/>
            <w:hideMark/>
          </w:tcPr>
          <w:p w14:paraId="2E68F185" w14:textId="4330C659"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714.746</w:t>
            </w:r>
          </w:p>
        </w:tc>
        <w:tc>
          <w:tcPr>
            <w:tcW w:w="850" w:type="dxa"/>
            <w:tcBorders>
              <w:left w:val="single" w:sz="4" w:space="0" w:color="auto"/>
              <w:right w:val="single" w:sz="4" w:space="0" w:color="auto"/>
            </w:tcBorders>
            <w:vAlign w:val="bottom"/>
          </w:tcPr>
          <w:p w14:paraId="0B063B4F" w14:textId="5918C5A4"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115.596</w:t>
            </w:r>
          </w:p>
        </w:tc>
        <w:tc>
          <w:tcPr>
            <w:tcW w:w="850" w:type="dxa"/>
            <w:tcBorders>
              <w:left w:val="single" w:sz="4" w:space="0" w:color="auto"/>
              <w:right w:val="single" w:sz="4" w:space="0" w:color="auto"/>
            </w:tcBorders>
            <w:vAlign w:val="bottom"/>
          </w:tcPr>
          <w:p w14:paraId="091DFDD3" w14:textId="40878C5E"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230.123</w:t>
            </w:r>
          </w:p>
        </w:tc>
        <w:tc>
          <w:tcPr>
            <w:tcW w:w="863" w:type="dxa"/>
            <w:tcBorders>
              <w:left w:val="single" w:sz="4" w:space="0" w:color="auto"/>
              <w:right w:val="single" w:sz="4" w:space="0" w:color="auto"/>
            </w:tcBorders>
            <w:vAlign w:val="bottom"/>
          </w:tcPr>
          <w:p w14:paraId="5E9F3D00" w14:textId="2591AB53" w:rsidR="00C5077B" w:rsidRPr="00206D98" w:rsidRDefault="00C5077B" w:rsidP="00354DB2">
            <w:pPr>
              <w:ind w:left="-69"/>
              <w:jc w:val="right"/>
              <w:rPr>
                <w:rFonts w:ascii="Arial" w:hAnsi="Arial" w:cs="Arial"/>
                <w:color w:val="000000"/>
                <w:sz w:val="14"/>
                <w:szCs w:val="14"/>
              </w:rPr>
            </w:pPr>
            <w:r w:rsidRPr="00206D98">
              <w:rPr>
                <w:rFonts w:ascii="Arial" w:hAnsi="Arial" w:cs="Arial"/>
                <w:bCs/>
                <w:color w:val="000000"/>
                <w:sz w:val="14"/>
                <w:szCs w:val="14"/>
              </w:rPr>
              <w:t>345.719</w:t>
            </w:r>
          </w:p>
        </w:tc>
      </w:tr>
      <w:tr w:rsidR="00C5077B" w:rsidRPr="003B10B3" w14:paraId="5EC4F30D" w14:textId="77777777" w:rsidTr="00354DB2">
        <w:trPr>
          <w:gridAfter w:val="1"/>
          <w:wAfter w:w="9" w:type="dxa"/>
          <w:trHeight w:val="170"/>
        </w:trPr>
        <w:tc>
          <w:tcPr>
            <w:tcW w:w="452" w:type="dxa"/>
            <w:tcBorders>
              <w:left w:val="single" w:sz="4" w:space="0" w:color="auto"/>
            </w:tcBorders>
            <w:shd w:val="clear" w:color="auto" w:fill="auto"/>
            <w:hideMark/>
          </w:tcPr>
          <w:p w14:paraId="3700AE0D" w14:textId="77777777" w:rsidR="00C5077B" w:rsidRPr="003B10B3" w:rsidRDefault="00C5077B" w:rsidP="00C5077B">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C5077B" w:rsidRPr="00206D98" w:rsidRDefault="00C5077B" w:rsidP="00C5077B">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C5077B" w:rsidRPr="0057052A" w:rsidRDefault="00C5077B" w:rsidP="00C5077B">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52F9DD9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52966254" w14:textId="6DE05C8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6E471930" w14:textId="1D61F9EC"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389E3D20" w14:textId="4FE2D778"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299BC3AD" w14:textId="229F7130"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57AE8F86" w14:textId="1F4DB117"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C5077B" w:rsidRPr="003B10B3" w14:paraId="6C5C64D2" w14:textId="77777777" w:rsidTr="00354DB2">
        <w:trPr>
          <w:gridAfter w:val="1"/>
          <w:wAfter w:w="9" w:type="dxa"/>
          <w:trHeight w:val="170"/>
        </w:trPr>
        <w:tc>
          <w:tcPr>
            <w:tcW w:w="452" w:type="dxa"/>
            <w:tcBorders>
              <w:left w:val="single" w:sz="4" w:space="0" w:color="auto"/>
            </w:tcBorders>
            <w:shd w:val="clear" w:color="auto" w:fill="auto"/>
            <w:hideMark/>
          </w:tcPr>
          <w:p w14:paraId="44AD1EBA"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C5077B" w:rsidRPr="003B10B3" w:rsidRDefault="00C5077B" w:rsidP="00C5077B">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4C59B136"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50.100.778</w:t>
            </w:r>
          </w:p>
        </w:tc>
        <w:tc>
          <w:tcPr>
            <w:tcW w:w="846" w:type="dxa"/>
            <w:tcBorders>
              <w:left w:val="single" w:sz="4" w:space="0" w:color="auto"/>
              <w:right w:val="single" w:sz="4" w:space="0" w:color="auto"/>
            </w:tcBorders>
            <w:shd w:val="clear" w:color="auto" w:fill="auto"/>
            <w:vAlign w:val="bottom"/>
            <w:hideMark/>
          </w:tcPr>
          <w:p w14:paraId="6A1D913D" w14:textId="463FC42F"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35.568.814</w:t>
            </w:r>
          </w:p>
        </w:tc>
        <w:tc>
          <w:tcPr>
            <w:tcW w:w="920" w:type="dxa"/>
            <w:tcBorders>
              <w:left w:val="single" w:sz="4" w:space="0" w:color="auto"/>
              <w:right w:val="single" w:sz="4" w:space="0" w:color="auto"/>
            </w:tcBorders>
            <w:shd w:val="clear" w:color="auto" w:fill="auto"/>
            <w:vAlign w:val="bottom"/>
            <w:hideMark/>
          </w:tcPr>
          <w:p w14:paraId="0B59C261" w14:textId="5EDB2599"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85.669.592</w:t>
            </w:r>
          </w:p>
        </w:tc>
        <w:tc>
          <w:tcPr>
            <w:tcW w:w="850" w:type="dxa"/>
            <w:tcBorders>
              <w:left w:val="single" w:sz="4" w:space="0" w:color="auto"/>
              <w:right w:val="single" w:sz="4" w:space="0" w:color="auto"/>
            </w:tcBorders>
            <w:vAlign w:val="bottom"/>
          </w:tcPr>
          <w:p w14:paraId="0D82C853" w14:textId="542F674F"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25.537.584</w:t>
            </w:r>
          </w:p>
        </w:tc>
        <w:tc>
          <w:tcPr>
            <w:tcW w:w="850" w:type="dxa"/>
            <w:tcBorders>
              <w:left w:val="single" w:sz="4" w:space="0" w:color="auto"/>
              <w:right w:val="single" w:sz="4" w:space="0" w:color="auto"/>
            </w:tcBorders>
            <w:vAlign w:val="bottom"/>
          </w:tcPr>
          <w:p w14:paraId="6D4BDDC2" w14:textId="0FA7585C"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31.441.107</w:t>
            </w:r>
          </w:p>
        </w:tc>
        <w:tc>
          <w:tcPr>
            <w:tcW w:w="863" w:type="dxa"/>
            <w:tcBorders>
              <w:left w:val="single" w:sz="4" w:space="0" w:color="auto"/>
              <w:right w:val="single" w:sz="4" w:space="0" w:color="auto"/>
            </w:tcBorders>
            <w:vAlign w:val="bottom"/>
          </w:tcPr>
          <w:p w14:paraId="128751DE" w14:textId="63E826D1"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56.978.691</w:t>
            </w:r>
          </w:p>
        </w:tc>
      </w:tr>
      <w:tr w:rsidR="00C5077B" w:rsidRPr="003B10B3" w14:paraId="40024FC0" w14:textId="77777777" w:rsidTr="00354DB2">
        <w:trPr>
          <w:gridAfter w:val="1"/>
          <w:wAfter w:w="9" w:type="dxa"/>
          <w:trHeight w:val="170"/>
        </w:trPr>
        <w:tc>
          <w:tcPr>
            <w:tcW w:w="452" w:type="dxa"/>
            <w:tcBorders>
              <w:left w:val="single" w:sz="4" w:space="0" w:color="auto"/>
            </w:tcBorders>
            <w:shd w:val="clear" w:color="auto" w:fill="auto"/>
            <w:hideMark/>
          </w:tcPr>
          <w:p w14:paraId="2F94CED1"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C5077B" w:rsidRPr="003B10B3" w:rsidRDefault="00C5077B" w:rsidP="00C5077B">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C5077B" w:rsidRPr="003B10B3" w:rsidRDefault="00C5077B" w:rsidP="00C5077B">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28C79939"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49.400.931</w:t>
            </w:r>
          </w:p>
        </w:tc>
        <w:tc>
          <w:tcPr>
            <w:tcW w:w="846" w:type="dxa"/>
            <w:tcBorders>
              <w:left w:val="single" w:sz="4" w:space="0" w:color="auto"/>
              <w:right w:val="single" w:sz="4" w:space="0" w:color="auto"/>
            </w:tcBorders>
            <w:shd w:val="clear" w:color="auto" w:fill="auto"/>
            <w:vAlign w:val="bottom"/>
            <w:hideMark/>
          </w:tcPr>
          <w:p w14:paraId="49EE683A" w14:textId="24857764"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33.737.431</w:t>
            </w:r>
          </w:p>
        </w:tc>
        <w:tc>
          <w:tcPr>
            <w:tcW w:w="920" w:type="dxa"/>
            <w:tcBorders>
              <w:left w:val="single" w:sz="4" w:space="0" w:color="auto"/>
              <w:right w:val="single" w:sz="4" w:space="0" w:color="auto"/>
            </w:tcBorders>
            <w:shd w:val="clear" w:color="auto" w:fill="auto"/>
            <w:vAlign w:val="bottom"/>
            <w:hideMark/>
          </w:tcPr>
          <w:p w14:paraId="5A214A24" w14:textId="0FAB8912"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83.138.362</w:t>
            </w:r>
          </w:p>
        </w:tc>
        <w:tc>
          <w:tcPr>
            <w:tcW w:w="850" w:type="dxa"/>
            <w:tcBorders>
              <w:left w:val="single" w:sz="4" w:space="0" w:color="auto"/>
              <w:right w:val="single" w:sz="4" w:space="0" w:color="auto"/>
            </w:tcBorders>
            <w:vAlign w:val="bottom"/>
          </w:tcPr>
          <w:p w14:paraId="4A263572" w14:textId="38674051"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26.088.781</w:t>
            </w:r>
          </w:p>
        </w:tc>
        <w:tc>
          <w:tcPr>
            <w:tcW w:w="850" w:type="dxa"/>
            <w:tcBorders>
              <w:left w:val="single" w:sz="4" w:space="0" w:color="auto"/>
              <w:right w:val="single" w:sz="4" w:space="0" w:color="auto"/>
            </w:tcBorders>
            <w:vAlign w:val="bottom"/>
          </w:tcPr>
          <w:p w14:paraId="36DD459C" w14:textId="6869B525"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29.998.276</w:t>
            </w:r>
          </w:p>
        </w:tc>
        <w:tc>
          <w:tcPr>
            <w:tcW w:w="863" w:type="dxa"/>
            <w:tcBorders>
              <w:left w:val="single" w:sz="4" w:space="0" w:color="auto"/>
              <w:right w:val="single" w:sz="4" w:space="0" w:color="auto"/>
            </w:tcBorders>
            <w:vAlign w:val="bottom"/>
          </w:tcPr>
          <w:p w14:paraId="61C43A6D" w14:textId="40583C4E"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56.087.057</w:t>
            </w:r>
          </w:p>
        </w:tc>
      </w:tr>
      <w:tr w:rsidR="00C5077B" w:rsidRPr="003B10B3" w14:paraId="7C495FC2" w14:textId="77777777" w:rsidTr="00354DB2">
        <w:trPr>
          <w:gridAfter w:val="1"/>
          <w:wAfter w:w="9" w:type="dxa"/>
          <w:trHeight w:val="170"/>
        </w:trPr>
        <w:tc>
          <w:tcPr>
            <w:tcW w:w="452" w:type="dxa"/>
            <w:tcBorders>
              <w:left w:val="single" w:sz="4" w:space="0" w:color="auto"/>
            </w:tcBorders>
            <w:shd w:val="clear" w:color="auto" w:fill="auto"/>
            <w:hideMark/>
          </w:tcPr>
          <w:p w14:paraId="33BA3EA9"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C5077B" w:rsidRPr="003B10B3" w:rsidRDefault="00C5077B" w:rsidP="00C5077B">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C5077B" w:rsidRPr="003B10B3" w:rsidRDefault="00C5077B" w:rsidP="00C5077B">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6274A06C"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833.294</w:t>
            </w:r>
          </w:p>
        </w:tc>
        <w:tc>
          <w:tcPr>
            <w:tcW w:w="846" w:type="dxa"/>
            <w:tcBorders>
              <w:left w:val="single" w:sz="4" w:space="0" w:color="auto"/>
              <w:right w:val="single" w:sz="4" w:space="0" w:color="auto"/>
            </w:tcBorders>
            <w:shd w:val="clear" w:color="auto" w:fill="auto"/>
            <w:vAlign w:val="bottom"/>
            <w:hideMark/>
          </w:tcPr>
          <w:p w14:paraId="35ECB4F9" w14:textId="10FEB1E4"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718.283</w:t>
            </w:r>
          </w:p>
        </w:tc>
        <w:tc>
          <w:tcPr>
            <w:tcW w:w="920" w:type="dxa"/>
            <w:tcBorders>
              <w:left w:val="single" w:sz="4" w:space="0" w:color="auto"/>
              <w:right w:val="single" w:sz="4" w:space="0" w:color="auto"/>
            </w:tcBorders>
            <w:shd w:val="clear" w:color="auto" w:fill="auto"/>
            <w:vAlign w:val="bottom"/>
            <w:hideMark/>
          </w:tcPr>
          <w:p w14:paraId="54E7896D" w14:textId="5E4651B0"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1.551.577</w:t>
            </w:r>
          </w:p>
        </w:tc>
        <w:tc>
          <w:tcPr>
            <w:tcW w:w="850" w:type="dxa"/>
            <w:tcBorders>
              <w:left w:val="single" w:sz="4" w:space="0" w:color="auto"/>
              <w:right w:val="single" w:sz="4" w:space="0" w:color="auto"/>
            </w:tcBorders>
            <w:vAlign w:val="bottom"/>
          </w:tcPr>
          <w:p w14:paraId="518FF3B0" w14:textId="060F8262"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391.093</w:t>
            </w:r>
          </w:p>
        </w:tc>
        <w:tc>
          <w:tcPr>
            <w:tcW w:w="850" w:type="dxa"/>
            <w:tcBorders>
              <w:left w:val="single" w:sz="4" w:space="0" w:color="auto"/>
              <w:right w:val="single" w:sz="4" w:space="0" w:color="auto"/>
            </w:tcBorders>
            <w:vAlign w:val="bottom"/>
          </w:tcPr>
          <w:p w14:paraId="1A847FA8" w14:textId="39B344BB"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565.529</w:t>
            </w:r>
          </w:p>
        </w:tc>
        <w:tc>
          <w:tcPr>
            <w:tcW w:w="863" w:type="dxa"/>
            <w:tcBorders>
              <w:left w:val="single" w:sz="4" w:space="0" w:color="auto"/>
              <w:right w:val="single" w:sz="4" w:space="0" w:color="auto"/>
            </w:tcBorders>
            <w:vAlign w:val="bottom"/>
          </w:tcPr>
          <w:p w14:paraId="682205E7" w14:textId="69744E3E"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956.622</w:t>
            </w:r>
          </w:p>
        </w:tc>
      </w:tr>
      <w:tr w:rsidR="00C5077B" w:rsidRPr="003B10B3" w14:paraId="3661AE44" w14:textId="77777777" w:rsidTr="00354DB2">
        <w:trPr>
          <w:gridAfter w:val="1"/>
          <w:wAfter w:w="9" w:type="dxa"/>
          <w:trHeight w:val="170"/>
        </w:trPr>
        <w:tc>
          <w:tcPr>
            <w:tcW w:w="452" w:type="dxa"/>
            <w:tcBorders>
              <w:left w:val="single" w:sz="4" w:space="0" w:color="auto"/>
            </w:tcBorders>
            <w:shd w:val="clear" w:color="auto" w:fill="auto"/>
          </w:tcPr>
          <w:p w14:paraId="25EB8473"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C5077B" w:rsidRPr="003B10B3" w:rsidRDefault="00C5077B" w:rsidP="00C5077B">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C5077B" w:rsidRPr="003B10B3" w:rsidRDefault="00C5077B" w:rsidP="00C5077B">
            <w:pPr>
              <w:jc w:val="center"/>
              <w:rPr>
                <w:rFonts w:ascii="Arial" w:hAnsi="Arial" w:cs="Arial"/>
                <w:b/>
                <w:bCs/>
                <w:sz w:val="14"/>
                <w:szCs w:val="14"/>
              </w:rPr>
            </w:pPr>
          </w:p>
          <w:p w14:paraId="1ED77341" w14:textId="77777777" w:rsidR="00C5077B" w:rsidRPr="003B10B3" w:rsidRDefault="00C5077B" w:rsidP="00C5077B">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2DBF99F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937.067</w:t>
            </w:r>
          </w:p>
        </w:tc>
        <w:tc>
          <w:tcPr>
            <w:tcW w:w="846" w:type="dxa"/>
            <w:tcBorders>
              <w:left w:val="single" w:sz="4" w:space="0" w:color="auto"/>
              <w:right w:val="single" w:sz="4" w:space="0" w:color="auto"/>
            </w:tcBorders>
            <w:shd w:val="clear" w:color="auto" w:fill="auto"/>
            <w:vAlign w:val="bottom"/>
          </w:tcPr>
          <w:p w14:paraId="5F6609FA" w14:textId="6C2C9D4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1.600.277</w:t>
            </w:r>
          </w:p>
        </w:tc>
        <w:tc>
          <w:tcPr>
            <w:tcW w:w="920" w:type="dxa"/>
            <w:tcBorders>
              <w:left w:val="single" w:sz="4" w:space="0" w:color="auto"/>
              <w:right w:val="single" w:sz="4" w:space="0" w:color="auto"/>
            </w:tcBorders>
            <w:shd w:val="clear" w:color="auto" w:fill="auto"/>
            <w:vAlign w:val="bottom"/>
          </w:tcPr>
          <w:p w14:paraId="6899A59E" w14:textId="7C01A9B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2.537.344</w:t>
            </w:r>
          </w:p>
        </w:tc>
        <w:tc>
          <w:tcPr>
            <w:tcW w:w="850" w:type="dxa"/>
            <w:tcBorders>
              <w:left w:val="single" w:sz="4" w:space="0" w:color="auto"/>
              <w:right w:val="single" w:sz="4" w:space="0" w:color="auto"/>
            </w:tcBorders>
            <w:vAlign w:val="bottom"/>
          </w:tcPr>
          <w:p w14:paraId="69738A85" w14:textId="1AB7ED2E"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1095EE48" w14:textId="723E036F"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c>
          <w:tcPr>
            <w:tcW w:w="863" w:type="dxa"/>
            <w:tcBorders>
              <w:left w:val="single" w:sz="4" w:space="0" w:color="auto"/>
              <w:right w:val="single" w:sz="4" w:space="0" w:color="auto"/>
            </w:tcBorders>
            <w:vAlign w:val="bottom"/>
          </w:tcPr>
          <w:p w14:paraId="62E2EB17" w14:textId="0FBEE57D"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r>
      <w:tr w:rsidR="00C5077B" w:rsidRPr="003B10B3" w14:paraId="2B908CAF" w14:textId="77777777" w:rsidTr="00354DB2">
        <w:trPr>
          <w:gridAfter w:val="1"/>
          <w:wAfter w:w="9" w:type="dxa"/>
          <w:trHeight w:val="170"/>
        </w:trPr>
        <w:tc>
          <w:tcPr>
            <w:tcW w:w="452" w:type="dxa"/>
            <w:tcBorders>
              <w:left w:val="single" w:sz="4" w:space="0" w:color="auto"/>
            </w:tcBorders>
            <w:shd w:val="clear" w:color="auto" w:fill="auto"/>
            <w:hideMark/>
          </w:tcPr>
          <w:p w14:paraId="5C674988" w14:textId="77777777" w:rsidR="00C5077B" w:rsidRPr="003B10B3" w:rsidRDefault="00C5077B" w:rsidP="00C5077B">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C5077B" w:rsidRPr="003B10B3" w:rsidRDefault="00C5077B" w:rsidP="00C5077B">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C5077B" w:rsidRPr="003B10B3" w:rsidRDefault="00C5077B" w:rsidP="00C5077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2E90C096"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937.067</w:t>
            </w:r>
          </w:p>
        </w:tc>
        <w:tc>
          <w:tcPr>
            <w:tcW w:w="846" w:type="dxa"/>
            <w:tcBorders>
              <w:left w:val="single" w:sz="4" w:space="0" w:color="auto"/>
              <w:right w:val="single" w:sz="4" w:space="0" w:color="auto"/>
            </w:tcBorders>
            <w:shd w:val="clear" w:color="auto" w:fill="auto"/>
            <w:vAlign w:val="bottom"/>
            <w:hideMark/>
          </w:tcPr>
          <w:p w14:paraId="15DCECF6" w14:textId="5F6C997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1.600.277</w:t>
            </w:r>
          </w:p>
        </w:tc>
        <w:tc>
          <w:tcPr>
            <w:tcW w:w="920" w:type="dxa"/>
            <w:tcBorders>
              <w:left w:val="single" w:sz="4" w:space="0" w:color="auto"/>
              <w:right w:val="single" w:sz="4" w:space="0" w:color="auto"/>
            </w:tcBorders>
            <w:shd w:val="clear" w:color="auto" w:fill="auto"/>
            <w:vAlign w:val="bottom"/>
            <w:hideMark/>
          </w:tcPr>
          <w:p w14:paraId="577B629C" w14:textId="5681D33B"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2.537.344</w:t>
            </w:r>
          </w:p>
        </w:tc>
        <w:tc>
          <w:tcPr>
            <w:tcW w:w="850" w:type="dxa"/>
            <w:tcBorders>
              <w:left w:val="single" w:sz="4" w:space="0" w:color="auto"/>
              <w:right w:val="single" w:sz="4" w:space="0" w:color="auto"/>
            </w:tcBorders>
            <w:vAlign w:val="bottom"/>
          </w:tcPr>
          <w:p w14:paraId="3382D693" w14:textId="45D5452A"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3D6E83BE" w14:textId="0BC7902E"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1.359.192</w:t>
            </w:r>
          </w:p>
        </w:tc>
        <w:tc>
          <w:tcPr>
            <w:tcW w:w="863" w:type="dxa"/>
            <w:tcBorders>
              <w:left w:val="single" w:sz="4" w:space="0" w:color="auto"/>
              <w:right w:val="single" w:sz="4" w:space="0" w:color="auto"/>
            </w:tcBorders>
            <w:vAlign w:val="bottom"/>
          </w:tcPr>
          <w:p w14:paraId="53C0EEA8" w14:textId="5FBC5FDB"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1.359.192</w:t>
            </w:r>
          </w:p>
        </w:tc>
      </w:tr>
      <w:tr w:rsidR="00C5077B" w:rsidRPr="003B10B3" w14:paraId="3E288B99" w14:textId="77777777" w:rsidTr="00354DB2">
        <w:trPr>
          <w:gridAfter w:val="1"/>
          <w:wAfter w:w="9" w:type="dxa"/>
          <w:trHeight w:val="170"/>
        </w:trPr>
        <w:tc>
          <w:tcPr>
            <w:tcW w:w="452" w:type="dxa"/>
            <w:tcBorders>
              <w:left w:val="single" w:sz="4" w:space="0" w:color="auto"/>
            </w:tcBorders>
            <w:shd w:val="clear" w:color="auto" w:fill="auto"/>
            <w:hideMark/>
          </w:tcPr>
          <w:p w14:paraId="6371CD65" w14:textId="77777777" w:rsidR="00C5077B" w:rsidRPr="003B10B3" w:rsidRDefault="00C5077B" w:rsidP="00C5077B">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C5077B" w:rsidRPr="003B10B3" w:rsidRDefault="00C5077B" w:rsidP="00C5077B">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C5077B" w:rsidRPr="003B10B3" w:rsidRDefault="00C5077B" w:rsidP="00C5077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5C1C854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78AE78B6" w14:textId="1ED907C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859CA9D" w14:textId="24E9BE80"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07BEC37A" w14:textId="63D09D2E"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3C5DDC03" w14:textId="6791E2BC"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77CE3DDF" w14:textId="35BA13F0"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C5077B" w:rsidRPr="003B10B3" w14:paraId="1F693879" w14:textId="77777777" w:rsidTr="00354DB2">
        <w:trPr>
          <w:gridAfter w:val="1"/>
          <w:wAfter w:w="9" w:type="dxa"/>
          <w:trHeight w:val="170"/>
        </w:trPr>
        <w:tc>
          <w:tcPr>
            <w:tcW w:w="452" w:type="dxa"/>
            <w:tcBorders>
              <w:left w:val="single" w:sz="4" w:space="0" w:color="auto"/>
            </w:tcBorders>
            <w:shd w:val="clear" w:color="auto" w:fill="auto"/>
            <w:hideMark/>
          </w:tcPr>
          <w:p w14:paraId="34804287"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C5077B" w:rsidRPr="003B10B3" w:rsidRDefault="00C5077B" w:rsidP="00C5077B">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C5077B" w:rsidRPr="003B10B3" w:rsidRDefault="00C5077B" w:rsidP="00C5077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6BA3CF62"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1.070.514</w:t>
            </w:r>
          </w:p>
        </w:tc>
        <w:tc>
          <w:tcPr>
            <w:tcW w:w="846" w:type="dxa"/>
            <w:tcBorders>
              <w:left w:val="single" w:sz="4" w:space="0" w:color="auto"/>
              <w:right w:val="single" w:sz="4" w:space="0" w:color="auto"/>
            </w:tcBorders>
            <w:shd w:val="clear" w:color="auto" w:fill="auto"/>
            <w:vAlign w:val="bottom"/>
            <w:hideMark/>
          </w:tcPr>
          <w:p w14:paraId="643781AF" w14:textId="66072D82"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487.177</w:t>
            </w:r>
          </w:p>
        </w:tc>
        <w:tc>
          <w:tcPr>
            <w:tcW w:w="920" w:type="dxa"/>
            <w:tcBorders>
              <w:left w:val="single" w:sz="4" w:space="0" w:color="auto"/>
              <w:right w:val="single" w:sz="4" w:space="0" w:color="auto"/>
            </w:tcBorders>
            <w:shd w:val="clear" w:color="auto" w:fill="auto"/>
            <w:vAlign w:val="bottom"/>
            <w:hideMark/>
          </w:tcPr>
          <w:p w14:paraId="4076F6DA" w14:textId="424F59E9"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1.557.691</w:t>
            </w:r>
          </w:p>
        </w:tc>
        <w:tc>
          <w:tcPr>
            <w:tcW w:w="850" w:type="dxa"/>
            <w:tcBorders>
              <w:left w:val="single" w:sz="4" w:space="0" w:color="auto"/>
              <w:right w:val="single" w:sz="4" w:space="0" w:color="auto"/>
            </w:tcBorders>
            <w:vAlign w:val="bottom"/>
          </w:tcPr>
          <w:p w14:paraId="2EE8EB0E" w14:textId="733B20E4"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942.290</w:t>
            </w:r>
          </w:p>
        </w:tc>
        <w:tc>
          <w:tcPr>
            <w:tcW w:w="850" w:type="dxa"/>
            <w:tcBorders>
              <w:left w:val="single" w:sz="4" w:space="0" w:color="auto"/>
              <w:right w:val="single" w:sz="4" w:space="0" w:color="auto"/>
            </w:tcBorders>
            <w:vAlign w:val="bottom"/>
          </w:tcPr>
          <w:p w14:paraId="388E341B" w14:textId="7862E8E5"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481.890</w:t>
            </w:r>
          </w:p>
        </w:tc>
        <w:tc>
          <w:tcPr>
            <w:tcW w:w="863" w:type="dxa"/>
            <w:tcBorders>
              <w:left w:val="single" w:sz="4" w:space="0" w:color="auto"/>
              <w:right w:val="single" w:sz="4" w:space="0" w:color="auto"/>
            </w:tcBorders>
            <w:vAlign w:val="bottom"/>
          </w:tcPr>
          <w:p w14:paraId="4271B63E" w14:textId="24E0A267"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1.424.180</w:t>
            </w:r>
          </w:p>
        </w:tc>
      </w:tr>
      <w:tr w:rsidR="00C5077B" w:rsidRPr="003B10B3" w14:paraId="15E393EA" w14:textId="77777777" w:rsidTr="00354DB2">
        <w:trPr>
          <w:gridAfter w:val="1"/>
          <w:wAfter w:w="9" w:type="dxa"/>
          <w:trHeight w:val="170"/>
        </w:trPr>
        <w:tc>
          <w:tcPr>
            <w:tcW w:w="452" w:type="dxa"/>
            <w:tcBorders>
              <w:left w:val="single" w:sz="4" w:space="0" w:color="auto"/>
            </w:tcBorders>
            <w:shd w:val="clear" w:color="auto" w:fill="auto"/>
            <w:hideMark/>
          </w:tcPr>
          <w:p w14:paraId="22A84C88"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C5077B" w:rsidRPr="003B10B3" w:rsidRDefault="00C5077B" w:rsidP="00C5077B">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C5077B" w:rsidRPr="003B10B3" w:rsidRDefault="00C5077B" w:rsidP="00C5077B">
            <w:pPr>
              <w:jc w:val="center"/>
              <w:rPr>
                <w:rFonts w:ascii="Arial" w:hAnsi="Arial" w:cs="Arial"/>
                <w:b/>
                <w:sz w:val="14"/>
                <w:szCs w:val="14"/>
              </w:rPr>
            </w:pPr>
          </w:p>
          <w:p w14:paraId="6627DAEA" w14:textId="77777777" w:rsidR="00C5077B" w:rsidRPr="003B10B3" w:rsidRDefault="00C5077B" w:rsidP="00C5077B">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1DCA44C6"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4.085</w:t>
            </w:r>
          </w:p>
        </w:tc>
        <w:tc>
          <w:tcPr>
            <w:tcW w:w="846" w:type="dxa"/>
            <w:tcBorders>
              <w:left w:val="single" w:sz="4" w:space="0" w:color="auto"/>
              <w:right w:val="single" w:sz="4" w:space="0" w:color="auto"/>
            </w:tcBorders>
            <w:shd w:val="clear" w:color="auto" w:fill="auto"/>
            <w:vAlign w:val="bottom"/>
            <w:hideMark/>
          </w:tcPr>
          <w:p w14:paraId="62A3FEF0" w14:textId="3A89ACD4"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4878282F" w14:textId="08471119"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4.085</w:t>
            </w:r>
          </w:p>
        </w:tc>
        <w:tc>
          <w:tcPr>
            <w:tcW w:w="850" w:type="dxa"/>
            <w:tcBorders>
              <w:left w:val="single" w:sz="4" w:space="0" w:color="auto"/>
              <w:right w:val="single" w:sz="4" w:space="0" w:color="auto"/>
            </w:tcBorders>
            <w:vAlign w:val="bottom"/>
          </w:tcPr>
          <w:p w14:paraId="44AA7B99" w14:textId="4DF93181"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c>
          <w:tcPr>
            <w:tcW w:w="850" w:type="dxa"/>
            <w:tcBorders>
              <w:left w:val="single" w:sz="4" w:space="0" w:color="auto"/>
              <w:right w:val="single" w:sz="4" w:space="0" w:color="auto"/>
            </w:tcBorders>
            <w:vAlign w:val="bottom"/>
          </w:tcPr>
          <w:p w14:paraId="5B548555" w14:textId="00F9321B"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548BE52B" w14:textId="76EE74A4"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r>
      <w:tr w:rsidR="00C5077B" w:rsidRPr="003B10B3" w14:paraId="6F01EC50" w14:textId="77777777" w:rsidTr="00354DB2">
        <w:trPr>
          <w:gridAfter w:val="1"/>
          <w:wAfter w:w="9" w:type="dxa"/>
          <w:trHeight w:val="170"/>
        </w:trPr>
        <w:tc>
          <w:tcPr>
            <w:tcW w:w="452" w:type="dxa"/>
            <w:tcBorders>
              <w:left w:val="single" w:sz="4" w:space="0" w:color="auto"/>
            </w:tcBorders>
            <w:shd w:val="clear" w:color="auto" w:fill="auto"/>
            <w:hideMark/>
          </w:tcPr>
          <w:p w14:paraId="56AE440F" w14:textId="77777777" w:rsidR="00C5077B" w:rsidRPr="003B10B3" w:rsidRDefault="00C5077B" w:rsidP="00C5077B">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C5077B" w:rsidRPr="003B10B3" w:rsidRDefault="00C5077B" w:rsidP="00C5077B">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04CBE05F"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4.085</w:t>
            </w:r>
          </w:p>
        </w:tc>
        <w:tc>
          <w:tcPr>
            <w:tcW w:w="846" w:type="dxa"/>
            <w:tcBorders>
              <w:left w:val="single" w:sz="4" w:space="0" w:color="auto"/>
              <w:right w:val="single" w:sz="4" w:space="0" w:color="auto"/>
            </w:tcBorders>
            <w:shd w:val="clear" w:color="auto" w:fill="auto"/>
            <w:vAlign w:val="bottom"/>
            <w:hideMark/>
          </w:tcPr>
          <w:p w14:paraId="439B83D5" w14:textId="5A2802C1"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01D6A01" w14:textId="01C993E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4.085</w:t>
            </w:r>
          </w:p>
        </w:tc>
        <w:tc>
          <w:tcPr>
            <w:tcW w:w="850" w:type="dxa"/>
            <w:tcBorders>
              <w:left w:val="single" w:sz="4" w:space="0" w:color="auto"/>
              <w:right w:val="single" w:sz="4" w:space="0" w:color="auto"/>
            </w:tcBorders>
            <w:vAlign w:val="bottom"/>
          </w:tcPr>
          <w:p w14:paraId="43788A38" w14:textId="0166E91A"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15.995</w:t>
            </w:r>
          </w:p>
        </w:tc>
        <w:tc>
          <w:tcPr>
            <w:tcW w:w="850" w:type="dxa"/>
            <w:tcBorders>
              <w:left w:val="single" w:sz="4" w:space="0" w:color="auto"/>
              <w:right w:val="single" w:sz="4" w:space="0" w:color="auto"/>
            </w:tcBorders>
            <w:vAlign w:val="bottom"/>
          </w:tcPr>
          <w:p w14:paraId="025B68BB" w14:textId="508E046F"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07CD6E02" w14:textId="6B3E7A90"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15.995</w:t>
            </w:r>
          </w:p>
        </w:tc>
      </w:tr>
      <w:tr w:rsidR="00C5077B" w:rsidRPr="003B10B3" w14:paraId="242BD993" w14:textId="77777777" w:rsidTr="00354DB2">
        <w:trPr>
          <w:gridAfter w:val="1"/>
          <w:wAfter w:w="9" w:type="dxa"/>
          <w:trHeight w:val="170"/>
        </w:trPr>
        <w:tc>
          <w:tcPr>
            <w:tcW w:w="452" w:type="dxa"/>
            <w:tcBorders>
              <w:left w:val="single" w:sz="4" w:space="0" w:color="auto"/>
            </w:tcBorders>
            <w:shd w:val="clear" w:color="auto" w:fill="auto"/>
            <w:hideMark/>
          </w:tcPr>
          <w:p w14:paraId="37D3A2A1" w14:textId="77777777" w:rsidR="00C5077B" w:rsidRPr="003B10B3" w:rsidRDefault="00C5077B" w:rsidP="00C5077B">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C5077B" w:rsidRPr="003B10B3" w:rsidRDefault="00C5077B" w:rsidP="00C5077B">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781808D2"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6DB670FB" w14:textId="15D1E875"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B193975" w14:textId="23352F4C"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61BE031C" w14:textId="71413949"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18A3F8F" w14:textId="1980AAA5"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3FB52A7D" w14:textId="623F4CF3"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1D281B48" w14:textId="77777777" w:rsidTr="00354DB2">
        <w:trPr>
          <w:gridAfter w:val="1"/>
          <w:wAfter w:w="9" w:type="dxa"/>
          <w:trHeight w:val="170"/>
        </w:trPr>
        <w:tc>
          <w:tcPr>
            <w:tcW w:w="452" w:type="dxa"/>
            <w:tcBorders>
              <w:left w:val="single" w:sz="4" w:space="0" w:color="auto"/>
            </w:tcBorders>
            <w:shd w:val="clear" w:color="auto" w:fill="auto"/>
            <w:hideMark/>
          </w:tcPr>
          <w:p w14:paraId="41469FEA"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C5077B" w:rsidRPr="003B10B3" w:rsidRDefault="00C5077B" w:rsidP="00C5077B">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047508B4"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7.474</w:t>
            </w:r>
          </w:p>
        </w:tc>
        <w:tc>
          <w:tcPr>
            <w:tcW w:w="846" w:type="dxa"/>
            <w:tcBorders>
              <w:left w:val="single" w:sz="4" w:space="0" w:color="auto"/>
              <w:right w:val="single" w:sz="4" w:space="0" w:color="auto"/>
            </w:tcBorders>
            <w:shd w:val="clear" w:color="auto" w:fill="auto"/>
            <w:vAlign w:val="bottom"/>
            <w:hideMark/>
          </w:tcPr>
          <w:p w14:paraId="5DE7555A" w14:textId="3CD66435"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0EC25249" w14:textId="2DB8269C"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7.474</w:t>
            </w:r>
          </w:p>
        </w:tc>
        <w:tc>
          <w:tcPr>
            <w:tcW w:w="850" w:type="dxa"/>
            <w:tcBorders>
              <w:left w:val="single" w:sz="4" w:space="0" w:color="auto"/>
              <w:right w:val="single" w:sz="4" w:space="0" w:color="auto"/>
            </w:tcBorders>
            <w:vAlign w:val="bottom"/>
          </w:tcPr>
          <w:p w14:paraId="4FDB8645" w14:textId="642A7387"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7.474</w:t>
            </w:r>
          </w:p>
        </w:tc>
        <w:tc>
          <w:tcPr>
            <w:tcW w:w="850" w:type="dxa"/>
            <w:tcBorders>
              <w:left w:val="single" w:sz="4" w:space="0" w:color="auto"/>
              <w:right w:val="single" w:sz="4" w:space="0" w:color="auto"/>
            </w:tcBorders>
            <w:vAlign w:val="bottom"/>
          </w:tcPr>
          <w:p w14:paraId="33BAF768" w14:textId="2A09EBE5"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26B231AA" w14:textId="20DBD49F"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7.474</w:t>
            </w:r>
          </w:p>
        </w:tc>
      </w:tr>
      <w:tr w:rsidR="00C5077B" w:rsidRPr="003B10B3" w14:paraId="4A450C86" w14:textId="77777777" w:rsidTr="00354DB2">
        <w:trPr>
          <w:gridAfter w:val="1"/>
          <w:wAfter w:w="9" w:type="dxa"/>
          <w:trHeight w:val="170"/>
        </w:trPr>
        <w:tc>
          <w:tcPr>
            <w:tcW w:w="452" w:type="dxa"/>
            <w:tcBorders>
              <w:left w:val="single" w:sz="4" w:space="0" w:color="auto"/>
            </w:tcBorders>
            <w:shd w:val="clear" w:color="auto" w:fill="auto"/>
            <w:hideMark/>
          </w:tcPr>
          <w:p w14:paraId="26AB4870"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C5077B" w:rsidRPr="003B10B3" w:rsidRDefault="00C5077B" w:rsidP="00C5077B">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0B2A7F8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7.474</w:t>
            </w:r>
          </w:p>
        </w:tc>
        <w:tc>
          <w:tcPr>
            <w:tcW w:w="846" w:type="dxa"/>
            <w:tcBorders>
              <w:left w:val="single" w:sz="4" w:space="0" w:color="auto"/>
              <w:right w:val="single" w:sz="4" w:space="0" w:color="auto"/>
            </w:tcBorders>
            <w:shd w:val="clear" w:color="auto" w:fill="auto"/>
            <w:vAlign w:val="bottom"/>
            <w:hideMark/>
          </w:tcPr>
          <w:p w14:paraId="4013F04B" w14:textId="475C677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7F63C4B" w14:textId="1F984A3E"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7.474</w:t>
            </w:r>
          </w:p>
        </w:tc>
        <w:tc>
          <w:tcPr>
            <w:tcW w:w="850" w:type="dxa"/>
            <w:tcBorders>
              <w:left w:val="single" w:sz="4" w:space="0" w:color="auto"/>
              <w:right w:val="single" w:sz="4" w:space="0" w:color="auto"/>
            </w:tcBorders>
            <w:vAlign w:val="bottom"/>
          </w:tcPr>
          <w:p w14:paraId="1C73FB4A" w14:textId="28D5A593"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850" w:type="dxa"/>
            <w:tcBorders>
              <w:left w:val="single" w:sz="4" w:space="0" w:color="auto"/>
              <w:right w:val="single" w:sz="4" w:space="0" w:color="auto"/>
            </w:tcBorders>
            <w:vAlign w:val="bottom"/>
          </w:tcPr>
          <w:p w14:paraId="287C0AE5" w14:textId="05C393B9"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39BAB1D5" w14:textId="0ECE7F71"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r>
      <w:tr w:rsidR="00C5077B" w:rsidRPr="003B10B3" w14:paraId="1C90CF8B" w14:textId="77777777" w:rsidTr="00354DB2">
        <w:trPr>
          <w:gridAfter w:val="1"/>
          <w:wAfter w:w="9" w:type="dxa"/>
          <w:trHeight w:val="170"/>
        </w:trPr>
        <w:tc>
          <w:tcPr>
            <w:tcW w:w="452" w:type="dxa"/>
            <w:tcBorders>
              <w:left w:val="single" w:sz="4" w:space="0" w:color="auto"/>
            </w:tcBorders>
            <w:shd w:val="clear" w:color="auto" w:fill="auto"/>
            <w:hideMark/>
          </w:tcPr>
          <w:p w14:paraId="55FE49D8" w14:textId="77777777" w:rsidR="00C5077B" w:rsidRPr="003B10B3" w:rsidRDefault="00C5077B" w:rsidP="00C5077B">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C5077B" w:rsidRPr="003B10B3" w:rsidRDefault="00C5077B" w:rsidP="00C5077B">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2B9E52E5"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746315F5" w14:textId="48182BDC"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84E43FA" w14:textId="4E57487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0D929DEC" w14:textId="2F852156"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CC120E1" w14:textId="7D55C98E"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28172FC8" w14:textId="4313A5AE"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C5077B" w:rsidRPr="003B10B3" w14:paraId="51562D3D" w14:textId="77777777" w:rsidTr="00354DB2">
        <w:trPr>
          <w:gridAfter w:val="1"/>
          <w:wAfter w:w="9" w:type="dxa"/>
          <w:trHeight w:val="170"/>
        </w:trPr>
        <w:tc>
          <w:tcPr>
            <w:tcW w:w="452" w:type="dxa"/>
            <w:tcBorders>
              <w:left w:val="single" w:sz="4" w:space="0" w:color="auto"/>
            </w:tcBorders>
            <w:shd w:val="clear" w:color="auto" w:fill="auto"/>
            <w:hideMark/>
          </w:tcPr>
          <w:p w14:paraId="7A76D0B3" w14:textId="77777777" w:rsidR="00C5077B" w:rsidRPr="003B10B3" w:rsidRDefault="00C5077B" w:rsidP="00C5077B">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C5077B" w:rsidRPr="003B10B3" w:rsidRDefault="00C5077B" w:rsidP="00C5077B">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4281F183"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7.474</w:t>
            </w:r>
          </w:p>
        </w:tc>
        <w:tc>
          <w:tcPr>
            <w:tcW w:w="846" w:type="dxa"/>
            <w:tcBorders>
              <w:left w:val="single" w:sz="4" w:space="0" w:color="auto"/>
              <w:right w:val="single" w:sz="4" w:space="0" w:color="auto"/>
            </w:tcBorders>
            <w:shd w:val="clear" w:color="auto" w:fill="auto"/>
            <w:vAlign w:val="bottom"/>
            <w:hideMark/>
          </w:tcPr>
          <w:p w14:paraId="16511C25" w14:textId="3B8453A3"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0B17423" w14:textId="58CBA6B5"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7.474</w:t>
            </w:r>
          </w:p>
        </w:tc>
        <w:tc>
          <w:tcPr>
            <w:tcW w:w="850" w:type="dxa"/>
            <w:tcBorders>
              <w:left w:val="single" w:sz="4" w:space="0" w:color="auto"/>
              <w:right w:val="single" w:sz="4" w:space="0" w:color="auto"/>
            </w:tcBorders>
            <w:vAlign w:val="bottom"/>
          </w:tcPr>
          <w:p w14:paraId="72C12980" w14:textId="059B8A87"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7.474</w:t>
            </w:r>
          </w:p>
        </w:tc>
        <w:tc>
          <w:tcPr>
            <w:tcW w:w="850" w:type="dxa"/>
            <w:tcBorders>
              <w:left w:val="single" w:sz="4" w:space="0" w:color="auto"/>
              <w:right w:val="single" w:sz="4" w:space="0" w:color="auto"/>
            </w:tcBorders>
            <w:vAlign w:val="bottom"/>
          </w:tcPr>
          <w:p w14:paraId="77620E28" w14:textId="0BF969A8"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07C5FBB6" w14:textId="75E5D021"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7.474</w:t>
            </w:r>
          </w:p>
        </w:tc>
      </w:tr>
      <w:tr w:rsidR="00C5077B" w:rsidRPr="003B10B3" w14:paraId="13E52BBA" w14:textId="77777777" w:rsidTr="00354DB2">
        <w:trPr>
          <w:gridAfter w:val="1"/>
          <w:wAfter w:w="9" w:type="dxa"/>
          <w:trHeight w:val="170"/>
        </w:trPr>
        <w:tc>
          <w:tcPr>
            <w:tcW w:w="452" w:type="dxa"/>
            <w:tcBorders>
              <w:left w:val="single" w:sz="4" w:space="0" w:color="auto"/>
            </w:tcBorders>
            <w:shd w:val="clear" w:color="auto" w:fill="auto"/>
            <w:hideMark/>
          </w:tcPr>
          <w:p w14:paraId="721258DF"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C5077B" w:rsidRPr="003B10B3" w:rsidRDefault="00C5077B" w:rsidP="00C5077B">
            <w:pPr>
              <w:rPr>
                <w:rFonts w:ascii="Arial" w:hAnsi="Arial" w:cs="Arial"/>
                <w:sz w:val="14"/>
                <w:szCs w:val="14"/>
              </w:rPr>
            </w:pPr>
            <w:r w:rsidRPr="003B10B3">
              <w:rPr>
                <w:rFonts w:ascii="Arial" w:hAnsi="Arial" w:cs="Arial"/>
                <w:b/>
                <w:bCs/>
                <w:sz w:val="14"/>
                <w:szCs w:val="14"/>
              </w:rPr>
              <w:t xml:space="preserve">Bağlı </w:t>
            </w:r>
            <w:proofErr w:type="gramStart"/>
            <w:r w:rsidRPr="003B10B3">
              <w:rPr>
                <w:rFonts w:ascii="Arial" w:hAnsi="Arial" w:cs="Arial"/>
                <w:b/>
                <w:bCs/>
                <w:sz w:val="14"/>
                <w:szCs w:val="14"/>
              </w:rPr>
              <w:t>Ortaklıklar  (</w:t>
            </w:r>
            <w:proofErr w:type="gramEnd"/>
            <w:r w:rsidRPr="003B10B3">
              <w:rPr>
                <w:rFonts w:ascii="Arial" w:hAnsi="Arial" w:cs="Arial"/>
                <w:b/>
                <w:bCs/>
                <w:sz w:val="14"/>
                <w:szCs w:val="14"/>
              </w:rPr>
              <w:t xml:space="preserve">Net) </w:t>
            </w:r>
          </w:p>
        </w:tc>
        <w:tc>
          <w:tcPr>
            <w:tcW w:w="786" w:type="dxa"/>
            <w:tcBorders>
              <w:left w:val="single" w:sz="4" w:space="0" w:color="auto"/>
              <w:right w:val="single" w:sz="4" w:space="0" w:color="auto"/>
            </w:tcBorders>
            <w:shd w:val="clear" w:color="auto" w:fill="auto"/>
            <w:vAlign w:val="center"/>
            <w:hideMark/>
          </w:tcPr>
          <w:p w14:paraId="1E563338" w14:textId="77777777" w:rsidR="00C5077B" w:rsidRPr="003B10B3" w:rsidRDefault="00C5077B" w:rsidP="00C5077B">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52AAE88C"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bottom"/>
            <w:hideMark/>
          </w:tcPr>
          <w:p w14:paraId="1649C7D1" w14:textId="288D1A45"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278358F2" w14:textId="4C5B7F9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850" w:type="dxa"/>
            <w:tcBorders>
              <w:left w:val="single" w:sz="4" w:space="0" w:color="auto"/>
              <w:right w:val="single" w:sz="4" w:space="0" w:color="auto"/>
            </w:tcBorders>
            <w:vAlign w:val="bottom"/>
          </w:tcPr>
          <w:p w14:paraId="74F80258" w14:textId="074E9A80"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697EE047" w14:textId="599366A4"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436EFCCD" w14:textId="482E7B0F"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C5077B" w:rsidRPr="003B10B3" w14:paraId="19C9E5C0" w14:textId="77777777" w:rsidTr="00354DB2">
        <w:trPr>
          <w:gridAfter w:val="1"/>
          <w:wAfter w:w="9" w:type="dxa"/>
          <w:trHeight w:val="170"/>
        </w:trPr>
        <w:tc>
          <w:tcPr>
            <w:tcW w:w="452" w:type="dxa"/>
            <w:tcBorders>
              <w:left w:val="single" w:sz="4" w:space="0" w:color="auto"/>
            </w:tcBorders>
            <w:shd w:val="clear" w:color="auto" w:fill="auto"/>
            <w:hideMark/>
          </w:tcPr>
          <w:p w14:paraId="59CB3D95" w14:textId="77777777" w:rsidR="00C5077B" w:rsidRPr="003B10B3" w:rsidRDefault="00C5077B" w:rsidP="00C5077B">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C5077B" w:rsidRPr="003B10B3" w:rsidRDefault="00C5077B" w:rsidP="00C5077B">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C5077B" w:rsidRPr="003B10B3" w:rsidRDefault="00C5077B" w:rsidP="00C5077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0163B1EE"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149C8D53" w14:textId="675BA3B0"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4E659B4" w14:textId="3B68B792"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240C4335" w14:textId="6F585366"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057B028D" w14:textId="321910A9"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5B1D9AD6" w14:textId="682B6376"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C5077B" w:rsidRPr="003B10B3" w14:paraId="5681254D" w14:textId="77777777" w:rsidTr="00354DB2">
        <w:trPr>
          <w:gridAfter w:val="1"/>
          <w:wAfter w:w="9" w:type="dxa"/>
          <w:trHeight w:val="170"/>
        </w:trPr>
        <w:tc>
          <w:tcPr>
            <w:tcW w:w="452" w:type="dxa"/>
            <w:tcBorders>
              <w:left w:val="single" w:sz="4" w:space="0" w:color="auto"/>
            </w:tcBorders>
            <w:shd w:val="clear" w:color="auto" w:fill="auto"/>
            <w:hideMark/>
          </w:tcPr>
          <w:p w14:paraId="717FC0B4" w14:textId="77777777" w:rsidR="00C5077B" w:rsidRPr="003B10B3" w:rsidRDefault="00C5077B" w:rsidP="00C5077B">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C5077B" w:rsidRPr="003B10B3" w:rsidRDefault="00C5077B" w:rsidP="00C5077B">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C5077B" w:rsidRPr="003B10B3" w:rsidRDefault="00C5077B" w:rsidP="00C5077B">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1AB5362E"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1C54D488" w14:textId="694B8E8A"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7D6A2D09" w14:textId="5C3E49D1"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6D4EA4FB" w14:textId="2D466C8A"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7D1C34FB" w14:textId="0B323E82"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3E296E81" w14:textId="611623DB"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27A7C7E8" w14:textId="77777777" w:rsidTr="00354DB2">
        <w:trPr>
          <w:gridAfter w:val="1"/>
          <w:wAfter w:w="9" w:type="dxa"/>
          <w:trHeight w:val="170"/>
        </w:trPr>
        <w:tc>
          <w:tcPr>
            <w:tcW w:w="452" w:type="dxa"/>
            <w:tcBorders>
              <w:left w:val="single" w:sz="4" w:space="0" w:color="auto"/>
            </w:tcBorders>
            <w:shd w:val="clear" w:color="auto" w:fill="auto"/>
            <w:hideMark/>
          </w:tcPr>
          <w:p w14:paraId="3380DE07"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C5077B" w:rsidRPr="003B10B3" w:rsidRDefault="00C5077B" w:rsidP="00C5077B">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C5077B" w:rsidRPr="003B10B3" w:rsidRDefault="00C5077B" w:rsidP="00C5077B">
            <w:pPr>
              <w:jc w:val="center"/>
              <w:rPr>
                <w:rFonts w:ascii="Arial" w:hAnsi="Arial" w:cs="Arial"/>
                <w:b/>
                <w:sz w:val="14"/>
                <w:szCs w:val="14"/>
              </w:rPr>
            </w:pPr>
          </w:p>
          <w:p w14:paraId="3B0E6C9B" w14:textId="77777777" w:rsidR="00C5077B" w:rsidRPr="003B10B3" w:rsidRDefault="00C5077B" w:rsidP="00C5077B">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6CA58FDC"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bottom"/>
            <w:hideMark/>
          </w:tcPr>
          <w:p w14:paraId="666BDF0F" w14:textId="02FA8C4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359238E" w14:textId="32669801"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850" w:type="dxa"/>
            <w:tcBorders>
              <w:left w:val="single" w:sz="4" w:space="0" w:color="auto"/>
              <w:right w:val="single" w:sz="4" w:space="0" w:color="auto"/>
            </w:tcBorders>
            <w:vAlign w:val="bottom"/>
          </w:tcPr>
          <w:p w14:paraId="1DB5E803" w14:textId="745741B4"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6692845E" w14:textId="29326192"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1DECFCB7" w14:textId="0773A5D6"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C5077B" w:rsidRPr="003B10B3" w14:paraId="22EB109E" w14:textId="77777777" w:rsidTr="00354DB2">
        <w:trPr>
          <w:gridAfter w:val="1"/>
          <w:wAfter w:w="9" w:type="dxa"/>
          <w:trHeight w:val="170"/>
        </w:trPr>
        <w:tc>
          <w:tcPr>
            <w:tcW w:w="452" w:type="dxa"/>
            <w:tcBorders>
              <w:left w:val="single" w:sz="4" w:space="0" w:color="auto"/>
            </w:tcBorders>
            <w:shd w:val="clear" w:color="auto" w:fill="auto"/>
            <w:hideMark/>
          </w:tcPr>
          <w:p w14:paraId="6AACD76F" w14:textId="77777777" w:rsidR="00C5077B" w:rsidRPr="003B10B3" w:rsidRDefault="00C5077B" w:rsidP="00C5077B">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C5077B" w:rsidRPr="003B10B3" w:rsidRDefault="00C5077B" w:rsidP="00C5077B">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117CA3A4"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48638EEC" w14:textId="5CDAEACF"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2E6EDCC9" w14:textId="1A010B34"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6E18D7D2" w14:textId="762E68C3"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A1C7419" w14:textId="6107AC47"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409EB0A2" w14:textId="20651DAD"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C5077B" w:rsidRPr="003B10B3" w14:paraId="18C9CD6E" w14:textId="77777777" w:rsidTr="00354DB2">
        <w:trPr>
          <w:gridAfter w:val="1"/>
          <w:wAfter w:w="9" w:type="dxa"/>
          <w:trHeight w:val="170"/>
        </w:trPr>
        <w:tc>
          <w:tcPr>
            <w:tcW w:w="452" w:type="dxa"/>
            <w:tcBorders>
              <w:left w:val="single" w:sz="4" w:space="0" w:color="auto"/>
            </w:tcBorders>
            <w:shd w:val="clear" w:color="auto" w:fill="auto"/>
            <w:hideMark/>
          </w:tcPr>
          <w:p w14:paraId="2EE9481A" w14:textId="77777777" w:rsidR="00C5077B" w:rsidRPr="003B10B3" w:rsidRDefault="00C5077B" w:rsidP="00C5077B">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C5077B" w:rsidRPr="003B10B3" w:rsidRDefault="00C5077B" w:rsidP="00C5077B">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C5077B" w:rsidRPr="003B10B3" w:rsidRDefault="00C5077B" w:rsidP="00C5077B">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638CF5A9"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522421F6" w14:textId="2AA7E905"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F37B960" w14:textId="3BF2EF62"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27CF7E01" w14:textId="6E1296C9"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E21B5F1" w14:textId="6DC6BB70"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4E4DC6A0" w14:textId="4B83FD22"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33D98016" w14:textId="77777777" w:rsidTr="00354DB2">
        <w:trPr>
          <w:gridAfter w:val="1"/>
          <w:wAfter w:w="9" w:type="dxa"/>
          <w:trHeight w:val="170"/>
        </w:trPr>
        <w:tc>
          <w:tcPr>
            <w:tcW w:w="452" w:type="dxa"/>
            <w:tcBorders>
              <w:left w:val="single" w:sz="4" w:space="0" w:color="auto"/>
            </w:tcBorders>
            <w:shd w:val="clear" w:color="auto" w:fill="auto"/>
            <w:hideMark/>
          </w:tcPr>
          <w:p w14:paraId="10DABE9E"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C5077B" w:rsidRPr="003B10B3" w:rsidRDefault="00C5077B" w:rsidP="00C5077B">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C5077B" w:rsidRPr="003B10B3" w:rsidRDefault="00C5077B" w:rsidP="00C5077B">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446951F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662.983</w:t>
            </w:r>
          </w:p>
        </w:tc>
        <w:tc>
          <w:tcPr>
            <w:tcW w:w="846" w:type="dxa"/>
            <w:tcBorders>
              <w:left w:val="single" w:sz="4" w:space="0" w:color="auto"/>
              <w:right w:val="single" w:sz="4" w:space="0" w:color="auto"/>
            </w:tcBorders>
            <w:shd w:val="clear" w:color="auto" w:fill="auto"/>
            <w:vAlign w:val="bottom"/>
            <w:hideMark/>
          </w:tcPr>
          <w:p w14:paraId="4C95E75C" w14:textId="4EE3D727"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2DD98100" w14:textId="460DE0F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662.983</w:t>
            </w:r>
          </w:p>
        </w:tc>
        <w:tc>
          <w:tcPr>
            <w:tcW w:w="850" w:type="dxa"/>
            <w:tcBorders>
              <w:left w:val="single" w:sz="4" w:space="0" w:color="auto"/>
              <w:right w:val="single" w:sz="4" w:space="0" w:color="auto"/>
            </w:tcBorders>
            <w:vAlign w:val="bottom"/>
          </w:tcPr>
          <w:p w14:paraId="0C36A8E8" w14:textId="1B5FA7EC"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c>
          <w:tcPr>
            <w:tcW w:w="850" w:type="dxa"/>
            <w:tcBorders>
              <w:left w:val="single" w:sz="4" w:space="0" w:color="auto"/>
              <w:right w:val="single" w:sz="4" w:space="0" w:color="auto"/>
            </w:tcBorders>
            <w:vAlign w:val="bottom"/>
          </w:tcPr>
          <w:p w14:paraId="27FA7FD5" w14:textId="54D4E583"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5006E705" w14:textId="6AB85164"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r>
      <w:tr w:rsidR="00C5077B" w:rsidRPr="003B10B3" w14:paraId="0C906043" w14:textId="77777777" w:rsidTr="00354DB2">
        <w:trPr>
          <w:gridAfter w:val="1"/>
          <w:wAfter w:w="9" w:type="dxa"/>
          <w:trHeight w:val="170"/>
        </w:trPr>
        <w:tc>
          <w:tcPr>
            <w:tcW w:w="452" w:type="dxa"/>
            <w:tcBorders>
              <w:left w:val="single" w:sz="4" w:space="0" w:color="auto"/>
            </w:tcBorders>
            <w:shd w:val="clear" w:color="auto" w:fill="auto"/>
            <w:hideMark/>
          </w:tcPr>
          <w:p w14:paraId="3A139A98"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C5077B" w:rsidRPr="003B10B3" w:rsidRDefault="00C5077B" w:rsidP="00C5077B">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C5077B" w:rsidRPr="003B10B3" w:rsidRDefault="00C5077B" w:rsidP="00C5077B">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47B69DA2"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28.569</w:t>
            </w:r>
          </w:p>
        </w:tc>
        <w:tc>
          <w:tcPr>
            <w:tcW w:w="846" w:type="dxa"/>
            <w:tcBorders>
              <w:left w:val="single" w:sz="4" w:space="0" w:color="auto"/>
              <w:right w:val="single" w:sz="4" w:space="0" w:color="auto"/>
            </w:tcBorders>
            <w:shd w:val="clear" w:color="auto" w:fill="auto"/>
            <w:vAlign w:val="bottom"/>
            <w:hideMark/>
          </w:tcPr>
          <w:p w14:paraId="2CF9333F" w14:textId="4020E0C8"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6F2FB33A" w14:textId="1191A043"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28.569</w:t>
            </w:r>
          </w:p>
        </w:tc>
        <w:tc>
          <w:tcPr>
            <w:tcW w:w="850" w:type="dxa"/>
            <w:tcBorders>
              <w:left w:val="single" w:sz="4" w:space="0" w:color="auto"/>
              <w:right w:val="single" w:sz="4" w:space="0" w:color="auto"/>
            </w:tcBorders>
            <w:vAlign w:val="bottom"/>
          </w:tcPr>
          <w:p w14:paraId="13FBB2E1" w14:textId="65F6BD95"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22.129</w:t>
            </w:r>
          </w:p>
        </w:tc>
        <w:tc>
          <w:tcPr>
            <w:tcW w:w="850" w:type="dxa"/>
            <w:tcBorders>
              <w:left w:val="single" w:sz="4" w:space="0" w:color="auto"/>
              <w:right w:val="single" w:sz="4" w:space="0" w:color="auto"/>
            </w:tcBorders>
            <w:vAlign w:val="bottom"/>
          </w:tcPr>
          <w:p w14:paraId="3A0A307D" w14:textId="6BB9B074"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33F30194" w14:textId="6F20BD1E"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22.129</w:t>
            </w:r>
          </w:p>
        </w:tc>
      </w:tr>
      <w:tr w:rsidR="00C5077B" w:rsidRPr="003B10B3" w14:paraId="3AC1850E" w14:textId="77777777" w:rsidTr="00354DB2">
        <w:trPr>
          <w:gridAfter w:val="1"/>
          <w:wAfter w:w="9" w:type="dxa"/>
          <w:trHeight w:val="170"/>
        </w:trPr>
        <w:tc>
          <w:tcPr>
            <w:tcW w:w="452" w:type="dxa"/>
            <w:tcBorders>
              <w:left w:val="single" w:sz="4" w:space="0" w:color="auto"/>
            </w:tcBorders>
            <w:shd w:val="clear" w:color="auto" w:fill="auto"/>
            <w:hideMark/>
          </w:tcPr>
          <w:p w14:paraId="19C9A77C" w14:textId="77777777" w:rsidR="00C5077B" w:rsidRPr="003B10B3" w:rsidRDefault="00C5077B" w:rsidP="00C5077B">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C5077B" w:rsidRPr="00206D98" w:rsidRDefault="00C5077B" w:rsidP="00C5077B">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C5077B" w:rsidRPr="00206D98"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0485837A"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5E19C3ED" w14:textId="693C7929"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D7E426D" w14:textId="521CE7BE"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850" w:type="dxa"/>
            <w:tcBorders>
              <w:left w:val="single" w:sz="4" w:space="0" w:color="auto"/>
              <w:right w:val="single" w:sz="4" w:space="0" w:color="auto"/>
            </w:tcBorders>
            <w:vAlign w:val="bottom"/>
          </w:tcPr>
          <w:p w14:paraId="0FC71595" w14:textId="73F153C0"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6393C1A1" w14:textId="4AB0D1BB"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367828C9" w14:textId="2A4CA1F0"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C5077B" w:rsidRPr="003B10B3" w14:paraId="7D30515B" w14:textId="77777777" w:rsidTr="00354DB2">
        <w:trPr>
          <w:gridAfter w:val="1"/>
          <w:wAfter w:w="9" w:type="dxa"/>
          <w:trHeight w:val="170"/>
        </w:trPr>
        <w:tc>
          <w:tcPr>
            <w:tcW w:w="452" w:type="dxa"/>
            <w:tcBorders>
              <w:left w:val="single" w:sz="4" w:space="0" w:color="auto"/>
            </w:tcBorders>
            <w:shd w:val="clear" w:color="auto" w:fill="auto"/>
            <w:hideMark/>
          </w:tcPr>
          <w:p w14:paraId="2D1A425A" w14:textId="77777777" w:rsidR="00C5077B" w:rsidRPr="003B10B3" w:rsidRDefault="00C5077B" w:rsidP="00C5077B">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C5077B" w:rsidRPr="00206D98" w:rsidRDefault="00C5077B" w:rsidP="00C5077B">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C5077B" w:rsidRPr="00206D98"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41EFAC19"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28.569</w:t>
            </w:r>
          </w:p>
        </w:tc>
        <w:tc>
          <w:tcPr>
            <w:tcW w:w="846" w:type="dxa"/>
            <w:tcBorders>
              <w:left w:val="single" w:sz="4" w:space="0" w:color="auto"/>
              <w:right w:val="single" w:sz="4" w:space="0" w:color="auto"/>
            </w:tcBorders>
            <w:shd w:val="clear" w:color="auto" w:fill="auto"/>
            <w:vAlign w:val="bottom"/>
            <w:hideMark/>
          </w:tcPr>
          <w:p w14:paraId="25087370" w14:textId="714ABAE8"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0416661" w14:textId="7311D885" w:rsidR="00C5077B" w:rsidRPr="00C5077B" w:rsidRDefault="00C5077B" w:rsidP="00354DB2">
            <w:pPr>
              <w:ind w:left="-69"/>
              <w:jc w:val="right"/>
              <w:rPr>
                <w:rFonts w:ascii="Arial" w:hAnsi="Arial" w:cs="Arial"/>
                <w:bCs/>
                <w:sz w:val="14"/>
                <w:szCs w:val="16"/>
              </w:rPr>
            </w:pPr>
            <w:r w:rsidRPr="00C5077B">
              <w:rPr>
                <w:rFonts w:ascii="Arial" w:hAnsi="Arial" w:cs="Arial"/>
                <w:sz w:val="14"/>
                <w:szCs w:val="16"/>
              </w:rPr>
              <w:t>28.569</w:t>
            </w:r>
          </w:p>
        </w:tc>
        <w:tc>
          <w:tcPr>
            <w:tcW w:w="850" w:type="dxa"/>
            <w:tcBorders>
              <w:left w:val="single" w:sz="4" w:space="0" w:color="auto"/>
              <w:right w:val="single" w:sz="4" w:space="0" w:color="auto"/>
            </w:tcBorders>
            <w:vAlign w:val="bottom"/>
          </w:tcPr>
          <w:p w14:paraId="78017725" w14:textId="1F002072"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22.129</w:t>
            </w:r>
          </w:p>
        </w:tc>
        <w:tc>
          <w:tcPr>
            <w:tcW w:w="850" w:type="dxa"/>
            <w:tcBorders>
              <w:left w:val="single" w:sz="4" w:space="0" w:color="auto"/>
              <w:right w:val="single" w:sz="4" w:space="0" w:color="auto"/>
            </w:tcBorders>
            <w:vAlign w:val="bottom"/>
          </w:tcPr>
          <w:p w14:paraId="6B44B376" w14:textId="33971464"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bottom"/>
          </w:tcPr>
          <w:p w14:paraId="45A59ACC" w14:textId="0D7EF37C" w:rsidR="00C5077B" w:rsidRPr="00206D98" w:rsidRDefault="00C5077B" w:rsidP="00354DB2">
            <w:pPr>
              <w:ind w:left="-69"/>
              <w:jc w:val="right"/>
              <w:rPr>
                <w:rFonts w:ascii="Arial" w:hAnsi="Arial" w:cs="Arial"/>
                <w:bCs/>
                <w:color w:val="000000"/>
                <w:sz w:val="14"/>
                <w:szCs w:val="14"/>
              </w:rPr>
            </w:pPr>
            <w:r w:rsidRPr="00206D98">
              <w:rPr>
                <w:rFonts w:ascii="Arial" w:hAnsi="Arial" w:cs="Arial"/>
                <w:bCs/>
                <w:color w:val="000000"/>
                <w:sz w:val="14"/>
                <w:szCs w:val="14"/>
              </w:rPr>
              <w:t>22.129</w:t>
            </w:r>
          </w:p>
        </w:tc>
      </w:tr>
      <w:tr w:rsidR="00C5077B" w:rsidRPr="003B10B3" w14:paraId="6F83B2D9" w14:textId="77777777" w:rsidTr="00354DB2">
        <w:trPr>
          <w:gridAfter w:val="1"/>
          <w:wAfter w:w="9" w:type="dxa"/>
          <w:trHeight w:val="170"/>
        </w:trPr>
        <w:tc>
          <w:tcPr>
            <w:tcW w:w="452" w:type="dxa"/>
            <w:tcBorders>
              <w:left w:val="single" w:sz="4" w:space="0" w:color="auto"/>
            </w:tcBorders>
            <w:shd w:val="clear" w:color="auto" w:fill="auto"/>
          </w:tcPr>
          <w:p w14:paraId="41AE1AAD"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C5077B" w:rsidRPr="003B10B3" w:rsidRDefault="00C5077B" w:rsidP="00C5077B">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C5077B" w:rsidRPr="003B10B3" w:rsidRDefault="00C5077B" w:rsidP="00C5077B">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07B1E4F6"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tcPr>
          <w:p w14:paraId="59C81B17" w14:textId="51F93660"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tcPr>
          <w:p w14:paraId="6CC439C3" w14:textId="2344C73B" w:rsidR="00C5077B" w:rsidRPr="00C5077B" w:rsidRDefault="00C5077B" w:rsidP="00354DB2">
            <w:pPr>
              <w:ind w:left="-69"/>
              <w:jc w:val="right"/>
              <w:rPr>
                <w:rFonts w:ascii="Arial" w:hAnsi="Arial" w:cs="Arial"/>
                <w:b/>
                <w:bCs/>
                <w:sz w:val="14"/>
                <w:szCs w:val="16"/>
              </w:rPr>
            </w:pPr>
            <w:r w:rsidRPr="00C5077B">
              <w:rPr>
                <w:rFonts w:ascii="Arial" w:hAnsi="Arial" w:cs="Arial"/>
                <w:color w:val="00B0F0"/>
                <w:sz w:val="14"/>
                <w:szCs w:val="16"/>
              </w:rPr>
              <w:t>-</w:t>
            </w:r>
          </w:p>
        </w:tc>
        <w:tc>
          <w:tcPr>
            <w:tcW w:w="850" w:type="dxa"/>
            <w:tcBorders>
              <w:left w:val="single" w:sz="4" w:space="0" w:color="auto"/>
              <w:right w:val="single" w:sz="4" w:space="0" w:color="auto"/>
            </w:tcBorders>
            <w:vAlign w:val="bottom"/>
          </w:tcPr>
          <w:p w14:paraId="3EE8EA12" w14:textId="3C0AB947"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086894AD" w14:textId="073B6B82"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2F1C660C" w14:textId="1C8F23DA"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4F605AA5" w14:textId="77777777" w:rsidTr="00354DB2">
        <w:trPr>
          <w:gridAfter w:val="1"/>
          <w:wAfter w:w="9" w:type="dxa"/>
          <w:trHeight w:val="170"/>
        </w:trPr>
        <w:tc>
          <w:tcPr>
            <w:tcW w:w="452" w:type="dxa"/>
            <w:tcBorders>
              <w:left w:val="single" w:sz="4" w:space="0" w:color="auto"/>
            </w:tcBorders>
            <w:shd w:val="clear" w:color="auto" w:fill="auto"/>
            <w:hideMark/>
          </w:tcPr>
          <w:p w14:paraId="2A711C87"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C5077B" w:rsidRPr="003B10B3" w:rsidRDefault="00C5077B" w:rsidP="00C5077B">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C5077B" w:rsidRPr="003B10B3" w:rsidRDefault="00C5077B" w:rsidP="00C5077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18BA172B"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846" w:type="dxa"/>
            <w:tcBorders>
              <w:left w:val="single" w:sz="4" w:space="0" w:color="auto"/>
              <w:right w:val="single" w:sz="4" w:space="0" w:color="auto"/>
            </w:tcBorders>
            <w:shd w:val="clear" w:color="auto" w:fill="auto"/>
            <w:vAlign w:val="bottom"/>
            <w:hideMark/>
          </w:tcPr>
          <w:p w14:paraId="291887E8" w14:textId="4051DCF8" w:rsidR="00C5077B" w:rsidRPr="00C5077B" w:rsidRDefault="00C5077B" w:rsidP="00354DB2">
            <w:pPr>
              <w:ind w:left="-69"/>
              <w:jc w:val="right"/>
              <w:rPr>
                <w:rFonts w:ascii="Arial" w:hAnsi="Arial" w:cs="Arial"/>
                <w:b/>
                <w:bCs/>
                <w:sz w:val="14"/>
                <w:szCs w:val="16"/>
              </w:rPr>
            </w:pPr>
            <w:r w:rsidRPr="00C5077B">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2D228E73" w14:textId="79ED331C" w:rsidR="00C5077B" w:rsidRPr="00C5077B" w:rsidRDefault="00C5077B" w:rsidP="00354DB2">
            <w:pPr>
              <w:ind w:left="-69"/>
              <w:jc w:val="right"/>
              <w:rPr>
                <w:rFonts w:ascii="Arial" w:hAnsi="Arial" w:cs="Arial"/>
                <w:b/>
                <w:bCs/>
                <w:sz w:val="14"/>
                <w:szCs w:val="16"/>
              </w:rPr>
            </w:pPr>
            <w:r w:rsidRPr="00C5077B">
              <w:rPr>
                <w:rFonts w:ascii="Arial" w:hAnsi="Arial" w:cs="Arial"/>
                <w:color w:val="00B0F0"/>
                <w:sz w:val="14"/>
                <w:szCs w:val="16"/>
              </w:rPr>
              <w:t>-</w:t>
            </w:r>
          </w:p>
        </w:tc>
        <w:tc>
          <w:tcPr>
            <w:tcW w:w="850" w:type="dxa"/>
            <w:tcBorders>
              <w:left w:val="single" w:sz="4" w:space="0" w:color="auto"/>
              <w:right w:val="single" w:sz="4" w:space="0" w:color="auto"/>
            </w:tcBorders>
            <w:vAlign w:val="bottom"/>
          </w:tcPr>
          <w:p w14:paraId="21BF89FA" w14:textId="70995D82"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C1CF823" w14:textId="48D5549C" w:rsidR="00C5077B" w:rsidRPr="005775F1"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0E683906" w14:textId="2FED35D8" w:rsidR="00C5077B" w:rsidRPr="003B10B3" w:rsidRDefault="00C5077B" w:rsidP="00354DB2">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C5077B" w:rsidRPr="003B10B3" w14:paraId="24F0F6EE" w14:textId="77777777" w:rsidTr="00354DB2">
        <w:trPr>
          <w:gridAfter w:val="1"/>
          <w:wAfter w:w="9" w:type="dxa"/>
          <w:trHeight w:val="170"/>
        </w:trPr>
        <w:tc>
          <w:tcPr>
            <w:tcW w:w="452" w:type="dxa"/>
            <w:tcBorders>
              <w:left w:val="single" w:sz="4" w:space="0" w:color="auto"/>
            </w:tcBorders>
            <w:shd w:val="clear" w:color="auto" w:fill="auto"/>
            <w:hideMark/>
          </w:tcPr>
          <w:p w14:paraId="3E824003"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C5077B" w:rsidRPr="003B10B3" w:rsidRDefault="00C5077B" w:rsidP="00C5077B">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C5077B" w:rsidRPr="003B10B3" w:rsidRDefault="00C5077B" w:rsidP="00C5077B">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624BE4D5"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144.597</w:t>
            </w:r>
          </w:p>
        </w:tc>
        <w:tc>
          <w:tcPr>
            <w:tcW w:w="846" w:type="dxa"/>
            <w:tcBorders>
              <w:left w:val="single" w:sz="4" w:space="0" w:color="auto"/>
              <w:right w:val="single" w:sz="4" w:space="0" w:color="auto"/>
            </w:tcBorders>
            <w:shd w:val="clear" w:color="auto" w:fill="auto"/>
            <w:vAlign w:val="bottom"/>
            <w:hideMark/>
          </w:tcPr>
          <w:p w14:paraId="7161F790" w14:textId="7443BFB0"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6634F5D" w14:textId="1ED6ED9F"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144.597</w:t>
            </w:r>
          </w:p>
        </w:tc>
        <w:tc>
          <w:tcPr>
            <w:tcW w:w="850" w:type="dxa"/>
            <w:tcBorders>
              <w:left w:val="single" w:sz="4" w:space="0" w:color="auto"/>
              <w:right w:val="single" w:sz="4" w:space="0" w:color="auto"/>
            </w:tcBorders>
            <w:vAlign w:val="bottom"/>
          </w:tcPr>
          <w:p w14:paraId="3AE88CF6" w14:textId="7BA60F58"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c>
          <w:tcPr>
            <w:tcW w:w="850" w:type="dxa"/>
            <w:tcBorders>
              <w:left w:val="single" w:sz="4" w:space="0" w:color="auto"/>
              <w:right w:val="single" w:sz="4" w:space="0" w:color="auto"/>
            </w:tcBorders>
            <w:vAlign w:val="bottom"/>
          </w:tcPr>
          <w:p w14:paraId="06747B9C" w14:textId="35B5C61C"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bottom"/>
          </w:tcPr>
          <w:p w14:paraId="3DB6B2AA" w14:textId="0F85C6EE"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r>
      <w:tr w:rsidR="00C5077B" w:rsidRPr="003B10B3" w14:paraId="037AE1CF" w14:textId="77777777" w:rsidTr="00354DB2">
        <w:trPr>
          <w:gridAfter w:val="1"/>
          <w:wAfter w:w="9" w:type="dxa"/>
          <w:trHeight w:val="170"/>
        </w:trPr>
        <w:tc>
          <w:tcPr>
            <w:tcW w:w="452" w:type="dxa"/>
            <w:tcBorders>
              <w:left w:val="single" w:sz="4" w:space="0" w:color="auto"/>
            </w:tcBorders>
            <w:shd w:val="clear" w:color="auto" w:fill="auto"/>
            <w:hideMark/>
          </w:tcPr>
          <w:p w14:paraId="4B3DD3C3" w14:textId="77777777" w:rsidR="00C5077B" w:rsidRPr="003B10B3" w:rsidRDefault="00C5077B" w:rsidP="00C5077B">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C5077B" w:rsidRPr="003B10B3" w:rsidRDefault="00C5077B" w:rsidP="00C5077B">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C5077B" w:rsidRPr="003B10B3" w:rsidRDefault="00C5077B" w:rsidP="00C5077B">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1F2E7B82"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2.139.092</w:t>
            </w:r>
          </w:p>
        </w:tc>
        <w:tc>
          <w:tcPr>
            <w:tcW w:w="846" w:type="dxa"/>
            <w:tcBorders>
              <w:left w:val="single" w:sz="4" w:space="0" w:color="auto"/>
              <w:right w:val="single" w:sz="4" w:space="0" w:color="auto"/>
            </w:tcBorders>
            <w:shd w:val="clear" w:color="auto" w:fill="auto"/>
            <w:vAlign w:val="bottom"/>
            <w:hideMark/>
          </w:tcPr>
          <w:p w14:paraId="1623D4FB" w14:textId="5116503D"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72.774</w:t>
            </w:r>
          </w:p>
        </w:tc>
        <w:tc>
          <w:tcPr>
            <w:tcW w:w="920" w:type="dxa"/>
            <w:tcBorders>
              <w:left w:val="single" w:sz="4" w:space="0" w:color="auto"/>
              <w:right w:val="single" w:sz="4" w:space="0" w:color="auto"/>
            </w:tcBorders>
            <w:shd w:val="clear" w:color="auto" w:fill="auto"/>
            <w:vAlign w:val="bottom"/>
            <w:hideMark/>
          </w:tcPr>
          <w:p w14:paraId="77AE4E70" w14:textId="0AA8F849" w:rsidR="00C5077B" w:rsidRPr="00C5077B" w:rsidRDefault="00C5077B" w:rsidP="00354DB2">
            <w:pPr>
              <w:ind w:left="-69"/>
              <w:jc w:val="right"/>
              <w:rPr>
                <w:rFonts w:ascii="Arial" w:hAnsi="Arial" w:cs="Arial"/>
                <w:b/>
                <w:bCs/>
                <w:sz w:val="14"/>
                <w:szCs w:val="16"/>
              </w:rPr>
            </w:pPr>
            <w:r w:rsidRPr="00C5077B">
              <w:rPr>
                <w:rFonts w:ascii="Arial" w:hAnsi="Arial" w:cs="Arial"/>
                <w:b/>
                <w:bCs/>
                <w:sz w:val="14"/>
                <w:szCs w:val="16"/>
              </w:rPr>
              <w:t>2.211.866</w:t>
            </w:r>
          </w:p>
        </w:tc>
        <w:tc>
          <w:tcPr>
            <w:tcW w:w="850" w:type="dxa"/>
            <w:tcBorders>
              <w:left w:val="single" w:sz="4" w:space="0" w:color="auto"/>
              <w:right w:val="single" w:sz="4" w:space="0" w:color="auto"/>
            </w:tcBorders>
            <w:vAlign w:val="bottom"/>
          </w:tcPr>
          <w:p w14:paraId="750413CC" w14:textId="592B4C50"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502.482</w:t>
            </w:r>
          </w:p>
        </w:tc>
        <w:tc>
          <w:tcPr>
            <w:tcW w:w="850" w:type="dxa"/>
            <w:tcBorders>
              <w:left w:val="single" w:sz="4" w:space="0" w:color="auto"/>
              <w:right w:val="single" w:sz="4" w:space="0" w:color="auto"/>
            </w:tcBorders>
            <w:vAlign w:val="bottom"/>
          </w:tcPr>
          <w:p w14:paraId="387875B7" w14:textId="51B1F27A"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58.891</w:t>
            </w:r>
          </w:p>
        </w:tc>
        <w:tc>
          <w:tcPr>
            <w:tcW w:w="863" w:type="dxa"/>
            <w:tcBorders>
              <w:left w:val="single" w:sz="4" w:space="0" w:color="auto"/>
              <w:right w:val="single" w:sz="4" w:space="0" w:color="auto"/>
            </w:tcBorders>
            <w:vAlign w:val="bottom"/>
          </w:tcPr>
          <w:p w14:paraId="0048CA05" w14:textId="27480D23"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561.373</w:t>
            </w:r>
          </w:p>
        </w:tc>
      </w:tr>
      <w:tr w:rsidR="000D1FB1" w:rsidRPr="003B10B3" w14:paraId="7BA804B9" w14:textId="77777777" w:rsidTr="00354DB2">
        <w:trPr>
          <w:gridAfter w:val="1"/>
          <w:wAfter w:w="9"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0D1FB1" w:rsidRPr="003B10B3" w:rsidRDefault="000D1FB1" w:rsidP="000D1FB1">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0D1FB1" w:rsidRPr="003B10B3" w:rsidRDefault="000D1FB1" w:rsidP="000D1FB1">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331540EA" w:rsidR="000D1FB1" w:rsidRPr="001F35C0" w:rsidRDefault="000D1FB1" w:rsidP="00354DB2">
            <w:pPr>
              <w:ind w:left="-69"/>
              <w:jc w:val="right"/>
              <w:rPr>
                <w:rFonts w:ascii="Arial" w:hAnsi="Arial" w:cs="Arial"/>
                <w:b/>
                <w:bCs/>
                <w:sz w:val="14"/>
                <w:szCs w:val="14"/>
                <w:highlight w:val="yellow"/>
              </w:rPr>
            </w:pPr>
          </w:p>
        </w:tc>
        <w:tc>
          <w:tcPr>
            <w:tcW w:w="846" w:type="dxa"/>
            <w:tcBorders>
              <w:left w:val="single" w:sz="4" w:space="0" w:color="auto"/>
              <w:bottom w:val="single" w:sz="4" w:space="0" w:color="auto"/>
              <w:right w:val="single" w:sz="4" w:space="0" w:color="auto"/>
            </w:tcBorders>
            <w:shd w:val="clear" w:color="auto" w:fill="auto"/>
            <w:vAlign w:val="bottom"/>
            <w:hideMark/>
          </w:tcPr>
          <w:p w14:paraId="431E2627" w14:textId="516817F7" w:rsidR="000D1FB1" w:rsidRPr="001F35C0" w:rsidRDefault="000D1FB1" w:rsidP="00354DB2">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216C3919" w:rsidR="000D1FB1" w:rsidRPr="001F35C0" w:rsidRDefault="000D1FB1" w:rsidP="00354DB2">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79E6BA6" w14:textId="596DA8EA" w:rsidR="000D1FB1" w:rsidRPr="005775F1" w:rsidRDefault="000D1FB1" w:rsidP="00354DB2">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639482AA" w14:textId="20EA4D09" w:rsidR="000D1FB1" w:rsidRPr="005775F1" w:rsidRDefault="000D1FB1" w:rsidP="00354DB2">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63" w:type="dxa"/>
            <w:tcBorders>
              <w:left w:val="single" w:sz="4" w:space="0" w:color="auto"/>
              <w:bottom w:val="single" w:sz="4" w:space="0" w:color="auto"/>
              <w:right w:val="single" w:sz="4" w:space="0" w:color="auto"/>
            </w:tcBorders>
            <w:vAlign w:val="bottom"/>
          </w:tcPr>
          <w:p w14:paraId="536598E9" w14:textId="4C34328A" w:rsidR="000D1FB1" w:rsidRPr="003B10B3" w:rsidRDefault="000D1FB1" w:rsidP="00354DB2">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C5077B" w:rsidRPr="003B10B3" w14:paraId="409450AA" w14:textId="77777777" w:rsidTr="00354DB2">
        <w:trPr>
          <w:gridAfter w:val="1"/>
          <w:wAfter w:w="9"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C5077B" w:rsidRPr="003B10B3" w:rsidRDefault="00C5077B" w:rsidP="00C5077B">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C5077B" w:rsidRPr="003B10B3" w:rsidRDefault="00C5077B" w:rsidP="00C5077B">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27686FFC" w:rsidR="00C5077B" w:rsidRPr="00C5077B" w:rsidRDefault="00C5077B" w:rsidP="00354DB2">
            <w:pPr>
              <w:ind w:left="-69"/>
              <w:jc w:val="right"/>
              <w:rPr>
                <w:rFonts w:ascii="Arial" w:hAnsi="Arial" w:cs="Arial"/>
                <w:b/>
                <w:bCs/>
                <w:sz w:val="14"/>
                <w:szCs w:val="14"/>
              </w:rPr>
            </w:pPr>
            <w:r w:rsidRPr="00C5077B">
              <w:rPr>
                <w:rFonts w:ascii="Arial" w:hAnsi="Arial" w:cs="Arial"/>
                <w:b/>
                <w:bCs/>
                <w:sz w:val="14"/>
                <w:szCs w:val="16"/>
              </w:rPr>
              <w:t>68.671.107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5A0FAB09" w:rsidR="00C5077B" w:rsidRPr="00C5077B" w:rsidRDefault="00C5077B" w:rsidP="00354DB2">
            <w:pPr>
              <w:ind w:left="-69"/>
              <w:jc w:val="right"/>
              <w:rPr>
                <w:rFonts w:ascii="Arial" w:hAnsi="Arial" w:cs="Arial"/>
                <w:b/>
                <w:bCs/>
                <w:sz w:val="14"/>
                <w:szCs w:val="14"/>
              </w:rPr>
            </w:pPr>
            <w:r w:rsidRPr="00C5077B">
              <w:rPr>
                <w:rFonts w:ascii="Arial" w:hAnsi="Arial" w:cs="Arial"/>
                <w:b/>
                <w:bCs/>
                <w:sz w:val="14"/>
                <w:szCs w:val="16"/>
              </w:rPr>
              <w:t>73.630.794</w:t>
            </w:r>
          </w:p>
        </w:tc>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67ED471E" w:rsidR="00C5077B" w:rsidRPr="00C5077B" w:rsidRDefault="00C5077B" w:rsidP="00354DB2">
            <w:pPr>
              <w:ind w:left="-69"/>
              <w:jc w:val="right"/>
              <w:rPr>
                <w:rFonts w:ascii="Arial" w:hAnsi="Arial" w:cs="Arial"/>
                <w:b/>
                <w:bCs/>
                <w:sz w:val="14"/>
                <w:szCs w:val="14"/>
              </w:rPr>
            </w:pPr>
            <w:r w:rsidRPr="00C5077B">
              <w:rPr>
                <w:rFonts w:ascii="Arial" w:hAnsi="Arial" w:cs="Arial"/>
                <w:b/>
                <w:bCs/>
                <w:sz w:val="14"/>
                <w:szCs w:val="16"/>
              </w:rPr>
              <w:t>142.301.901</w:t>
            </w:r>
          </w:p>
        </w:tc>
        <w:tc>
          <w:tcPr>
            <w:tcW w:w="850" w:type="dxa"/>
            <w:tcBorders>
              <w:top w:val="single" w:sz="4" w:space="0" w:color="auto"/>
              <w:left w:val="single" w:sz="4" w:space="0" w:color="auto"/>
              <w:bottom w:val="single" w:sz="4" w:space="0" w:color="auto"/>
              <w:right w:val="single" w:sz="4" w:space="0" w:color="auto"/>
            </w:tcBorders>
            <w:vAlign w:val="bottom"/>
          </w:tcPr>
          <w:p w14:paraId="37022C5C" w14:textId="1CDF28AA"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34.540.555</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69ECE799" w:rsidR="00C5077B" w:rsidRPr="005775F1"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65.853.160</w:t>
            </w:r>
          </w:p>
        </w:tc>
        <w:tc>
          <w:tcPr>
            <w:tcW w:w="863" w:type="dxa"/>
            <w:tcBorders>
              <w:top w:val="single" w:sz="4" w:space="0" w:color="auto"/>
              <w:left w:val="single" w:sz="4" w:space="0" w:color="auto"/>
              <w:bottom w:val="single" w:sz="4" w:space="0" w:color="auto"/>
              <w:right w:val="single" w:sz="4" w:space="0" w:color="auto"/>
            </w:tcBorders>
            <w:vAlign w:val="bottom"/>
          </w:tcPr>
          <w:p w14:paraId="063529E1" w14:textId="3731A5D9" w:rsidR="00C5077B" w:rsidRPr="003B10B3" w:rsidRDefault="00C5077B" w:rsidP="00354DB2">
            <w:pPr>
              <w:ind w:left="-69"/>
              <w:jc w:val="right"/>
              <w:rPr>
                <w:rFonts w:ascii="Arial" w:hAnsi="Arial" w:cs="Arial"/>
                <w:b/>
                <w:bCs/>
                <w:color w:val="000000"/>
                <w:sz w:val="14"/>
                <w:szCs w:val="14"/>
              </w:rPr>
            </w:pPr>
            <w:r w:rsidRPr="0000268B">
              <w:rPr>
                <w:rFonts w:ascii="Arial" w:hAnsi="Arial" w:cs="Arial"/>
                <w:b/>
                <w:bCs/>
                <w:color w:val="000000"/>
                <w:sz w:val="14"/>
                <w:szCs w:val="14"/>
              </w:rPr>
              <w:t>100.393.715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386" w:type="dxa"/>
        <w:tblInd w:w="-35" w:type="dxa"/>
        <w:tblLayout w:type="fixed"/>
        <w:tblCellMar>
          <w:left w:w="30" w:type="dxa"/>
          <w:right w:w="30" w:type="dxa"/>
        </w:tblCellMar>
        <w:tblLook w:val="0000" w:firstRow="0" w:lastRow="0" w:firstColumn="0" w:lastColumn="0" w:noHBand="0" w:noVBand="0"/>
      </w:tblPr>
      <w:tblGrid>
        <w:gridCol w:w="450"/>
        <w:gridCol w:w="3266"/>
        <w:gridCol w:w="687"/>
        <w:gridCol w:w="835"/>
        <w:gridCol w:w="839"/>
        <w:gridCol w:w="839"/>
        <w:gridCol w:w="27"/>
        <w:gridCol w:w="812"/>
        <w:gridCol w:w="765"/>
        <w:gridCol w:w="866"/>
      </w:tblGrid>
      <w:tr w:rsidR="00537D51" w:rsidRPr="003B10B3" w14:paraId="77DFD8C5" w14:textId="77777777" w:rsidTr="00354DB2">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40"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43"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354DB2">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40"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1C2D2DBD" w:rsidR="00537D51" w:rsidRPr="003B10B3" w:rsidRDefault="004437DA" w:rsidP="004D3C8C">
            <w:pPr>
              <w:autoSpaceDE w:val="0"/>
              <w:autoSpaceDN w:val="0"/>
              <w:adjustRightInd w:val="0"/>
              <w:ind w:left="-28"/>
              <w:jc w:val="center"/>
              <w:rPr>
                <w:rFonts w:ascii="Arial" w:hAnsi="Arial" w:cs="Arial"/>
                <w:b/>
                <w:sz w:val="14"/>
                <w:szCs w:val="14"/>
              </w:rPr>
            </w:pPr>
            <w:r>
              <w:rPr>
                <w:rFonts w:ascii="Arial" w:hAnsi="Arial" w:cs="Arial"/>
                <w:b/>
                <w:sz w:val="14"/>
                <w:szCs w:val="14"/>
              </w:rPr>
              <w:t>(3</w:t>
            </w:r>
            <w:r w:rsidR="004D3C8C">
              <w:rPr>
                <w:rFonts w:ascii="Arial" w:hAnsi="Arial" w:cs="Arial"/>
                <w:b/>
                <w:sz w:val="14"/>
                <w:szCs w:val="14"/>
              </w:rPr>
              <w:t>0</w:t>
            </w:r>
            <w:r>
              <w:rPr>
                <w:rFonts w:ascii="Arial" w:hAnsi="Arial" w:cs="Arial"/>
                <w:b/>
                <w:sz w:val="14"/>
                <w:szCs w:val="14"/>
              </w:rPr>
              <w:t>/</w:t>
            </w:r>
            <w:r w:rsidR="003E733A">
              <w:rPr>
                <w:rFonts w:ascii="Arial" w:hAnsi="Arial" w:cs="Arial"/>
                <w:b/>
                <w:sz w:val="14"/>
                <w:szCs w:val="14"/>
              </w:rPr>
              <w:t>0</w:t>
            </w:r>
            <w:r w:rsidR="004D3C8C">
              <w:rPr>
                <w:rFonts w:ascii="Arial" w:hAnsi="Arial" w:cs="Arial"/>
                <w:b/>
                <w:sz w:val="14"/>
                <w:szCs w:val="14"/>
              </w:rPr>
              <w:t>6</w:t>
            </w:r>
            <w:r w:rsidR="000E1D8A">
              <w:rPr>
                <w:rFonts w:ascii="Arial" w:hAnsi="Arial" w:cs="Arial"/>
                <w:b/>
                <w:sz w:val="14"/>
                <w:szCs w:val="14"/>
              </w:rPr>
              <w:t>/202</w:t>
            </w:r>
            <w:r w:rsidR="003E733A">
              <w:rPr>
                <w:rFonts w:ascii="Arial" w:hAnsi="Arial" w:cs="Arial"/>
                <w:b/>
                <w:sz w:val="14"/>
                <w:szCs w:val="14"/>
              </w:rPr>
              <w:t>2</w:t>
            </w:r>
            <w:r w:rsidR="00537D51" w:rsidRPr="003B10B3">
              <w:rPr>
                <w:rFonts w:ascii="Arial" w:hAnsi="Arial" w:cs="Arial"/>
                <w:b/>
                <w:sz w:val="14"/>
                <w:szCs w:val="14"/>
              </w:rPr>
              <w:t>)</w:t>
            </w:r>
          </w:p>
        </w:tc>
        <w:tc>
          <w:tcPr>
            <w:tcW w:w="2443"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FF5AFAF" w:rsidR="00537D51" w:rsidRPr="003B10B3" w:rsidRDefault="000E1D8A" w:rsidP="003E733A">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3E733A">
              <w:rPr>
                <w:rFonts w:ascii="Arial" w:hAnsi="Arial" w:cs="Arial"/>
                <w:b/>
                <w:sz w:val="14"/>
                <w:szCs w:val="14"/>
              </w:rPr>
              <w:t>1</w:t>
            </w:r>
            <w:r w:rsidR="00537D51" w:rsidRPr="003B10B3">
              <w:rPr>
                <w:rFonts w:ascii="Arial" w:hAnsi="Arial" w:cs="Arial"/>
                <w:b/>
                <w:sz w:val="14"/>
                <w:szCs w:val="14"/>
              </w:rPr>
              <w:t>)</w:t>
            </w:r>
          </w:p>
        </w:tc>
      </w:tr>
      <w:tr w:rsidR="00537D51" w:rsidRPr="003B10B3" w14:paraId="11CCA1DD" w14:textId="77777777" w:rsidTr="00354DB2">
        <w:trPr>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35"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354DB2">
        <w:trPr>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35"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C5077B" w:rsidRPr="003B10B3" w14:paraId="7BAA3675" w14:textId="77777777" w:rsidTr="00354DB2">
        <w:trPr>
          <w:trHeight w:val="57"/>
        </w:trPr>
        <w:tc>
          <w:tcPr>
            <w:tcW w:w="450" w:type="dxa"/>
            <w:tcBorders>
              <w:left w:val="single" w:sz="4" w:space="0" w:color="auto"/>
            </w:tcBorders>
          </w:tcPr>
          <w:p w14:paraId="3BEBB89D" w14:textId="77777777" w:rsidR="00C5077B" w:rsidRPr="003B10B3" w:rsidRDefault="00C5077B" w:rsidP="00C5077B">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b/>
                <w:sz w:val="14"/>
                <w:szCs w:val="14"/>
              </w:rPr>
              <w:t>TOPLANAN FONLAR</w:t>
            </w:r>
          </w:p>
        </w:tc>
        <w:tc>
          <w:tcPr>
            <w:tcW w:w="687" w:type="dxa"/>
            <w:tcBorders>
              <w:left w:val="single" w:sz="4" w:space="0" w:color="auto"/>
              <w:right w:val="single" w:sz="4" w:space="0" w:color="auto"/>
            </w:tcBorders>
            <w:vAlign w:val="center"/>
          </w:tcPr>
          <w:p w14:paraId="37B924BF" w14:textId="77777777" w:rsidR="00C5077B" w:rsidRPr="001F141A" w:rsidRDefault="00C5077B" w:rsidP="00C5077B">
            <w:pPr>
              <w:autoSpaceDE w:val="0"/>
              <w:autoSpaceDN w:val="0"/>
              <w:adjustRightInd w:val="0"/>
              <w:jc w:val="center"/>
              <w:rPr>
                <w:rFonts w:ascii="Arial" w:hAnsi="Arial" w:cs="Arial"/>
                <w:b/>
                <w:sz w:val="14"/>
                <w:szCs w:val="14"/>
              </w:rPr>
            </w:pPr>
            <w:r w:rsidRPr="001F141A">
              <w:rPr>
                <w:rFonts w:ascii="Arial" w:hAnsi="Arial" w:cs="Arial"/>
                <w:b/>
                <w:sz w:val="14"/>
                <w:szCs w:val="14"/>
              </w:rPr>
              <w:t>(1)</w:t>
            </w:r>
          </w:p>
        </w:tc>
        <w:tc>
          <w:tcPr>
            <w:tcW w:w="835" w:type="dxa"/>
            <w:tcBorders>
              <w:top w:val="nil"/>
              <w:left w:val="nil"/>
              <w:bottom w:val="nil"/>
              <w:right w:val="single" w:sz="4" w:space="0" w:color="auto"/>
            </w:tcBorders>
            <w:shd w:val="clear" w:color="auto" w:fill="auto"/>
            <w:vAlign w:val="center"/>
          </w:tcPr>
          <w:p w14:paraId="54C38EF3" w14:textId="7F106BD5"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45.592.360</w:t>
            </w:r>
          </w:p>
        </w:tc>
        <w:tc>
          <w:tcPr>
            <w:tcW w:w="839" w:type="dxa"/>
            <w:tcBorders>
              <w:top w:val="nil"/>
              <w:left w:val="single" w:sz="4" w:space="0" w:color="auto"/>
              <w:bottom w:val="nil"/>
              <w:right w:val="single" w:sz="4" w:space="0" w:color="auto"/>
            </w:tcBorders>
            <w:shd w:val="clear" w:color="auto" w:fill="auto"/>
            <w:vAlign w:val="center"/>
          </w:tcPr>
          <w:p w14:paraId="6D4FD8C4" w14:textId="5D816491"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56.418.928</w:t>
            </w:r>
          </w:p>
        </w:tc>
        <w:tc>
          <w:tcPr>
            <w:tcW w:w="839" w:type="dxa"/>
            <w:tcBorders>
              <w:top w:val="nil"/>
              <w:left w:val="single" w:sz="4" w:space="0" w:color="auto"/>
              <w:bottom w:val="nil"/>
              <w:right w:val="single" w:sz="4" w:space="0" w:color="auto"/>
            </w:tcBorders>
            <w:shd w:val="clear" w:color="auto" w:fill="auto"/>
            <w:vAlign w:val="center"/>
          </w:tcPr>
          <w:p w14:paraId="2B3BC4E6" w14:textId="27D16D95"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102.011.288</w:t>
            </w:r>
          </w:p>
        </w:tc>
        <w:tc>
          <w:tcPr>
            <w:tcW w:w="839" w:type="dxa"/>
            <w:gridSpan w:val="2"/>
            <w:tcBorders>
              <w:top w:val="nil"/>
              <w:left w:val="single" w:sz="4" w:space="0" w:color="auto"/>
              <w:bottom w:val="nil"/>
              <w:right w:val="single" w:sz="4" w:space="0" w:color="auto"/>
            </w:tcBorders>
            <w:vAlign w:val="center"/>
          </w:tcPr>
          <w:p w14:paraId="2EFD8266" w14:textId="25E0C1C7"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18.189.383</w:t>
            </w:r>
          </w:p>
        </w:tc>
        <w:tc>
          <w:tcPr>
            <w:tcW w:w="765" w:type="dxa"/>
            <w:tcBorders>
              <w:top w:val="nil"/>
              <w:left w:val="single" w:sz="4" w:space="0" w:color="auto"/>
              <w:bottom w:val="nil"/>
              <w:right w:val="single" w:sz="4" w:space="0" w:color="auto"/>
            </w:tcBorders>
            <w:vAlign w:val="center"/>
          </w:tcPr>
          <w:p w14:paraId="4E804A89" w14:textId="7765ADAC"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55.433.575</w:t>
            </w:r>
          </w:p>
        </w:tc>
        <w:tc>
          <w:tcPr>
            <w:tcW w:w="866" w:type="dxa"/>
            <w:tcBorders>
              <w:top w:val="nil"/>
              <w:left w:val="single" w:sz="4" w:space="0" w:color="auto"/>
              <w:bottom w:val="nil"/>
              <w:right w:val="single" w:sz="4" w:space="0" w:color="auto"/>
            </w:tcBorders>
            <w:vAlign w:val="center"/>
          </w:tcPr>
          <w:p w14:paraId="2AB84E8D" w14:textId="19017936"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73.622.958</w:t>
            </w:r>
          </w:p>
        </w:tc>
      </w:tr>
      <w:tr w:rsidR="00C5077B" w:rsidRPr="003B10B3" w14:paraId="0E193305" w14:textId="77777777" w:rsidTr="00354DB2">
        <w:trPr>
          <w:trHeight w:val="57"/>
        </w:trPr>
        <w:tc>
          <w:tcPr>
            <w:tcW w:w="450" w:type="dxa"/>
            <w:tcBorders>
              <w:left w:val="single" w:sz="4" w:space="0" w:color="auto"/>
            </w:tcBorders>
          </w:tcPr>
          <w:p w14:paraId="4BF83265"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C5077B" w:rsidRPr="003B10B3" w:rsidRDefault="00C5077B" w:rsidP="00C5077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ALINAN KREDİLER</w:t>
            </w:r>
          </w:p>
        </w:tc>
        <w:tc>
          <w:tcPr>
            <w:tcW w:w="687" w:type="dxa"/>
            <w:tcBorders>
              <w:left w:val="single" w:sz="4" w:space="0" w:color="auto"/>
              <w:right w:val="single" w:sz="4" w:space="0" w:color="auto"/>
            </w:tcBorders>
            <w:vAlign w:val="center"/>
          </w:tcPr>
          <w:p w14:paraId="4D34F8CD" w14:textId="77777777" w:rsidR="00C5077B" w:rsidRPr="001F141A" w:rsidRDefault="00C5077B" w:rsidP="00C5077B">
            <w:pPr>
              <w:autoSpaceDE w:val="0"/>
              <w:autoSpaceDN w:val="0"/>
              <w:adjustRightInd w:val="0"/>
              <w:jc w:val="center"/>
              <w:rPr>
                <w:rFonts w:ascii="Arial" w:hAnsi="Arial" w:cs="Arial"/>
                <w:b/>
                <w:sz w:val="14"/>
                <w:szCs w:val="14"/>
              </w:rPr>
            </w:pPr>
            <w:r w:rsidRPr="001F141A">
              <w:rPr>
                <w:rFonts w:ascii="Arial" w:hAnsi="Arial" w:cs="Arial"/>
                <w:b/>
                <w:sz w:val="14"/>
                <w:szCs w:val="14"/>
              </w:rPr>
              <w:t>(3)</w:t>
            </w:r>
          </w:p>
        </w:tc>
        <w:tc>
          <w:tcPr>
            <w:tcW w:w="835" w:type="dxa"/>
            <w:tcBorders>
              <w:top w:val="nil"/>
              <w:left w:val="nil"/>
              <w:bottom w:val="nil"/>
              <w:right w:val="single" w:sz="4" w:space="0" w:color="auto"/>
            </w:tcBorders>
            <w:shd w:val="clear" w:color="auto" w:fill="auto"/>
            <w:vAlign w:val="center"/>
          </w:tcPr>
          <w:p w14:paraId="0439AEA9" w14:textId="5FC0759B"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102.321</w:t>
            </w:r>
          </w:p>
        </w:tc>
        <w:tc>
          <w:tcPr>
            <w:tcW w:w="839" w:type="dxa"/>
            <w:tcBorders>
              <w:top w:val="nil"/>
              <w:left w:val="single" w:sz="4" w:space="0" w:color="auto"/>
              <w:bottom w:val="nil"/>
              <w:right w:val="single" w:sz="4" w:space="0" w:color="auto"/>
            </w:tcBorders>
            <w:shd w:val="clear" w:color="auto" w:fill="auto"/>
            <w:vAlign w:val="center"/>
          </w:tcPr>
          <w:p w14:paraId="33EE493C" w14:textId="63F5A9B4"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9.676.814</w:t>
            </w:r>
          </w:p>
        </w:tc>
        <w:tc>
          <w:tcPr>
            <w:tcW w:w="839" w:type="dxa"/>
            <w:tcBorders>
              <w:top w:val="nil"/>
              <w:left w:val="single" w:sz="4" w:space="0" w:color="auto"/>
              <w:bottom w:val="nil"/>
              <w:right w:val="single" w:sz="4" w:space="0" w:color="auto"/>
            </w:tcBorders>
            <w:shd w:val="clear" w:color="auto" w:fill="auto"/>
            <w:vAlign w:val="center"/>
          </w:tcPr>
          <w:p w14:paraId="577C5358" w14:textId="56DB8F2F"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9.779.135</w:t>
            </w:r>
          </w:p>
        </w:tc>
        <w:tc>
          <w:tcPr>
            <w:tcW w:w="839" w:type="dxa"/>
            <w:gridSpan w:val="2"/>
            <w:tcBorders>
              <w:top w:val="nil"/>
              <w:left w:val="single" w:sz="4" w:space="0" w:color="auto"/>
              <w:bottom w:val="nil"/>
              <w:right w:val="single" w:sz="4" w:space="0" w:color="auto"/>
            </w:tcBorders>
            <w:vAlign w:val="center"/>
          </w:tcPr>
          <w:p w14:paraId="57963AEC" w14:textId="097930A9"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109.503</w:t>
            </w:r>
          </w:p>
        </w:tc>
        <w:tc>
          <w:tcPr>
            <w:tcW w:w="765" w:type="dxa"/>
            <w:tcBorders>
              <w:top w:val="nil"/>
              <w:left w:val="single" w:sz="4" w:space="0" w:color="auto"/>
              <w:bottom w:val="nil"/>
              <w:right w:val="single" w:sz="4" w:space="0" w:color="auto"/>
            </w:tcBorders>
            <w:vAlign w:val="center"/>
          </w:tcPr>
          <w:p w14:paraId="395F556A" w14:textId="533D146B"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6.267.380</w:t>
            </w:r>
          </w:p>
        </w:tc>
        <w:tc>
          <w:tcPr>
            <w:tcW w:w="866" w:type="dxa"/>
            <w:tcBorders>
              <w:top w:val="nil"/>
              <w:left w:val="single" w:sz="4" w:space="0" w:color="auto"/>
              <w:bottom w:val="nil"/>
              <w:right w:val="single" w:sz="4" w:space="0" w:color="auto"/>
            </w:tcBorders>
            <w:vAlign w:val="center"/>
          </w:tcPr>
          <w:p w14:paraId="195C89A5" w14:textId="1F046D9C"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6.376.883</w:t>
            </w:r>
          </w:p>
        </w:tc>
      </w:tr>
      <w:tr w:rsidR="00C5077B" w:rsidRPr="003B10B3" w14:paraId="01070D11" w14:textId="77777777" w:rsidTr="00354DB2">
        <w:trPr>
          <w:trHeight w:val="57"/>
        </w:trPr>
        <w:tc>
          <w:tcPr>
            <w:tcW w:w="450" w:type="dxa"/>
            <w:tcBorders>
              <w:left w:val="single" w:sz="4" w:space="0" w:color="auto"/>
            </w:tcBorders>
          </w:tcPr>
          <w:p w14:paraId="77C70381"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C5077B" w:rsidRPr="003B10B3" w:rsidRDefault="00C5077B" w:rsidP="00C5077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PARA PİYASALARINA BORÇLAR</w:t>
            </w:r>
          </w:p>
        </w:tc>
        <w:tc>
          <w:tcPr>
            <w:tcW w:w="687" w:type="dxa"/>
            <w:tcBorders>
              <w:left w:val="single" w:sz="4" w:space="0" w:color="auto"/>
              <w:right w:val="single" w:sz="4" w:space="0" w:color="auto"/>
            </w:tcBorders>
            <w:vAlign w:val="center"/>
          </w:tcPr>
          <w:p w14:paraId="78A25162"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06191FE1" w14:textId="643A5B05"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5.684.492</w:t>
            </w:r>
          </w:p>
        </w:tc>
        <w:tc>
          <w:tcPr>
            <w:tcW w:w="839" w:type="dxa"/>
            <w:tcBorders>
              <w:top w:val="nil"/>
              <w:left w:val="single" w:sz="4" w:space="0" w:color="auto"/>
              <w:bottom w:val="nil"/>
              <w:right w:val="single" w:sz="4" w:space="0" w:color="auto"/>
            </w:tcBorders>
            <w:shd w:val="clear" w:color="auto" w:fill="auto"/>
            <w:vAlign w:val="center"/>
          </w:tcPr>
          <w:p w14:paraId="0CE8B735" w14:textId="20F23984"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6C93622" w14:textId="019DBB91"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5.684.492</w:t>
            </w:r>
          </w:p>
        </w:tc>
        <w:tc>
          <w:tcPr>
            <w:tcW w:w="839" w:type="dxa"/>
            <w:gridSpan w:val="2"/>
            <w:tcBorders>
              <w:top w:val="nil"/>
              <w:left w:val="single" w:sz="4" w:space="0" w:color="auto"/>
              <w:bottom w:val="nil"/>
              <w:right w:val="single" w:sz="4" w:space="0" w:color="auto"/>
            </w:tcBorders>
            <w:vAlign w:val="center"/>
          </w:tcPr>
          <w:p w14:paraId="002E93F1" w14:textId="4385C312"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4.676.059</w:t>
            </w:r>
          </w:p>
        </w:tc>
        <w:tc>
          <w:tcPr>
            <w:tcW w:w="765" w:type="dxa"/>
            <w:tcBorders>
              <w:top w:val="nil"/>
              <w:left w:val="single" w:sz="4" w:space="0" w:color="auto"/>
              <w:bottom w:val="nil"/>
              <w:right w:val="single" w:sz="4" w:space="0" w:color="auto"/>
            </w:tcBorders>
            <w:vAlign w:val="center"/>
          </w:tcPr>
          <w:p w14:paraId="15EE3302" w14:textId="03355301"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6E279EE1" w14:textId="2904B4D5"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4.676.059</w:t>
            </w:r>
          </w:p>
        </w:tc>
      </w:tr>
      <w:tr w:rsidR="00C5077B" w:rsidRPr="003B10B3" w14:paraId="7113B203" w14:textId="77777777" w:rsidTr="00354DB2">
        <w:trPr>
          <w:trHeight w:val="57"/>
        </w:trPr>
        <w:tc>
          <w:tcPr>
            <w:tcW w:w="450" w:type="dxa"/>
            <w:tcBorders>
              <w:left w:val="single" w:sz="4" w:space="0" w:color="auto"/>
            </w:tcBorders>
          </w:tcPr>
          <w:p w14:paraId="068CFD73"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C5077B" w:rsidRPr="003B10B3" w:rsidRDefault="00C5077B" w:rsidP="00C5077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center"/>
          </w:tcPr>
          <w:p w14:paraId="674A977E" w14:textId="1093CDBB" w:rsidR="00C5077B" w:rsidRPr="001F141A" w:rsidRDefault="0071191E" w:rsidP="00C5077B">
            <w:pPr>
              <w:autoSpaceDE w:val="0"/>
              <w:autoSpaceDN w:val="0"/>
              <w:adjustRightInd w:val="0"/>
              <w:jc w:val="center"/>
              <w:rPr>
                <w:rFonts w:ascii="Arial" w:hAnsi="Arial" w:cs="Arial"/>
                <w:b/>
                <w:sz w:val="14"/>
                <w:szCs w:val="14"/>
              </w:rPr>
            </w:pPr>
            <w:r>
              <w:rPr>
                <w:rFonts w:ascii="Arial" w:hAnsi="Arial" w:cs="Arial"/>
                <w:b/>
                <w:sz w:val="14"/>
                <w:szCs w:val="14"/>
              </w:rPr>
              <w:t>(4)</w:t>
            </w:r>
          </w:p>
        </w:tc>
        <w:tc>
          <w:tcPr>
            <w:tcW w:w="835" w:type="dxa"/>
            <w:tcBorders>
              <w:top w:val="nil"/>
              <w:left w:val="nil"/>
              <w:bottom w:val="nil"/>
              <w:right w:val="single" w:sz="4" w:space="0" w:color="auto"/>
            </w:tcBorders>
            <w:shd w:val="clear" w:color="auto" w:fill="auto"/>
            <w:vAlign w:val="center"/>
          </w:tcPr>
          <w:p w14:paraId="33A2AA05" w14:textId="515C20FE"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2.679.457</w:t>
            </w:r>
          </w:p>
        </w:tc>
        <w:tc>
          <w:tcPr>
            <w:tcW w:w="839" w:type="dxa"/>
            <w:tcBorders>
              <w:top w:val="nil"/>
              <w:left w:val="single" w:sz="4" w:space="0" w:color="auto"/>
              <w:bottom w:val="nil"/>
              <w:right w:val="single" w:sz="4" w:space="0" w:color="auto"/>
            </w:tcBorders>
            <w:shd w:val="clear" w:color="auto" w:fill="auto"/>
            <w:vAlign w:val="center"/>
          </w:tcPr>
          <w:p w14:paraId="02615537" w14:textId="52EBFD87"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B0ED8D3" w14:textId="7A7F3344"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2.679.457</w:t>
            </w:r>
          </w:p>
        </w:tc>
        <w:tc>
          <w:tcPr>
            <w:tcW w:w="839" w:type="dxa"/>
            <w:gridSpan w:val="2"/>
            <w:tcBorders>
              <w:top w:val="nil"/>
              <w:left w:val="single" w:sz="4" w:space="0" w:color="auto"/>
              <w:bottom w:val="nil"/>
              <w:right w:val="single" w:sz="4" w:space="0" w:color="auto"/>
            </w:tcBorders>
            <w:vAlign w:val="center"/>
          </w:tcPr>
          <w:p w14:paraId="33A0F930" w14:textId="147D70F3"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3.374.830</w:t>
            </w:r>
          </w:p>
        </w:tc>
        <w:tc>
          <w:tcPr>
            <w:tcW w:w="765" w:type="dxa"/>
            <w:tcBorders>
              <w:top w:val="nil"/>
              <w:left w:val="single" w:sz="4" w:space="0" w:color="auto"/>
              <w:bottom w:val="nil"/>
              <w:right w:val="single" w:sz="4" w:space="0" w:color="auto"/>
            </w:tcBorders>
            <w:vAlign w:val="center"/>
          </w:tcPr>
          <w:p w14:paraId="41846B72" w14:textId="073D2525"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101AD96C" w14:textId="13D641DE"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3.374.830</w:t>
            </w:r>
          </w:p>
        </w:tc>
      </w:tr>
      <w:tr w:rsidR="00C5077B" w:rsidRPr="003B10B3" w14:paraId="7912C842" w14:textId="77777777" w:rsidTr="00354DB2">
        <w:trPr>
          <w:trHeight w:val="57"/>
        </w:trPr>
        <w:tc>
          <w:tcPr>
            <w:tcW w:w="450" w:type="dxa"/>
            <w:tcBorders>
              <w:left w:val="single" w:sz="4" w:space="0" w:color="auto"/>
            </w:tcBorders>
          </w:tcPr>
          <w:p w14:paraId="1BA11C9F" w14:textId="77777777" w:rsidR="00C5077B" w:rsidRPr="003B10B3" w:rsidRDefault="00C5077B" w:rsidP="00C5077B">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C5077B" w:rsidRPr="003B10B3" w:rsidRDefault="00C5077B" w:rsidP="00C5077B">
            <w:pPr>
              <w:autoSpaceDE w:val="0"/>
              <w:autoSpaceDN w:val="0"/>
              <w:adjustRightInd w:val="0"/>
              <w:ind w:right="-288"/>
              <w:rPr>
                <w:rFonts w:ascii="Arial" w:hAnsi="Arial" w:cs="Arial"/>
                <w:b/>
                <w:bCs/>
                <w:sz w:val="14"/>
                <w:szCs w:val="14"/>
              </w:rPr>
            </w:pPr>
            <w:r w:rsidRPr="003B10B3">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center"/>
          </w:tcPr>
          <w:p w14:paraId="6B75F27C"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6E46806" w14:textId="06509BE5"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3777417" w14:textId="13AB0BDD"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8AD5BE4" w14:textId="36A9CA38"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6DAB02E1" w14:textId="0CC52A12"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549A75C3" w14:textId="243DA2C7"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44A495C7" w14:textId="1C44D226"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1FE05063" w14:textId="77777777" w:rsidTr="00354DB2">
        <w:trPr>
          <w:trHeight w:val="57"/>
        </w:trPr>
        <w:tc>
          <w:tcPr>
            <w:tcW w:w="450" w:type="dxa"/>
            <w:tcBorders>
              <w:left w:val="single" w:sz="4" w:space="0" w:color="auto"/>
            </w:tcBorders>
          </w:tcPr>
          <w:p w14:paraId="60998B6E"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TÜREV FİNANSAL YÜKÜMLÜLÜKLER</w:t>
            </w:r>
          </w:p>
        </w:tc>
        <w:tc>
          <w:tcPr>
            <w:tcW w:w="687" w:type="dxa"/>
            <w:tcBorders>
              <w:left w:val="single" w:sz="4" w:space="0" w:color="auto"/>
              <w:right w:val="single" w:sz="4" w:space="0" w:color="auto"/>
            </w:tcBorders>
            <w:vAlign w:val="center"/>
          </w:tcPr>
          <w:p w14:paraId="38764FF5"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DE6305D" w14:textId="114C20F6"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142.749</w:t>
            </w:r>
          </w:p>
        </w:tc>
        <w:tc>
          <w:tcPr>
            <w:tcW w:w="839" w:type="dxa"/>
            <w:tcBorders>
              <w:top w:val="nil"/>
              <w:left w:val="single" w:sz="4" w:space="0" w:color="auto"/>
              <w:bottom w:val="nil"/>
              <w:right w:val="single" w:sz="4" w:space="0" w:color="auto"/>
            </w:tcBorders>
            <w:shd w:val="clear" w:color="auto" w:fill="auto"/>
            <w:vAlign w:val="center"/>
          </w:tcPr>
          <w:p w14:paraId="72DA28C3" w14:textId="00555BBF"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460.607</w:t>
            </w:r>
          </w:p>
        </w:tc>
        <w:tc>
          <w:tcPr>
            <w:tcW w:w="839" w:type="dxa"/>
            <w:tcBorders>
              <w:top w:val="nil"/>
              <w:left w:val="single" w:sz="4" w:space="0" w:color="auto"/>
              <w:bottom w:val="nil"/>
              <w:right w:val="single" w:sz="4" w:space="0" w:color="auto"/>
            </w:tcBorders>
            <w:shd w:val="clear" w:color="auto" w:fill="auto"/>
            <w:vAlign w:val="center"/>
          </w:tcPr>
          <w:p w14:paraId="365ABDE5" w14:textId="497E96B7"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603.356</w:t>
            </w:r>
          </w:p>
        </w:tc>
        <w:tc>
          <w:tcPr>
            <w:tcW w:w="839" w:type="dxa"/>
            <w:gridSpan w:val="2"/>
            <w:tcBorders>
              <w:top w:val="nil"/>
              <w:left w:val="single" w:sz="4" w:space="0" w:color="auto"/>
              <w:bottom w:val="nil"/>
              <w:right w:val="single" w:sz="4" w:space="0" w:color="auto"/>
            </w:tcBorders>
            <w:vAlign w:val="center"/>
          </w:tcPr>
          <w:p w14:paraId="5233DA2C" w14:textId="5DC28D34"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256.292</w:t>
            </w:r>
          </w:p>
        </w:tc>
        <w:tc>
          <w:tcPr>
            <w:tcW w:w="765" w:type="dxa"/>
            <w:tcBorders>
              <w:top w:val="nil"/>
              <w:left w:val="single" w:sz="4" w:space="0" w:color="auto"/>
              <w:bottom w:val="nil"/>
              <w:right w:val="single" w:sz="4" w:space="0" w:color="auto"/>
            </w:tcBorders>
            <w:vAlign w:val="center"/>
          </w:tcPr>
          <w:p w14:paraId="2A45BDFA" w14:textId="75305CB9"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220.497</w:t>
            </w:r>
          </w:p>
        </w:tc>
        <w:tc>
          <w:tcPr>
            <w:tcW w:w="866" w:type="dxa"/>
            <w:tcBorders>
              <w:top w:val="nil"/>
              <w:left w:val="single" w:sz="4" w:space="0" w:color="auto"/>
              <w:bottom w:val="nil"/>
              <w:right w:val="single" w:sz="4" w:space="0" w:color="auto"/>
            </w:tcBorders>
            <w:vAlign w:val="center"/>
          </w:tcPr>
          <w:p w14:paraId="5095DA30" w14:textId="5DE90E69"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476.789</w:t>
            </w:r>
          </w:p>
        </w:tc>
      </w:tr>
      <w:tr w:rsidR="00C5077B" w:rsidRPr="003B10B3" w14:paraId="5859F050" w14:textId="77777777" w:rsidTr="00354DB2">
        <w:trPr>
          <w:trHeight w:val="57"/>
        </w:trPr>
        <w:tc>
          <w:tcPr>
            <w:tcW w:w="450" w:type="dxa"/>
            <w:tcBorders>
              <w:left w:val="single" w:sz="4" w:space="0" w:color="auto"/>
            </w:tcBorders>
          </w:tcPr>
          <w:p w14:paraId="7B789D7C"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C5077B" w:rsidRPr="009F6495" w:rsidRDefault="00C5077B" w:rsidP="00C5077B">
            <w:pPr>
              <w:autoSpaceDE w:val="0"/>
              <w:autoSpaceDN w:val="0"/>
              <w:adjustRightInd w:val="0"/>
              <w:rPr>
                <w:rFonts w:ascii="Arial" w:hAnsi="Arial" w:cs="Arial"/>
                <w:sz w:val="14"/>
                <w:szCs w:val="14"/>
              </w:rPr>
            </w:pPr>
            <w:r w:rsidRPr="009F6495">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center"/>
          </w:tcPr>
          <w:p w14:paraId="6DA46DC1" w14:textId="0AF89026" w:rsidR="00C5077B" w:rsidRPr="0071191E" w:rsidRDefault="0071191E" w:rsidP="00C5077B">
            <w:pPr>
              <w:autoSpaceDE w:val="0"/>
              <w:autoSpaceDN w:val="0"/>
              <w:adjustRightInd w:val="0"/>
              <w:jc w:val="center"/>
              <w:rPr>
                <w:rFonts w:ascii="Arial" w:hAnsi="Arial" w:cs="Arial"/>
                <w:b/>
                <w:bCs/>
                <w:sz w:val="14"/>
                <w:szCs w:val="14"/>
              </w:rPr>
            </w:pPr>
            <w:r w:rsidRPr="0071191E">
              <w:rPr>
                <w:rFonts w:ascii="Arial" w:hAnsi="Arial" w:cs="Arial"/>
                <w:b/>
                <w:bCs/>
                <w:sz w:val="14"/>
                <w:szCs w:val="14"/>
              </w:rPr>
              <w:t>(2)</w:t>
            </w:r>
          </w:p>
        </w:tc>
        <w:tc>
          <w:tcPr>
            <w:tcW w:w="835" w:type="dxa"/>
            <w:tcBorders>
              <w:top w:val="nil"/>
              <w:left w:val="nil"/>
              <w:bottom w:val="nil"/>
              <w:right w:val="single" w:sz="4" w:space="0" w:color="auto"/>
            </w:tcBorders>
            <w:shd w:val="clear" w:color="auto" w:fill="auto"/>
            <w:vAlign w:val="center"/>
          </w:tcPr>
          <w:p w14:paraId="581378E0" w14:textId="059996F7" w:rsidR="00C5077B" w:rsidRPr="00C5077B" w:rsidRDefault="00C5077B" w:rsidP="00C5077B">
            <w:pPr>
              <w:jc w:val="right"/>
              <w:rPr>
                <w:rFonts w:ascii="Arial" w:hAnsi="Arial" w:cs="Arial"/>
                <w:bCs/>
                <w:sz w:val="14"/>
                <w:szCs w:val="14"/>
              </w:rPr>
            </w:pPr>
            <w:r w:rsidRPr="00C5077B">
              <w:rPr>
                <w:rFonts w:ascii="Arial" w:hAnsi="Arial" w:cs="Arial"/>
                <w:sz w:val="14"/>
                <w:szCs w:val="16"/>
              </w:rPr>
              <w:t>142.749</w:t>
            </w:r>
          </w:p>
        </w:tc>
        <w:tc>
          <w:tcPr>
            <w:tcW w:w="839" w:type="dxa"/>
            <w:tcBorders>
              <w:top w:val="nil"/>
              <w:left w:val="single" w:sz="4" w:space="0" w:color="auto"/>
              <w:bottom w:val="nil"/>
              <w:right w:val="single" w:sz="4" w:space="0" w:color="auto"/>
            </w:tcBorders>
            <w:shd w:val="clear" w:color="auto" w:fill="auto"/>
            <w:vAlign w:val="center"/>
          </w:tcPr>
          <w:p w14:paraId="7E111BA3" w14:textId="11E4F572" w:rsidR="00C5077B" w:rsidRPr="00C5077B" w:rsidRDefault="00C5077B" w:rsidP="00C5077B">
            <w:pPr>
              <w:jc w:val="right"/>
              <w:rPr>
                <w:rFonts w:ascii="Arial" w:hAnsi="Arial" w:cs="Arial"/>
                <w:bCs/>
                <w:sz w:val="14"/>
                <w:szCs w:val="14"/>
              </w:rPr>
            </w:pPr>
            <w:r w:rsidRPr="00C5077B">
              <w:rPr>
                <w:rFonts w:ascii="Arial" w:hAnsi="Arial" w:cs="Arial"/>
                <w:sz w:val="14"/>
                <w:szCs w:val="16"/>
              </w:rPr>
              <w:t>460.607</w:t>
            </w:r>
          </w:p>
        </w:tc>
        <w:tc>
          <w:tcPr>
            <w:tcW w:w="839" w:type="dxa"/>
            <w:tcBorders>
              <w:top w:val="nil"/>
              <w:left w:val="single" w:sz="4" w:space="0" w:color="auto"/>
              <w:bottom w:val="nil"/>
              <w:right w:val="single" w:sz="4" w:space="0" w:color="auto"/>
            </w:tcBorders>
            <w:shd w:val="clear" w:color="auto" w:fill="auto"/>
            <w:vAlign w:val="center"/>
          </w:tcPr>
          <w:p w14:paraId="715E3C7D" w14:textId="411C8416" w:rsidR="00C5077B" w:rsidRPr="00C5077B" w:rsidRDefault="00C5077B" w:rsidP="00C5077B">
            <w:pPr>
              <w:jc w:val="right"/>
              <w:rPr>
                <w:rFonts w:ascii="Arial" w:hAnsi="Arial" w:cs="Arial"/>
                <w:bCs/>
                <w:sz w:val="14"/>
                <w:szCs w:val="14"/>
              </w:rPr>
            </w:pPr>
            <w:r w:rsidRPr="00C5077B">
              <w:rPr>
                <w:rFonts w:ascii="Arial" w:hAnsi="Arial" w:cs="Arial"/>
                <w:b/>
                <w:bCs/>
                <w:sz w:val="14"/>
                <w:szCs w:val="16"/>
              </w:rPr>
              <w:t>603.356</w:t>
            </w:r>
          </w:p>
        </w:tc>
        <w:tc>
          <w:tcPr>
            <w:tcW w:w="839" w:type="dxa"/>
            <w:gridSpan w:val="2"/>
            <w:tcBorders>
              <w:top w:val="nil"/>
              <w:left w:val="single" w:sz="4" w:space="0" w:color="auto"/>
              <w:bottom w:val="nil"/>
              <w:right w:val="single" w:sz="4" w:space="0" w:color="auto"/>
            </w:tcBorders>
            <w:vAlign w:val="center"/>
          </w:tcPr>
          <w:p w14:paraId="4743866A" w14:textId="705DD035" w:rsidR="00C5077B" w:rsidRPr="009F6495" w:rsidRDefault="00C5077B" w:rsidP="00C5077B">
            <w:pPr>
              <w:jc w:val="right"/>
              <w:rPr>
                <w:rFonts w:ascii="Arial" w:hAnsi="Arial" w:cs="Arial"/>
                <w:color w:val="000000"/>
                <w:sz w:val="14"/>
                <w:szCs w:val="14"/>
              </w:rPr>
            </w:pPr>
            <w:r w:rsidRPr="009F6495">
              <w:rPr>
                <w:rFonts w:ascii="Arial" w:hAnsi="Arial" w:cs="Arial"/>
                <w:bCs/>
                <w:color w:val="000000"/>
                <w:sz w:val="14"/>
                <w:szCs w:val="14"/>
              </w:rPr>
              <w:t>256.292</w:t>
            </w:r>
          </w:p>
        </w:tc>
        <w:tc>
          <w:tcPr>
            <w:tcW w:w="765" w:type="dxa"/>
            <w:tcBorders>
              <w:top w:val="nil"/>
              <w:left w:val="single" w:sz="4" w:space="0" w:color="auto"/>
              <w:bottom w:val="nil"/>
              <w:right w:val="single" w:sz="4" w:space="0" w:color="auto"/>
            </w:tcBorders>
            <w:vAlign w:val="center"/>
          </w:tcPr>
          <w:p w14:paraId="048865DB" w14:textId="37C12DCF" w:rsidR="00C5077B" w:rsidRPr="009F6495" w:rsidRDefault="00C5077B" w:rsidP="00C5077B">
            <w:pPr>
              <w:jc w:val="right"/>
              <w:rPr>
                <w:rFonts w:ascii="Arial" w:hAnsi="Arial" w:cs="Arial"/>
                <w:color w:val="000000"/>
                <w:sz w:val="14"/>
                <w:szCs w:val="14"/>
              </w:rPr>
            </w:pPr>
            <w:r w:rsidRPr="009F6495">
              <w:rPr>
                <w:rFonts w:ascii="Arial" w:hAnsi="Arial" w:cs="Arial"/>
                <w:bCs/>
                <w:color w:val="000000"/>
                <w:sz w:val="14"/>
                <w:szCs w:val="14"/>
              </w:rPr>
              <w:t>220.497</w:t>
            </w:r>
          </w:p>
        </w:tc>
        <w:tc>
          <w:tcPr>
            <w:tcW w:w="866" w:type="dxa"/>
            <w:tcBorders>
              <w:top w:val="nil"/>
              <w:left w:val="single" w:sz="4" w:space="0" w:color="auto"/>
              <w:bottom w:val="nil"/>
              <w:right w:val="single" w:sz="4" w:space="0" w:color="auto"/>
            </w:tcBorders>
            <w:vAlign w:val="center"/>
          </w:tcPr>
          <w:p w14:paraId="7FB831C3" w14:textId="73C45766" w:rsidR="00C5077B" w:rsidRPr="009F6495" w:rsidRDefault="00C5077B" w:rsidP="00C5077B">
            <w:pPr>
              <w:jc w:val="right"/>
              <w:rPr>
                <w:rFonts w:ascii="Arial" w:hAnsi="Arial" w:cs="Arial"/>
                <w:color w:val="000000"/>
                <w:sz w:val="14"/>
                <w:szCs w:val="14"/>
              </w:rPr>
            </w:pPr>
            <w:r w:rsidRPr="009F6495">
              <w:rPr>
                <w:rFonts w:ascii="Arial" w:hAnsi="Arial" w:cs="Arial"/>
                <w:bCs/>
                <w:color w:val="000000"/>
                <w:sz w:val="14"/>
                <w:szCs w:val="14"/>
              </w:rPr>
              <w:t>476.789</w:t>
            </w:r>
          </w:p>
        </w:tc>
      </w:tr>
      <w:tr w:rsidR="00C5077B" w:rsidRPr="003B10B3" w14:paraId="3799EF33" w14:textId="77777777" w:rsidTr="00354DB2">
        <w:trPr>
          <w:trHeight w:val="57"/>
        </w:trPr>
        <w:tc>
          <w:tcPr>
            <w:tcW w:w="450" w:type="dxa"/>
            <w:tcBorders>
              <w:left w:val="single" w:sz="4" w:space="0" w:color="auto"/>
            </w:tcBorders>
          </w:tcPr>
          <w:p w14:paraId="0D650B40" w14:textId="77777777" w:rsidR="00C5077B" w:rsidRPr="003B10B3" w:rsidRDefault="00C5077B" w:rsidP="00C5077B">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C5077B" w:rsidRPr="009F6495" w:rsidRDefault="00C5077B" w:rsidP="00C5077B">
            <w:pPr>
              <w:autoSpaceDE w:val="0"/>
              <w:autoSpaceDN w:val="0"/>
              <w:adjustRightInd w:val="0"/>
              <w:rPr>
                <w:rFonts w:ascii="Arial" w:hAnsi="Arial" w:cs="Arial"/>
                <w:bCs/>
                <w:sz w:val="14"/>
                <w:szCs w:val="14"/>
              </w:rPr>
            </w:pPr>
            <w:r w:rsidRPr="009F6495">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center"/>
          </w:tcPr>
          <w:p w14:paraId="158C80E8" w14:textId="2EE89605" w:rsidR="00C5077B" w:rsidRPr="0071191E" w:rsidRDefault="0071191E" w:rsidP="001F141A">
            <w:pPr>
              <w:autoSpaceDE w:val="0"/>
              <w:autoSpaceDN w:val="0"/>
              <w:adjustRightInd w:val="0"/>
              <w:jc w:val="center"/>
              <w:rPr>
                <w:rFonts w:ascii="Arial" w:hAnsi="Arial" w:cs="Arial"/>
                <w:b/>
                <w:bCs/>
                <w:sz w:val="14"/>
                <w:szCs w:val="14"/>
              </w:rPr>
            </w:pPr>
            <w:r>
              <w:rPr>
                <w:rFonts w:ascii="Arial" w:hAnsi="Arial" w:cs="Arial"/>
                <w:b/>
                <w:bCs/>
                <w:sz w:val="14"/>
                <w:szCs w:val="14"/>
              </w:rPr>
              <w:t>(7)</w:t>
            </w:r>
          </w:p>
        </w:tc>
        <w:tc>
          <w:tcPr>
            <w:tcW w:w="835" w:type="dxa"/>
            <w:tcBorders>
              <w:top w:val="nil"/>
              <w:left w:val="nil"/>
              <w:bottom w:val="nil"/>
              <w:right w:val="single" w:sz="4" w:space="0" w:color="auto"/>
            </w:tcBorders>
            <w:shd w:val="clear" w:color="auto" w:fill="auto"/>
            <w:vAlign w:val="center"/>
          </w:tcPr>
          <w:p w14:paraId="4A3A01F2" w14:textId="7F2908FF"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698D90" w14:textId="2DDD1308"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688F54" w14:textId="68230089"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204F3DF8" w14:textId="67D8FDB1" w:rsidR="00C5077B" w:rsidRPr="009F6495" w:rsidRDefault="00C5077B" w:rsidP="00C5077B">
            <w:pPr>
              <w:jc w:val="right"/>
              <w:rPr>
                <w:rFonts w:ascii="Arial" w:hAnsi="Arial" w:cs="Arial"/>
                <w:color w:val="000000"/>
                <w:sz w:val="14"/>
                <w:szCs w:val="14"/>
              </w:rPr>
            </w:pPr>
            <w:r w:rsidRPr="009F6495">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B090C44" w14:textId="5373B176" w:rsidR="00C5077B" w:rsidRPr="009F6495" w:rsidRDefault="00C5077B" w:rsidP="00C5077B">
            <w:pPr>
              <w:jc w:val="right"/>
              <w:rPr>
                <w:rFonts w:ascii="Arial" w:hAnsi="Arial" w:cs="Arial"/>
                <w:color w:val="000000"/>
                <w:sz w:val="14"/>
                <w:szCs w:val="14"/>
              </w:rPr>
            </w:pPr>
            <w:r w:rsidRPr="009F6495">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452856E2" w14:textId="7B263B9B" w:rsidR="00C5077B" w:rsidRPr="009F6495" w:rsidRDefault="00C5077B" w:rsidP="00C5077B">
            <w:pPr>
              <w:jc w:val="right"/>
              <w:rPr>
                <w:rFonts w:ascii="Arial" w:hAnsi="Arial" w:cs="Arial"/>
                <w:color w:val="000000"/>
                <w:sz w:val="14"/>
                <w:szCs w:val="14"/>
              </w:rPr>
            </w:pPr>
            <w:r w:rsidRPr="009F6495">
              <w:rPr>
                <w:rFonts w:ascii="Arial" w:hAnsi="Arial" w:cs="Arial"/>
                <w:bCs/>
                <w:color w:val="000000"/>
                <w:sz w:val="14"/>
                <w:szCs w:val="14"/>
              </w:rPr>
              <w:t>-</w:t>
            </w:r>
          </w:p>
        </w:tc>
      </w:tr>
      <w:tr w:rsidR="00C5077B" w:rsidRPr="003B10B3" w14:paraId="5547A321" w14:textId="77777777" w:rsidTr="00354DB2">
        <w:trPr>
          <w:trHeight w:val="57"/>
        </w:trPr>
        <w:tc>
          <w:tcPr>
            <w:tcW w:w="450" w:type="dxa"/>
            <w:tcBorders>
              <w:left w:val="single" w:sz="4" w:space="0" w:color="auto"/>
            </w:tcBorders>
          </w:tcPr>
          <w:p w14:paraId="277A3BDD"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center"/>
          </w:tcPr>
          <w:p w14:paraId="0D221F10" w14:textId="1136A05D" w:rsidR="00C5077B" w:rsidRPr="001F141A" w:rsidRDefault="00C5077B" w:rsidP="001F141A">
            <w:pPr>
              <w:autoSpaceDE w:val="0"/>
              <w:autoSpaceDN w:val="0"/>
              <w:adjustRightInd w:val="0"/>
              <w:jc w:val="center"/>
              <w:rPr>
                <w:rFonts w:ascii="Arial" w:hAnsi="Arial" w:cs="Arial"/>
                <w:b/>
                <w:sz w:val="14"/>
                <w:szCs w:val="14"/>
              </w:rPr>
            </w:pPr>
            <w:r w:rsidRPr="001F141A">
              <w:rPr>
                <w:rFonts w:ascii="Arial" w:hAnsi="Arial" w:cs="Arial"/>
                <w:b/>
                <w:sz w:val="14"/>
                <w:szCs w:val="14"/>
              </w:rPr>
              <w:t>(</w:t>
            </w:r>
            <w:r w:rsidR="001F141A" w:rsidRPr="001F141A">
              <w:rPr>
                <w:rFonts w:ascii="Arial" w:hAnsi="Arial" w:cs="Arial"/>
                <w:b/>
                <w:sz w:val="14"/>
                <w:szCs w:val="14"/>
              </w:rPr>
              <w:t>6</w:t>
            </w:r>
            <w:r w:rsidRPr="001F141A">
              <w:rPr>
                <w:rFonts w:ascii="Arial" w:hAnsi="Arial" w:cs="Arial"/>
                <w:b/>
                <w:sz w:val="14"/>
                <w:szCs w:val="14"/>
              </w:rPr>
              <w:t>)</w:t>
            </w:r>
          </w:p>
        </w:tc>
        <w:tc>
          <w:tcPr>
            <w:tcW w:w="835" w:type="dxa"/>
            <w:tcBorders>
              <w:top w:val="nil"/>
              <w:left w:val="nil"/>
              <w:bottom w:val="nil"/>
              <w:right w:val="single" w:sz="4" w:space="0" w:color="auto"/>
            </w:tcBorders>
            <w:shd w:val="clear" w:color="auto" w:fill="auto"/>
            <w:vAlign w:val="center"/>
          </w:tcPr>
          <w:p w14:paraId="710E583D" w14:textId="08A926DE"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219.789</w:t>
            </w:r>
          </w:p>
        </w:tc>
        <w:tc>
          <w:tcPr>
            <w:tcW w:w="839" w:type="dxa"/>
            <w:tcBorders>
              <w:top w:val="nil"/>
              <w:left w:val="single" w:sz="4" w:space="0" w:color="auto"/>
              <w:bottom w:val="nil"/>
              <w:right w:val="single" w:sz="4" w:space="0" w:color="auto"/>
            </w:tcBorders>
            <w:shd w:val="clear" w:color="auto" w:fill="auto"/>
            <w:vAlign w:val="center"/>
          </w:tcPr>
          <w:p w14:paraId="4E5C1B8A" w14:textId="578B131D"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994EE1" w14:textId="136CB025"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219.789</w:t>
            </w:r>
          </w:p>
        </w:tc>
        <w:tc>
          <w:tcPr>
            <w:tcW w:w="839" w:type="dxa"/>
            <w:gridSpan w:val="2"/>
            <w:tcBorders>
              <w:top w:val="nil"/>
              <w:left w:val="single" w:sz="4" w:space="0" w:color="auto"/>
              <w:bottom w:val="nil"/>
              <w:right w:val="single" w:sz="4" w:space="0" w:color="auto"/>
            </w:tcBorders>
            <w:vAlign w:val="center"/>
          </w:tcPr>
          <w:p w14:paraId="1A73EE19" w14:textId="454291E4"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187.200</w:t>
            </w:r>
          </w:p>
        </w:tc>
        <w:tc>
          <w:tcPr>
            <w:tcW w:w="765" w:type="dxa"/>
            <w:tcBorders>
              <w:top w:val="nil"/>
              <w:left w:val="single" w:sz="4" w:space="0" w:color="auto"/>
              <w:bottom w:val="nil"/>
              <w:right w:val="single" w:sz="4" w:space="0" w:color="auto"/>
            </w:tcBorders>
            <w:vAlign w:val="center"/>
          </w:tcPr>
          <w:p w14:paraId="6C81FF2F" w14:textId="2857FEFF"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5227A090" w14:textId="35244974"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187.200</w:t>
            </w:r>
          </w:p>
        </w:tc>
      </w:tr>
      <w:tr w:rsidR="00C5077B" w:rsidRPr="003B10B3" w14:paraId="615DAF02" w14:textId="77777777" w:rsidTr="00354DB2">
        <w:trPr>
          <w:trHeight w:val="57"/>
        </w:trPr>
        <w:tc>
          <w:tcPr>
            <w:tcW w:w="450" w:type="dxa"/>
            <w:tcBorders>
              <w:left w:val="single" w:sz="4" w:space="0" w:color="auto"/>
            </w:tcBorders>
          </w:tcPr>
          <w:p w14:paraId="384A1BA1"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b/>
                <w:bCs/>
                <w:sz w:val="14"/>
                <w:szCs w:val="14"/>
              </w:rPr>
              <w:t>KARŞILIKLAR</w:t>
            </w:r>
          </w:p>
        </w:tc>
        <w:tc>
          <w:tcPr>
            <w:tcW w:w="687" w:type="dxa"/>
            <w:tcBorders>
              <w:left w:val="single" w:sz="4" w:space="0" w:color="auto"/>
              <w:right w:val="single" w:sz="4" w:space="0" w:color="auto"/>
            </w:tcBorders>
            <w:vAlign w:val="center"/>
          </w:tcPr>
          <w:p w14:paraId="013E3324" w14:textId="61DC0A42" w:rsidR="00C5077B" w:rsidRPr="001F141A" w:rsidRDefault="001F141A" w:rsidP="00C5077B">
            <w:pPr>
              <w:autoSpaceDE w:val="0"/>
              <w:autoSpaceDN w:val="0"/>
              <w:adjustRightInd w:val="0"/>
              <w:jc w:val="center"/>
              <w:rPr>
                <w:rFonts w:ascii="Arial" w:hAnsi="Arial" w:cs="Arial"/>
                <w:b/>
                <w:sz w:val="14"/>
                <w:szCs w:val="14"/>
              </w:rPr>
            </w:pPr>
            <w:r w:rsidRPr="001F141A">
              <w:rPr>
                <w:rFonts w:ascii="Arial" w:hAnsi="Arial" w:cs="Arial"/>
                <w:b/>
                <w:sz w:val="14"/>
                <w:szCs w:val="14"/>
              </w:rPr>
              <w:t>(8</w:t>
            </w:r>
            <w:r w:rsidR="00C5077B" w:rsidRPr="001F141A">
              <w:rPr>
                <w:rFonts w:ascii="Arial" w:hAnsi="Arial" w:cs="Arial"/>
                <w:b/>
                <w:sz w:val="14"/>
                <w:szCs w:val="14"/>
              </w:rPr>
              <w:t>)</w:t>
            </w:r>
          </w:p>
        </w:tc>
        <w:tc>
          <w:tcPr>
            <w:tcW w:w="835" w:type="dxa"/>
            <w:tcBorders>
              <w:top w:val="nil"/>
              <w:left w:val="nil"/>
              <w:bottom w:val="nil"/>
              <w:right w:val="single" w:sz="4" w:space="0" w:color="auto"/>
            </w:tcBorders>
            <w:shd w:val="clear" w:color="auto" w:fill="auto"/>
            <w:vAlign w:val="center"/>
          </w:tcPr>
          <w:p w14:paraId="4A3C9CDB" w14:textId="76F9C022"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331.633</w:t>
            </w:r>
          </w:p>
        </w:tc>
        <w:tc>
          <w:tcPr>
            <w:tcW w:w="839" w:type="dxa"/>
            <w:tcBorders>
              <w:top w:val="nil"/>
              <w:left w:val="single" w:sz="4" w:space="0" w:color="auto"/>
              <w:bottom w:val="nil"/>
              <w:right w:val="single" w:sz="4" w:space="0" w:color="auto"/>
            </w:tcBorders>
            <w:shd w:val="clear" w:color="auto" w:fill="auto"/>
            <w:vAlign w:val="center"/>
          </w:tcPr>
          <w:p w14:paraId="125A60EB" w14:textId="292B9EA7"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328.062</w:t>
            </w:r>
          </w:p>
        </w:tc>
        <w:tc>
          <w:tcPr>
            <w:tcW w:w="839" w:type="dxa"/>
            <w:tcBorders>
              <w:top w:val="nil"/>
              <w:left w:val="single" w:sz="4" w:space="0" w:color="auto"/>
              <w:bottom w:val="nil"/>
              <w:right w:val="single" w:sz="4" w:space="0" w:color="auto"/>
            </w:tcBorders>
            <w:shd w:val="clear" w:color="auto" w:fill="auto"/>
            <w:vAlign w:val="center"/>
          </w:tcPr>
          <w:p w14:paraId="3044D0C4" w14:textId="7E446F33"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659.695</w:t>
            </w:r>
          </w:p>
        </w:tc>
        <w:tc>
          <w:tcPr>
            <w:tcW w:w="839" w:type="dxa"/>
            <w:gridSpan w:val="2"/>
            <w:tcBorders>
              <w:top w:val="nil"/>
              <w:left w:val="single" w:sz="4" w:space="0" w:color="auto"/>
              <w:bottom w:val="nil"/>
              <w:right w:val="single" w:sz="4" w:space="0" w:color="auto"/>
            </w:tcBorders>
            <w:vAlign w:val="center"/>
          </w:tcPr>
          <w:p w14:paraId="5B09CE49" w14:textId="6963F09B"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186.520</w:t>
            </w:r>
          </w:p>
        </w:tc>
        <w:tc>
          <w:tcPr>
            <w:tcW w:w="765" w:type="dxa"/>
            <w:tcBorders>
              <w:top w:val="nil"/>
              <w:left w:val="single" w:sz="4" w:space="0" w:color="auto"/>
              <w:bottom w:val="nil"/>
              <w:right w:val="single" w:sz="4" w:space="0" w:color="auto"/>
            </w:tcBorders>
            <w:vAlign w:val="center"/>
          </w:tcPr>
          <w:p w14:paraId="223BB39E" w14:textId="6FB25394"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201.451</w:t>
            </w:r>
          </w:p>
        </w:tc>
        <w:tc>
          <w:tcPr>
            <w:tcW w:w="866" w:type="dxa"/>
            <w:tcBorders>
              <w:top w:val="nil"/>
              <w:left w:val="single" w:sz="4" w:space="0" w:color="auto"/>
              <w:bottom w:val="nil"/>
              <w:right w:val="single" w:sz="4" w:space="0" w:color="auto"/>
            </w:tcBorders>
            <w:vAlign w:val="center"/>
          </w:tcPr>
          <w:p w14:paraId="676679DB" w14:textId="7498BAF1"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387.971</w:t>
            </w:r>
          </w:p>
        </w:tc>
      </w:tr>
      <w:tr w:rsidR="00C5077B" w:rsidRPr="003B10B3" w14:paraId="2DFD729D" w14:textId="77777777" w:rsidTr="00354DB2">
        <w:trPr>
          <w:trHeight w:val="57"/>
        </w:trPr>
        <w:tc>
          <w:tcPr>
            <w:tcW w:w="450" w:type="dxa"/>
            <w:tcBorders>
              <w:left w:val="single" w:sz="4" w:space="0" w:color="auto"/>
            </w:tcBorders>
          </w:tcPr>
          <w:p w14:paraId="620FC182"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sz w:val="14"/>
                <w:szCs w:val="14"/>
              </w:rPr>
              <w:t>Yeniden Yapılanma Karşılığı</w:t>
            </w:r>
          </w:p>
        </w:tc>
        <w:tc>
          <w:tcPr>
            <w:tcW w:w="687" w:type="dxa"/>
            <w:tcBorders>
              <w:left w:val="single" w:sz="4" w:space="0" w:color="auto"/>
              <w:right w:val="single" w:sz="4" w:space="0" w:color="auto"/>
            </w:tcBorders>
            <w:vAlign w:val="center"/>
          </w:tcPr>
          <w:p w14:paraId="61842521"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59158ED" w14:textId="7BD6FC4D"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40D5230" w14:textId="0F93AB33"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E16F054" w14:textId="4B01E66D"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710E87C7" w14:textId="5868FDFF"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557BBF26" w14:textId="426BA1AC"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0760F757" w14:textId="6ECFAFDE"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74691900" w14:textId="77777777" w:rsidTr="00354DB2">
        <w:trPr>
          <w:trHeight w:val="57"/>
        </w:trPr>
        <w:tc>
          <w:tcPr>
            <w:tcW w:w="450" w:type="dxa"/>
            <w:tcBorders>
              <w:left w:val="single" w:sz="4" w:space="0" w:color="auto"/>
            </w:tcBorders>
          </w:tcPr>
          <w:p w14:paraId="6F22B8BD"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sz w:val="14"/>
                <w:szCs w:val="14"/>
              </w:rPr>
              <w:t>Çalışan Hakları Karşılığı</w:t>
            </w:r>
          </w:p>
        </w:tc>
        <w:tc>
          <w:tcPr>
            <w:tcW w:w="687" w:type="dxa"/>
            <w:tcBorders>
              <w:left w:val="single" w:sz="4" w:space="0" w:color="auto"/>
              <w:right w:val="single" w:sz="4" w:space="0" w:color="auto"/>
            </w:tcBorders>
            <w:vAlign w:val="center"/>
          </w:tcPr>
          <w:p w14:paraId="467D1D35"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48D660E8" w14:textId="2E8BB86E" w:rsidR="00C5077B" w:rsidRPr="00C5077B" w:rsidRDefault="00C5077B" w:rsidP="00C5077B">
            <w:pPr>
              <w:jc w:val="right"/>
              <w:rPr>
                <w:rFonts w:ascii="Arial" w:hAnsi="Arial" w:cs="Arial"/>
                <w:bCs/>
                <w:sz w:val="14"/>
                <w:szCs w:val="14"/>
              </w:rPr>
            </w:pPr>
            <w:r w:rsidRPr="00C5077B">
              <w:rPr>
                <w:rFonts w:ascii="Arial" w:hAnsi="Arial" w:cs="Arial"/>
                <w:sz w:val="14"/>
                <w:szCs w:val="16"/>
              </w:rPr>
              <w:t>113.315</w:t>
            </w:r>
          </w:p>
        </w:tc>
        <w:tc>
          <w:tcPr>
            <w:tcW w:w="839" w:type="dxa"/>
            <w:tcBorders>
              <w:top w:val="nil"/>
              <w:left w:val="single" w:sz="4" w:space="0" w:color="auto"/>
              <w:bottom w:val="nil"/>
              <w:right w:val="single" w:sz="4" w:space="0" w:color="auto"/>
            </w:tcBorders>
            <w:shd w:val="clear" w:color="auto" w:fill="auto"/>
            <w:vAlign w:val="center"/>
          </w:tcPr>
          <w:p w14:paraId="63507846" w14:textId="4ACBD9D5" w:rsidR="00C5077B" w:rsidRPr="00C5077B" w:rsidRDefault="00C5077B" w:rsidP="00C5077B">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1230706" w14:textId="414ED734" w:rsidR="00C5077B" w:rsidRPr="00C5077B" w:rsidRDefault="00C5077B" w:rsidP="00C5077B">
            <w:pPr>
              <w:jc w:val="right"/>
              <w:rPr>
                <w:rFonts w:ascii="Arial" w:hAnsi="Arial" w:cs="Arial"/>
                <w:bCs/>
                <w:sz w:val="14"/>
                <w:szCs w:val="14"/>
              </w:rPr>
            </w:pPr>
            <w:r w:rsidRPr="00C5077B">
              <w:rPr>
                <w:rFonts w:ascii="Arial" w:hAnsi="Arial" w:cs="Arial"/>
                <w:sz w:val="14"/>
                <w:szCs w:val="16"/>
              </w:rPr>
              <w:t>113.315</w:t>
            </w:r>
          </w:p>
        </w:tc>
        <w:tc>
          <w:tcPr>
            <w:tcW w:w="839" w:type="dxa"/>
            <w:gridSpan w:val="2"/>
            <w:tcBorders>
              <w:top w:val="nil"/>
              <w:left w:val="single" w:sz="4" w:space="0" w:color="auto"/>
              <w:bottom w:val="nil"/>
              <w:right w:val="single" w:sz="4" w:space="0" w:color="auto"/>
            </w:tcBorders>
            <w:vAlign w:val="center"/>
          </w:tcPr>
          <w:p w14:paraId="57D132BE" w14:textId="3A9D6E77"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86.285</w:t>
            </w:r>
          </w:p>
        </w:tc>
        <w:tc>
          <w:tcPr>
            <w:tcW w:w="765" w:type="dxa"/>
            <w:tcBorders>
              <w:top w:val="nil"/>
              <w:left w:val="single" w:sz="4" w:space="0" w:color="auto"/>
              <w:bottom w:val="nil"/>
              <w:right w:val="single" w:sz="4" w:space="0" w:color="auto"/>
            </w:tcBorders>
            <w:vAlign w:val="center"/>
          </w:tcPr>
          <w:p w14:paraId="0F947A65" w14:textId="5290B146"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4E282039" w14:textId="207B88F4"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86.285</w:t>
            </w:r>
          </w:p>
        </w:tc>
      </w:tr>
      <w:tr w:rsidR="00C5077B" w:rsidRPr="003B10B3" w14:paraId="06D08CB9" w14:textId="77777777" w:rsidTr="00354DB2">
        <w:trPr>
          <w:trHeight w:val="57"/>
        </w:trPr>
        <w:tc>
          <w:tcPr>
            <w:tcW w:w="450" w:type="dxa"/>
            <w:tcBorders>
              <w:left w:val="single" w:sz="4" w:space="0" w:color="auto"/>
            </w:tcBorders>
          </w:tcPr>
          <w:p w14:paraId="7EF0FD39"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sz w:val="14"/>
                <w:szCs w:val="14"/>
              </w:rPr>
              <w:t>Sigorta Teknik Karşılıkları (Net)</w:t>
            </w:r>
          </w:p>
        </w:tc>
        <w:tc>
          <w:tcPr>
            <w:tcW w:w="687" w:type="dxa"/>
            <w:tcBorders>
              <w:left w:val="single" w:sz="4" w:space="0" w:color="auto"/>
              <w:right w:val="single" w:sz="4" w:space="0" w:color="auto"/>
            </w:tcBorders>
            <w:vAlign w:val="center"/>
          </w:tcPr>
          <w:p w14:paraId="7B9019A2"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62344E91" w14:textId="66C4B90D" w:rsidR="00C5077B" w:rsidRPr="00C5077B" w:rsidRDefault="00C5077B" w:rsidP="00C5077B">
            <w:pPr>
              <w:jc w:val="right"/>
              <w:rPr>
                <w:rFonts w:ascii="Arial" w:hAnsi="Arial" w:cs="Arial"/>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BB6EE1D" w14:textId="19D9D4B0" w:rsidR="00C5077B" w:rsidRPr="00C5077B" w:rsidRDefault="00C5077B" w:rsidP="00C5077B">
            <w:pPr>
              <w:jc w:val="right"/>
              <w:rPr>
                <w:rFonts w:ascii="Arial" w:hAnsi="Arial" w:cs="Arial"/>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3D9956C" w14:textId="11B9EC02" w:rsidR="00C5077B" w:rsidRPr="00C5077B" w:rsidRDefault="00C5077B" w:rsidP="00C5077B">
            <w:pPr>
              <w:jc w:val="right"/>
              <w:rPr>
                <w:rFonts w:ascii="Arial" w:hAnsi="Arial" w:cs="Arial"/>
                <w:bCs/>
                <w:sz w:val="14"/>
                <w:szCs w:val="14"/>
              </w:rPr>
            </w:pPr>
            <w:r w:rsidRPr="00C507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D45FD44" w14:textId="7BA247F8"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111F9EA" w14:textId="4603B192"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79AD422C" w14:textId="5DFE4B4D"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47CC71EB" w14:textId="77777777" w:rsidTr="00354DB2">
        <w:trPr>
          <w:trHeight w:val="57"/>
        </w:trPr>
        <w:tc>
          <w:tcPr>
            <w:tcW w:w="450" w:type="dxa"/>
            <w:tcBorders>
              <w:left w:val="single" w:sz="4" w:space="0" w:color="auto"/>
            </w:tcBorders>
          </w:tcPr>
          <w:p w14:paraId="09B336B4"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sz w:val="14"/>
                <w:szCs w:val="14"/>
              </w:rPr>
              <w:t>Diğer Karşılıklar</w:t>
            </w:r>
          </w:p>
        </w:tc>
        <w:tc>
          <w:tcPr>
            <w:tcW w:w="687" w:type="dxa"/>
            <w:tcBorders>
              <w:left w:val="single" w:sz="4" w:space="0" w:color="auto"/>
              <w:right w:val="single" w:sz="4" w:space="0" w:color="auto"/>
            </w:tcBorders>
            <w:vAlign w:val="center"/>
          </w:tcPr>
          <w:p w14:paraId="13CF8B85"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1C282E5B" w14:textId="1DB0B7D3" w:rsidR="00C5077B" w:rsidRPr="00C5077B" w:rsidRDefault="00C5077B" w:rsidP="00C5077B">
            <w:pPr>
              <w:jc w:val="right"/>
              <w:rPr>
                <w:rFonts w:ascii="Arial" w:hAnsi="Arial" w:cs="Arial"/>
                <w:bCs/>
                <w:sz w:val="14"/>
                <w:szCs w:val="14"/>
              </w:rPr>
            </w:pPr>
            <w:r w:rsidRPr="00C5077B">
              <w:rPr>
                <w:rFonts w:ascii="Arial" w:hAnsi="Arial" w:cs="Arial"/>
                <w:sz w:val="14"/>
                <w:szCs w:val="16"/>
              </w:rPr>
              <w:t>218.318</w:t>
            </w:r>
          </w:p>
        </w:tc>
        <w:tc>
          <w:tcPr>
            <w:tcW w:w="839" w:type="dxa"/>
            <w:tcBorders>
              <w:top w:val="nil"/>
              <w:left w:val="single" w:sz="4" w:space="0" w:color="auto"/>
              <w:bottom w:val="nil"/>
              <w:right w:val="single" w:sz="4" w:space="0" w:color="auto"/>
            </w:tcBorders>
            <w:shd w:val="clear" w:color="auto" w:fill="auto"/>
            <w:vAlign w:val="center"/>
          </w:tcPr>
          <w:p w14:paraId="4C872602" w14:textId="620390B0" w:rsidR="00C5077B" w:rsidRPr="00C5077B" w:rsidRDefault="00C5077B" w:rsidP="00C5077B">
            <w:pPr>
              <w:jc w:val="right"/>
              <w:rPr>
                <w:rFonts w:ascii="Arial" w:hAnsi="Arial" w:cs="Arial"/>
                <w:bCs/>
                <w:sz w:val="14"/>
                <w:szCs w:val="14"/>
              </w:rPr>
            </w:pPr>
            <w:r w:rsidRPr="00C5077B">
              <w:rPr>
                <w:rFonts w:ascii="Arial" w:hAnsi="Arial" w:cs="Arial"/>
                <w:sz w:val="14"/>
                <w:szCs w:val="16"/>
              </w:rPr>
              <w:t>328.062</w:t>
            </w:r>
          </w:p>
        </w:tc>
        <w:tc>
          <w:tcPr>
            <w:tcW w:w="839" w:type="dxa"/>
            <w:tcBorders>
              <w:top w:val="nil"/>
              <w:left w:val="single" w:sz="4" w:space="0" w:color="auto"/>
              <w:bottom w:val="nil"/>
              <w:right w:val="single" w:sz="4" w:space="0" w:color="auto"/>
            </w:tcBorders>
            <w:shd w:val="clear" w:color="auto" w:fill="auto"/>
            <w:vAlign w:val="center"/>
          </w:tcPr>
          <w:p w14:paraId="77CA0978" w14:textId="53A88A2F" w:rsidR="00C5077B" w:rsidRPr="00C5077B" w:rsidRDefault="00C5077B" w:rsidP="00C5077B">
            <w:pPr>
              <w:jc w:val="right"/>
              <w:rPr>
                <w:rFonts w:ascii="Arial" w:hAnsi="Arial" w:cs="Arial"/>
                <w:bCs/>
                <w:sz w:val="14"/>
                <w:szCs w:val="14"/>
              </w:rPr>
            </w:pPr>
            <w:r w:rsidRPr="00C5077B">
              <w:rPr>
                <w:rFonts w:ascii="Arial" w:hAnsi="Arial" w:cs="Arial"/>
                <w:sz w:val="14"/>
                <w:szCs w:val="16"/>
              </w:rPr>
              <w:t>546.380</w:t>
            </w:r>
          </w:p>
        </w:tc>
        <w:tc>
          <w:tcPr>
            <w:tcW w:w="839" w:type="dxa"/>
            <w:gridSpan w:val="2"/>
            <w:tcBorders>
              <w:top w:val="nil"/>
              <w:left w:val="single" w:sz="4" w:space="0" w:color="auto"/>
              <w:bottom w:val="nil"/>
              <w:right w:val="single" w:sz="4" w:space="0" w:color="auto"/>
            </w:tcBorders>
            <w:vAlign w:val="center"/>
          </w:tcPr>
          <w:p w14:paraId="1CDA2C45" w14:textId="10C4B71C"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100.235</w:t>
            </w:r>
          </w:p>
        </w:tc>
        <w:tc>
          <w:tcPr>
            <w:tcW w:w="765" w:type="dxa"/>
            <w:tcBorders>
              <w:top w:val="nil"/>
              <w:left w:val="single" w:sz="4" w:space="0" w:color="auto"/>
              <w:bottom w:val="nil"/>
              <w:right w:val="single" w:sz="4" w:space="0" w:color="auto"/>
            </w:tcBorders>
            <w:vAlign w:val="center"/>
          </w:tcPr>
          <w:p w14:paraId="78E1074A" w14:textId="602919BC"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201.451</w:t>
            </w:r>
          </w:p>
        </w:tc>
        <w:tc>
          <w:tcPr>
            <w:tcW w:w="866" w:type="dxa"/>
            <w:tcBorders>
              <w:top w:val="nil"/>
              <w:left w:val="single" w:sz="4" w:space="0" w:color="auto"/>
              <w:bottom w:val="nil"/>
              <w:right w:val="single" w:sz="4" w:space="0" w:color="auto"/>
            </w:tcBorders>
            <w:vAlign w:val="center"/>
          </w:tcPr>
          <w:p w14:paraId="6BE192DF" w14:textId="111502AE" w:rsidR="00C5077B" w:rsidRPr="00206D98" w:rsidRDefault="00C5077B" w:rsidP="00C5077B">
            <w:pPr>
              <w:jc w:val="right"/>
              <w:rPr>
                <w:rFonts w:ascii="Arial" w:hAnsi="Arial" w:cs="Arial"/>
                <w:color w:val="000000"/>
                <w:sz w:val="14"/>
                <w:szCs w:val="14"/>
              </w:rPr>
            </w:pPr>
            <w:r w:rsidRPr="00206D98">
              <w:rPr>
                <w:rFonts w:ascii="Arial" w:hAnsi="Arial" w:cs="Arial"/>
                <w:bCs/>
                <w:color w:val="000000"/>
                <w:sz w:val="14"/>
                <w:szCs w:val="14"/>
              </w:rPr>
              <w:t>301.686</w:t>
            </w:r>
          </w:p>
        </w:tc>
      </w:tr>
      <w:tr w:rsidR="00C5077B" w:rsidRPr="003B10B3" w14:paraId="3373139A" w14:textId="77777777" w:rsidTr="00354DB2">
        <w:trPr>
          <w:trHeight w:val="57"/>
        </w:trPr>
        <w:tc>
          <w:tcPr>
            <w:tcW w:w="450" w:type="dxa"/>
            <w:tcBorders>
              <w:left w:val="single" w:sz="4" w:space="0" w:color="auto"/>
            </w:tcBorders>
          </w:tcPr>
          <w:p w14:paraId="093B166C"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C5077B" w:rsidRPr="003B10B3" w:rsidRDefault="00C5077B" w:rsidP="00C5077B">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center"/>
          </w:tcPr>
          <w:p w14:paraId="063C1EA6" w14:textId="038B66C5" w:rsidR="00C5077B" w:rsidRPr="001F141A" w:rsidRDefault="00C5077B" w:rsidP="001F141A">
            <w:pPr>
              <w:autoSpaceDE w:val="0"/>
              <w:autoSpaceDN w:val="0"/>
              <w:adjustRightInd w:val="0"/>
              <w:jc w:val="center"/>
              <w:rPr>
                <w:rFonts w:ascii="Arial" w:hAnsi="Arial" w:cs="Arial"/>
                <w:b/>
                <w:sz w:val="14"/>
                <w:szCs w:val="14"/>
              </w:rPr>
            </w:pPr>
            <w:r w:rsidRPr="001F141A">
              <w:rPr>
                <w:rFonts w:ascii="Arial" w:hAnsi="Arial" w:cs="Arial"/>
                <w:b/>
                <w:sz w:val="14"/>
                <w:szCs w:val="14"/>
              </w:rPr>
              <w:t>(</w:t>
            </w:r>
            <w:r w:rsidR="001F141A" w:rsidRPr="001F141A">
              <w:rPr>
                <w:rFonts w:ascii="Arial" w:hAnsi="Arial" w:cs="Arial"/>
                <w:b/>
                <w:sz w:val="14"/>
                <w:szCs w:val="14"/>
              </w:rPr>
              <w:t>9</w:t>
            </w:r>
            <w:r w:rsidRPr="001F141A">
              <w:rPr>
                <w:rFonts w:ascii="Arial" w:hAnsi="Arial" w:cs="Arial"/>
                <w:b/>
                <w:sz w:val="14"/>
                <w:szCs w:val="14"/>
              </w:rPr>
              <w:t>)</w:t>
            </w:r>
          </w:p>
        </w:tc>
        <w:tc>
          <w:tcPr>
            <w:tcW w:w="835" w:type="dxa"/>
            <w:tcBorders>
              <w:top w:val="nil"/>
              <w:left w:val="nil"/>
              <w:bottom w:val="nil"/>
              <w:right w:val="single" w:sz="4" w:space="0" w:color="auto"/>
            </w:tcBorders>
            <w:shd w:val="clear" w:color="auto" w:fill="auto"/>
            <w:vAlign w:val="center"/>
          </w:tcPr>
          <w:p w14:paraId="4B706D91" w14:textId="7AE4F4BE"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757.343</w:t>
            </w:r>
          </w:p>
        </w:tc>
        <w:tc>
          <w:tcPr>
            <w:tcW w:w="839" w:type="dxa"/>
            <w:tcBorders>
              <w:top w:val="nil"/>
              <w:left w:val="single" w:sz="4" w:space="0" w:color="auto"/>
              <w:bottom w:val="nil"/>
              <w:right w:val="single" w:sz="4" w:space="0" w:color="auto"/>
            </w:tcBorders>
            <w:shd w:val="clear" w:color="000000" w:fill="FFFFFF"/>
            <w:vAlign w:val="center"/>
          </w:tcPr>
          <w:p w14:paraId="33283469" w14:textId="31C7DA0B"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86F66BB" w14:textId="5E131151"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757.343</w:t>
            </w:r>
          </w:p>
        </w:tc>
        <w:tc>
          <w:tcPr>
            <w:tcW w:w="839" w:type="dxa"/>
            <w:gridSpan w:val="2"/>
            <w:tcBorders>
              <w:top w:val="nil"/>
              <w:left w:val="single" w:sz="4" w:space="0" w:color="auto"/>
              <w:bottom w:val="nil"/>
              <w:right w:val="single" w:sz="4" w:space="0" w:color="auto"/>
            </w:tcBorders>
            <w:vAlign w:val="center"/>
          </w:tcPr>
          <w:p w14:paraId="54C4CB74" w14:textId="2468A84D"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375.557</w:t>
            </w:r>
          </w:p>
        </w:tc>
        <w:tc>
          <w:tcPr>
            <w:tcW w:w="765" w:type="dxa"/>
            <w:tcBorders>
              <w:top w:val="nil"/>
              <w:left w:val="single" w:sz="4" w:space="0" w:color="auto"/>
              <w:bottom w:val="nil"/>
              <w:right w:val="single" w:sz="4" w:space="0" w:color="auto"/>
            </w:tcBorders>
            <w:vAlign w:val="center"/>
          </w:tcPr>
          <w:p w14:paraId="1CBE11D6" w14:textId="3FA98D61"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42BEF969" w14:textId="5FD3C99C"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375.557</w:t>
            </w:r>
          </w:p>
        </w:tc>
      </w:tr>
      <w:tr w:rsidR="00C5077B" w:rsidRPr="003B10B3" w14:paraId="5E3765CB" w14:textId="77777777" w:rsidTr="00354DB2">
        <w:trPr>
          <w:trHeight w:val="57"/>
        </w:trPr>
        <w:tc>
          <w:tcPr>
            <w:tcW w:w="450" w:type="dxa"/>
            <w:tcBorders>
              <w:left w:val="single" w:sz="4" w:space="0" w:color="auto"/>
            </w:tcBorders>
          </w:tcPr>
          <w:p w14:paraId="60C3C858"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center"/>
          </w:tcPr>
          <w:p w14:paraId="10FD59D8"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626C69DD" w14:textId="4C7FB35C"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4263E8A" w14:textId="4DF5EBC7"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A3A2C9D" w14:textId="67C6137F" w:rsidR="00C5077B" w:rsidRPr="00C5077B" w:rsidRDefault="00C5077B" w:rsidP="00C5077B">
            <w:pPr>
              <w:jc w:val="right"/>
              <w:rPr>
                <w:rFonts w:ascii="Arial" w:hAnsi="Arial" w:cs="Arial"/>
                <w:b/>
                <w:bCs/>
                <w:sz w:val="14"/>
                <w:szCs w:val="14"/>
              </w:rPr>
            </w:pPr>
            <w:r w:rsidRPr="00C507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24CE863D" w14:textId="6A8A341E"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220087BC" w14:textId="020A86B1"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09640C45" w14:textId="265BF496" w:rsidR="00C5077B" w:rsidRPr="003B10B3" w:rsidRDefault="00C5077B" w:rsidP="00C5077B">
            <w:pPr>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52852110" w14:textId="77777777" w:rsidTr="00354DB2">
        <w:trPr>
          <w:trHeight w:val="57"/>
        </w:trPr>
        <w:tc>
          <w:tcPr>
            <w:tcW w:w="450" w:type="dxa"/>
            <w:tcBorders>
              <w:left w:val="single" w:sz="4" w:space="0" w:color="auto"/>
            </w:tcBorders>
          </w:tcPr>
          <w:p w14:paraId="0E48F577"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center"/>
          </w:tcPr>
          <w:p w14:paraId="5CF4B249" w14:textId="40C901FF" w:rsidR="00C5077B" w:rsidRPr="001F141A" w:rsidRDefault="00C5077B" w:rsidP="001F141A">
            <w:pPr>
              <w:autoSpaceDE w:val="0"/>
              <w:autoSpaceDN w:val="0"/>
              <w:adjustRightInd w:val="0"/>
              <w:jc w:val="center"/>
              <w:rPr>
                <w:rFonts w:ascii="Arial" w:hAnsi="Arial" w:cs="Arial"/>
                <w:b/>
                <w:sz w:val="14"/>
                <w:szCs w:val="14"/>
              </w:rPr>
            </w:pPr>
            <w:r w:rsidRPr="001F141A">
              <w:rPr>
                <w:rFonts w:ascii="Arial" w:hAnsi="Arial" w:cs="Arial"/>
                <w:b/>
                <w:sz w:val="14"/>
                <w:szCs w:val="14"/>
              </w:rPr>
              <w:t>(</w:t>
            </w:r>
            <w:r w:rsidR="001F141A" w:rsidRPr="001F141A">
              <w:rPr>
                <w:rFonts w:ascii="Arial" w:hAnsi="Arial" w:cs="Arial"/>
                <w:b/>
                <w:sz w:val="14"/>
                <w:szCs w:val="14"/>
              </w:rPr>
              <w:t>10</w:t>
            </w:r>
            <w:r w:rsidRPr="001F141A">
              <w:rPr>
                <w:rFonts w:ascii="Arial" w:hAnsi="Arial" w:cs="Arial"/>
                <w:b/>
                <w:sz w:val="14"/>
                <w:szCs w:val="14"/>
              </w:rPr>
              <w:t>)</w:t>
            </w:r>
          </w:p>
        </w:tc>
        <w:tc>
          <w:tcPr>
            <w:tcW w:w="835" w:type="dxa"/>
            <w:tcBorders>
              <w:top w:val="nil"/>
              <w:left w:val="nil"/>
              <w:bottom w:val="nil"/>
              <w:right w:val="single" w:sz="4" w:space="0" w:color="auto"/>
            </w:tcBorders>
            <w:shd w:val="clear" w:color="auto" w:fill="auto"/>
            <w:vAlign w:val="bottom"/>
          </w:tcPr>
          <w:p w14:paraId="3268897D" w14:textId="18B282B7"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F6F5A9F" w14:textId="19476044"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DF47A47" w14:textId="03F02155"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4703BAA7" w14:textId="40DD9C26"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751C6FBB" w14:textId="1F452B67"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bottom"/>
          </w:tcPr>
          <w:p w14:paraId="5EF75BAF" w14:textId="544AA252"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083CC435" w14:textId="77777777" w:rsidTr="00354DB2">
        <w:trPr>
          <w:trHeight w:val="57"/>
        </w:trPr>
        <w:tc>
          <w:tcPr>
            <w:tcW w:w="450" w:type="dxa"/>
            <w:tcBorders>
              <w:left w:val="single" w:sz="4" w:space="0" w:color="auto"/>
            </w:tcBorders>
          </w:tcPr>
          <w:p w14:paraId="58525082"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center"/>
          </w:tcPr>
          <w:p w14:paraId="0FAA1406"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bottom"/>
          </w:tcPr>
          <w:p w14:paraId="0ACEE899" w14:textId="3B90EEB1" w:rsidR="00C5077B" w:rsidRPr="00C5077B" w:rsidRDefault="00C5077B" w:rsidP="00354DB2">
            <w:pPr>
              <w:jc w:val="right"/>
              <w:rPr>
                <w:rFonts w:ascii="Arial" w:hAnsi="Arial" w:cs="Arial"/>
                <w:b/>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EBDF4D2" w14:textId="2851A70B" w:rsidR="00C5077B" w:rsidRPr="00C5077B" w:rsidRDefault="00C5077B" w:rsidP="00354DB2">
            <w:pPr>
              <w:jc w:val="right"/>
              <w:rPr>
                <w:rFonts w:ascii="Arial" w:hAnsi="Arial" w:cs="Arial"/>
                <w:b/>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86601D2" w14:textId="1D67BFCD" w:rsidR="00C5077B" w:rsidRPr="00C5077B" w:rsidRDefault="00C5077B" w:rsidP="00354DB2">
            <w:pPr>
              <w:jc w:val="right"/>
              <w:rPr>
                <w:rFonts w:ascii="Arial" w:hAnsi="Arial" w:cs="Arial"/>
                <w:b/>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C608D7D" w14:textId="54D6F938" w:rsidR="00C5077B" w:rsidRPr="003B10B3" w:rsidRDefault="00C5077B" w:rsidP="00354DB2">
            <w:pPr>
              <w:jc w:val="right"/>
              <w:rPr>
                <w:rFonts w:ascii="Arial" w:hAnsi="Arial" w:cs="Arial"/>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3F20B0BA" w14:textId="34C8AACA" w:rsidR="00C5077B" w:rsidRPr="003B10B3" w:rsidRDefault="00C5077B" w:rsidP="00354DB2">
            <w:pPr>
              <w:jc w:val="right"/>
              <w:rPr>
                <w:rFonts w:ascii="Arial" w:hAnsi="Arial" w:cs="Arial"/>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bottom"/>
          </w:tcPr>
          <w:p w14:paraId="6428B1E0" w14:textId="4921EAA7" w:rsidR="00C5077B" w:rsidRPr="003B10B3" w:rsidRDefault="00C5077B" w:rsidP="00354DB2">
            <w:pPr>
              <w:jc w:val="right"/>
              <w:rPr>
                <w:rFonts w:ascii="Arial" w:hAnsi="Arial" w:cs="Arial"/>
                <w:color w:val="000000"/>
                <w:sz w:val="14"/>
                <w:szCs w:val="14"/>
              </w:rPr>
            </w:pPr>
            <w:r w:rsidRPr="0000268B">
              <w:rPr>
                <w:rFonts w:ascii="Arial" w:hAnsi="Arial" w:cs="Arial"/>
                <w:b/>
                <w:bCs/>
                <w:color w:val="000000"/>
                <w:sz w:val="14"/>
                <w:szCs w:val="14"/>
              </w:rPr>
              <w:t>-</w:t>
            </w:r>
          </w:p>
        </w:tc>
      </w:tr>
      <w:tr w:rsidR="00C5077B" w:rsidRPr="003B10B3" w14:paraId="7A3BF8A5" w14:textId="77777777" w:rsidTr="00354DB2">
        <w:trPr>
          <w:trHeight w:val="57"/>
        </w:trPr>
        <w:tc>
          <w:tcPr>
            <w:tcW w:w="450" w:type="dxa"/>
            <w:tcBorders>
              <w:left w:val="single" w:sz="4" w:space="0" w:color="auto"/>
            </w:tcBorders>
          </w:tcPr>
          <w:p w14:paraId="1E3FD2F6"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center"/>
          </w:tcPr>
          <w:p w14:paraId="684EED1D"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bottom"/>
          </w:tcPr>
          <w:p w14:paraId="36EB6FA4" w14:textId="1AC1586B" w:rsidR="00C5077B" w:rsidRPr="00C5077B" w:rsidRDefault="00C5077B" w:rsidP="00354DB2">
            <w:pPr>
              <w:jc w:val="right"/>
              <w:rPr>
                <w:rFonts w:ascii="Arial" w:hAnsi="Arial" w:cs="Arial"/>
                <w:b/>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126B4F5" w14:textId="22497436" w:rsidR="00C5077B" w:rsidRPr="00C5077B" w:rsidRDefault="00C5077B" w:rsidP="00354DB2">
            <w:pPr>
              <w:jc w:val="right"/>
              <w:rPr>
                <w:rFonts w:ascii="Arial" w:hAnsi="Arial" w:cs="Arial"/>
                <w:b/>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44F8CE54" w14:textId="3B57EEA6" w:rsidR="00C5077B" w:rsidRPr="00C5077B" w:rsidRDefault="00C5077B" w:rsidP="00354DB2">
            <w:pPr>
              <w:jc w:val="right"/>
              <w:rPr>
                <w:rFonts w:ascii="Arial" w:hAnsi="Arial" w:cs="Arial"/>
                <w:b/>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810569E" w14:textId="2209CC76"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45D7B221" w14:textId="247ABF6C"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bottom"/>
          </w:tcPr>
          <w:p w14:paraId="7ED987CE" w14:textId="05EDC241"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r>
      <w:tr w:rsidR="00C5077B" w:rsidRPr="003B10B3" w14:paraId="367F11E3" w14:textId="77777777" w:rsidTr="00354DB2">
        <w:trPr>
          <w:trHeight w:val="57"/>
        </w:trPr>
        <w:tc>
          <w:tcPr>
            <w:tcW w:w="450" w:type="dxa"/>
            <w:tcBorders>
              <w:left w:val="single" w:sz="4" w:space="0" w:color="auto"/>
            </w:tcBorders>
          </w:tcPr>
          <w:p w14:paraId="69BEDA3C"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center"/>
          </w:tcPr>
          <w:p w14:paraId="461F68FD" w14:textId="4B983D3D" w:rsidR="00C5077B" w:rsidRPr="001F141A" w:rsidRDefault="00C5077B" w:rsidP="001F141A">
            <w:pPr>
              <w:autoSpaceDE w:val="0"/>
              <w:autoSpaceDN w:val="0"/>
              <w:adjustRightInd w:val="0"/>
              <w:jc w:val="center"/>
              <w:rPr>
                <w:rFonts w:ascii="Arial" w:hAnsi="Arial" w:cs="Arial"/>
                <w:b/>
                <w:sz w:val="14"/>
                <w:szCs w:val="14"/>
              </w:rPr>
            </w:pPr>
            <w:r w:rsidRPr="001F141A">
              <w:rPr>
                <w:rFonts w:ascii="Arial" w:hAnsi="Arial" w:cs="Arial"/>
                <w:b/>
                <w:sz w:val="14"/>
                <w:szCs w:val="14"/>
              </w:rPr>
              <w:t>(</w:t>
            </w:r>
            <w:r w:rsidR="001F141A" w:rsidRPr="001F141A">
              <w:rPr>
                <w:rFonts w:ascii="Arial" w:hAnsi="Arial" w:cs="Arial"/>
                <w:b/>
                <w:sz w:val="14"/>
                <w:szCs w:val="14"/>
              </w:rPr>
              <w:t>11</w:t>
            </w:r>
            <w:r w:rsidRPr="001F141A">
              <w:rPr>
                <w:rFonts w:ascii="Arial" w:hAnsi="Arial" w:cs="Arial"/>
                <w:b/>
                <w:sz w:val="14"/>
                <w:szCs w:val="14"/>
              </w:rPr>
              <w:t>)</w:t>
            </w:r>
          </w:p>
        </w:tc>
        <w:tc>
          <w:tcPr>
            <w:tcW w:w="835" w:type="dxa"/>
            <w:tcBorders>
              <w:top w:val="nil"/>
              <w:left w:val="nil"/>
              <w:bottom w:val="nil"/>
              <w:right w:val="single" w:sz="4" w:space="0" w:color="auto"/>
            </w:tcBorders>
            <w:shd w:val="clear" w:color="auto" w:fill="auto"/>
            <w:vAlign w:val="bottom"/>
          </w:tcPr>
          <w:p w14:paraId="3E0B7E1D" w14:textId="24A75E30"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9F1EDF5" w14:textId="6007B98E"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1.587.390</w:t>
            </w:r>
          </w:p>
        </w:tc>
        <w:tc>
          <w:tcPr>
            <w:tcW w:w="839" w:type="dxa"/>
            <w:tcBorders>
              <w:top w:val="nil"/>
              <w:left w:val="single" w:sz="4" w:space="0" w:color="auto"/>
              <w:bottom w:val="nil"/>
              <w:right w:val="single" w:sz="4" w:space="0" w:color="auto"/>
            </w:tcBorders>
            <w:shd w:val="clear" w:color="auto" w:fill="auto"/>
            <w:vAlign w:val="bottom"/>
          </w:tcPr>
          <w:p w14:paraId="3142BE86" w14:textId="2C5E339C"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1.587.390</w:t>
            </w:r>
          </w:p>
        </w:tc>
        <w:tc>
          <w:tcPr>
            <w:tcW w:w="839" w:type="dxa"/>
            <w:gridSpan w:val="2"/>
            <w:tcBorders>
              <w:top w:val="nil"/>
              <w:left w:val="single" w:sz="4" w:space="0" w:color="auto"/>
              <w:bottom w:val="nil"/>
              <w:right w:val="single" w:sz="4" w:space="0" w:color="auto"/>
            </w:tcBorders>
            <w:vAlign w:val="bottom"/>
          </w:tcPr>
          <w:p w14:paraId="6893F172" w14:textId="34C22495"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0EA2894B" w14:textId="4882089E"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1.345.278</w:t>
            </w:r>
          </w:p>
        </w:tc>
        <w:tc>
          <w:tcPr>
            <w:tcW w:w="866" w:type="dxa"/>
            <w:tcBorders>
              <w:top w:val="nil"/>
              <w:left w:val="single" w:sz="4" w:space="0" w:color="auto"/>
              <w:bottom w:val="nil"/>
              <w:right w:val="single" w:sz="4" w:space="0" w:color="auto"/>
            </w:tcBorders>
            <w:vAlign w:val="bottom"/>
          </w:tcPr>
          <w:p w14:paraId="0C79C4C9" w14:textId="47DE5A6C"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1.345.278</w:t>
            </w:r>
          </w:p>
        </w:tc>
      </w:tr>
      <w:tr w:rsidR="00C5077B" w:rsidRPr="003B10B3" w14:paraId="34CC5B03" w14:textId="77777777" w:rsidTr="00354DB2">
        <w:trPr>
          <w:trHeight w:val="57"/>
        </w:trPr>
        <w:tc>
          <w:tcPr>
            <w:tcW w:w="450" w:type="dxa"/>
            <w:tcBorders>
              <w:left w:val="single" w:sz="4" w:space="0" w:color="auto"/>
            </w:tcBorders>
          </w:tcPr>
          <w:p w14:paraId="43DDF427"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center"/>
          </w:tcPr>
          <w:p w14:paraId="67B832E6"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bottom"/>
          </w:tcPr>
          <w:p w14:paraId="20859579" w14:textId="45016197"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FC3F65C" w14:textId="4F0C5FFD" w:rsidR="00C5077B" w:rsidRPr="00C5077B" w:rsidRDefault="00C5077B" w:rsidP="00354DB2">
            <w:pPr>
              <w:jc w:val="right"/>
              <w:rPr>
                <w:rFonts w:ascii="Arial" w:hAnsi="Arial" w:cs="Arial"/>
                <w:bCs/>
                <w:sz w:val="14"/>
                <w:szCs w:val="14"/>
              </w:rPr>
            </w:pPr>
            <w:r w:rsidRPr="00C5077B">
              <w:rPr>
                <w:rFonts w:ascii="Arial" w:hAnsi="Arial" w:cs="Arial"/>
                <w:sz w:val="14"/>
                <w:szCs w:val="16"/>
              </w:rPr>
              <w:t>1.587.390</w:t>
            </w:r>
          </w:p>
        </w:tc>
        <w:tc>
          <w:tcPr>
            <w:tcW w:w="839" w:type="dxa"/>
            <w:tcBorders>
              <w:top w:val="nil"/>
              <w:left w:val="single" w:sz="4" w:space="0" w:color="auto"/>
              <w:bottom w:val="nil"/>
              <w:right w:val="single" w:sz="4" w:space="0" w:color="auto"/>
            </w:tcBorders>
            <w:shd w:val="clear" w:color="auto" w:fill="auto"/>
            <w:vAlign w:val="bottom"/>
          </w:tcPr>
          <w:p w14:paraId="5BCEF220" w14:textId="190449D2" w:rsidR="00C5077B" w:rsidRPr="00C5077B" w:rsidRDefault="00C5077B" w:rsidP="00354DB2">
            <w:pPr>
              <w:jc w:val="right"/>
              <w:rPr>
                <w:rFonts w:ascii="Arial" w:hAnsi="Arial" w:cs="Arial"/>
                <w:bCs/>
                <w:sz w:val="14"/>
                <w:szCs w:val="14"/>
              </w:rPr>
            </w:pPr>
            <w:r w:rsidRPr="00C5077B">
              <w:rPr>
                <w:rFonts w:ascii="Arial" w:hAnsi="Arial" w:cs="Arial"/>
                <w:sz w:val="14"/>
                <w:szCs w:val="16"/>
              </w:rPr>
              <w:t>1.587.390</w:t>
            </w:r>
          </w:p>
        </w:tc>
        <w:tc>
          <w:tcPr>
            <w:tcW w:w="839" w:type="dxa"/>
            <w:gridSpan w:val="2"/>
            <w:tcBorders>
              <w:top w:val="nil"/>
              <w:left w:val="single" w:sz="4" w:space="0" w:color="auto"/>
              <w:bottom w:val="nil"/>
              <w:right w:val="single" w:sz="4" w:space="0" w:color="auto"/>
            </w:tcBorders>
            <w:vAlign w:val="bottom"/>
          </w:tcPr>
          <w:p w14:paraId="2D2B9323" w14:textId="7DA87436" w:rsidR="00C5077B" w:rsidRPr="00206D98" w:rsidRDefault="00C5077B" w:rsidP="00354DB2">
            <w:pPr>
              <w:jc w:val="right"/>
              <w:rPr>
                <w:rFonts w:ascii="Arial" w:hAnsi="Arial" w:cs="Arial"/>
                <w:bCs/>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7BB87390" w14:textId="26D33147" w:rsidR="00C5077B" w:rsidRPr="00206D98" w:rsidRDefault="00C5077B" w:rsidP="00354DB2">
            <w:pPr>
              <w:jc w:val="right"/>
              <w:rPr>
                <w:rFonts w:ascii="Arial" w:hAnsi="Arial" w:cs="Arial"/>
                <w:bCs/>
                <w:color w:val="000000"/>
                <w:sz w:val="14"/>
                <w:szCs w:val="14"/>
              </w:rPr>
            </w:pPr>
            <w:r w:rsidRPr="00206D98">
              <w:rPr>
                <w:rFonts w:ascii="Arial" w:hAnsi="Arial" w:cs="Arial"/>
                <w:bCs/>
                <w:color w:val="000000"/>
                <w:sz w:val="14"/>
                <w:szCs w:val="14"/>
              </w:rPr>
              <w:t>1.345.278</w:t>
            </w:r>
          </w:p>
        </w:tc>
        <w:tc>
          <w:tcPr>
            <w:tcW w:w="866" w:type="dxa"/>
            <w:tcBorders>
              <w:top w:val="nil"/>
              <w:left w:val="single" w:sz="4" w:space="0" w:color="auto"/>
              <w:bottom w:val="nil"/>
              <w:right w:val="single" w:sz="4" w:space="0" w:color="auto"/>
            </w:tcBorders>
            <w:vAlign w:val="bottom"/>
          </w:tcPr>
          <w:p w14:paraId="6E3650F3" w14:textId="63A4ACC2" w:rsidR="00C5077B" w:rsidRPr="00206D98" w:rsidRDefault="00C5077B" w:rsidP="00354DB2">
            <w:pPr>
              <w:jc w:val="right"/>
              <w:rPr>
                <w:rFonts w:ascii="Arial" w:hAnsi="Arial" w:cs="Arial"/>
                <w:bCs/>
                <w:color w:val="000000"/>
                <w:sz w:val="14"/>
                <w:szCs w:val="14"/>
              </w:rPr>
            </w:pPr>
            <w:r w:rsidRPr="00206D98">
              <w:rPr>
                <w:rFonts w:ascii="Arial" w:hAnsi="Arial" w:cs="Arial"/>
                <w:bCs/>
                <w:color w:val="000000"/>
                <w:sz w:val="14"/>
                <w:szCs w:val="14"/>
              </w:rPr>
              <w:t>1.345.278</w:t>
            </w:r>
          </w:p>
        </w:tc>
      </w:tr>
      <w:tr w:rsidR="00C5077B" w:rsidRPr="003B10B3" w14:paraId="04B07814" w14:textId="77777777" w:rsidTr="00354DB2">
        <w:trPr>
          <w:trHeight w:val="57"/>
        </w:trPr>
        <w:tc>
          <w:tcPr>
            <w:tcW w:w="450" w:type="dxa"/>
            <w:tcBorders>
              <w:left w:val="single" w:sz="4" w:space="0" w:color="auto"/>
            </w:tcBorders>
          </w:tcPr>
          <w:p w14:paraId="1ECC48C0"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center"/>
          </w:tcPr>
          <w:p w14:paraId="5A4F8CBB" w14:textId="77777777" w:rsidR="00C5077B" w:rsidRPr="001F141A" w:rsidRDefault="00C5077B" w:rsidP="00C507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bottom"/>
          </w:tcPr>
          <w:p w14:paraId="38D6C357" w14:textId="5188F675"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10BF8B" w14:textId="226C91F0"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790F04A" w14:textId="155D43C6"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0E5F3AF3" w14:textId="5669142C" w:rsidR="00C5077B" w:rsidRPr="00206D98" w:rsidRDefault="00C5077B" w:rsidP="00354DB2">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76653DB0" w14:textId="2F972B2D" w:rsidR="00C5077B" w:rsidRPr="00206D98" w:rsidRDefault="00C5077B" w:rsidP="00354DB2">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24FC78BC" w14:textId="632A0C89" w:rsidR="00C5077B" w:rsidRPr="00206D98" w:rsidRDefault="00C5077B" w:rsidP="00354DB2">
            <w:pPr>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251D4FF2" w14:textId="77777777" w:rsidTr="00354DB2">
        <w:trPr>
          <w:trHeight w:val="57"/>
        </w:trPr>
        <w:tc>
          <w:tcPr>
            <w:tcW w:w="450" w:type="dxa"/>
            <w:tcBorders>
              <w:left w:val="single" w:sz="4" w:space="0" w:color="auto"/>
            </w:tcBorders>
          </w:tcPr>
          <w:p w14:paraId="00FB3817"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C5077B" w:rsidRPr="003B10B3" w:rsidRDefault="00C5077B" w:rsidP="00C5077B">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center"/>
          </w:tcPr>
          <w:p w14:paraId="58958347" w14:textId="1ADAF8E7" w:rsidR="00C5077B" w:rsidRPr="001F141A" w:rsidRDefault="0071191E" w:rsidP="00C5077B">
            <w:pPr>
              <w:autoSpaceDE w:val="0"/>
              <w:autoSpaceDN w:val="0"/>
              <w:adjustRightInd w:val="0"/>
              <w:jc w:val="center"/>
              <w:rPr>
                <w:rFonts w:ascii="Arial" w:hAnsi="Arial" w:cs="Arial"/>
                <w:b/>
                <w:sz w:val="14"/>
                <w:szCs w:val="14"/>
              </w:rPr>
            </w:pPr>
            <w:r>
              <w:rPr>
                <w:rFonts w:ascii="Arial" w:hAnsi="Arial" w:cs="Arial"/>
                <w:b/>
                <w:sz w:val="14"/>
                <w:szCs w:val="14"/>
              </w:rPr>
              <w:t>(5)</w:t>
            </w:r>
          </w:p>
        </w:tc>
        <w:tc>
          <w:tcPr>
            <w:tcW w:w="835" w:type="dxa"/>
            <w:tcBorders>
              <w:top w:val="nil"/>
              <w:left w:val="nil"/>
              <w:bottom w:val="nil"/>
              <w:right w:val="single" w:sz="4" w:space="0" w:color="auto"/>
            </w:tcBorders>
            <w:shd w:val="clear" w:color="auto" w:fill="auto"/>
            <w:vAlign w:val="bottom"/>
          </w:tcPr>
          <w:p w14:paraId="7ADA2A48" w14:textId="6270B843"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2.947.468</w:t>
            </w:r>
          </w:p>
        </w:tc>
        <w:tc>
          <w:tcPr>
            <w:tcW w:w="839" w:type="dxa"/>
            <w:tcBorders>
              <w:top w:val="nil"/>
              <w:left w:val="single" w:sz="4" w:space="0" w:color="auto"/>
              <w:bottom w:val="nil"/>
              <w:right w:val="single" w:sz="4" w:space="0" w:color="auto"/>
            </w:tcBorders>
            <w:shd w:val="clear" w:color="auto" w:fill="auto"/>
            <w:vAlign w:val="bottom"/>
          </w:tcPr>
          <w:p w14:paraId="1E951727" w14:textId="22C30051"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502.174</w:t>
            </w:r>
          </w:p>
        </w:tc>
        <w:tc>
          <w:tcPr>
            <w:tcW w:w="839" w:type="dxa"/>
            <w:tcBorders>
              <w:top w:val="nil"/>
              <w:left w:val="single" w:sz="4" w:space="0" w:color="auto"/>
              <w:bottom w:val="nil"/>
              <w:right w:val="single" w:sz="4" w:space="0" w:color="auto"/>
            </w:tcBorders>
            <w:shd w:val="clear" w:color="auto" w:fill="auto"/>
            <w:vAlign w:val="bottom"/>
          </w:tcPr>
          <w:p w14:paraId="58A5E48B" w14:textId="66A0DBBE"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3.449.642</w:t>
            </w:r>
          </w:p>
        </w:tc>
        <w:tc>
          <w:tcPr>
            <w:tcW w:w="839" w:type="dxa"/>
            <w:gridSpan w:val="2"/>
            <w:tcBorders>
              <w:top w:val="nil"/>
              <w:left w:val="single" w:sz="4" w:space="0" w:color="auto"/>
              <w:bottom w:val="nil"/>
              <w:right w:val="single" w:sz="4" w:space="0" w:color="auto"/>
            </w:tcBorders>
            <w:vAlign w:val="bottom"/>
          </w:tcPr>
          <w:p w14:paraId="6F3D9D3B" w14:textId="48B756BF"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832.960</w:t>
            </w:r>
          </w:p>
        </w:tc>
        <w:tc>
          <w:tcPr>
            <w:tcW w:w="765" w:type="dxa"/>
            <w:tcBorders>
              <w:top w:val="nil"/>
              <w:left w:val="single" w:sz="4" w:space="0" w:color="auto"/>
              <w:bottom w:val="nil"/>
              <w:right w:val="single" w:sz="4" w:space="0" w:color="auto"/>
            </w:tcBorders>
            <w:vAlign w:val="bottom"/>
          </w:tcPr>
          <w:p w14:paraId="29C5E07D" w14:textId="3B2E7908"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115.266</w:t>
            </w:r>
          </w:p>
        </w:tc>
        <w:tc>
          <w:tcPr>
            <w:tcW w:w="866" w:type="dxa"/>
            <w:tcBorders>
              <w:top w:val="nil"/>
              <w:left w:val="single" w:sz="4" w:space="0" w:color="auto"/>
              <w:bottom w:val="nil"/>
              <w:right w:val="single" w:sz="4" w:space="0" w:color="auto"/>
            </w:tcBorders>
            <w:vAlign w:val="bottom"/>
          </w:tcPr>
          <w:p w14:paraId="2741DF39" w14:textId="10E104F4"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948.226</w:t>
            </w:r>
          </w:p>
        </w:tc>
      </w:tr>
      <w:tr w:rsidR="00C5077B" w:rsidRPr="003B10B3" w14:paraId="7063EB10" w14:textId="77777777" w:rsidTr="00354DB2">
        <w:trPr>
          <w:trHeight w:val="57"/>
        </w:trPr>
        <w:tc>
          <w:tcPr>
            <w:tcW w:w="450" w:type="dxa"/>
            <w:tcBorders>
              <w:left w:val="single" w:sz="4" w:space="0" w:color="auto"/>
            </w:tcBorders>
          </w:tcPr>
          <w:p w14:paraId="7090C044"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center"/>
          </w:tcPr>
          <w:p w14:paraId="6222F19C" w14:textId="17CAE349" w:rsidR="00C5077B" w:rsidRPr="001F141A" w:rsidRDefault="00C5077B" w:rsidP="001F141A">
            <w:pPr>
              <w:autoSpaceDE w:val="0"/>
              <w:autoSpaceDN w:val="0"/>
              <w:adjustRightInd w:val="0"/>
              <w:jc w:val="center"/>
              <w:rPr>
                <w:rFonts w:ascii="Arial" w:hAnsi="Arial" w:cs="Arial"/>
                <w:b/>
                <w:sz w:val="14"/>
                <w:szCs w:val="14"/>
              </w:rPr>
            </w:pPr>
            <w:r w:rsidRPr="001F141A">
              <w:rPr>
                <w:rFonts w:ascii="Arial" w:hAnsi="Arial" w:cs="Arial"/>
                <w:b/>
                <w:bCs/>
                <w:sz w:val="14"/>
                <w:szCs w:val="14"/>
              </w:rPr>
              <w:t>(</w:t>
            </w:r>
            <w:r w:rsidR="001F141A" w:rsidRPr="001F141A">
              <w:rPr>
                <w:rFonts w:ascii="Arial" w:hAnsi="Arial" w:cs="Arial"/>
                <w:b/>
                <w:bCs/>
                <w:sz w:val="14"/>
                <w:szCs w:val="14"/>
              </w:rPr>
              <w:t>12</w:t>
            </w:r>
            <w:r w:rsidRPr="001F141A">
              <w:rPr>
                <w:rFonts w:ascii="Arial" w:hAnsi="Arial" w:cs="Arial"/>
                <w:b/>
                <w:bCs/>
                <w:sz w:val="14"/>
                <w:szCs w:val="14"/>
              </w:rPr>
              <w:t>)</w:t>
            </w:r>
          </w:p>
        </w:tc>
        <w:tc>
          <w:tcPr>
            <w:tcW w:w="835" w:type="dxa"/>
            <w:tcBorders>
              <w:top w:val="nil"/>
              <w:left w:val="nil"/>
              <w:bottom w:val="nil"/>
              <w:right w:val="single" w:sz="4" w:space="0" w:color="auto"/>
            </w:tcBorders>
            <w:shd w:val="clear" w:color="000000" w:fill="FFFFFF"/>
            <w:vAlign w:val="bottom"/>
          </w:tcPr>
          <w:p w14:paraId="719BEA93" w14:textId="57492218"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14.999.366</w:t>
            </w:r>
          </w:p>
        </w:tc>
        <w:tc>
          <w:tcPr>
            <w:tcW w:w="839" w:type="dxa"/>
            <w:tcBorders>
              <w:top w:val="nil"/>
              <w:left w:val="single" w:sz="4" w:space="0" w:color="auto"/>
              <w:bottom w:val="nil"/>
              <w:right w:val="single" w:sz="4" w:space="0" w:color="auto"/>
            </w:tcBorders>
            <w:shd w:val="clear" w:color="000000" w:fill="FFFFFF"/>
            <w:vAlign w:val="bottom"/>
          </w:tcPr>
          <w:p w14:paraId="058301BE" w14:textId="3B50F3E4"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(129.052)</w:t>
            </w:r>
          </w:p>
        </w:tc>
        <w:tc>
          <w:tcPr>
            <w:tcW w:w="839" w:type="dxa"/>
            <w:tcBorders>
              <w:top w:val="nil"/>
              <w:left w:val="single" w:sz="4" w:space="0" w:color="auto"/>
              <w:bottom w:val="nil"/>
              <w:right w:val="single" w:sz="4" w:space="0" w:color="auto"/>
            </w:tcBorders>
            <w:shd w:val="clear" w:color="auto" w:fill="auto"/>
            <w:vAlign w:val="bottom"/>
          </w:tcPr>
          <w:p w14:paraId="0DE67EB6" w14:textId="45599DF3"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14.870.314</w:t>
            </w:r>
          </w:p>
        </w:tc>
        <w:tc>
          <w:tcPr>
            <w:tcW w:w="839" w:type="dxa"/>
            <w:gridSpan w:val="2"/>
            <w:tcBorders>
              <w:top w:val="nil"/>
              <w:left w:val="single" w:sz="4" w:space="0" w:color="auto"/>
              <w:bottom w:val="nil"/>
              <w:right w:val="single" w:sz="4" w:space="0" w:color="auto"/>
            </w:tcBorders>
            <w:vAlign w:val="bottom"/>
          </w:tcPr>
          <w:p w14:paraId="5E97D7CB" w14:textId="28B213F2"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8.609.800</w:t>
            </w:r>
          </w:p>
        </w:tc>
        <w:tc>
          <w:tcPr>
            <w:tcW w:w="765" w:type="dxa"/>
            <w:tcBorders>
              <w:top w:val="nil"/>
              <w:left w:val="single" w:sz="4" w:space="0" w:color="auto"/>
              <w:bottom w:val="nil"/>
              <w:right w:val="single" w:sz="4" w:space="0" w:color="auto"/>
            </w:tcBorders>
            <w:vAlign w:val="bottom"/>
          </w:tcPr>
          <w:p w14:paraId="023E721F" w14:textId="5AEA129B"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12.164</w:t>
            </w:r>
          </w:p>
        </w:tc>
        <w:tc>
          <w:tcPr>
            <w:tcW w:w="866" w:type="dxa"/>
            <w:tcBorders>
              <w:top w:val="nil"/>
              <w:left w:val="single" w:sz="4" w:space="0" w:color="auto"/>
              <w:bottom w:val="nil"/>
              <w:right w:val="single" w:sz="4" w:space="0" w:color="auto"/>
            </w:tcBorders>
            <w:vAlign w:val="bottom"/>
          </w:tcPr>
          <w:p w14:paraId="30ACCDE7" w14:textId="717446C2"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8.621.964</w:t>
            </w:r>
          </w:p>
        </w:tc>
      </w:tr>
      <w:tr w:rsidR="00C5077B" w:rsidRPr="003B10B3" w14:paraId="6A10BF8F" w14:textId="77777777" w:rsidTr="00354DB2">
        <w:trPr>
          <w:trHeight w:val="57"/>
        </w:trPr>
        <w:tc>
          <w:tcPr>
            <w:tcW w:w="450" w:type="dxa"/>
            <w:tcBorders>
              <w:left w:val="single" w:sz="4" w:space="0" w:color="auto"/>
            </w:tcBorders>
          </w:tcPr>
          <w:p w14:paraId="443DB4FB"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Ödenmiş Sermaye</w:t>
            </w:r>
          </w:p>
        </w:tc>
        <w:tc>
          <w:tcPr>
            <w:tcW w:w="687" w:type="dxa"/>
            <w:tcBorders>
              <w:left w:val="single" w:sz="4" w:space="0" w:color="auto"/>
              <w:right w:val="single" w:sz="4" w:space="0" w:color="auto"/>
            </w:tcBorders>
            <w:vAlign w:val="center"/>
          </w:tcPr>
          <w:p w14:paraId="67EA8C48" w14:textId="77777777" w:rsidR="00C5077B" w:rsidRPr="001F141A"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2C14932E" w14:textId="0AE14EBF" w:rsidR="00C5077B" w:rsidRPr="00C5077B" w:rsidRDefault="00C5077B" w:rsidP="00354DB2">
            <w:pPr>
              <w:jc w:val="right"/>
              <w:rPr>
                <w:rFonts w:ascii="Arial" w:hAnsi="Arial" w:cs="Arial"/>
                <w:bCs/>
                <w:sz w:val="14"/>
                <w:szCs w:val="14"/>
              </w:rPr>
            </w:pPr>
            <w:r w:rsidRPr="00C5077B">
              <w:rPr>
                <w:rFonts w:ascii="Arial" w:hAnsi="Arial" w:cs="Arial"/>
                <w:bCs/>
                <w:sz w:val="14"/>
                <w:szCs w:val="16"/>
              </w:rPr>
              <w:t>9.635.000</w:t>
            </w:r>
          </w:p>
        </w:tc>
        <w:tc>
          <w:tcPr>
            <w:tcW w:w="839" w:type="dxa"/>
            <w:tcBorders>
              <w:top w:val="nil"/>
              <w:left w:val="single" w:sz="4" w:space="0" w:color="auto"/>
              <w:bottom w:val="nil"/>
              <w:right w:val="single" w:sz="4" w:space="0" w:color="auto"/>
            </w:tcBorders>
            <w:shd w:val="clear" w:color="auto" w:fill="auto"/>
            <w:vAlign w:val="bottom"/>
          </w:tcPr>
          <w:p w14:paraId="2C5F0A34" w14:textId="307CA514"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5173319" w14:textId="78B7F905" w:rsidR="00C5077B" w:rsidRPr="00C5077B" w:rsidRDefault="00C5077B" w:rsidP="00354DB2">
            <w:pPr>
              <w:jc w:val="right"/>
              <w:rPr>
                <w:rFonts w:ascii="Arial" w:hAnsi="Arial" w:cs="Arial"/>
                <w:bCs/>
                <w:sz w:val="14"/>
                <w:szCs w:val="14"/>
              </w:rPr>
            </w:pPr>
            <w:r w:rsidRPr="00C5077B">
              <w:rPr>
                <w:rFonts w:ascii="Arial" w:hAnsi="Arial" w:cs="Arial"/>
                <w:bCs/>
                <w:sz w:val="14"/>
                <w:szCs w:val="16"/>
              </w:rPr>
              <w:t>9.635.000</w:t>
            </w:r>
          </w:p>
        </w:tc>
        <w:tc>
          <w:tcPr>
            <w:tcW w:w="839" w:type="dxa"/>
            <w:gridSpan w:val="2"/>
            <w:tcBorders>
              <w:top w:val="nil"/>
              <w:left w:val="single" w:sz="4" w:space="0" w:color="auto"/>
              <w:bottom w:val="nil"/>
              <w:right w:val="single" w:sz="4" w:space="0" w:color="auto"/>
            </w:tcBorders>
            <w:vAlign w:val="bottom"/>
          </w:tcPr>
          <w:p w14:paraId="7610277C" w14:textId="5C8A96C0"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5.720.000</w:t>
            </w:r>
          </w:p>
        </w:tc>
        <w:tc>
          <w:tcPr>
            <w:tcW w:w="765" w:type="dxa"/>
            <w:tcBorders>
              <w:top w:val="nil"/>
              <w:left w:val="single" w:sz="4" w:space="0" w:color="auto"/>
              <w:bottom w:val="nil"/>
              <w:right w:val="single" w:sz="4" w:space="0" w:color="auto"/>
            </w:tcBorders>
            <w:vAlign w:val="bottom"/>
          </w:tcPr>
          <w:p w14:paraId="64C7C558" w14:textId="0ACE9701"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5EEAA033" w14:textId="030DBEA6"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5.720.000</w:t>
            </w:r>
          </w:p>
        </w:tc>
      </w:tr>
      <w:tr w:rsidR="00C5077B" w:rsidRPr="003B10B3" w14:paraId="33727F1D" w14:textId="77777777" w:rsidTr="00354DB2">
        <w:trPr>
          <w:trHeight w:val="57"/>
        </w:trPr>
        <w:tc>
          <w:tcPr>
            <w:tcW w:w="450" w:type="dxa"/>
            <w:tcBorders>
              <w:left w:val="single" w:sz="4" w:space="0" w:color="auto"/>
            </w:tcBorders>
          </w:tcPr>
          <w:p w14:paraId="1F91B488"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Sermaye Yedekleri</w:t>
            </w:r>
          </w:p>
        </w:tc>
        <w:tc>
          <w:tcPr>
            <w:tcW w:w="687" w:type="dxa"/>
            <w:tcBorders>
              <w:left w:val="single" w:sz="4" w:space="0" w:color="auto"/>
              <w:right w:val="single" w:sz="4" w:space="0" w:color="auto"/>
            </w:tcBorders>
            <w:vAlign w:val="center"/>
          </w:tcPr>
          <w:p w14:paraId="08C28D44" w14:textId="77777777" w:rsidR="00C5077B" w:rsidRPr="001F141A"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2AB21BE8" w14:textId="5997CC39" w:rsidR="00C5077B" w:rsidRPr="00C5077B" w:rsidRDefault="00C5077B" w:rsidP="00354DB2">
            <w:pPr>
              <w:jc w:val="right"/>
              <w:rPr>
                <w:rFonts w:ascii="Arial" w:hAnsi="Arial" w:cs="Arial"/>
                <w:bCs/>
                <w:sz w:val="14"/>
                <w:szCs w:val="14"/>
              </w:rPr>
            </w:pPr>
            <w:r w:rsidRPr="00C5077B">
              <w:rPr>
                <w:rFonts w:ascii="Arial" w:hAnsi="Arial" w:cs="Arial"/>
                <w:bCs/>
                <w:sz w:val="14"/>
                <w:szCs w:val="16"/>
              </w:rPr>
              <w:t>11.504</w:t>
            </w:r>
          </w:p>
        </w:tc>
        <w:tc>
          <w:tcPr>
            <w:tcW w:w="839" w:type="dxa"/>
            <w:tcBorders>
              <w:top w:val="nil"/>
              <w:left w:val="single" w:sz="4" w:space="0" w:color="auto"/>
              <w:bottom w:val="nil"/>
              <w:right w:val="single" w:sz="4" w:space="0" w:color="auto"/>
            </w:tcBorders>
            <w:shd w:val="clear" w:color="auto" w:fill="auto"/>
            <w:vAlign w:val="bottom"/>
          </w:tcPr>
          <w:p w14:paraId="0DE56196" w14:textId="3EA3D459"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3DD63DA" w14:textId="2449B441" w:rsidR="00C5077B" w:rsidRPr="00C5077B" w:rsidRDefault="00C5077B" w:rsidP="00354DB2">
            <w:pPr>
              <w:jc w:val="right"/>
              <w:rPr>
                <w:rFonts w:ascii="Arial" w:hAnsi="Arial" w:cs="Arial"/>
                <w:bCs/>
                <w:sz w:val="14"/>
                <w:szCs w:val="14"/>
              </w:rPr>
            </w:pPr>
            <w:r w:rsidRPr="00C5077B">
              <w:rPr>
                <w:rFonts w:ascii="Arial" w:hAnsi="Arial" w:cs="Arial"/>
                <w:bCs/>
                <w:sz w:val="14"/>
                <w:szCs w:val="16"/>
              </w:rPr>
              <w:t>11.504</w:t>
            </w:r>
          </w:p>
        </w:tc>
        <w:tc>
          <w:tcPr>
            <w:tcW w:w="839" w:type="dxa"/>
            <w:gridSpan w:val="2"/>
            <w:tcBorders>
              <w:top w:val="nil"/>
              <w:left w:val="single" w:sz="4" w:space="0" w:color="auto"/>
              <w:bottom w:val="nil"/>
              <w:right w:val="single" w:sz="4" w:space="0" w:color="auto"/>
            </w:tcBorders>
            <w:vAlign w:val="bottom"/>
          </w:tcPr>
          <w:p w14:paraId="4F4C6A0D" w14:textId="5B1D6386"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11.504</w:t>
            </w:r>
          </w:p>
        </w:tc>
        <w:tc>
          <w:tcPr>
            <w:tcW w:w="765" w:type="dxa"/>
            <w:tcBorders>
              <w:top w:val="nil"/>
              <w:left w:val="single" w:sz="4" w:space="0" w:color="auto"/>
              <w:bottom w:val="nil"/>
              <w:right w:val="single" w:sz="4" w:space="0" w:color="auto"/>
            </w:tcBorders>
            <w:vAlign w:val="bottom"/>
          </w:tcPr>
          <w:p w14:paraId="418D55FB" w14:textId="75695065"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66284F2E" w14:textId="40BA925F"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11.504</w:t>
            </w:r>
          </w:p>
        </w:tc>
      </w:tr>
      <w:tr w:rsidR="00C5077B" w:rsidRPr="003B10B3" w14:paraId="0662A2C9" w14:textId="77777777" w:rsidTr="00354DB2">
        <w:trPr>
          <w:trHeight w:val="57"/>
        </w:trPr>
        <w:tc>
          <w:tcPr>
            <w:tcW w:w="450" w:type="dxa"/>
            <w:tcBorders>
              <w:left w:val="single" w:sz="4" w:space="0" w:color="auto"/>
            </w:tcBorders>
          </w:tcPr>
          <w:p w14:paraId="4A83487C"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C5077B" w:rsidRPr="00C5077B" w:rsidRDefault="00C5077B" w:rsidP="00C5077B">
            <w:pPr>
              <w:autoSpaceDE w:val="0"/>
              <w:autoSpaceDN w:val="0"/>
              <w:adjustRightInd w:val="0"/>
              <w:rPr>
                <w:rFonts w:ascii="Arial" w:hAnsi="Arial" w:cs="Arial"/>
                <w:sz w:val="14"/>
                <w:szCs w:val="14"/>
              </w:rPr>
            </w:pPr>
            <w:r w:rsidRPr="00C5077B">
              <w:rPr>
                <w:rFonts w:ascii="Arial" w:hAnsi="Arial" w:cs="Arial"/>
                <w:sz w:val="14"/>
                <w:szCs w:val="14"/>
              </w:rPr>
              <w:t>Hisse Senedi İhraç Primleri</w:t>
            </w:r>
          </w:p>
        </w:tc>
        <w:tc>
          <w:tcPr>
            <w:tcW w:w="687" w:type="dxa"/>
            <w:tcBorders>
              <w:left w:val="single" w:sz="4" w:space="0" w:color="auto"/>
              <w:right w:val="single" w:sz="4" w:space="0" w:color="auto"/>
            </w:tcBorders>
            <w:vAlign w:val="center"/>
          </w:tcPr>
          <w:p w14:paraId="484B500E" w14:textId="77777777" w:rsidR="00C5077B" w:rsidRPr="00C5077B" w:rsidRDefault="00C5077B" w:rsidP="00C507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bottom"/>
          </w:tcPr>
          <w:p w14:paraId="0C4B039A" w14:textId="7D6EA61D"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4D5EE9B" w14:textId="0BC33D84"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E2F8AFA" w14:textId="29BC95F0"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50F3440E" w14:textId="75A76372" w:rsidR="00C5077B" w:rsidRPr="00C5077B" w:rsidRDefault="00C5077B" w:rsidP="00354DB2">
            <w:pPr>
              <w:jc w:val="right"/>
              <w:rPr>
                <w:rFonts w:ascii="Arial" w:hAnsi="Arial" w:cs="Arial"/>
                <w:bCs/>
                <w:color w:val="000000"/>
                <w:sz w:val="14"/>
                <w:szCs w:val="14"/>
              </w:rPr>
            </w:pPr>
            <w:r w:rsidRPr="00C507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1F869F82" w14:textId="3AD11C75" w:rsidR="00C5077B" w:rsidRPr="00C5077B" w:rsidRDefault="00C5077B" w:rsidP="00354DB2">
            <w:pPr>
              <w:jc w:val="right"/>
              <w:rPr>
                <w:rFonts w:ascii="Arial" w:hAnsi="Arial" w:cs="Arial"/>
                <w:bCs/>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0AA21094" w14:textId="6B4E3A5B" w:rsidR="00C5077B" w:rsidRPr="00C5077B" w:rsidRDefault="00C5077B" w:rsidP="00354DB2">
            <w:pPr>
              <w:jc w:val="right"/>
              <w:rPr>
                <w:rFonts w:ascii="Arial" w:hAnsi="Arial" w:cs="Arial"/>
                <w:bCs/>
                <w:color w:val="000000"/>
                <w:sz w:val="14"/>
                <w:szCs w:val="14"/>
              </w:rPr>
            </w:pPr>
            <w:r w:rsidRPr="00C5077B">
              <w:rPr>
                <w:rFonts w:ascii="Arial" w:hAnsi="Arial" w:cs="Arial"/>
                <w:bCs/>
                <w:color w:val="000000"/>
                <w:sz w:val="14"/>
                <w:szCs w:val="14"/>
              </w:rPr>
              <w:t>-</w:t>
            </w:r>
          </w:p>
        </w:tc>
      </w:tr>
      <w:tr w:rsidR="00C5077B" w:rsidRPr="003B10B3" w14:paraId="2A75BD28" w14:textId="77777777" w:rsidTr="00354DB2">
        <w:trPr>
          <w:trHeight w:val="57"/>
        </w:trPr>
        <w:tc>
          <w:tcPr>
            <w:tcW w:w="450" w:type="dxa"/>
            <w:tcBorders>
              <w:left w:val="single" w:sz="4" w:space="0" w:color="auto"/>
            </w:tcBorders>
          </w:tcPr>
          <w:p w14:paraId="110BA229" w14:textId="77777777" w:rsidR="00C5077B" w:rsidRPr="003B10B3" w:rsidRDefault="00C5077B" w:rsidP="00C5077B">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Hisse Senedi İptal Kârları</w:t>
            </w:r>
          </w:p>
        </w:tc>
        <w:tc>
          <w:tcPr>
            <w:tcW w:w="687" w:type="dxa"/>
            <w:tcBorders>
              <w:left w:val="single" w:sz="4" w:space="0" w:color="auto"/>
              <w:right w:val="single" w:sz="4" w:space="0" w:color="auto"/>
            </w:tcBorders>
            <w:vAlign w:val="center"/>
          </w:tcPr>
          <w:p w14:paraId="1224AAAE" w14:textId="77777777" w:rsidR="00C5077B" w:rsidRPr="00C5077B" w:rsidRDefault="00C5077B" w:rsidP="00C507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bottom"/>
          </w:tcPr>
          <w:p w14:paraId="23B4961A" w14:textId="640A31EA"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1EF2275" w14:textId="39C0EE88"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09D97E" w14:textId="3C586F60"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4AE97B55" w14:textId="2ADB4624" w:rsidR="00C5077B" w:rsidRPr="00C5077B" w:rsidRDefault="00C5077B" w:rsidP="00354DB2">
            <w:pPr>
              <w:jc w:val="right"/>
              <w:rPr>
                <w:rFonts w:ascii="Arial" w:hAnsi="Arial" w:cs="Arial"/>
                <w:bCs/>
                <w:color w:val="000000"/>
                <w:sz w:val="14"/>
                <w:szCs w:val="14"/>
              </w:rPr>
            </w:pPr>
            <w:r w:rsidRPr="00C507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7A2D4D6F" w14:textId="660545C3" w:rsidR="00C5077B" w:rsidRPr="00C5077B" w:rsidRDefault="00C5077B" w:rsidP="00354DB2">
            <w:pPr>
              <w:jc w:val="right"/>
              <w:rPr>
                <w:rFonts w:ascii="Arial" w:hAnsi="Arial" w:cs="Arial"/>
                <w:bCs/>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37008832" w14:textId="3223F0E4" w:rsidR="00C5077B" w:rsidRPr="00C5077B" w:rsidRDefault="00C5077B" w:rsidP="00354DB2">
            <w:pPr>
              <w:jc w:val="right"/>
              <w:rPr>
                <w:rFonts w:ascii="Arial" w:hAnsi="Arial" w:cs="Arial"/>
                <w:bCs/>
                <w:color w:val="000000"/>
                <w:sz w:val="14"/>
                <w:szCs w:val="14"/>
              </w:rPr>
            </w:pPr>
            <w:r w:rsidRPr="00C5077B">
              <w:rPr>
                <w:rFonts w:ascii="Arial" w:hAnsi="Arial" w:cs="Arial"/>
                <w:bCs/>
                <w:color w:val="000000"/>
                <w:sz w:val="14"/>
                <w:szCs w:val="14"/>
              </w:rPr>
              <w:t>-</w:t>
            </w:r>
          </w:p>
        </w:tc>
      </w:tr>
      <w:tr w:rsidR="00C5077B" w:rsidRPr="003B10B3" w14:paraId="65D9AE94" w14:textId="77777777" w:rsidTr="00354DB2">
        <w:trPr>
          <w:trHeight w:val="57"/>
        </w:trPr>
        <w:tc>
          <w:tcPr>
            <w:tcW w:w="450" w:type="dxa"/>
            <w:tcBorders>
              <w:left w:val="single" w:sz="4" w:space="0" w:color="auto"/>
            </w:tcBorders>
          </w:tcPr>
          <w:p w14:paraId="01E67CF4"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C5077B" w:rsidRPr="00C5077B" w:rsidRDefault="00C5077B" w:rsidP="00C507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bottom"/>
          </w:tcPr>
          <w:p w14:paraId="4776957E" w14:textId="77F8D7F2" w:rsidR="00C5077B" w:rsidRPr="00C5077B" w:rsidRDefault="00C5077B" w:rsidP="00354DB2">
            <w:pPr>
              <w:jc w:val="right"/>
              <w:rPr>
                <w:rFonts w:ascii="Arial" w:hAnsi="Arial" w:cs="Arial"/>
                <w:bCs/>
                <w:sz w:val="14"/>
                <w:szCs w:val="14"/>
              </w:rPr>
            </w:pPr>
            <w:r w:rsidRPr="00C5077B">
              <w:rPr>
                <w:rFonts w:ascii="Arial" w:hAnsi="Arial" w:cs="Arial"/>
                <w:sz w:val="14"/>
                <w:szCs w:val="16"/>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1F67056C"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C55DE0D" w14:textId="31CE6762" w:rsidR="00C5077B" w:rsidRPr="00C5077B" w:rsidRDefault="00C5077B" w:rsidP="00354DB2">
            <w:pPr>
              <w:jc w:val="right"/>
              <w:rPr>
                <w:rFonts w:ascii="Arial" w:hAnsi="Arial" w:cs="Arial"/>
                <w:bCs/>
                <w:sz w:val="14"/>
                <w:szCs w:val="14"/>
              </w:rPr>
            </w:pPr>
            <w:r w:rsidRPr="00C5077B">
              <w:rPr>
                <w:rFonts w:ascii="Arial" w:hAnsi="Arial" w:cs="Arial"/>
                <w:sz w:val="14"/>
                <w:szCs w:val="16"/>
              </w:rPr>
              <w:t>11.504</w:t>
            </w:r>
          </w:p>
        </w:tc>
        <w:tc>
          <w:tcPr>
            <w:tcW w:w="839" w:type="dxa"/>
            <w:gridSpan w:val="2"/>
            <w:tcBorders>
              <w:top w:val="nil"/>
              <w:left w:val="single" w:sz="4" w:space="0" w:color="auto"/>
              <w:bottom w:val="nil"/>
              <w:right w:val="single" w:sz="4" w:space="0" w:color="auto"/>
            </w:tcBorders>
            <w:vAlign w:val="bottom"/>
          </w:tcPr>
          <w:p w14:paraId="05349A94" w14:textId="6B6B5F1A"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11.504</w:t>
            </w:r>
          </w:p>
        </w:tc>
        <w:tc>
          <w:tcPr>
            <w:tcW w:w="765" w:type="dxa"/>
            <w:tcBorders>
              <w:top w:val="nil"/>
              <w:left w:val="single" w:sz="4" w:space="0" w:color="auto"/>
              <w:bottom w:val="nil"/>
              <w:right w:val="single" w:sz="4" w:space="0" w:color="auto"/>
            </w:tcBorders>
            <w:vAlign w:val="bottom"/>
          </w:tcPr>
          <w:p w14:paraId="4E1ACB00" w14:textId="6E1F4C6A"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74EA916B" w14:textId="0090E3F2"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11.504</w:t>
            </w:r>
          </w:p>
        </w:tc>
      </w:tr>
      <w:tr w:rsidR="00C5077B" w:rsidRPr="003B10B3" w14:paraId="04F70E2E" w14:textId="77777777" w:rsidTr="00354DB2">
        <w:trPr>
          <w:trHeight w:val="57"/>
        </w:trPr>
        <w:tc>
          <w:tcPr>
            <w:tcW w:w="450" w:type="dxa"/>
            <w:tcBorders>
              <w:left w:val="single" w:sz="4" w:space="0" w:color="auto"/>
            </w:tcBorders>
          </w:tcPr>
          <w:p w14:paraId="6B0B5594"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C5077B" w:rsidRPr="00C5077B" w:rsidRDefault="00C5077B" w:rsidP="00C5077B">
            <w:pPr>
              <w:autoSpaceDE w:val="0"/>
              <w:autoSpaceDN w:val="0"/>
              <w:adjustRightInd w:val="0"/>
              <w:rPr>
                <w:rFonts w:ascii="Arial" w:hAnsi="Arial" w:cs="Arial"/>
                <w:sz w:val="14"/>
                <w:szCs w:val="14"/>
              </w:rPr>
            </w:pPr>
            <w:r w:rsidRPr="00C5077B">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C5077B" w:rsidRPr="00C5077B" w:rsidRDefault="00C5077B" w:rsidP="00C507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bottom"/>
          </w:tcPr>
          <w:p w14:paraId="38C5011A" w14:textId="3A245BF4" w:rsidR="00C5077B" w:rsidRPr="00786C3D" w:rsidRDefault="00C5077B" w:rsidP="00354DB2">
            <w:pPr>
              <w:jc w:val="right"/>
              <w:rPr>
                <w:rFonts w:ascii="Arial" w:hAnsi="Arial" w:cs="Arial"/>
                <w:bCs/>
                <w:sz w:val="14"/>
                <w:szCs w:val="14"/>
              </w:rPr>
            </w:pPr>
            <w:r w:rsidRPr="00786C3D">
              <w:rPr>
                <w:rFonts w:ascii="Arial" w:hAnsi="Arial" w:cs="Arial"/>
                <w:bCs/>
                <w:sz w:val="14"/>
                <w:szCs w:val="16"/>
              </w:rPr>
              <w:t xml:space="preserve">                     </w:t>
            </w:r>
            <w:r w:rsidR="00786C3D" w:rsidRPr="00786C3D">
              <w:rPr>
                <w:rFonts w:ascii="Arial" w:hAnsi="Arial" w:cs="Arial"/>
                <w:bCs/>
                <w:sz w:val="14"/>
                <w:szCs w:val="16"/>
              </w:rPr>
              <w:t>(</w:t>
            </w:r>
            <w:r w:rsidRPr="00786C3D">
              <w:rPr>
                <w:rFonts w:ascii="Arial" w:hAnsi="Arial" w:cs="Arial"/>
                <w:bCs/>
                <w:sz w:val="14"/>
                <w:szCs w:val="16"/>
              </w:rPr>
              <w:t>8.056</w:t>
            </w:r>
            <w:r w:rsidR="00786C3D" w:rsidRPr="00786C3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8C813F7" w14:textId="73A48612" w:rsidR="00C5077B" w:rsidRPr="00786C3D" w:rsidRDefault="00C5077B" w:rsidP="00354DB2">
            <w:pPr>
              <w:jc w:val="right"/>
              <w:rPr>
                <w:rFonts w:ascii="Arial" w:hAnsi="Arial" w:cs="Arial"/>
                <w:bCs/>
                <w:sz w:val="14"/>
                <w:szCs w:val="14"/>
              </w:rPr>
            </w:pPr>
            <w:r w:rsidRPr="00786C3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B2DC8C" w14:textId="10F5DBBB" w:rsidR="00C5077B" w:rsidRPr="00786C3D" w:rsidRDefault="00C5077B" w:rsidP="00354DB2">
            <w:pPr>
              <w:jc w:val="right"/>
              <w:rPr>
                <w:rFonts w:ascii="Arial" w:hAnsi="Arial" w:cs="Arial"/>
                <w:bCs/>
                <w:sz w:val="14"/>
                <w:szCs w:val="14"/>
              </w:rPr>
            </w:pPr>
            <w:r w:rsidRPr="00786C3D">
              <w:rPr>
                <w:rFonts w:ascii="Arial" w:hAnsi="Arial" w:cs="Arial"/>
                <w:bCs/>
                <w:sz w:val="14"/>
                <w:szCs w:val="16"/>
              </w:rPr>
              <w:t xml:space="preserve">               </w:t>
            </w:r>
            <w:r w:rsidR="00786C3D" w:rsidRPr="00786C3D">
              <w:rPr>
                <w:rFonts w:ascii="Arial" w:hAnsi="Arial" w:cs="Arial"/>
                <w:bCs/>
                <w:sz w:val="14"/>
                <w:szCs w:val="16"/>
              </w:rPr>
              <w:t>(</w:t>
            </w:r>
            <w:r w:rsidRPr="00786C3D">
              <w:rPr>
                <w:rFonts w:ascii="Arial" w:hAnsi="Arial" w:cs="Arial"/>
                <w:bCs/>
                <w:sz w:val="14"/>
                <w:szCs w:val="16"/>
              </w:rPr>
              <w:t>8.056</w:t>
            </w:r>
            <w:r w:rsidR="00786C3D" w:rsidRPr="00786C3D">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1EC3BD67" w14:textId="050E7958" w:rsidR="00C5077B" w:rsidRPr="00786C3D" w:rsidRDefault="00C5077B" w:rsidP="00354DB2">
            <w:pPr>
              <w:jc w:val="right"/>
              <w:rPr>
                <w:rFonts w:ascii="Arial" w:hAnsi="Arial" w:cs="Arial"/>
                <w:color w:val="000000"/>
                <w:sz w:val="14"/>
                <w:szCs w:val="14"/>
              </w:rPr>
            </w:pPr>
            <w:r w:rsidRPr="00786C3D">
              <w:rPr>
                <w:rFonts w:ascii="Arial" w:hAnsi="Arial" w:cs="Arial"/>
                <w:bCs/>
                <w:color w:val="000000"/>
                <w:sz w:val="14"/>
                <w:szCs w:val="14"/>
              </w:rPr>
              <w:t>(8.593)</w:t>
            </w:r>
          </w:p>
        </w:tc>
        <w:tc>
          <w:tcPr>
            <w:tcW w:w="765" w:type="dxa"/>
            <w:tcBorders>
              <w:top w:val="nil"/>
              <w:left w:val="single" w:sz="4" w:space="0" w:color="auto"/>
              <w:bottom w:val="nil"/>
              <w:right w:val="single" w:sz="4" w:space="0" w:color="auto"/>
            </w:tcBorders>
            <w:vAlign w:val="bottom"/>
          </w:tcPr>
          <w:p w14:paraId="5645EA63" w14:textId="39FA9E50"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533DCD3A" w14:textId="0D9F670C"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(8.593)</w:t>
            </w:r>
          </w:p>
        </w:tc>
      </w:tr>
      <w:tr w:rsidR="00C5077B" w:rsidRPr="003B10B3" w14:paraId="5BA34C53" w14:textId="77777777" w:rsidTr="00354DB2">
        <w:trPr>
          <w:trHeight w:val="57"/>
        </w:trPr>
        <w:tc>
          <w:tcPr>
            <w:tcW w:w="450" w:type="dxa"/>
            <w:tcBorders>
              <w:left w:val="single" w:sz="4" w:space="0" w:color="auto"/>
            </w:tcBorders>
          </w:tcPr>
          <w:p w14:paraId="14E7A19A"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C5077B" w:rsidRPr="00C5077B" w:rsidRDefault="00C5077B" w:rsidP="00C5077B">
            <w:pPr>
              <w:autoSpaceDE w:val="0"/>
              <w:autoSpaceDN w:val="0"/>
              <w:adjustRightInd w:val="0"/>
              <w:rPr>
                <w:rFonts w:ascii="Arial" w:hAnsi="Arial" w:cs="Arial"/>
                <w:sz w:val="14"/>
                <w:szCs w:val="14"/>
              </w:rPr>
            </w:pPr>
            <w:r w:rsidRPr="00C5077B">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6D017DE4" w14:textId="795F3849" w:rsidR="00C5077B" w:rsidRPr="00C5077B" w:rsidRDefault="00C5077B" w:rsidP="00354DB2">
            <w:pPr>
              <w:jc w:val="right"/>
              <w:rPr>
                <w:rFonts w:ascii="Arial" w:hAnsi="Arial" w:cs="Arial"/>
                <w:bCs/>
                <w:sz w:val="14"/>
                <w:szCs w:val="14"/>
              </w:rPr>
            </w:pPr>
            <w:r w:rsidRPr="00C5077B">
              <w:rPr>
                <w:rFonts w:ascii="Arial" w:hAnsi="Arial" w:cs="Arial"/>
                <w:bCs/>
                <w:sz w:val="14"/>
                <w:szCs w:val="16"/>
              </w:rPr>
              <w:t>558.352</w:t>
            </w:r>
          </w:p>
        </w:tc>
        <w:tc>
          <w:tcPr>
            <w:tcW w:w="839" w:type="dxa"/>
            <w:tcBorders>
              <w:top w:val="nil"/>
              <w:left w:val="single" w:sz="4" w:space="0" w:color="auto"/>
              <w:bottom w:val="nil"/>
              <w:right w:val="single" w:sz="4" w:space="0" w:color="auto"/>
            </w:tcBorders>
            <w:shd w:val="clear" w:color="auto" w:fill="auto"/>
            <w:vAlign w:val="bottom"/>
          </w:tcPr>
          <w:p w14:paraId="6D478F28" w14:textId="6D60545A" w:rsidR="00C5077B" w:rsidRPr="00C5077B" w:rsidRDefault="00C5077B" w:rsidP="00354DB2">
            <w:pPr>
              <w:jc w:val="right"/>
              <w:rPr>
                <w:rFonts w:ascii="Arial" w:hAnsi="Arial" w:cs="Arial"/>
                <w:bCs/>
                <w:sz w:val="14"/>
                <w:szCs w:val="14"/>
              </w:rPr>
            </w:pPr>
            <w:r w:rsidRPr="00C5077B">
              <w:rPr>
                <w:rFonts w:ascii="Arial" w:hAnsi="Arial" w:cs="Arial"/>
                <w:bCs/>
                <w:sz w:val="14"/>
                <w:szCs w:val="16"/>
              </w:rPr>
              <w:t>(129.052)</w:t>
            </w:r>
          </w:p>
        </w:tc>
        <w:tc>
          <w:tcPr>
            <w:tcW w:w="839" w:type="dxa"/>
            <w:tcBorders>
              <w:top w:val="nil"/>
              <w:left w:val="single" w:sz="4" w:space="0" w:color="auto"/>
              <w:bottom w:val="nil"/>
              <w:right w:val="single" w:sz="4" w:space="0" w:color="auto"/>
            </w:tcBorders>
            <w:shd w:val="clear" w:color="auto" w:fill="auto"/>
            <w:vAlign w:val="bottom"/>
          </w:tcPr>
          <w:p w14:paraId="6D4BF122" w14:textId="5EE0C69C" w:rsidR="00C5077B" w:rsidRPr="00C5077B" w:rsidRDefault="00C5077B" w:rsidP="00354DB2">
            <w:pPr>
              <w:jc w:val="right"/>
              <w:rPr>
                <w:rFonts w:ascii="Arial" w:hAnsi="Arial" w:cs="Arial"/>
                <w:bCs/>
                <w:sz w:val="14"/>
                <w:szCs w:val="14"/>
              </w:rPr>
            </w:pPr>
            <w:r w:rsidRPr="00C5077B">
              <w:rPr>
                <w:rFonts w:ascii="Arial" w:hAnsi="Arial" w:cs="Arial"/>
                <w:bCs/>
                <w:sz w:val="14"/>
                <w:szCs w:val="16"/>
              </w:rPr>
              <w:t>429.300</w:t>
            </w:r>
          </w:p>
        </w:tc>
        <w:tc>
          <w:tcPr>
            <w:tcW w:w="839" w:type="dxa"/>
            <w:gridSpan w:val="2"/>
            <w:tcBorders>
              <w:top w:val="nil"/>
              <w:left w:val="single" w:sz="4" w:space="0" w:color="auto"/>
              <w:bottom w:val="nil"/>
              <w:right w:val="single" w:sz="4" w:space="0" w:color="auto"/>
            </w:tcBorders>
            <w:vAlign w:val="bottom"/>
          </w:tcPr>
          <w:p w14:paraId="156E8C15" w14:textId="50F69FFB"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124.137</w:t>
            </w:r>
          </w:p>
        </w:tc>
        <w:tc>
          <w:tcPr>
            <w:tcW w:w="765" w:type="dxa"/>
            <w:tcBorders>
              <w:top w:val="nil"/>
              <w:left w:val="single" w:sz="4" w:space="0" w:color="auto"/>
              <w:bottom w:val="nil"/>
              <w:right w:val="single" w:sz="4" w:space="0" w:color="auto"/>
            </w:tcBorders>
            <w:vAlign w:val="bottom"/>
          </w:tcPr>
          <w:p w14:paraId="4D00B64E" w14:textId="42D02A4C"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12.164</w:t>
            </w:r>
          </w:p>
        </w:tc>
        <w:tc>
          <w:tcPr>
            <w:tcW w:w="866" w:type="dxa"/>
            <w:tcBorders>
              <w:top w:val="nil"/>
              <w:left w:val="single" w:sz="4" w:space="0" w:color="auto"/>
              <w:bottom w:val="nil"/>
              <w:right w:val="single" w:sz="4" w:space="0" w:color="auto"/>
            </w:tcBorders>
            <w:vAlign w:val="bottom"/>
          </w:tcPr>
          <w:p w14:paraId="2F5E9C6A" w14:textId="05257F32"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136.301</w:t>
            </w:r>
          </w:p>
        </w:tc>
      </w:tr>
      <w:tr w:rsidR="00C5077B" w:rsidRPr="003B10B3" w14:paraId="60D5DA3F" w14:textId="77777777" w:rsidTr="00354DB2">
        <w:trPr>
          <w:trHeight w:val="57"/>
        </w:trPr>
        <w:tc>
          <w:tcPr>
            <w:tcW w:w="450" w:type="dxa"/>
            <w:tcBorders>
              <w:left w:val="single" w:sz="4" w:space="0" w:color="auto"/>
            </w:tcBorders>
          </w:tcPr>
          <w:p w14:paraId="22B3E060"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105DAA5B" w14:textId="056BFA4A" w:rsidR="00C5077B" w:rsidRPr="00C5077B" w:rsidRDefault="00C5077B" w:rsidP="00354DB2">
            <w:pPr>
              <w:jc w:val="right"/>
              <w:rPr>
                <w:rFonts w:ascii="Arial" w:hAnsi="Arial" w:cs="Arial"/>
                <w:bCs/>
                <w:sz w:val="14"/>
                <w:szCs w:val="14"/>
              </w:rPr>
            </w:pPr>
            <w:r w:rsidRPr="00C5077B">
              <w:rPr>
                <w:rFonts w:ascii="Arial" w:hAnsi="Arial" w:cs="Arial"/>
                <w:bCs/>
                <w:sz w:val="14"/>
                <w:szCs w:val="16"/>
              </w:rPr>
              <w:t>2.323.558</w:t>
            </w:r>
          </w:p>
        </w:tc>
        <w:tc>
          <w:tcPr>
            <w:tcW w:w="839" w:type="dxa"/>
            <w:tcBorders>
              <w:top w:val="nil"/>
              <w:left w:val="single" w:sz="4" w:space="0" w:color="auto"/>
              <w:bottom w:val="nil"/>
              <w:right w:val="single" w:sz="4" w:space="0" w:color="auto"/>
            </w:tcBorders>
            <w:shd w:val="clear" w:color="auto" w:fill="auto"/>
            <w:vAlign w:val="bottom"/>
          </w:tcPr>
          <w:p w14:paraId="745D2C63" w14:textId="77C421BB"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57CCF2C" w14:textId="04E49FB5" w:rsidR="00C5077B" w:rsidRPr="00C5077B" w:rsidRDefault="00C5077B" w:rsidP="00354DB2">
            <w:pPr>
              <w:jc w:val="right"/>
              <w:rPr>
                <w:rFonts w:ascii="Arial" w:hAnsi="Arial" w:cs="Arial"/>
                <w:bCs/>
                <w:sz w:val="14"/>
                <w:szCs w:val="14"/>
              </w:rPr>
            </w:pPr>
            <w:r w:rsidRPr="00C5077B">
              <w:rPr>
                <w:rFonts w:ascii="Arial" w:hAnsi="Arial" w:cs="Arial"/>
                <w:bCs/>
                <w:sz w:val="14"/>
                <w:szCs w:val="16"/>
              </w:rPr>
              <w:t>2.323.558</w:t>
            </w:r>
          </w:p>
        </w:tc>
        <w:tc>
          <w:tcPr>
            <w:tcW w:w="839" w:type="dxa"/>
            <w:gridSpan w:val="2"/>
            <w:tcBorders>
              <w:top w:val="nil"/>
              <w:left w:val="single" w:sz="4" w:space="0" w:color="auto"/>
              <w:bottom w:val="nil"/>
              <w:right w:val="single" w:sz="4" w:space="0" w:color="auto"/>
            </w:tcBorders>
            <w:vAlign w:val="bottom"/>
          </w:tcPr>
          <w:p w14:paraId="1024928B" w14:textId="6C4DD9BA"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1.522.247</w:t>
            </w:r>
          </w:p>
        </w:tc>
        <w:tc>
          <w:tcPr>
            <w:tcW w:w="765" w:type="dxa"/>
            <w:tcBorders>
              <w:top w:val="nil"/>
              <w:left w:val="single" w:sz="4" w:space="0" w:color="auto"/>
              <w:bottom w:val="nil"/>
              <w:right w:val="single" w:sz="4" w:space="0" w:color="auto"/>
            </w:tcBorders>
            <w:vAlign w:val="bottom"/>
          </w:tcPr>
          <w:p w14:paraId="6616A3E1" w14:textId="74019B35"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0D99D039" w14:textId="76099308"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1.522.247</w:t>
            </w:r>
          </w:p>
        </w:tc>
      </w:tr>
      <w:tr w:rsidR="00C5077B" w:rsidRPr="003B10B3" w14:paraId="333E732E" w14:textId="77777777" w:rsidTr="00354DB2">
        <w:trPr>
          <w:trHeight w:val="57"/>
        </w:trPr>
        <w:tc>
          <w:tcPr>
            <w:tcW w:w="450" w:type="dxa"/>
            <w:tcBorders>
              <w:left w:val="single" w:sz="4" w:space="0" w:color="auto"/>
            </w:tcBorders>
          </w:tcPr>
          <w:p w14:paraId="07227DEE"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000000" w:fill="FFFFFF"/>
            <w:vAlign w:val="bottom"/>
          </w:tcPr>
          <w:p w14:paraId="255DFE7B" w14:textId="222DD958" w:rsidR="00C5077B" w:rsidRPr="00C5077B" w:rsidRDefault="00C5077B" w:rsidP="00354DB2">
            <w:pPr>
              <w:jc w:val="right"/>
              <w:rPr>
                <w:rFonts w:ascii="Arial" w:hAnsi="Arial" w:cs="Arial"/>
                <w:bCs/>
                <w:sz w:val="14"/>
                <w:szCs w:val="14"/>
              </w:rPr>
            </w:pPr>
            <w:r w:rsidRPr="00C5077B">
              <w:rPr>
                <w:rFonts w:ascii="Arial" w:hAnsi="Arial" w:cs="Arial"/>
                <w:sz w:val="14"/>
                <w:szCs w:val="16"/>
              </w:rPr>
              <w:t>264.818</w:t>
            </w:r>
          </w:p>
        </w:tc>
        <w:tc>
          <w:tcPr>
            <w:tcW w:w="839" w:type="dxa"/>
            <w:tcBorders>
              <w:top w:val="nil"/>
              <w:left w:val="single" w:sz="4" w:space="0" w:color="auto"/>
              <w:bottom w:val="nil"/>
              <w:right w:val="single" w:sz="4" w:space="0" w:color="auto"/>
            </w:tcBorders>
            <w:shd w:val="clear" w:color="000000" w:fill="FFFFFF"/>
            <w:vAlign w:val="bottom"/>
          </w:tcPr>
          <w:p w14:paraId="21F86E75" w14:textId="62321629"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2B233B4" w14:textId="43A483D1" w:rsidR="00C5077B" w:rsidRPr="00C5077B" w:rsidRDefault="00C5077B" w:rsidP="00354DB2">
            <w:pPr>
              <w:jc w:val="right"/>
              <w:rPr>
                <w:rFonts w:ascii="Arial" w:hAnsi="Arial" w:cs="Arial"/>
                <w:bCs/>
                <w:sz w:val="14"/>
                <w:szCs w:val="14"/>
              </w:rPr>
            </w:pPr>
            <w:r w:rsidRPr="00C5077B">
              <w:rPr>
                <w:rFonts w:ascii="Arial" w:hAnsi="Arial" w:cs="Arial"/>
                <w:sz w:val="14"/>
                <w:szCs w:val="16"/>
              </w:rPr>
              <w:t>264.818</w:t>
            </w:r>
          </w:p>
        </w:tc>
        <w:tc>
          <w:tcPr>
            <w:tcW w:w="839" w:type="dxa"/>
            <w:gridSpan w:val="2"/>
            <w:tcBorders>
              <w:top w:val="nil"/>
              <w:left w:val="single" w:sz="4" w:space="0" w:color="auto"/>
              <w:bottom w:val="nil"/>
              <w:right w:val="single" w:sz="4" w:space="0" w:color="auto"/>
            </w:tcBorders>
            <w:vAlign w:val="bottom"/>
          </w:tcPr>
          <w:p w14:paraId="197658E2" w14:textId="76FF341B"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140.882</w:t>
            </w:r>
          </w:p>
        </w:tc>
        <w:tc>
          <w:tcPr>
            <w:tcW w:w="765" w:type="dxa"/>
            <w:tcBorders>
              <w:top w:val="nil"/>
              <w:left w:val="single" w:sz="4" w:space="0" w:color="auto"/>
              <w:bottom w:val="nil"/>
              <w:right w:val="single" w:sz="4" w:space="0" w:color="auto"/>
            </w:tcBorders>
            <w:vAlign w:val="bottom"/>
          </w:tcPr>
          <w:p w14:paraId="6C3C9D6E" w14:textId="19DEEAE1"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6C70822A" w14:textId="59A9B0FC"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140.882</w:t>
            </w:r>
          </w:p>
        </w:tc>
      </w:tr>
      <w:tr w:rsidR="00C5077B" w:rsidRPr="003B10B3" w14:paraId="4737723B" w14:textId="77777777" w:rsidTr="00354DB2">
        <w:trPr>
          <w:trHeight w:val="57"/>
        </w:trPr>
        <w:tc>
          <w:tcPr>
            <w:tcW w:w="450" w:type="dxa"/>
            <w:tcBorders>
              <w:left w:val="single" w:sz="4" w:space="0" w:color="auto"/>
            </w:tcBorders>
          </w:tcPr>
          <w:p w14:paraId="7DD5712B"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000000" w:fill="FFFFFF"/>
            <w:vAlign w:val="bottom"/>
          </w:tcPr>
          <w:p w14:paraId="49D687F2" w14:textId="58317716"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65671873"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90B1715" w14:textId="123E1104"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9816D0E" w14:textId="7EDDAAC7"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15415F32" w14:textId="6C7248F3"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07EDC1FB" w14:textId="0BB78CC8"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r>
      <w:tr w:rsidR="00C5077B" w:rsidRPr="003B10B3" w14:paraId="720AE586" w14:textId="77777777" w:rsidTr="00354DB2">
        <w:trPr>
          <w:trHeight w:val="57"/>
        </w:trPr>
        <w:tc>
          <w:tcPr>
            <w:tcW w:w="450" w:type="dxa"/>
            <w:tcBorders>
              <w:left w:val="single" w:sz="4" w:space="0" w:color="auto"/>
            </w:tcBorders>
          </w:tcPr>
          <w:p w14:paraId="3526162E"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07A7262F" w14:textId="3FBA4CEC" w:rsidR="00C5077B" w:rsidRPr="00C5077B" w:rsidRDefault="00C5077B" w:rsidP="00354DB2">
            <w:pPr>
              <w:jc w:val="right"/>
              <w:rPr>
                <w:rFonts w:ascii="Arial" w:hAnsi="Arial" w:cs="Arial"/>
                <w:bCs/>
                <w:sz w:val="14"/>
                <w:szCs w:val="14"/>
              </w:rPr>
            </w:pPr>
            <w:r w:rsidRPr="00C5077B">
              <w:rPr>
                <w:rFonts w:ascii="Arial" w:hAnsi="Arial" w:cs="Arial"/>
                <w:sz w:val="14"/>
                <w:szCs w:val="16"/>
              </w:rPr>
              <w:t>1.481.201</w:t>
            </w:r>
          </w:p>
        </w:tc>
        <w:tc>
          <w:tcPr>
            <w:tcW w:w="839" w:type="dxa"/>
            <w:tcBorders>
              <w:top w:val="nil"/>
              <w:left w:val="single" w:sz="4" w:space="0" w:color="auto"/>
              <w:bottom w:val="nil"/>
              <w:right w:val="single" w:sz="4" w:space="0" w:color="auto"/>
            </w:tcBorders>
            <w:shd w:val="clear" w:color="auto" w:fill="auto"/>
            <w:vAlign w:val="bottom"/>
          </w:tcPr>
          <w:p w14:paraId="327087C1" w14:textId="6AB405C3"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14D72C" w14:textId="26406C8D" w:rsidR="00C5077B" w:rsidRPr="00C5077B" w:rsidRDefault="00C5077B" w:rsidP="00354DB2">
            <w:pPr>
              <w:jc w:val="right"/>
              <w:rPr>
                <w:rFonts w:ascii="Arial" w:hAnsi="Arial" w:cs="Arial"/>
                <w:bCs/>
                <w:sz w:val="14"/>
                <w:szCs w:val="14"/>
              </w:rPr>
            </w:pPr>
            <w:r w:rsidRPr="00C5077B">
              <w:rPr>
                <w:rFonts w:ascii="Arial" w:hAnsi="Arial" w:cs="Arial"/>
                <w:sz w:val="14"/>
                <w:szCs w:val="16"/>
              </w:rPr>
              <w:t>1.481.201</w:t>
            </w:r>
          </w:p>
        </w:tc>
        <w:tc>
          <w:tcPr>
            <w:tcW w:w="839" w:type="dxa"/>
            <w:gridSpan w:val="2"/>
            <w:tcBorders>
              <w:top w:val="nil"/>
              <w:left w:val="single" w:sz="4" w:space="0" w:color="auto"/>
              <w:bottom w:val="nil"/>
              <w:right w:val="single" w:sz="4" w:space="0" w:color="auto"/>
            </w:tcBorders>
            <w:vAlign w:val="bottom"/>
          </w:tcPr>
          <w:p w14:paraId="148F8795" w14:textId="778ADDEB"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1.088.201</w:t>
            </w:r>
          </w:p>
        </w:tc>
        <w:tc>
          <w:tcPr>
            <w:tcW w:w="765" w:type="dxa"/>
            <w:tcBorders>
              <w:top w:val="nil"/>
              <w:left w:val="single" w:sz="4" w:space="0" w:color="auto"/>
              <w:bottom w:val="nil"/>
              <w:right w:val="single" w:sz="4" w:space="0" w:color="auto"/>
            </w:tcBorders>
            <w:vAlign w:val="bottom"/>
          </w:tcPr>
          <w:p w14:paraId="61511560" w14:textId="6743A1AF"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7EADF131" w14:textId="679552FA"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1.088.201</w:t>
            </w:r>
          </w:p>
        </w:tc>
      </w:tr>
      <w:tr w:rsidR="00C5077B" w:rsidRPr="003B10B3" w14:paraId="1C8F190A" w14:textId="77777777" w:rsidTr="00354DB2">
        <w:trPr>
          <w:trHeight w:val="57"/>
        </w:trPr>
        <w:tc>
          <w:tcPr>
            <w:tcW w:w="450" w:type="dxa"/>
            <w:tcBorders>
              <w:left w:val="single" w:sz="4" w:space="0" w:color="auto"/>
            </w:tcBorders>
          </w:tcPr>
          <w:p w14:paraId="27144848"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79419964" w14:textId="2C174836" w:rsidR="00C5077B" w:rsidRPr="00C5077B" w:rsidRDefault="00C5077B" w:rsidP="00354DB2">
            <w:pPr>
              <w:jc w:val="right"/>
              <w:rPr>
                <w:rFonts w:ascii="Arial" w:hAnsi="Arial" w:cs="Arial"/>
                <w:bCs/>
                <w:sz w:val="14"/>
                <w:szCs w:val="14"/>
              </w:rPr>
            </w:pPr>
            <w:r w:rsidRPr="00C5077B">
              <w:rPr>
                <w:rFonts w:ascii="Arial" w:hAnsi="Arial" w:cs="Arial"/>
                <w:sz w:val="14"/>
                <w:szCs w:val="16"/>
              </w:rPr>
              <w:t>577.539</w:t>
            </w:r>
          </w:p>
        </w:tc>
        <w:tc>
          <w:tcPr>
            <w:tcW w:w="839" w:type="dxa"/>
            <w:tcBorders>
              <w:top w:val="nil"/>
              <w:left w:val="single" w:sz="4" w:space="0" w:color="auto"/>
              <w:bottom w:val="nil"/>
              <w:right w:val="single" w:sz="4" w:space="0" w:color="auto"/>
            </w:tcBorders>
            <w:shd w:val="clear" w:color="auto" w:fill="auto"/>
            <w:vAlign w:val="bottom"/>
          </w:tcPr>
          <w:p w14:paraId="64A68637" w14:textId="14232CDA"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377D39B" w14:textId="51FFC689" w:rsidR="00C5077B" w:rsidRPr="00C5077B" w:rsidRDefault="00C5077B" w:rsidP="00354DB2">
            <w:pPr>
              <w:jc w:val="right"/>
              <w:rPr>
                <w:rFonts w:ascii="Arial" w:hAnsi="Arial" w:cs="Arial"/>
                <w:bCs/>
                <w:sz w:val="14"/>
                <w:szCs w:val="14"/>
              </w:rPr>
            </w:pPr>
            <w:r w:rsidRPr="00C5077B">
              <w:rPr>
                <w:rFonts w:ascii="Arial" w:hAnsi="Arial" w:cs="Arial"/>
                <w:sz w:val="14"/>
                <w:szCs w:val="16"/>
              </w:rPr>
              <w:t>577.539</w:t>
            </w:r>
          </w:p>
        </w:tc>
        <w:tc>
          <w:tcPr>
            <w:tcW w:w="839" w:type="dxa"/>
            <w:gridSpan w:val="2"/>
            <w:tcBorders>
              <w:top w:val="nil"/>
              <w:left w:val="single" w:sz="4" w:space="0" w:color="auto"/>
              <w:bottom w:val="nil"/>
              <w:right w:val="single" w:sz="4" w:space="0" w:color="auto"/>
            </w:tcBorders>
            <w:vAlign w:val="bottom"/>
          </w:tcPr>
          <w:p w14:paraId="06FDC32B" w14:textId="381C88A4"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293.164</w:t>
            </w:r>
          </w:p>
        </w:tc>
        <w:tc>
          <w:tcPr>
            <w:tcW w:w="765" w:type="dxa"/>
            <w:tcBorders>
              <w:top w:val="nil"/>
              <w:left w:val="single" w:sz="4" w:space="0" w:color="auto"/>
              <w:bottom w:val="nil"/>
              <w:right w:val="single" w:sz="4" w:space="0" w:color="auto"/>
            </w:tcBorders>
            <w:vAlign w:val="bottom"/>
          </w:tcPr>
          <w:p w14:paraId="503504A3" w14:textId="196241B2"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1CFFCE03" w14:textId="4BA792E0"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293.164</w:t>
            </w:r>
          </w:p>
        </w:tc>
      </w:tr>
      <w:tr w:rsidR="00C5077B" w:rsidRPr="003B10B3" w14:paraId="62BCE68C" w14:textId="77777777" w:rsidTr="00354DB2">
        <w:trPr>
          <w:trHeight w:val="57"/>
        </w:trPr>
        <w:tc>
          <w:tcPr>
            <w:tcW w:w="450" w:type="dxa"/>
            <w:tcBorders>
              <w:left w:val="single" w:sz="4" w:space="0" w:color="auto"/>
            </w:tcBorders>
          </w:tcPr>
          <w:p w14:paraId="38C06734"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420E884C" w14:textId="5B8E26A3" w:rsidR="00C5077B" w:rsidRPr="00C5077B" w:rsidRDefault="00C5077B" w:rsidP="00354DB2">
            <w:pPr>
              <w:jc w:val="right"/>
              <w:rPr>
                <w:rFonts w:ascii="Arial" w:hAnsi="Arial" w:cs="Arial"/>
                <w:bCs/>
                <w:sz w:val="14"/>
                <w:szCs w:val="14"/>
              </w:rPr>
            </w:pPr>
            <w:r w:rsidRPr="00C5077B">
              <w:rPr>
                <w:rFonts w:ascii="Arial" w:hAnsi="Arial" w:cs="Arial"/>
                <w:bCs/>
                <w:sz w:val="14"/>
                <w:szCs w:val="16"/>
              </w:rPr>
              <w:t>2.479.008</w:t>
            </w:r>
          </w:p>
        </w:tc>
        <w:tc>
          <w:tcPr>
            <w:tcW w:w="839" w:type="dxa"/>
            <w:tcBorders>
              <w:top w:val="nil"/>
              <w:left w:val="single" w:sz="4" w:space="0" w:color="auto"/>
              <w:bottom w:val="nil"/>
              <w:right w:val="single" w:sz="4" w:space="0" w:color="auto"/>
            </w:tcBorders>
            <w:shd w:val="clear" w:color="auto" w:fill="auto"/>
            <w:vAlign w:val="bottom"/>
          </w:tcPr>
          <w:p w14:paraId="428F93C4" w14:textId="2F29879F" w:rsidR="00C5077B" w:rsidRPr="00C5077B" w:rsidRDefault="00C5077B" w:rsidP="00354DB2">
            <w:pPr>
              <w:jc w:val="right"/>
              <w:rPr>
                <w:rFonts w:ascii="Arial" w:hAnsi="Arial" w:cs="Arial"/>
                <w:bCs/>
                <w:sz w:val="14"/>
                <w:szCs w:val="14"/>
              </w:rPr>
            </w:pPr>
            <w:r w:rsidRPr="00C507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9249CF9" w14:textId="4FDB5B1A" w:rsidR="00C5077B" w:rsidRPr="00C5077B" w:rsidRDefault="00C5077B" w:rsidP="00354DB2">
            <w:pPr>
              <w:jc w:val="right"/>
              <w:rPr>
                <w:rFonts w:ascii="Arial" w:hAnsi="Arial" w:cs="Arial"/>
                <w:bCs/>
                <w:sz w:val="14"/>
                <w:szCs w:val="14"/>
              </w:rPr>
            </w:pPr>
            <w:r w:rsidRPr="00C5077B">
              <w:rPr>
                <w:rFonts w:ascii="Arial" w:hAnsi="Arial" w:cs="Arial"/>
                <w:bCs/>
                <w:sz w:val="14"/>
                <w:szCs w:val="16"/>
              </w:rPr>
              <w:t>2.479.008</w:t>
            </w:r>
          </w:p>
        </w:tc>
        <w:tc>
          <w:tcPr>
            <w:tcW w:w="839" w:type="dxa"/>
            <w:gridSpan w:val="2"/>
            <w:tcBorders>
              <w:top w:val="nil"/>
              <w:left w:val="single" w:sz="4" w:space="0" w:color="auto"/>
              <w:bottom w:val="nil"/>
              <w:right w:val="single" w:sz="4" w:space="0" w:color="auto"/>
            </w:tcBorders>
            <w:vAlign w:val="bottom"/>
          </w:tcPr>
          <w:p w14:paraId="2CA6BCF9" w14:textId="688903A9"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1.240.505</w:t>
            </w:r>
          </w:p>
        </w:tc>
        <w:tc>
          <w:tcPr>
            <w:tcW w:w="765" w:type="dxa"/>
            <w:tcBorders>
              <w:top w:val="nil"/>
              <w:left w:val="single" w:sz="4" w:space="0" w:color="auto"/>
              <w:bottom w:val="nil"/>
              <w:right w:val="single" w:sz="4" w:space="0" w:color="auto"/>
            </w:tcBorders>
            <w:vAlign w:val="bottom"/>
          </w:tcPr>
          <w:p w14:paraId="13AC5EFF" w14:textId="1EEA4FBE"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56C51B80" w14:textId="490A819F"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1.240.505</w:t>
            </w:r>
          </w:p>
        </w:tc>
      </w:tr>
      <w:tr w:rsidR="00C5077B" w:rsidRPr="003B10B3" w14:paraId="4FAB4C94" w14:textId="77777777" w:rsidTr="00354DB2">
        <w:trPr>
          <w:trHeight w:val="57"/>
        </w:trPr>
        <w:tc>
          <w:tcPr>
            <w:tcW w:w="450" w:type="dxa"/>
            <w:tcBorders>
              <w:left w:val="single" w:sz="4" w:space="0" w:color="auto"/>
            </w:tcBorders>
          </w:tcPr>
          <w:p w14:paraId="03E57C07"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370EE5A2" w14:textId="79B3B860"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18C42B4" w14:textId="07245CFC"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CE7DED7" w14:textId="12DE1F56"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365CA3B7" w14:textId="40E65B89"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1B017382" w14:textId="53050162"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21B8F568" w14:textId="28CC1DFC"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r>
      <w:tr w:rsidR="00C5077B" w:rsidRPr="003B10B3" w14:paraId="2C6A0478" w14:textId="77777777" w:rsidTr="00354DB2">
        <w:trPr>
          <w:trHeight w:val="57"/>
        </w:trPr>
        <w:tc>
          <w:tcPr>
            <w:tcW w:w="450" w:type="dxa"/>
            <w:tcBorders>
              <w:left w:val="single" w:sz="4" w:space="0" w:color="auto"/>
            </w:tcBorders>
          </w:tcPr>
          <w:p w14:paraId="79A5B3A3"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C5077B" w:rsidRPr="00C5077B" w:rsidRDefault="00C5077B" w:rsidP="00C5077B">
            <w:pPr>
              <w:autoSpaceDE w:val="0"/>
              <w:autoSpaceDN w:val="0"/>
              <w:adjustRightInd w:val="0"/>
              <w:ind w:left="150" w:hanging="150"/>
              <w:rPr>
                <w:rFonts w:ascii="Arial" w:hAnsi="Arial" w:cs="Arial"/>
                <w:sz w:val="14"/>
                <w:szCs w:val="14"/>
              </w:rPr>
            </w:pPr>
            <w:r w:rsidRPr="00C5077B">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C5077B" w:rsidRPr="00C5077B"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7CC69104" w14:textId="2E90F30D" w:rsidR="00C5077B" w:rsidRPr="00C5077B" w:rsidRDefault="00C5077B" w:rsidP="00354DB2">
            <w:pPr>
              <w:jc w:val="right"/>
              <w:rPr>
                <w:rFonts w:ascii="Arial" w:hAnsi="Arial" w:cs="Arial"/>
                <w:bCs/>
                <w:sz w:val="14"/>
                <w:szCs w:val="14"/>
              </w:rPr>
            </w:pPr>
            <w:r w:rsidRPr="00C5077B">
              <w:rPr>
                <w:rFonts w:ascii="Arial" w:hAnsi="Arial" w:cs="Arial"/>
                <w:sz w:val="14"/>
                <w:szCs w:val="16"/>
              </w:rPr>
              <w:t>2.479.008</w:t>
            </w:r>
          </w:p>
        </w:tc>
        <w:tc>
          <w:tcPr>
            <w:tcW w:w="839" w:type="dxa"/>
            <w:tcBorders>
              <w:top w:val="nil"/>
              <w:left w:val="single" w:sz="4" w:space="0" w:color="auto"/>
              <w:bottom w:val="nil"/>
              <w:right w:val="single" w:sz="4" w:space="0" w:color="auto"/>
            </w:tcBorders>
            <w:shd w:val="clear" w:color="auto" w:fill="auto"/>
            <w:vAlign w:val="bottom"/>
          </w:tcPr>
          <w:p w14:paraId="68B64634" w14:textId="7FCCE654" w:rsidR="00C5077B" w:rsidRPr="00C5077B" w:rsidRDefault="00C5077B" w:rsidP="00354DB2">
            <w:pPr>
              <w:jc w:val="right"/>
              <w:rPr>
                <w:rFonts w:ascii="Arial" w:hAnsi="Arial" w:cs="Arial"/>
                <w:bCs/>
                <w:sz w:val="14"/>
                <w:szCs w:val="14"/>
              </w:rPr>
            </w:pPr>
            <w:r w:rsidRPr="00C507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3B02D8E" w14:textId="77A5B5BE" w:rsidR="00C5077B" w:rsidRPr="00C5077B" w:rsidRDefault="00C5077B" w:rsidP="00354DB2">
            <w:pPr>
              <w:jc w:val="right"/>
              <w:rPr>
                <w:rFonts w:ascii="Arial" w:hAnsi="Arial" w:cs="Arial"/>
                <w:bCs/>
                <w:sz w:val="14"/>
                <w:szCs w:val="14"/>
              </w:rPr>
            </w:pPr>
            <w:r w:rsidRPr="00C5077B">
              <w:rPr>
                <w:rFonts w:ascii="Arial" w:hAnsi="Arial" w:cs="Arial"/>
                <w:sz w:val="14"/>
                <w:szCs w:val="16"/>
              </w:rPr>
              <w:t>2.479.008</w:t>
            </w:r>
          </w:p>
        </w:tc>
        <w:tc>
          <w:tcPr>
            <w:tcW w:w="839" w:type="dxa"/>
            <w:gridSpan w:val="2"/>
            <w:tcBorders>
              <w:top w:val="nil"/>
              <w:left w:val="single" w:sz="4" w:space="0" w:color="auto"/>
              <w:bottom w:val="nil"/>
              <w:right w:val="single" w:sz="4" w:space="0" w:color="auto"/>
            </w:tcBorders>
            <w:vAlign w:val="bottom"/>
          </w:tcPr>
          <w:p w14:paraId="08D0734F" w14:textId="5A8A22E2"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1.240.505</w:t>
            </w:r>
          </w:p>
        </w:tc>
        <w:tc>
          <w:tcPr>
            <w:tcW w:w="765" w:type="dxa"/>
            <w:tcBorders>
              <w:top w:val="nil"/>
              <w:left w:val="single" w:sz="4" w:space="0" w:color="auto"/>
              <w:bottom w:val="nil"/>
              <w:right w:val="single" w:sz="4" w:space="0" w:color="auto"/>
            </w:tcBorders>
            <w:vAlign w:val="bottom"/>
          </w:tcPr>
          <w:p w14:paraId="3FE4658E" w14:textId="5B326D17"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3818D9D8" w14:textId="05C2936C" w:rsidR="00C5077B" w:rsidRPr="00C5077B" w:rsidRDefault="00C5077B" w:rsidP="00354DB2">
            <w:pPr>
              <w:jc w:val="right"/>
              <w:rPr>
                <w:rFonts w:ascii="Arial" w:hAnsi="Arial" w:cs="Arial"/>
                <w:color w:val="000000"/>
                <w:sz w:val="14"/>
                <w:szCs w:val="14"/>
              </w:rPr>
            </w:pPr>
            <w:r w:rsidRPr="00C5077B">
              <w:rPr>
                <w:rFonts w:ascii="Arial" w:hAnsi="Arial" w:cs="Arial"/>
                <w:bCs/>
                <w:color w:val="000000"/>
                <w:sz w:val="14"/>
                <w:szCs w:val="14"/>
              </w:rPr>
              <w:t>1.240.505</w:t>
            </w:r>
          </w:p>
        </w:tc>
      </w:tr>
      <w:tr w:rsidR="00C5077B" w:rsidRPr="003B10B3" w14:paraId="5817232D" w14:textId="77777777" w:rsidTr="00354DB2">
        <w:trPr>
          <w:trHeight w:val="57"/>
        </w:trPr>
        <w:tc>
          <w:tcPr>
            <w:tcW w:w="450" w:type="dxa"/>
            <w:tcBorders>
              <w:left w:val="single" w:sz="4" w:space="0" w:color="auto"/>
            </w:tcBorders>
          </w:tcPr>
          <w:p w14:paraId="7A3A30A1"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C5077B" w:rsidRPr="001F35C0" w:rsidRDefault="00C5077B" w:rsidP="00C5077B">
            <w:pPr>
              <w:autoSpaceDE w:val="0"/>
              <w:autoSpaceDN w:val="0"/>
              <w:adjustRightInd w:val="0"/>
              <w:rPr>
                <w:rFonts w:ascii="Arial" w:hAnsi="Arial" w:cs="Arial"/>
                <w:sz w:val="14"/>
                <w:szCs w:val="14"/>
              </w:rPr>
            </w:pPr>
            <w:r w:rsidRPr="001F35C0">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C5077B" w:rsidRPr="001F35C0" w:rsidRDefault="00C5077B" w:rsidP="00C507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bottom"/>
          </w:tcPr>
          <w:p w14:paraId="39838F86" w14:textId="72BEE17D" w:rsidR="00C5077B" w:rsidRPr="00C5077B" w:rsidRDefault="00C5077B" w:rsidP="00354DB2">
            <w:pPr>
              <w:jc w:val="right"/>
              <w:rPr>
                <w:rFonts w:ascii="Arial" w:hAnsi="Arial" w:cs="Arial"/>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725DE13" w14:textId="0CAB64C2" w:rsidR="00C5077B" w:rsidRPr="00C5077B" w:rsidRDefault="00C5077B" w:rsidP="00354DB2">
            <w:pPr>
              <w:jc w:val="right"/>
              <w:rPr>
                <w:rFonts w:ascii="Arial" w:hAnsi="Arial" w:cs="Arial"/>
                <w:bCs/>
                <w:sz w:val="14"/>
                <w:szCs w:val="14"/>
              </w:rPr>
            </w:pPr>
            <w:r w:rsidRPr="00C507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2C542F0" w14:textId="41EDAF3D" w:rsidR="00C5077B" w:rsidRPr="00C5077B" w:rsidRDefault="00C5077B" w:rsidP="00354DB2">
            <w:pPr>
              <w:jc w:val="right"/>
              <w:rPr>
                <w:rFonts w:ascii="Arial" w:hAnsi="Arial" w:cs="Arial"/>
                <w:bCs/>
                <w:sz w:val="14"/>
                <w:szCs w:val="14"/>
              </w:rPr>
            </w:pPr>
            <w:r w:rsidRPr="00C507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74A5C854" w14:textId="16288C2F" w:rsidR="00C5077B" w:rsidRPr="001F35C0" w:rsidRDefault="00C5077B" w:rsidP="00354DB2">
            <w:pPr>
              <w:jc w:val="right"/>
              <w:rPr>
                <w:rFonts w:ascii="Arial" w:hAnsi="Arial" w:cs="Arial"/>
                <w:color w:val="000000"/>
                <w:sz w:val="14"/>
                <w:szCs w:val="14"/>
              </w:rPr>
            </w:pPr>
            <w:r w:rsidRPr="001F35C0">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bottom"/>
          </w:tcPr>
          <w:p w14:paraId="170321E0" w14:textId="27639407" w:rsidR="00C5077B" w:rsidRPr="001F35C0" w:rsidRDefault="00C5077B" w:rsidP="00354DB2">
            <w:pPr>
              <w:jc w:val="right"/>
              <w:rPr>
                <w:rFonts w:ascii="Arial" w:hAnsi="Arial" w:cs="Arial"/>
                <w:color w:val="000000"/>
                <w:sz w:val="14"/>
                <w:szCs w:val="14"/>
              </w:rPr>
            </w:pPr>
            <w:r w:rsidRPr="001F35C0">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bottom"/>
          </w:tcPr>
          <w:p w14:paraId="6E373C74" w14:textId="5A32C0A1" w:rsidR="00C5077B" w:rsidRPr="001F35C0" w:rsidRDefault="00C5077B" w:rsidP="00354DB2">
            <w:pPr>
              <w:jc w:val="right"/>
              <w:rPr>
                <w:rFonts w:ascii="Arial" w:hAnsi="Arial" w:cs="Arial"/>
                <w:color w:val="000000"/>
                <w:sz w:val="14"/>
                <w:szCs w:val="14"/>
              </w:rPr>
            </w:pPr>
            <w:r w:rsidRPr="001F35C0">
              <w:rPr>
                <w:rFonts w:ascii="Arial" w:hAnsi="Arial" w:cs="Arial"/>
                <w:bCs/>
                <w:color w:val="000000"/>
                <w:sz w:val="14"/>
                <w:szCs w:val="14"/>
              </w:rPr>
              <w:t>-</w:t>
            </w:r>
          </w:p>
        </w:tc>
      </w:tr>
      <w:tr w:rsidR="003E733A" w:rsidRPr="003B10B3" w14:paraId="62379FF7" w14:textId="77777777" w:rsidTr="00354DB2">
        <w:trPr>
          <w:trHeight w:val="170"/>
        </w:trPr>
        <w:tc>
          <w:tcPr>
            <w:tcW w:w="450" w:type="dxa"/>
            <w:tcBorders>
              <w:left w:val="single" w:sz="4" w:space="0" w:color="auto"/>
              <w:bottom w:val="single" w:sz="4" w:space="0" w:color="auto"/>
            </w:tcBorders>
          </w:tcPr>
          <w:p w14:paraId="0AAD6B10" w14:textId="77777777" w:rsidR="003E733A" w:rsidRPr="003B10B3" w:rsidRDefault="003E733A" w:rsidP="003E733A">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3E733A" w:rsidRPr="003B10B3" w:rsidRDefault="003E733A" w:rsidP="003E733A">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3E733A" w:rsidRPr="003B10B3" w:rsidRDefault="003E733A" w:rsidP="003E733A">
            <w:pPr>
              <w:autoSpaceDE w:val="0"/>
              <w:autoSpaceDN w:val="0"/>
              <w:adjustRightInd w:val="0"/>
              <w:jc w:val="center"/>
              <w:rPr>
                <w:rFonts w:ascii="Arial" w:hAnsi="Arial" w:cs="Arial"/>
                <w:sz w:val="14"/>
                <w:szCs w:val="14"/>
              </w:rPr>
            </w:pPr>
          </w:p>
        </w:tc>
        <w:tc>
          <w:tcPr>
            <w:tcW w:w="835" w:type="dxa"/>
            <w:tcBorders>
              <w:left w:val="single" w:sz="4" w:space="0" w:color="auto"/>
              <w:bottom w:val="single" w:sz="4" w:space="0" w:color="auto"/>
              <w:right w:val="single" w:sz="4" w:space="0" w:color="auto"/>
            </w:tcBorders>
            <w:vAlign w:val="bottom"/>
          </w:tcPr>
          <w:p w14:paraId="40E1D2F8" w14:textId="4B92044B" w:rsidR="003E733A" w:rsidRPr="004437DA" w:rsidRDefault="003E733A" w:rsidP="00354DB2">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bottom"/>
          </w:tcPr>
          <w:p w14:paraId="32673A27" w14:textId="3BBB8265" w:rsidR="003E733A" w:rsidRPr="004437DA" w:rsidRDefault="003E733A" w:rsidP="00354DB2">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bottom"/>
          </w:tcPr>
          <w:p w14:paraId="3D2EBDA3" w14:textId="23862BAB" w:rsidR="003E733A" w:rsidRPr="004437DA" w:rsidRDefault="003E733A" w:rsidP="00354DB2">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bottom"/>
          </w:tcPr>
          <w:p w14:paraId="452DFD64" w14:textId="6D4603D4" w:rsidR="003E733A" w:rsidRPr="003B10B3" w:rsidRDefault="003E733A" w:rsidP="00354DB2">
            <w:pPr>
              <w:jc w:val="right"/>
              <w:rPr>
                <w:rFonts w:ascii="Arial" w:hAnsi="Arial" w:cs="Arial"/>
                <w:color w:val="000000"/>
                <w:sz w:val="14"/>
                <w:szCs w:val="14"/>
              </w:rPr>
            </w:pPr>
          </w:p>
        </w:tc>
        <w:tc>
          <w:tcPr>
            <w:tcW w:w="765" w:type="dxa"/>
            <w:tcBorders>
              <w:left w:val="single" w:sz="4" w:space="0" w:color="auto"/>
              <w:bottom w:val="single" w:sz="4" w:space="0" w:color="auto"/>
              <w:right w:val="single" w:sz="4" w:space="0" w:color="auto"/>
            </w:tcBorders>
            <w:vAlign w:val="bottom"/>
          </w:tcPr>
          <w:p w14:paraId="105EC3BE" w14:textId="320DCB83" w:rsidR="003E733A" w:rsidRPr="003B10B3" w:rsidRDefault="003E733A" w:rsidP="00354DB2">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bottom"/>
          </w:tcPr>
          <w:p w14:paraId="1E87FE68" w14:textId="56451EDB" w:rsidR="003E733A" w:rsidRPr="003B10B3" w:rsidRDefault="003E733A" w:rsidP="00354DB2">
            <w:pPr>
              <w:jc w:val="right"/>
              <w:rPr>
                <w:rFonts w:ascii="Arial" w:hAnsi="Arial" w:cs="Arial"/>
                <w:color w:val="000000"/>
                <w:sz w:val="14"/>
                <w:szCs w:val="14"/>
              </w:rPr>
            </w:pPr>
          </w:p>
        </w:tc>
      </w:tr>
      <w:tr w:rsidR="00C5077B" w:rsidRPr="003B10B3" w14:paraId="45533B47" w14:textId="77777777" w:rsidTr="00354DB2">
        <w:trPr>
          <w:trHeight w:val="170"/>
        </w:trPr>
        <w:tc>
          <w:tcPr>
            <w:tcW w:w="450" w:type="dxa"/>
            <w:tcBorders>
              <w:top w:val="single" w:sz="4" w:space="0" w:color="auto"/>
              <w:left w:val="single" w:sz="4" w:space="0" w:color="auto"/>
              <w:bottom w:val="single" w:sz="4" w:space="0" w:color="auto"/>
            </w:tcBorders>
          </w:tcPr>
          <w:p w14:paraId="0B00ABD0" w14:textId="77777777" w:rsidR="00C5077B" w:rsidRPr="003B10B3" w:rsidRDefault="00C5077B" w:rsidP="00C5077B">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C5077B" w:rsidRPr="003B10B3" w:rsidRDefault="00C5077B" w:rsidP="00C5077B">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C5077B" w:rsidRPr="003B10B3" w:rsidRDefault="00C5077B" w:rsidP="00C5077B">
            <w:pPr>
              <w:autoSpaceDE w:val="0"/>
              <w:autoSpaceDN w:val="0"/>
              <w:adjustRightInd w:val="0"/>
              <w:jc w:val="center"/>
              <w:rPr>
                <w:rFonts w:ascii="Arial" w:hAnsi="Arial" w:cs="Arial"/>
                <w:b/>
                <w:sz w:val="14"/>
                <w:szCs w:val="14"/>
              </w:rPr>
            </w:pPr>
          </w:p>
        </w:tc>
        <w:tc>
          <w:tcPr>
            <w:tcW w:w="835" w:type="dxa"/>
            <w:tcBorders>
              <w:top w:val="single" w:sz="4" w:space="0" w:color="auto"/>
              <w:left w:val="single" w:sz="4" w:space="0" w:color="auto"/>
              <w:bottom w:val="single" w:sz="4" w:space="0" w:color="auto"/>
              <w:right w:val="single" w:sz="4" w:space="0" w:color="auto"/>
            </w:tcBorders>
            <w:vAlign w:val="bottom"/>
          </w:tcPr>
          <w:p w14:paraId="29AF6CDE" w14:textId="1BBE181E"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73.456.978</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06D32A23"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68.844.923</w:t>
            </w:r>
          </w:p>
        </w:tc>
        <w:tc>
          <w:tcPr>
            <w:tcW w:w="839" w:type="dxa"/>
            <w:tcBorders>
              <w:top w:val="single" w:sz="4" w:space="0" w:color="auto"/>
              <w:left w:val="single" w:sz="4" w:space="0" w:color="auto"/>
              <w:bottom w:val="single" w:sz="4" w:space="0" w:color="auto"/>
              <w:right w:val="single" w:sz="4" w:space="0" w:color="auto"/>
            </w:tcBorders>
            <w:vAlign w:val="bottom"/>
          </w:tcPr>
          <w:p w14:paraId="24030823" w14:textId="3075E2F1" w:rsidR="00C5077B" w:rsidRPr="00C5077B" w:rsidRDefault="00C5077B" w:rsidP="00354DB2">
            <w:pPr>
              <w:jc w:val="right"/>
              <w:rPr>
                <w:rFonts w:ascii="Arial" w:hAnsi="Arial" w:cs="Arial"/>
                <w:b/>
                <w:bCs/>
                <w:sz w:val="14"/>
                <w:szCs w:val="14"/>
              </w:rPr>
            </w:pPr>
            <w:r w:rsidRPr="00C5077B">
              <w:rPr>
                <w:rFonts w:ascii="Arial" w:hAnsi="Arial" w:cs="Arial"/>
                <w:b/>
                <w:bCs/>
                <w:sz w:val="14"/>
                <w:szCs w:val="16"/>
              </w:rPr>
              <w:t>142.301.901</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235BEDAD" w14:textId="61118D8A"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36.798.104</w:t>
            </w:r>
          </w:p>
        </w:tc>
        <w:tc>
          <w:tcPr>
            <w:tcW w:w="765" w:type="dxa"/>
            <w:tcBorders>
              <w:top w:val="single" w:sz="4" w:space="0" w:color="auto"/>
              <w:left w:val="single" w:sz="4" w:space="0" w:color="auto"/>
              <w:bottom w:val="single" w:sz="4" w:space="0" w:color="auto"/>
              <w:right w:val="single" w:sz="4" w:space="0" w:color="auto"/>
            </w:tcBorders>
            <w:vAlign w:val="bottom"/>
          </w:tcPr>
          <w:p w14:paraId="18B9B9DA" w14:textId="512DCC67"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63.595.611</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6773EA44" w:rsidR="00C5077B" w:rsidRPr="003B10B3" w:rsidRDefault="00C5077B" w:rsidP="00354DB2">
            <w:pPr>
              <w:jc w:val="right"/>
              <w:rPr>
                <w:rFonts w:ascii="Arial" w:hAnsi="Arial" w:cs="Arial"/>
                <w:b/>
                <w:bCs/>
                <w:color w:val="000000"/>
                <w:sz w:val="14"/>
                <w:szCs w:val="14"/>
              </w:rPr>
            </w:pPr>
            <w:r w:rsidRPr="0000268B">
              <w:rPr>
                <w:rFonts w:ascii="Arial" w:hAnsi="Arial" w:cs="Arial"/>
                <w:b/>
                <w:bCs/>
                <w:color w:val="000000"/>
                <w:sz w:val="14"/>
                <w:szCs w:val="14"/>
              </w:rPr>
              <w:t>100.393.715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26"/>
          <w:headerReference w:type="default" r:id="rId27"/>
          <w:footerReference w:type="default" r:id="rId28"/>
          <w:headerReference w:type="first" r:id="rId29"/>
          <w:pgSz w:w="11907" w:h="16840" w:code="9"/>
          <w:pgMar w:top="1417" w:right="1417" w:bottom="1417" w:left="1417" w:header="720" w:footer="720" w:gutter="0"/>
          <w:pgNumType w:start="4"/>
          <w:cols w:space="720"/>
          <w:noEndnote/>
          <w:docGrid w:linePitch="326"/>
        </w:sectPr>
      </w:pPr>
    </w:p>
    <w:tbl>
      <w:tblPr>
        <w:tblW w:w="10157"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90"/>
        <w:gridCol w:w="994"/>
        <w:gridCol w:w="7"/>
        <w:gridCol w:w="906"/>
        <w:gridCol w:w="890"/>
        <w:gridCol w:w="945"/>
        <w:gridCol w:w="12"/>
      </w:tblGrid>
      <w:tr w:rsidR="00A41F23" w:rsidRPr="003B10B3" w14:paraId="774DBDB0" w14:textId="77777777" w:rsidTr="003E733A">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77777777"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4"/>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3E733A">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54C6AA1C" w:rsidR="00A41F23" w:rsidRPr="003B10B3" w:rsidRDefault="004437DA" w:rsidP="004D3C8C">
            <w:pPr>
              <w:autoSpaceDE w:val="0"/>
              <w:autoSpaceDN w:val="0"/>
              <w:adjustRightInd w:val="0"/>
              <w:jc w:val="center"/>
              <w:rPr>
                <w:rFonts w:ascii="Arial" w:hAnsi="Arial" w:cs="Arial"/>
                <w:b/>
                <w:sz w:val="14"/>
                <w:szCs w:val="14"/>
              </w:rPr>
            </w:pPr>
            <w:r>
              <w:rPr>
                <w:rFonts w:ascii="Arial" w:hAnsi="Arial" w:cs="Arial"/>
                <w:b/>
                <w:sz w:val="14"/>
                <w:szCs w:val="14"/>
              </w:rPr>
              <w:t>(3</w:t>
            </w:r>
            <w:r w:rsidR="004D3C8C">
              <w:rPr>
                <w:rFonts w:ascii="Arial" w:hAnsi="Arial" w:cs="Arial"/>
                <w:b/>
                <w:sz w:val="14"/>
                <w:szCs w:val="14"/>
              </w:rPr>
              <w:t>0</w:t>
            </w:r>
            <w:r>
              <w:rPr>
                <w:rFonts w:ascii="Arial" w:hAnsi="Arial" w:cs="Arial"/>
                <w:b/>
                <w:sz w:val="14"/>
                <w:szCs w:val="14"/>
              </w:rPr>
              <w:t>/</w:t>
            </w:r>
            <w:r w:rsidR="003E733A">
              <w:rPr>
                <w:rFonts w:ascii="Arial" w:hAnsi="Arial" w:cs="Arial"/>
                <w:b/>
                <w:sz w:val="14"/>
                <w:szCs w:val="14"/>
              </w:rPr>
              <w:t>0</w:t>
            </w:r>
            <w:r w:rsidR="004D3C8C">
              <w:rPr>
                <w:rFonts w:ascii="Arial" w:hAnsi="Arial" w:cs="Arial"/>
                <w:b/>
                <w:sz w:val="14"/>
                <w:szCs w:val="14"/>
              </w:rPr>
              <w:t>6</w:t>
            </w:r>
            <w:r w:rsidR="005051AE">
              <w:rPr>
                <w:rFonts w:ascii="Arial" w:hAnsi="Arial" w:cs="Arial"/>
                <w:b/>
                <w:sz w:val="14"/>
                <w:szCs w:val="14"/>
              </w:rPr>
              <w:t>/202</w:t>
            </w:r>
            <w:r w:rsidR="003E733A">
              <w:rPr>
                <w:rFonts w:ascii="Arial" w:hAnsi="Arial" w:cs="Arial"/>
                <w:b/>
                <w:sz w:val="14"/>
                <w:szCs w:val="14"/>
              </w:rPr>
              <w:t>2</w:t>
            </w:r>
            <w:r w:rsidR="00A41F23" w:rsidRPr="003B10B3">
              <w:rPr>
                <w:rFonts w:ascii="Arial" w:hAnsi="Arial" w:cs="Arial"/>
                <w:b/>
                <w:sz w:val="14"/>
                <w:szCs w:val="14"/>
              </w:rPr>
              <w:t>)</w:t>
            </w:r>
          </w:p>
        </w:tc>
        <w:tc>
          <w:tcPr>
            <w:tcW w:w="2753" w:type="dxa"/>
            <w:gridSpan w:val="4"/>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7A19C023"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3E733A">
              <w:rPr>
                <w:rFonts w:ascii="Arial" w:hAnsi="Arial" w:cs="Arial"/>
                <w:b/>
                <w:sz w:val="14"/>
                <w:szCs w:val="14"/>
              </w:rPr>
              <w:t>1</w:t>
            </w:r>
            <w:r w:rsidR="00A41F23" w:rsidRPr="003B10B3">
              <w:rPr>
                <w:rFonts w:ascii="Arial" w:hAnsi="Arial" w:cs="Arial"/>
                <w:b/>
                <w:sz w:val="14"/>
                <w:szCs w:val="14"/>
              </w:rPr>
              <w:t>)</w:t>
            </w:r>
          </w:p>
        </w:tc>
      </w:tr>
      <w:tr w:rsidR="00A41F23" w:rsidRPr="003B10B3" w14:paraId="0AA267FF" w14:textId="77777777" w:rsidTr="003E733A">
        <w:trPr>
          <w:gridAfter w:val="1"/>
          <w:wAfter w:w="12" w:type="dxa"/>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3E733A">
        <w:trPr>
          <w:gridAfter w:val="1"/>
          <w:wAfter w:w="12" w:type="dxa"/>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gridSpan w:val="2"/>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C5077B" w:rsidRPr="003B10B3" w14:paraId="62CB1C6F" w14:textId="77777777" w:rsidTr="00354DB2">
        <w:trPr>
          <w:gridAfter w:val="1"/>
          <w:wAfter w:w="12" w:type="dxa"/>
          <w:trHeight w:val="113"/>
        </w:trPr>
        <w:tc>
          <w:tcPr>
            <w:tcW w:w="504" w:type="dxa"/>
            <w:tcBorders>
              <w:top w:val="nil"/>
              <w:left w:val="single" w:sz="4" w:space="0" w:color="auto"/>
              <w:bottom w:val="nil"/>
              <w:right w:val="nil"/>
            </w:tcBorders>
          </w:tcPr>
          <w:p w14:paraId="3C7D3238"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C5077B" w:rsidRPr="003B10B3" w:rsidRDefault="00C5077B" w:rsidP="00C5077B">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bottom"/>
          </w:tcPr>
          <w:p w14:paraId="01C660A5" w14:textId="44D00037"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30.304.986</w:t>
            </w:r>
          </w:p>
        </w:tc>
        <w:tc>
          <w:tcPr>
            <w:tcW w:w="890" w:type="dxa"/>
            <w:tcBorders>
              <w:top w:val="nil"/>
              <w:left w:val="single" w:sz="4" w:space="0" w:color="auto"/>
              <w:bottom w:val="nil"/>
              <w:right w:val="single" w:sz="4" w:space="0" w:color="auto"/>
            </w:tcBorders>
            <w:shd w:val="clear" w:color="auto" w:fill="auto"/>
            <w:vAlign w:val="bottom"/>
          </w:tcPr>
          <w:p w14:paraId="32763A03" w14:textId="2B2ADDFB"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90.644.385</w:t>
            </w:r>
          </w:p>
        </w:tc>
        <w:tc>
          <w:tcPr>
            <w:tcW w:w="994" w:type="dxa"/>
            <w:tcBorders>
              <w:top w:val="nil"/>
              <w:left w:val="single" w:sz="4" w:space="0" w:color="auto"/>
              <w:bottom w:val="nil"/>
              <w:right w:val="single" w:sz="4" w:space="0" w:color="auto"/>
            </w:tcBorders>
            <w:shd w:val="clear" w:color="auto" w:fill="auto"/>
            <w:vAlign w:val="bottom"/>
          </w:tcPr>
          <w:p w14:paraId="7C9C550A" w14:textId="6231ADA6"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120.949.371</w:t>
            </w:r>
          </w:p>
        </w:tc>
        <w:tc>
          <w:tcPr>
            <w:tcW w:w="913" w:type="dxa"/>
            <w:gridSpan w:val="2"/>
            <w:tcBorders>
              <w:top w:val="nil"/>
              <w:left w:val="single" w:sz="4" w:space="0" w:color="auto"/>
              <w:bottom w:val="nil"/>
              <w:right w:val="single" w:sz="4" w:space="0" w:color="auto"/>
            </w:tcBorders>
            <w:vAlign w:val="bottom"/>
          </w:tcPr>
          <w:p w14:paraId="14774A36" w14:textId="270EAB1B"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21.903.927</w:t>
            </w:r>
          </w:p>
        </w:tc>
        <w:tc>
          <w:tcPr>
            <w:tcW w:w="890" w:type="dxa"/>
            <w:tcBorders>
              <w:top w:val="nil"/>
              <w:left w:val="single" w:sz="4" w:space="0" w:color="auto"/>
              <w:bottom w:val="nil"/>
              <w:right w:val="single" w:sz="4" w:space="0" w:color="auto"/>
            </w:tcBorders>
            <w:vAlign w:val="bottom"/>
          </w:tcPr>
          <w:p w14:paraId="3F66AA8C" w14:textId="0235F215"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92.438.627</w:t>
            </w:r>
          </w:p>
        </w:tc>
        <w:tc>
          <w:tcPr>
            <w:tcW w:w="945" w:type="dxa"/>
            <w:tcBorders>
              <w:top w:val="nil"/>
              <w:left w:val="single" w:sz="4" w:space="0" w:color="auto"/>
              <w:bottom w:val="nil"/>
              <w:right w:val="single" w:sz="4" w:space="0" w:color="auto"/>
            </w:tcBorders>
            <w:vAlign w:val="bottom"/>
          </w:tcPr>
          <w:p w14:paraId="60A987C9" w14:textId="65E00D92"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114.342.554</w:t>
            </w:r>
          </w:p>
        </w:tc>
      </w:tr>
      <w:tr w:rsidR="00C5077B" w:rsidRPr="003B10B3" w14:paraId="6C404CB1" w14:textId="77777777" w:rsidTr="00354DB2">
        <w:trPr>
          <w:gridAfter w:val="1"/>
          <w:wAfter w:w="12" w:type="dxa"/>
          <w:trHeight w:val="113"/>
        </w:trPr>
        <w:tc>
          <w:tcPr>
            <w:tcW w:w="504" w:type="dxa"/>
            <w:tcBorders>
              <w:top w:val="nil"/>
              <w:left w:val="single" w:sz="4" w:space="0" w:color="auto"/>
              <w:bottom w:val="nil"/>
              <w:right w:val="nil"/>
            </w:tcBorders>
          </w:tcPr>
          <w:p w14:paraId="250EB62D"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C5077B" w:rsidRPr="003B10B3" w:rsidRDefault="00C5077B" w:rsidP="00C5077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7E33EA56" w14:textId="6DFF575D"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15.828.815</w:t>
            </w:r>
          </w:p>
        </w:tc>
        <w:tc>
          <w:tcPr>
            <w:tcW w:w="890" w:type="dxa"/>
            <w:tcBorders>
              <w:top w:val="nil"/>
              <w:left w:val="single" w:sz="4" w:space="0" w:color="auto"/>
              <w:bottom w:val="nil"/>
              <w:right w:val="single" w:sz="4" w:space="0" w:color="auto"/>
            </w:tcBorders>
            <w:shd w:val="clear" w:color="auto" w:fill="auto"/>
            <w:vAlign w:val="bottom"/>
          </w:tcPr>
          <w:p w14:paraId="28B1D0FE" w14:textId="3C23698E"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16.390.355</w:t>
            </w:r>
          </w:p>
        </w:tc>
        <w:tc>
          <w:tcPr>
            <w:tcW w:w="994" w:type="dxa"/>
            <w:tcBorders>
              <w:top w:val="nil"/>
              <w:left w:val="single" w:sz="4" w:space="0" w:color="auto"/>
              <w:bottom w:val="nil"/>
              <w:right w:val="single" w:sz="4" w:space="0" w:color="auto"/>
            </w:tcBorders>
            <w:shd w:val="clear" w:color="auto" w:fill="auto"/>
            <w:vAlign w:val="bottom"/>
          </w:tcPr>
          <w:p w14:paraId="48AB5B8B" w14:textId="3B0C11A6"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32.219.170</w:t>
            </w:r>
          </w:p>
        </w:tc>
        <w:tc>
          <w:tcPr>
            <w:tcW w:w="913" w:type="dxa"/>
            <w:gridSpan w:val="2"/>
            <w:tcBorders>
              <w:top w:val="nil"/>
              <w:left w:val="single" w:sz="4" w:space="0" w:color="auto"/>
              <w:bottom w:val="nil"/>
              <w:right w:val="single" w:sz="4" w:space="0" w:color="auto"/>
            </w:tcBorders>
            <w:vAlign w:val="bottom"/>
          </w:tcPr>
          <w:p w14:paraId="70E3B0F8" w14:textId="3A60D417" w:rsidR="00C5077B" w:rsidRPr="00206D98" w:rsidRDefault="00C5077B" w:rsidP="00354DB2">
            <w:pPr>
              <w:ind w:right="92"/>
              <w:jc w:val="right"/>
              <w:rPr>
                <w:rFonts w:ascii="Arial" w:hAnsi="Arial" w:cs="Arial"/>
                <w:b/>
                <w:bCs/>
                <w:color w:val="000000"/>
                <w:sz w:val="14"/>
                <w:szCs w:val="14"/>
              </w:rPr>
            </w:pPr>
            <w:r w:rsidRPr="00206D98">
              <w:rPr>
                <w:rFonts w:ascii="Arial" w:hAnsi="Arial" w:cs="Arial"/>
                <w:b/>
                <w:bCs/>
                <w:color w:val="000000"/>
                <w:sz w:val="14"/>
                <w:szCs w:val="14"/>
              </w:rPr>
              <w:t>10.930.643</w:t>
            </w:r>
          </w:p>
        </w:tc>
        <w:tc>
          <w:tcPr>
            <w:tcW w:w="890" w:type="dxa"/>
            <w:tcBorders>
              <w:top w:val="nil"/>
              <w:left w:val="single" w:sz="4" w:space="0" w:color="auto"/>
              <w:bottom w:val="nil"/>
              <w:right w:val="single" w:sz="4" w:space="0" w:color="auto"/>
            </w:tcBorders>
            <w:vAlign w:val="bottom"/>
          </w:tcPr>
          <w:p w14:paraId="6A091340" w14:textId="56BBE366" w:rsidR="00C5077B" w:rsidRPr="00206D98" w:rsidRDefault="00C5077B" w:rsidP="00354DB2">
            <w:pPr>
              <w:ind w:right="92"/>
              <w:jc w:val="right"/>
              <w:rPr>
                <w:rFonts w:ascii="Arial" w:hAnsi="Arial" w:cs="Arial"/>
                <w:b/>
                <w:bCs/>
                <w:color w:val="000000"/>
                <w:sz w:val="14"/>
                <w:szCs w:val="14"/>
              </w:rPr>
            </w:pPr>
            <w:r w:rsidRPr="00206D98">
              <w:rPr>
                <w:rFonts w:ascii="Arial" w:hAnsi="Arial" w:cs="Arial"/>
                <w:b/>
                <w:bCs/>
                <w:color w:val="000000"/>
                <w:sz w:val="14"/>
                <w:szCs w:val="14"/>
              </w:rPr>
              <w:t>13.342.364</w:t>
            </w:r>
          </w:p>
        </w:tc>
        <w:tc>
          <w:tcPr>
            <w:tcW w:w="945" w:type="dxa"/>
            <w:tcBorders>
              <w:top w:val="nil"/>
              <w:left w:val="single" w:sz="4" w:space="0" w:color="auto"/>
              <w:bottom w:val="nil"/>
              <w:right w:val="single" w:sz="4" w:space="0" w:color="auto"/>
            </w:tcBorders>
            <w:vAlign w:val="bottom"/>
          </w:tcPr>
          <w:p w14:paraId="79347382" w14:textId="519AB4D1" w:rsidR="00C5077B" w:rsidRPr="00206D98" w:rsidRDefault="00C5077B" w:rsidP="00354DB2">
            <w:pPr>
              <w:ind w:right="92"/>
              <w:jc w:val="right"/>
              <w:rPr>
                <w:rFonts w:ascii="Arial" w:hAnsi="Arial" w:cs="Arial"/>
                <w:b/>
                <w:bCs/>
                <w:color w:val="000000"/>
                <w:sz w:val="14"/>
                <w:szCs w:val="14"/>
              </w:rPr>
            </w:pPr>
            <w:r w:rsidRPr="00206D98">
              <w:rPr>
                <w:rFonts w:ascii="Arial" w:hAnsi="Arial" w:cs="Arial"/>
                <w:b/>
                <w:bCs/>
                <w:color w:val="000000"/>
                <w:sz w:val="14"/>
                <w:szCs w:val="14"/>
              </w:rPr>
              <w:t>24.273.007</w:t>
            </w:r>
          </w:p>
        </w:tc>
      </w:tr>
      <w:tr w:rsidR="00C5077B" w:rsidRPr="003B10B3" w14:paraId="2E58E8D2" w14:textId="77777777" w:rsidTr="00354DB2">
        <w:trPr>
          <w:gridAfter w:val="1"/>
          <w:wAfter w:w="12" w:type="dxa"/>
          <w:trHeight w:val="113"/>
        </w:trPr>
        <w:tc>
          <w:tcPr>
            <w:tcW w:w="504" w:type="dxa"/>
            <w:tcBorders>
              <w:top w:val="nil"/>
              <w:left w:val="single" w:sz="4" w:space="0" w:color="auto"/>
              <w:bottom w:val="nil"/>
              <w:right w:val="nil"/>
            </w:tcBorders>
          </w:tcPr>
          <w:p w14:paraId="79CB15E9"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AA157E5" w14:textId="054C8969"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15.642.882</w:t>
            </w:r>
          </w:p>
        </w:tc>
        <w:tc>
          <w:tcPr>
            <w:tcW w:w="890" w:type="dxa"/>
            <w:tcBorders>
              <w:top w:val="nil"/>
              <w:left w:val="single" w:sz="4" w:space="0" w:color="auto"/>
              <w:bottom w:val="nil"/>
              <w:right w:val="single" w:sz="4" w:space="0" w:color="auto"/>
            </w:tcBorders>
            <w:shd w:val="clear" w:color="auto" w:fill="auto"/>
            <w:vAlign w:val="bottom"/>
          </w:tcPr>
          <w:p w14:paraId="0AB5A4FE" w14:textId="0E8B854C"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12.438.770</w:t>
            </w:r>
          </w:p>
        </w:tc>
        <w:tc>
          <w:tcPr>
            <w:tcW w:w="994" w:type="dxa"/>
            <w:tcBorders>
              <w:top w:val="nil"/>
              <w:left w:val="single" w:sz="4" w:space="0" w:color="auto"/>
              <w:bottom w:val="nil"/>
              <w:right w:val="single" w:sz="4" w:space="0" w:color="auto"/>
            </w:tcBorders>
            <w:shd w:val="clear" w:color="auto" w:fill="auto"/>
            <w:vAlign w:val="bottom"/>
          </w:tcPr>
          <w:p w14:paraId="75874B9C" w14:textId="31218132"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28.081.652</w:t>
            </w:r>
          </w:p>
        </w:tc>
        <w:tc>
          <w:tcPr>
            <w:tcW w:w="913" w:type="dxa"/>
            <w:gridSpan w:val="2"/>
            <w:tcBorders>
              <w:top w:val="nil"/>
              <w:left w:val="single" w:sz="4" w:space="0" w:color="auto"/>
              <w:bottom w:val="nil"/>
              <w:right w:val="single" w:sz="4" w:space="0" w:color="auto"/>
            </w:tcBorders>
            <w:vAlign w:val="bottom"/>
          </w:tcPr>
          <w:p w14:paraId="626C875F" w14:textId="1D3E177D"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10.898.676</w:t>
            </w:r>
          </w:p>
        </w:tc>
        <w:tc>
          <w:tcPr>
            <w:tcW w:w="890" w:type="dxa"/>
            <w:tcBorders>
              <w:top w:val="nil"/>
              <w:left w:val="single" w:sz="4" w:space="0" w:color="auto"/>
              <w:bottom w:val="nil"/>
              <w:right w:val="single" w:sz="4" w:space="0" w:color="auto"/>
            </w:tcBorders>
            <w:vAlign w:val="bottom"/>
          </w:tcPr>
          <w:p w14:paraId="78923055" w14:textId="18CDB6EE"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9.763.107</w:t>
            </w:r>
          </w:p>
        </w:tc>
        <w:tc>
          <w:tcPr>
            <w:tcW w:w="945" w:type="dxa"/>
            <w:tcBorders>
              <w:top w:val="nil"/>
              <w:left w:val="single" w:sz="4" w:space="0" w:color="auto"/>
              <w:bottom w:val="nil"/>
              <w:right w:val="single" w:sz="4" w:space="0" w:color="auto"/>
            </w:tcBorders>
            <w:vAlign w:val="bottom"/>
          </w:tcPr>
          <w:p w14:paraId="1B553181" w14:textId="4BF3FD8D"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20.661.783</w:t>
            </w:r>
          </w:p>
        </w:tc>
      </w:tr>
      <w:tr w:rsidR="00C5077B" w:rsidRPr="003B10B3" w14:paraId="6BA474DA" w14:textId="77777777" w:rsidTr="00354DB2">
        <w:trPr>
          <w:gridAfter w:val="1"/>
          <w:wAfter w:w="12" w:type="dxa"/>
          <w:trHeight w:val="113"/>
        </w:trPr>
        <w:tc>
          <w:tcPr>
            <w:tcW w:w="504" w:type="dxa"/>
            <w:tcBorders>
              <w:top w:val="nil"/>
              <w:left w:val="single" w:sz="4" w:space="0" w:color="auto"/>
              <w:bottom w:val="nil"/>
              <w:right w:val="nil"/>
            </w:tcBorders>
          </w:tcPr>
          <w:p w14:paraId="23E89AA8"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E6B37A9" w14:textId="034BCD37"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320.128</w:t>
            </w:r>
          </w:p>
        </w:tc>
        <w:tc>
          <w:tcPr>
            <w:tcW w:w="890" w:type="dxa"/>
            <w:tcBorders>
              <w:top w:val="nil"/>
              <w:left w:val="single" w:sz="4" w:space="0" w:color="auto"/>
              <w:bottom w:val="nil"/>
              <w:right w:val="single" w:sz="4" w:space="0" w:color="auto"/>
            </w:tcBorders>
            <w:shd w:val="clear" w:color="auto" w:fill="auto"/>
            <w:vAlign w:val="bottom"/>
          </w:tcPr>
          <w:p w14:paraId="22434E39" w14:textId="0BECECBC"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13.396</w:t>
            </w:r>
          </w:p>
        </w:tc>
        <w:tc>
          <w:tcPr>
            <w:tcW w:w="994" w:type="dxa"/>
            <w:tcBorders>
              <w:top w:val="nil"/>
              <w:left w:val="single" w:sz="4" w:space="0" w:color="auto"/>
              <w:bottom w:val="nil"/>
              <w:right w:val="single" w:sz="4" w:space="0" w:color="auto"/>
            </w:tcBorders>
            <w:shd w:val="clear" w:color="auto" w:fill="auto"/>
            <w:vAlign w:val="bottom"/>
          </w:tcPr>
          <w:p w14:paraId="0B1CB60E" w14:textId="6750163A"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333.524</w:t>
            </w:r>
          </w:p>
        </w:tc>
        <w:tc>
          <w:tcPr>
            <w:tcW w:w="913" w:type="dxa"/>
            <w:gridSpan w:val="2"/>
            <w:tcBorders>
              <w:top w:val="nil"/>
              <w:left w:val="single" w:sz="4" w:space="0" w:color="auto"/>
              <w:bottom w:val="nil"/>
              <w:right w:val="single" w:sz="4" w:space="0" w:color="auto"/>
            </w:tcBorders>
            <w:vAlign w:val="bottom"/>
          </w:tcPr>
          <w:p w14:paraId="6780E64A" w14:textId="07605E5F"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279.667</w:t>
            </w:r>
          </w:p>
        </w:tc>
        <w:tc>
          <w:tcPr>
            <w:tcW w:w="890" w:type="dxa"/>
            <w:tcBorders>
              <w:top w:val="nil"/>
              <w:left w:val="single" w:sz="4" w:space="0" w:color="auto"/>
              <w:bottom w:val="nil"/>
              <w:right w:val="single" w:sz="4" w:space="0" w:color="auto"/>
            </w:tcBorders>
            <w:vAlign w:val="bottom"/>
          </w:tcPr>
          <w:p w14:paraId="570F8F5B" w14:textId="03A27250"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2.263</w:t>
            </w:r>
          </w:p>
        </w:tc>
        <w:tc>
          <w:tcPr>
            <w:tcW w:w="945" w:type="dxa"/>
            <w:tcBorders>
              <w:top w:val="nil"/>
              <w:left w:val="single" w:sz="4" w:space="0" w:color="auto"/>
              <w:bottom w:val="nil"/>
              <w:right w:val="single" w:sz="4" w:space="0" w:color="auto"/>
            </w:tcBorders>
            <w:vAlign w:val="bottom"/>
          </w:tcPr>
          <w:p w14:paraId="0AFB742C" w14:textId="7422AF79"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281.930</w:t>
            </w:r>
          </w:p>
        </w:tc>
      </w:tr>
      <w:tr w:rsidR="00C5077B" w:rsidRPr="003B10B3" w14:paraId="581CD846" w14:textId="77777777" w:rsidTr="00354DB2">
        <w:trPr>
          <w:gridAfter w:val="1"/>
          <w:wAfter w:w="12" w:type="dxa"/>
          <w:trHeight w:val="113"/>
        </w:trPr>
        <w:tc>
          <w:tcPr>
            <w:tcW w:w="504" w:type="dxa"/>
            <w:tcBorders>
              <w:top w:val="nil"/>
              <w:left w:val="single" w:sz="4" w:space="0" w:color="auto"/>
              <w:bottom w:val="nil"/>
              <w:right w:val="nil"/>
            </w:tcBorders>
          </w:tcPr>
          <w:p w14:paraId="1F23CA3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DF52E63" w14:textId="4EF1298C"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250</w:t>
            </w:r>
          </w:p>
        </w:tc>
        <w:tc>
          <w:tcPr>
            <w:tcW w:w="890" w:type="dxa"/>
            <w:tcBorders>
              <w:top w:val="nil"/>
              <w:left w:val="single" w:sz="4" w:space="0" w:color="auto"/>
              <w:bottom w:val="nil"/>
              <w:right w:val="single" w:sz="4" w:space="0" w:color="auto"/>
            </w:tcBorders>
            <w:shd w:val="clear" w:color="auto" w:fill="auto"/>
            <w:vAlign w:val="bottom"/>
          </w:tcPr>
          <w:p w14:paraId="62013EEA" w14:textId="181ACA20"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2.162.010</w:t>
            </w:r>
          </w:p>
        </w:tc>
        <w:tc>
          <w:tcPr>
            <w:tcW w:w="994" w:type="dxa"/>
            <w:tcBorders>
              <w:top w:val="nil"/>
              <w:left w:val="single" w:sz="4" w:space="0" w:color="auto"/>
              <w:bottom w:val="nil"/>
              <w:right w:val="single" w:sz="4" w:space="0" w:color="auto"/>
            </w:tcBorders>
            <w:shd w:val="clear" w:color="auto" w:fill="auto"/>
            <w:vAlign w:val="bottom"/>
          </w:tcPr>
          <w:p w14:paraId="64D784A0" w14:textId="7710EA58"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2.162.260</w:t>
            </w:r>
          </w:p>
        </w:tc>
        <w:tc>
          <w:tcPr>
            <w:tcW w:w="913" w:type="dxa"/>
            <w:gridSpan w:val="2"/>
            <w:tcBorders>
              <w:top w:val="nil"/>
              <w:left w:val="single" w:sz="4" w:space="0" w:color="auto"/>
              <w:bottom w:val="nil"/>
              <w:right w:val="single" w:sz="4" w:space="0" w:color="auto"/>
            </w:tcBorders>
            <w:vAlign w:val="bottom"/>
          </w:tcPr>
          <w:p w14:paraId="3B07E45D" w14:textId="702D3404"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250</w:t>
            </w:r>
          </w:p>
        </w:tc>
        <w:tc>
          <w:tcPr>
            <w:tcW w:w="890" w:type="dxa"/>
            <w:tcBorders>
              <w:top w:val="nil"/>
              <w:left w:val="single" w:sz="4" w:space="0" w:color="auto"/>
              <w:bottom w:val="nil"/>
              <w:right w:val="single" w:sz="4" w:space="0" w:color="auto"/>
            </w:tcBorders>
            <w:vAlign w:val="bottom"/>
          </w:tcPr>
          <w:p w14:paraId="38D08F63" w14:textId="339FDCE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1.023.249</w:t>
            </w:r>
          </w:p>
        </w:tc>
        <w:tc>
          <w:tcPr>
            <w:tcW w:w="945" w:type="dxa"/>
            <w:tcBorders>
              <w:top w:val="nil"/>
              <w:left w:val="single" w:sz="4" w:space="0" w:color="auto"/>
              <w:bottom w:val="nil"/>
              <w:right w:val="single" w:sz="4" w:space="0" w:color="auto"/>
            </w:tcBorders>
            <w:vAlign w:val="bottom"/>
          </w:tcPr>
          <w:p w14:paraId="3419AD5F" w14:textId="4B18AACE"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1.023.499</w:t>
            </w:r>
          </w:p>
        </w:tc>
      </w:tr>
      <w:tr w:rsidR="00C5077B" w:rsidRPr="003B10B3" w14:paraId="415CCEDC" w14:textId="77777777" w:rsidTr="00354DB2">
        <w:trPr>
          <w:gridAfter w:val="1"/>
          <w:wAfter w:w="12" w:type="dxa"/>
          <w:trHeight w:val="113"/>
        </w:trPr>
        <w:tc>
          <w:tcPr>
            <w:tcW w:w="504" w:type="dxa"/>
            <w:tcBorders>
              <w:top w:val="nil"/>
              <w:left w:val="single" w:sz="4" w:space="0" w:color="auto"/>
              <w:bottom w:val="nil"/>
              <w:right w:val="nil"/>
            </w:tcBorders>
          </w:tcPr>
          <w:p w14:paraId="65A1C933"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FDCF86" w14:textId="61AD229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15.322.504</w:t>
            </w:r>
          </w:p>
        </w:tc>
        <w:tc>
          <w:tcPr>
            <w:tcW w:w="890" w:type="dxa"/>
            <w:tcBorders>
              <w:top w:val="nil"/>
              <w:left w:val="single" w:sz="4" w:space="0" w:color="auto"/>
              <w:bottom w:val="nil"/>
              <w:right w:val="single" w:sz="4" w:space="0" w:color="auto"/>
            </w:tcBorders>
            <w:shd w:val="clear" w:color="auto" w:fill="auto"/>
            <w:vAlign w:val="bottom"/>
          </w:tcPr>
          <w:p w14:paraId="1E0F2425" w14:textId="2D55DCD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10.263.364</w:t>
            </w:r>
          </w:p>
        </w:tc>
        <w:tc>
          <w:tcPr>
            <w:tcW w:w="994" w:type="dxa"/>
            <w:tcBorders>
              <w:top w:val="nil"/>
              <w:left w:val="single" w:sz="4" w:space="0" w:color="auto"/>
              <w:bottom w:val="nil"/>
              <w:right w:val="single" w:sz="4" w:space="0" w:color="auto"/>
            </w:tcBorders>
            <w:shd w:val="clear" w:color="auto" w:fill="auto"/>
            <w:vAlign w:val="bottom"/>
          </w:tcPr>
          <w:p w14:paraId="45EA5876" w14:textId="61A8D8B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25.585.868</w:t>
            </w:r>
          </w:p>
        </w:tc>
        <w:tc>
          <w:tcPr>
            <w:tcW w:w="913" w:type="dxa"/>
            <w:gridSpan w:val="2"/>
            <w:tcBorders>
              <w:top w:val="nil"/>
              <w:left w:val="single" w:sz="4" w:space="0" w:color="auto"/>
              <w:bottom w:val="nil"/>
              <w:right w:val="single" w:sz="4" w:space="0" w:color="auto"/>
            </w:tcBorders>
            <w:vAlign w:val="bottom"/>
          </w:tcPr>
          <w:p w14:paraId="4A508979" w14:textId="78D3750B"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10.618.759</w:t>
            </w:r>
          </w:p>
        </w:tc>
        <w:tc>
          <w:tcPr>
            <w:tcW w:w="890" w:type="dxa"/>
            <w:tcBorders>
              <w:top w:val="nil"/>
              <w:left w:val="single" w:sz="4" w:space="0" w:color="auto"/>
              <w:bottom w:val="nil"/>
              <w:right w:val="single" w:sz="4" w:space="0" w:color="auto"/>
            </w:tcBorders>
            <w:vAlign w:val="bottom"/>
          </w:tcPr>
          <w:p w14:paraId="0EB6C24C" w14:textId="60FFD208"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8.737.595</w:t>
            </w:r>
          </w:p>
        </w:tc>
        <w:tc>
          <w:tcPr>
            <w:tcW w:w="945" w:type="dxa"/>
            <w:tcBorders>
              <w:top w:val="nil"/>
              <w:left w:val="single" w:sz="4" w:space="0" w:color="auto"/>
              <w:bottom w:val="nil"/>
              <w:right w:val="single" w:sz="4" w:space="0" w:color="auto"/>
            </w:tcBorders>
            <w:vAlign w:val="bottom"/>
          </w:tcPr>
          <w:p w14:paraId="1448A133" w14:textId="3B254139"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19.356.354</w:t>
            </w:r>
          </w:p>
        </w:tc>
      </w:tr>
      <w:tr w:rsidR="00C5077B" w:rsidRPr="003B10B3" w14:paraId="6B0EF89D" w14:textId="77777777" w:rsidTr="00354DB2">
        <w:trPr>
          <w:gridAfter w:val="1"/>
          <w:wAfter w:w="12" w:type="dxa"/>
          <w:trHeight w:val="113"/>
        </w:trPr>
        <w:tc>
          <w:tcPr>
            <w:tcW w:w="504" w:type="dxa"/>
            <w:tcBorders>
              <w:top w:val="nil"/>
              <w:left w:val="single" w:sz="4" w:space="0" w:color="auto"/>
              <w:bottom w:val="nil"/>
              <w:right w:val="nil"/>
            </w:tcBorders>
          </w:tcPr>
          <w:p w14:paraId="2078A3A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FEC9F41" w14:textId="5BCCABED"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100.242</w:t>
            </w:r>
          </w:p>
        </w:tc>
        <w:tc>
          <w:tcPr>
            <w:tcW w:w="890" w:type="dxa"/>
            <w:tcBorders>
              <w:top w:val="nil"/>
              <w:left w:val="single" w:sz="4" w:space="0" w:color="auto"/>
              <w:bottom w:val="nil"/>
              <w:right w:val="single" w:sz="4" w:space="0" w:color="auto"/>
            </w:tcBorders>
            <w:shd w:val="clear" w:color="auto" w:fill="auto"/>
            <w:vAlign w:val="bottom"/>
          </w:tcPr>
          <w:p w14:paraId="63A6749A" w14:textId="70C90395"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132.515</w:t>
            </w:r>
          </w:p>
        </w:tc>
        <w:tc>
          <w:tcPr>
            <w:tcW w:w="994" w:type="dxa"/>
            <w:tcBorders>
              <w:top w:val="nil"/>
              <w:left w:val="single" w:sz="4" w:space="0" w:color="auto"/>
              <w:bottom w:val="nil"/>
              <w:right w:val="single" w:sz="4" w:space="0" w:color="auto"/>
            </w:tcBorders>
            <w:shd w:val="clear" w:color="auto" w:fill="auto"/>
            <w:vAlign w:val="bottom"/>
          </w:tcPr>
          <w:p w14:paraId="03D418AF" w14:textId="67CA89B0"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232.757</w:t>
            </w:r>
          </w:p>
        </w:tc>
        <w:tc>
          <w:tcPr>
            <w:tcW w:w="913" w:type="dxa"/>
            <w:gridSpan w:val="2"/>
            <w:tcBorders>
              <w:top w:val="nil"/>
              <w:left w:val="single" w:sz="4" w:space="0" w:color="auto"/>
              <w:bottom w:val="nil"/>
              <w:right w:val="single" w:sz="4" w:space="0" w:color="auto"/>
            </w:tcBorders>
            <w:vAlign w:val="bottom"/>
          </w:tcPr>
          <w:p w14:paraId="7AC391CA" w14:textId="0C13AB08"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vAlign w:val="bottom"/>
          </w:tcPr>
          <w:p w14:paraId="3BBCF6A2" w14:textId="13E57ED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419.733</w:t>
            </w:r>
          </w:p>
        </w:tc>
        <w:tc>
          <w:tcPr>
            <w:tcW w:w="945" w:type="dxa"/>
            <w:tcBorders>
              <w:top w:val="nil"/>
              <w:left w:val="single" w:sz="4" w:space="0" w:color="auto"/>
              <w:bottom w:val="nil"/>
              <w:right w:val="single" w:sz="4" w:space="0" w:color="auto"/>
            </w:tcBorders>
            <w:vAlign w:val="bottom"/>
          </w:tcPr>
          <w:p w14:paraId="5B4E6F41" w14:textId="1A2682D9"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421.733</w:t>
            </w:r>
          </w:p>
        </w:tc>
      </w:tr>
      <w:tr w:rsidR="00C5077B" w:rsidRPr="003B10B3" w14:paraId="6B1568A6" w14:textId="77777777" w:rsidTr="00354DB2">
        <w:trPr>
          <w:gridAfter w:val="1"/>
          <w:wAfter w:w="12" w:type="dxa"/>
          <w:trHeight w:val="113"/>
        </w:trPr>
        <w:tc>
          <w:tcPr>
            <w:tcW w:w="504" w:type="dxa"/>
            <w:tcBorders>
              <w:top w:val="nil"/>
              <w:left w:val="single" w:sz="4" w:space="0" w:color="auto"/>
              <w:bottom w:val="nil"/>
              <w:right w:val="nil"/>
            </w:tcBorders>
          </w:tcPr>
          <w:p w14:paraId="38647D5F"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35BCE09" w14:textId="0CEA465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100.242</w:t>
            </w:r>
          </w:p>
        </w:tc>
        <w:tc>
          <w:tcPr>
            <w:tcW w:w="890" w:type="dxa"/>
            <w:tcBorders>
              <w:top w:val="nil"/>
              <w:left w:val="single" w:sz="4" w:space="0" w:color="auto"/>
              <w:bottom w:val="nil"/>
              <w:right w:val="single" w:sz="4" w:space="0" w:color="auto"/>
            </w:tcBorders>
            <w:shd w:val="clear" w:color="auto" w:fill="auto"/>
            <w:vAlign w:val="bottom"/>
          </w:tcPr>
          <w:p w14:paraId="33FBFEEB" w14:textId="0C7A878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132.515</w:t>
            </w:r>
          </w:p>
        </w:tc>
        <w:tc>
          <w:tcPr>
            <w:tcW w:w="994" w:type="dxa"/>
            <w:tcBorders>
              <w:top w:val="nil"/>
              <w:left w:val="single" w:sz="4" w:space="0" w:color="auto"/>
              <w:bottom w:val="nil"/>
              <w:right w:val="single" w:sz="4" w:space="0" w:color="auto"/>
            </w:tcBorders>
            <w:shd w:val="clear" w:color="auto" w:fill="auto"/>
            <w:vAlign w:val="bottom"/>
          </w:tcPr>
          <w:p w14:paraId="656F5A6E" w14:textId="635EA74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232.757</w:t>
            </w:r>
          </w:p>
        </w:tc>
        <w:tc>
          <w:tcPr>
            <w:tcW w:w="913" w:type="dxa"/>
            <w:gridSpan w:val="2"/>
            <w:tcBorders>
              <w:top w:val="nil"/>
              <w:left w:val="single" w:sz="4" w:space="0" w:color="auto"/>
              <w:bottom w:val="nil"/>
              <w:right w:val="single" w:sz="4" w:space="0" w:color="auto"/>
            </w:tcBorders>
            <w:vAlign w:val="bottom"/>
          </w:tcPr>
          <w:p w14:paraId="7BED1EBA" w14:textId="28228ECF"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vAlign w:val="bottom"/>
          </w:tcPr>
          <w:p w14:paraId="52C0AD92" w14:textId="71E256E7"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419.733</w:t>
            </w:r>
          </w:p>
        </w:tc>
        <w:tc>
          <w:tcPr>
            <w:tcW w:w="945" w:type="dxa"/>
            <w:tcBorders>
              <w:top w:val="nil"/>
              <w:left w:val="single" w:sz="4" w:space="0" w:color="auto"/>
              <w:bottom w:val="nil"/>
              <w:right w:val="single" w:sz="4" w:space="0" w:color="auto"/>
            </w:tcBorders>
            <w:vAlign w:val="bottom"/>
          </w:tcPr>
          <w:p w14:paraId="44CF9860" w14:textId="3781AB90"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421.733</w:t>
            </w:r>
          </w:p>
        </w:tc>
      </w:tr>
      <w:tr w:rsidR="00C5077B" w:rsidRPr="003B10B3" w14:paraId="34F6AA93" w14:textId="77777777" w:rsidTr="00354DB2">
        <w:trPr>
          <w:gridAfter w:val="1"/>
          <w:wAfter w:w="12" w:type="dxa"/>
          <w:trHeight w:val="113"/>
        </w:trPr>
        <w:tc>
          <w:tcPr>
            <w:tcW w:w="504" w:type="dxa"/>
            <w:tcBorders>
              <w:top w:val="nil"/>
              <w:left w:val="single" w:sz="4" w:space="0" w:color="auto"/>
              <w:bottom w:val="nil"/>
              <w:right w:val="nil"/>
            </w:tcBorders>
          </w:tcPr>
          <w:p w14:paraId="2F5C96F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C4D3096" w14:textId="157AC38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084DA2B1" w14:textId="4688A07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5671C9F" w14:textId="3DF1DC0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7FC1BBB3" w14:textId="77D18485"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464ACE38" w14:textId="13D662B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3ED60E7D" w14:textId="7B0AE053"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478F2708" w14:textId="77777777" w:rsidTr="00354DB2">
        <w:trPr>
          <w:gridAfter w:val="1"/>
          <w:wAfter w:w="12" w:type="dxa"/>
          <w:trHeight w:val="113"/>
        </w:trPr>
        <w:tc>
          <w:tcPr>
            <w:tcW w:w="504" w:type="dxa"/>
            <w:tcBorders>
              <w:top w:val="nil"/>
              <w:left w:val="single" w:sz="4" w:space="0" w:color="auto"/>
              <w:bottom w:val="nil"/>
              <w:right w:val="nil"/>
            </w:tcBorders>
          </w:tcPr>
          <w:p w14:paraId="75FAA91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8F54BA0" w14:textId="6DC4EC18"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85.691</w:t>
            </w:r>
          </w:p>
        </w:tc>
        <w:tc>
          <w:tcPr>
            <w:tcW w:w="890" w:type="dxa"/>
            <w:tcBorders>
              <w:top w:val="nil"/>
              <w:left w:val="single" w:sz="4" w:space="0" w:color="auto"/>
              <w:bottom w:val="nil"/>
              <w:right w:val="single" w:sz="4" w:space="0" w:color="auto"/>
            </w:tcBorders>
            <w:shd w:val="clear" w:color="auto" w:fill="auto"/>
            <w:vAlign w:val="bottom"/>
          </w:tcPr>
          <w:p w14:paraId="25632519" w14:textId="0AD4DF1B"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3.803.316</w:t>
            </w:r>
          </w:p>
        </w:tc>
        <w:tc>
          <w:tcPr>
            <w:tcW w:w="994" w:type="dxa"/>
            <w:tcBorders>
              <w:top w:val="nil"/>
              <w:left w:val="single" w:sz="4" w:space="0" w:color="auto"/>
              <w:bottom w:val="nil"/>
              <w:right w:val="single" w:sz="4" w:space="0" w:color="auto"/>
            </w:tcBorders>
            <w:shd w:val="clear" w:color="auto" w:fill="auto"/>
            <w:vAlign w:val="bottom"/>
          </w:tcPr>
          <w:p w14:paraId="6793001A" w14:textId="76F42033"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3.889.007</w:t>
            </w:r>
          </w:p>
        </w:tc>
        <w:tc>
          <w:tcPr>
            <w:tcW w:w="913" w:type="dxa"/>
            <w:gridSpan w:val="2"/>
            <w:tcBorders>
              <w:top w:val="nil"/>
              <w:left w:val="single" w:sz="4" w:space="0" w:color="auto"/>
              <w:bottom w:val="nil"/>
              <w:right w:val="single" w:sz="4" w:space="0" w:color="auto"/>
            </w:tcBorders>
            <w:vAlign w:val="bottom"/>
          </w:tcPr>
          <w:p w14:paraId="0D77E55A" w14:textId="7A4A029A"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vAlign w:val="bottom"/>
          </w:tcPr>
          <w:p w14:paraId="4BA6637E" w14:textId="769BE67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3.159.524</w:t>
            </w:r>
          </w:p>
        </w:tc>
        <w:tc>
          <w:tcPr>
            <w:tcW w:w="945" w:type="dxa"/>
            <w:tcBorders>
              <w:top w:val="nil"/>
              <w:left w:val="single" w:sz="4" w:space="0" w:color="auto"/>
              <w:bottom w:val="nil"/>
              <w:right w:val="single" w:sz="4" w:space="0" w:color="auto"/>
            </w:tcBorders>
            <w:vAlign w:val="bottom"/>
          </w:tcPr>
          <w:p w14:paraId="4943C2A6" w14:textId="72A2081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3.189.491</w:t>
            </w:r>
          </w:p>
        </w:tc>
      </w:tr>
      <w:tr w:rsidR="00C5077B" w:rsidRPr="003B10B3" w14:paraId="3CD1B518" w14:textId="77777777" w:rsidTr="00354DB2">
        <w:trPr>
          <w:gridAfter w:val="1"/>
          <w:wAfter w:w="12" w:type="dxa"/>
          <w:trHeight w:val="113"/>
        </w:trPr>
        <w:tc>
          <w:tcPr>
            <w:tcW w:w="504" w:type="dxa"/>
            <w:tcBorders>
              <w:top w:val="nil"/>
              <w:left w:val="single" w:sz="4" w:space="0" w:color="auto"/>
              <w:bottom w:val="nil"/>
              <w:right w:val="nil"/>
            </w:tcBorders>
          </w:tcPr>
          <w:p w14:paraId="59D937BE"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1658A68" w14:textId="7F6258E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F7B8A81" w14:textId="3C19286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17D3EB8" w14:textId="58CB162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1CDBFA1A" w14:textId="0C783ED8"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E168871" w14:textId="7E1C86E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017D3E75" w14:textId="7D04A27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37EF65F4" w14:textId="77777777" w:rsidTr="00354DB2">
        <w:trPr>
          <w:gridAfter w:val="1"/>
          <w:wAfter w:w="12" w:type="dxa"/>
          <w:trHeight w:val="113"/>
        </w:trPr>
        <w:tc>
          <w:tcPr>
            <w:tcW w:w="504" w:type="dxa"/>
            <w:tcBorders>
              <w:top w:val="nil"/>
              <w:left w:val="single" w:sz="4" w:space="0" w:color="auto"/>
              <w:bottom w:val="nil"/>
              <w:right w:val="nil"/>
            </w:tcBorders>
          </w:tcPr>
          <w:p w14:paraId="541D221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5843F7E" w14:textId="5ED846D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85.691</w:t>
            </w:r>
          </w:p>
        </w:tc>
        <w:tc>
          <w:tcPr>
            <w:tcW w:w="890" w:type="dxa"/>
            <w:tcBorders>
              <w:top w:val="nil"/>
              <w:left w:val="single" w:sz="4" w:space="0" w:color="auto"/>
              <w:bottom w:val="nil"/>
              <w:right w:val="single" w:sz="4" w:space="0" w:color="auto"/>
            </w:tcBorders>
            <w:shd w:val="clear" w:color="auto" w:fill="auto"/>
            <w:vAlign w:val="bottom"/>
          </w:tcPr>
          <w:p w14:paraId="1D84B95D" w14:textId="7D6FCFE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3.803.316</w:t>
            </w:r>
          </w:p>
        </w:tc>
        <w:tc>
          <w:tcPr>
            <w:tcW w:w="994" w:type="dxa"/>
            <w:tcBorders>
              <w:top w:val="nil"/>
              <w:left w:val="single" w:sz="4" w:space="0" w:color="auto"/>
              <w:bottom w:val="nil"/>
              <w:right w:val="single" w:sz="4" w:space="0" w:color="auto"/>
            </w:tcBorders>
            <w:shd w:val="clear" w:color="auto" w:fill="auto"/>
            <w:vAlign w:val="bottom"/>
          </w:tcPr>
          <w:p w14:paraId="07C7F08B" w14:textId="5FFEFE9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3.889.007</w:t>
            </w:r>
          </w:p>
        </w:tc>
        <w:tc>
          <w:tcPr>
            <w:tcW w:w="913" w:type="dxa"/>
            <w:gridSpan w:val="2"/>
            <w:tcBorders>
              <w:top w:val="nil"/>
              <w:left w:val="single" w:sz="4" w:space="0" w:color="auto"/>
              <w:bottom w:val="nil"/>
              <w:right w:val="single" w:sz="4" w:space="0" w:color="auto"/>
            </w:tcBorders>
            <w:vAlign w:val="bottom"/>
          </w:tcPr>
          <w:p w14:paraId="1C63AA1D" w14:textId="0B65AC20"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vAlign w:val="bottom"/>
          </w:tcPr>
          <w:p w14:paraId="3681D50E" w14:textId="5EBA15C4"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3.159.524</w:t>
            </w:r>
          </w:p>
        </w:tc>
        <w:tc>
          <w:tcPr>
            <w:tcW w:w="945" w:type="dxa"/>
            <w:tcBorders>
              <w:top w:val="nil"/>
              <w:left w:val="single" w:sz="4" w:space="0" w:color="auto"/>
              <w:bottom w:val="nil"/>
              <w:right w:val="single" w:sz="4" w:space="0" w:color="auto"/>
            </w:tcBorders>
            <w:vAlign w:val="bottom"/>
          </w:tcPr>
          <w:p w14:paraId="2DD74E9B" w14:textId="2A628A93"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3.189.491</w:t>
            </w:r>
          </w:p>
        </w:tc>
      </w:tr>
      <w:tr w:rsidR="00C5077B" w:rsidRPr="003B10B3" w14:paraId="77FC1B00" w14:textId="77777777" w:rsidTr="00354DB2">
        <w:trPr>
          <w:gridAfter w:val="1"/>
          <w:wAfter w:w="12" w:type="dxa"/>
          <w:trHeight w:val="113"/>
        </w:trPr>
        <w:tc>
          <w:tcPr>
            <w:tcW w:w="504" w:type="dxa"/>
            <w:tcBorders>
              <w:top w:val="nil"/>
              <w:left w:val="single" w:sz="4" w:space="0" w:color="auto"/>
              <w:bottom w:val="nil"/>
              <w:right w:val="nil"/>
            </w:tcBorders>
          </w:tcPr>
          <w:p w14:paraId="76270CB7"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31304EE" w14:textId="045D2324"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BB0E950" w14:textId="6C64B5F4"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CF38D83" w14:textId="5783BA51"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bottom"/>
          </w:tcPr>
          <w:p w14:paraId="1688A033" w14:textId="1FE9E466"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1276948E" w14:textId="754110D7"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6A2DBEC2" w14:textId="38D59AC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4C9CEFEE" w14:textId="77777777" w:rsidTr="00354DB2">
        <w:trPr>
          <w:gridAfter w:val="1"/>
          <w:wAfter w:w="12" w:type="dxa"/>
          <w:trHeight w:val="113"/>
        </w:trPr>
        <w:tc>
          <w:tcPr>
            <w:tcW w:w="504" w:type="dxa"/>
            <w:tcBorders>
              <w:top w:val="nil"/>
              <w:left w:val="single" w:sz="4" w:space="0" w:color="auto"/>
              <w:bottom w:val="nil"/>
              <w:right w:val="nil"/>
            </w:tcBorders>
          </w:tcPr>
          <w:p w14:paraId="1DA4B8E0"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B92F514" w14:textId="64CB7D2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FD10064" w14:textId="3F171B81"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008ED8C" w14:textId="795838B7"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bottom"/>
          </w:tcPr>
          <w:p w14:paraId="118DD8F2" w14:textId="1D2576D1"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09C88187" w14:textId="174E78DE"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6C1DC1B3" w14:textId="146C4366"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18203C7D" w14:textId="77777777" w:rsidTr="00354DB2">
        <w:trPr>
          <w:gridAfter w:val="1"/>
          <w:wAfter w:w="12" w:type="dxa"/>
          <w:trHeight w:val="113"/>
        </w:trPr>
        <w:tc>
          <w:tcPr>
            <w:tcW w:w="504" w:type="dxa"/>
            <w:tcBorders>
              <w:top w:val="nil"/>
              <w:left w:val="single" w:sz="4" w:space="0" w:color="auto"/>
              <w:bottom w:val="nil"/>
              <w:right w:val="nil"/>
            </w:tcBorders>
          </w:tcPr>
          <w:p w14:paraId="3BAD59B3"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6C51E97" w14:textId="27AB48A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3337B5F" w14:textId="4B7AA64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5910B04B" w14:textId="488974F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704823B5" w14:textId="10398DED"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1A8EB744" w14:textId="1078905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70195D61" w14:textId="09B7BB1F"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1431186A" w14:textId="77777777" w:rsidTr="00354DB2">
        <w:trPr>
          <w:gridAfter w:val="1"/>
          <w:wAfter w:w="12" w:type="dxa"/>
          <w:trHeight w:val="113"/>
        </w:trPr>
        <w:tc>
          <w:tcPr>
            <w:tcW w:w="504" w:type="dxa"/>
            <w:tcBorders>
              <w:top w:val="nil"/>
              <w:left w:val="single" w:sz="4" w:space="0" w:color="auto"/>
              <w:bottom w:val="nil"/>
              <w:right w:val="nil"/>
            </w:tcBorders>
          </w:tcPr>
          <w:p w14:paraId="27BD50C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305353D" w14:textId="05FEBEA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9D85EC4" w14:textId="2470EC9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5CB87DD6" w14:textId="589974B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2CC06584" w14:textId="4D897E55"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6C034C92" w14:textId="2746F2C6"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559D7227" w14:textId="0A96D9D5"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77ECFD82" w14:textId="77777777" w:rsidTr="00354DB2">
        <w:trPr>
          <w:gridAfter w:val="1"/>
          <w:wAfter w:w="12" w:type="dxa"/>
          <w:trHeight w:val="113"/>
        </w:trPr>
        <w:tc>
          <w:tcPr>
            <w:tcW w:w="504" w:type="dxa"/>
            <w:tcBorders>
              <w:top w:val="nil"/>
              <w:left w:val="single" w:sz="4" w:space="0" w:color="auto"/>
              <w:bottom w:val="nil"/>
              <w:right w:val="nil"/>
            </w:tcBorders>
          </w:tcPr>
          <w:p w14:paraId="3A82509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1C8989E" w14:textId="6FEA63DC"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793CF5A" w14:textId="12C5069E"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15.754</w:t>
            </w:r>
          </w:p>
        </w:tc>
        <w:tc>
          <w:tcPr>
            <w:tcW w:w="994" w:type="dxa"/>
            <w:tcBorders>
              <w:top w:val="nil"/>
              <w:left w:val="single" w:sz="4" w:space="0" w:color="auto"/>
              <w:bottom w:val="nil"/>
              <w:right w:val="single" w:sz="4" w:space="0" w:color="auto"/>
            </w:tcBorders>
            <w:shd w:val="clear" w:color="auto" w:fill="auto"/>
            <w:vAlign w:val="bottom"/>
          </w:tcPr>
          <w:p w14:paraId="1C865D08" w14:textId="0D7C6E3E"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15.754</w:t>
            </w:r>
          </w:p>
        </w:tc>
        <w:tc>
          <w:tcPr>
            <w:tcW w:w="913" w:type="dxa"/>
            <w:gridSpan w:val="2"/>
            <w:tcBorders>
              <w:top w:val="nil"/>
              <w:left w:val="single" w:sz="4" w:space="0" w:color="auto"/>
              <w:bottom w:val="nil"/>
              <w:right w:val="single" w:sz="4" w:space="0" w:color="auto"/>
            </w:tcBorders>
            <w:vAlign w:val="bottom"/>
          </w:tcPr>
          <w:p w14:paraId="69ABAB42" w14:textId="327907D5"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79D5FB62" w14:textId="5069ECD0"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2119DAD6" w14:textId="6E7A8FDD"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4BE49329" w14:textId="77777777" w:rsidTr="00354DB2">
        <w:trPr>
          <w:gridAfter w:val="1"/>
          <w:wAfter w:w="12" w:type="dxa"/>
          <w:trHeight w:val="113"/>
        </w:trPr>
        <w:tc>
          <w:tcPr>
            <w:tcW w:w="504" w:type="dxa"/>
            <w:tcBorders>
              <w:top w:val="nil"/>
              <w:left w:val="single" w:sz="4" w:space="0" w:color="auto"/>
              <w:bottom w:val="nil"/>
              <w:right w:val="nil"/>
            </w:tcBorders>
          </w:tcPr>
          <w:p w14:paraId="59C66627"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952A32" w14:textId="3E21B917"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71808864" w14:textId="11C71C49"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AFD686D" w14:textId="4F5AEB88"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bottom"/>
          </w:tcPr>
          <w:p w14:paraId="169C006E" w14:textId="395EF0FE" w:rsidR="00C5077B" w:rsidRPr="00C5077B" w:rsidRDefault="00C5077B" w:rsidP="00354DB2">
            <w:pPr>
              <w:ind w:right="92"/>
              <w:jc w:val="right"/>
              <w:rPr>
                <w:rFonts w:ascii="Arial" w:hAnsi="Arial" w:cs="Arial"/>
                <w:color w:val="000000"/>
                <w:sz w:val="14"/>
                <w:szCs w:val="14"/>
              </w:rPr>
            </w:pPr>
            <w:r w:rsidRPr="00C5077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79C945E9" w14:textId="3C68AED5"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398C0690" w14:textId="251E48F8"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35B6A319" w14:textId="77777777" w:rsidTr="00354DB2">
        <w:trPr>
          <w:gridAfter w:val="1"/>
          <w:wAfter w:w="12" w:type="dxa"/>
          <w:trHeight w:val="113"/>
        </w:trPr>
        <w:tc>
          <w:tcPr>
            <w:tcW w:w="504" w:type="dxa"/>
            <w:tcBorders>
              <w:top w:val="nil"/>
              <w:left w:val="single" w:sz="4" w:space="0" w:color="auto"/>
              <w:bottom w:val="nil"/>
              <w:right w:val="nil"/>
            </w:tcBorders>
          </w:tcPr>
          <w:p w14:paraId="1AEE655D"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C5077B" w:rsidRPr="00206D98" w:rsidRDefault="00C5077B" w:rsidP="00C5077B">
            <w:pPr>
              <w:autoSpaceDE w:val="0"/>
              <w:autoSpaceDN w:val="0"/>
              <w:adjustRightInd w:val="0"/>
              <w:jc w:val="both"/>
              <w:rPr>
                <w:rFonts w:ascii="Arial" w:hAnsi="Arial" w:cs="Arial"/>
                <w:b/>
                <w:sz w:val="14"/>
                <w:szCs w:val="14"/>
              </w:rPr>
            </w:pPr>
            <w:r w:rsidRPr="00206D98">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C5077B" w:rsidRPr="00206D98" w:rsidRDefault="00C5077B" w:rsidP="00C5077B">
            <w:pPr>
              <w:autoSpaceDE w:val="0"/>
              <w:autoSpaceDN w:val="0"/>
              <w:adjustRightInd w:val="0"/>
              <w:jc w:val="center"/>
              <w:rPr>
                <w:rFonts w:ascii="Arial" w:hAnsi="Arial" w:cs="Arial"/>
                <w:b/>
                <w:bCs/>
                <w:sz w:val="14"/>
                <w:szCs w:val="14"/>
              </w:rPr>
            </w:pPr>
            <w:r w:rsidRPr="00206D98">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bottom"/>
          </w:tcPr>
          <w:p w14:paraId="35C68742" w14:textId="271FBC52"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9.228.456</w:t>
            </w:r>
          </w:p>
        </w:tc>
        <w:tc>
          <w:tcPr>
            <w:tcW w:w="890" w:type="dxa"/>
            <w:tcBorders>
              <w:top w:val="nil"/>
              <w:left w:val="single" w:sz="4" w:space="0" w:color="auto"/>
              <w:bottom w:val="nil"/>
              <w:right w:val="single" w:sz="4" w:space="0" w:color="auto"/>
            </w:tcBorders>
            <w:shd w:val="clear" w:color="auto" w:fill="auto"/>
            <w:vAlign w:val="bottom"/>
          </w:tcPr>
          <w:p w14:paraId="1C3FCC57" w14:textId="14F36A69"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4.940.728</w:t>
            </w:r>
          </w:p>
        </w:tc>
        <w:tc>
          <w:tcPr>
            <w:tcW w:w="994" w:type="dxa"/>
            <w:tcBorders>
              <w:top w:val="nil"/>
              <w:left w:val="single" w:sz="4" w:space="0" w:color="auto"/>
              <w:bottom w:val="nil"/>
              <w:right w:val="single" w:sz="4" w:space="0" w:color="auto"/>
            </w:tcBorders>
            <w:shd w:val="clear" w:color="auto" w:fill="auto"/>
            <w:vAlign w:val="bottom"/>
          </w:tcPr>
          <w:p w14:paraId="568EE585" w14:textId="6AE5F758"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14.169.184</w:t>
            </w:r>
          </w:p>
        </w:tc>
        <w:tc>
          <w:tcPr>
            <w:tcW w:w="913" w:type="dxa"/>
            <w:gridSpan w:val="2"/>
            <w:tcBorders>
              <w:top w:val="nil"/>
              <w:left w:val="single" w:sz="4" w:space="0" w:color="auto"/>
              <w:bottom w:val="nil"/>
              <w:right w:val="single" w:sz="4" w:space="0" w:color="auto"/>
            </w:tcBorders>
            <w:vAlign w:val="bottom"/>
          </w:tcPr>
          <w:p w14:paraId="4307F6D5" w14:textId="1FE1CB54" w:rsidR="00C5077B" w:rsidRPr="00206D98" w:rsidRDefault="00C5077B" w:rsidP="00354DB2">
            <w:pPr>
              <w:ind w:right="92"/>
              <w:jc w:val="right"/>
              <w:rPr>
                <w:rFonts w:ascii="Arial" w:hAnsi="Arial" w:cs="Arial"/>
                <w:b/>
                <w:bCs/>
                <w:color w:val="000000"/>
                <w:sz w:val="14"/>
                <w:szCs w:val="14"/>
              </w:rPr>
            </w:pPr>
            <w:r w:rsidRPr="00206D98">
              <w:rPr>
                <w:rFonts w:ascii="Arial" w:hAnsi="Arial" w:cs="Arial"/>
                <w:b/>
                <w:bCs/>
                <w:color w:val="000000"/>
                <w:sz w:val="14"/>
                <w:szCs w:val="14"/>
              </w:rPr>
              <w:t>6.824.684</w:t>
            </w:r>
          </w:p>
        </w:tc>
        <w:tc>
          <w:tcPr>
            <w:tcW w:w="890" w:type="dxa"/>
            <w:tcBorders>
              <w:top w:val="nil"/>
              <w:left w:val="single" w:sz="4" w:space="0" w:color="auto"/>
              <w:bottom w:val="nil"/>
              <w:right w:val="single" w:sz="4" w:space="0" w:color="auto"/>
            </w:tcBorders>
            <w:vAlign w:val="bottom"/>
          </w:tcPr>
          <w:p w14:paraId="23952937" w14:textId="653FFFDB" w:rsidR="00C5077B" w:rsidRPr="00206D98" w:rsidRDefault="00C5077B" w:rsidP="00354DB2">
            <w:pPr>
              <w:ind w:right="92"/>
              <w:jc w:val="right"/>
              <w:rPr>
                <w:rFonts w:ascii="Arial" w:hAnsi="Arial" w:cs="Arial"/>
                <w:b/>
                <w:bCs/>
                <w:color w:val="000000"/>
                <w:sz w:val="14"/>
                <w:szCs w:val="14"/>
              </w:rPr>
            </w:pPr>
            <w:r w:rsidRPr="00206D98">
              <w:rPr>
                <w:rFonts w:ascii="Arial" w:hAnsi="Arial" w:cs="Arial"/>
                <w:b/>
                <w:bCs/>
                <w:color w:val="000000"/>
                <w:sz w:val="14"/>
                <w:szCs w:val="14"/>
              </w:rPr>
              <w:t>2.905.129</w:t>
            </w:r>
          </w:p>
        </w:tc>
        <w:tc>
          <w:tcPr>
            <w:tcW w:w="945" w:type="dxa"/>
            <w:tcBorders>
              <w:top w:val="nil"/>
              <w:left w:val="single" w:sz="4" w:space="0" w:color="auto"/>
              <w:bottom w:val="nil"/>
              <w:right w:val="single" w:sz="4" w:space="0" w:color="auto"/>
            </w:tcBorders>
            <w:vAlign w:val="bottom"/>
          </w:tcPr>
          <w:p w14:paraId="2C5AE2AC" w14:textId="45184860" w:rsidR="00C5077B" w:rsidRPr="00206D98" w:rsidRDefault="00C5077B" w:rsidP="00354DB2">
            <w:pPr>
              <w:ind w:right="92"/>
              <w:jc w:val="right"/>
              <w:rPr>
                <w:rFonts w:ascii="Arial" w:hAnsi="Arial" w:cs="Arial"/>
                <w:b/>
                <w:bCs/>
                <w:color w:val="000000"/>
                <w:sz w:val="14"/>
                <w:szCs w:val="14"/>
              </w:rPr>
            </w:pPr>
            <w:r w:rsidRPr="00206D98">
              <w:rPr>
                <w:rFonts w:ascii="Arial" w:hAnsi="Arial" w:cs="Arial"/>
                <w:b/>
                <w:bCs/>
                <w:color w:val="000000"/>
                <w:sz w:val="14"/>
                <w:szCs w:val="14"/>
              </w:rPr>
              <w:t>9.729.813</w:t>
            </w:r>
          </w:p>
        </w:tc>
      </w:tr>
      <w:tr w:rsidR="00C5077B" w:rsidRPr="003B10B3" w14:paraId="558CB7F9" w14:textId="77777777" w:rsidTr="00354DB2">
        <w:trPr>
          <w:gridAfter w:val="1"/>
          <w:wAfter w:w="12" w:type="dxa"/>
          <w:trHeight w:val="113"/>
        </w:trPr>
        <w:tc>
          <w:tcPr>
            <w:tcW w:w="504" w:type="dxa"/>
            <w:tcBorders>
              <w:top w:val="nil"/>
              <w:left w:val="single" w:sz="4" w:space="0" w:color="auto"/>
              <w:bottom w:val="nil"/>
              <w:right w:val="nil"/>
            </w:tcBorders>
          </w:tcPr>
          <w:p w14:paraId="3A9BBBE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950512" w14:textId="56084413"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9.228.456</w:t>
            </w:r>
          </w:p>
        </w:tc>
        <w:tc>
          <w:tcPr>
            <w:tcW w:w="890" w:type="dxa"/>
            <w:tcBorders>
              <w:top w:val="nil"/>
              <w:left w:val="single" w:sz="4" w:space="0" w:color="auto"/>
              <w:bottom w:val="nil"/>
              <w:right w:val="single" w:sz="4" w:space="0" w:color="auto"/>
            </w:tcBorders>
            <w:shd w:val="clear" w:color="auto" w:fill="auto"/>
            <w:vAlign w:val="bottom"/>
          </w:tcPr>
          <w:p w14:paraId="53F062D9" w14:textId="28B7E4A7"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4.940.728</w:t>
            </w:r>
          </w:p>
        </w:tc>
        <w:tc>
          <w:tcPr>
            <w:tcW w:w="994" w:type="dxa"/>
            <w:tcBorders>
              <w:top w:val="nil"/>
              <w:left w:val="single" w:sz="4" w:space="0" w:color="auto"/>
              <w:bottom w:val="nil"/>
              <w:right w:val="single" w:sz="4" w:space="0" w:color="auto"/>
            </w:tcBorders>
            <w:shd w:val="clear" w:color="auto" w:fill="auto"/>
            <w:vAlign w:val="bottom"/>
          </w:tcPr>
          <w:p w14:paraId="480CFA78" w14:textId="6B0A3CBD"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14.169.184</w:t>
            </w:r>
          </w:p>
        </w:tc>
        <w:tc>
          <w:tcPr>
            <w:tcW w:w="913" w:type="dxa"/>
            <w:gridSpan w:val="2"/>
            <w:tcBorders>
              <w:top w:val="nil"/>
              <w:left w:val="single" w:sz="4" w:space="0" w:color="auto"/>
              <w:bottom w:val="nil"/>
              <w:right w:val="single" w:sz="4" w:space="0" w:color="auto"/>
            </w:tcBorders>
            <w:vAlign w:val="bottom"/>
          </w:tcPr>
          <w:p w14:paraId="34F1AD0E" w14:textId="66E532D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6.824.684</w:t>
            </w:r>
          </w:p>
        </w:tc>
        <w:tc>
          <w:tcPr>
            <w:tcW w:w="890" w:type="dxa"/>
            <w:tcBorders>
              <w:top w:val="nil"/>
              <w:left w:val="single" w:sz="4" w:space="0" w:color="auto"/>
              <w:bottom w:val="nil"/>
              <w:right w:val="single" w:sz="4" w:space="0" w:color="auto"/>
            </w:tcBorders>
            <w:vAlign w:val="bottom"/>
          </w:tcPr>
          <w:p w14:paraId="3688B54C" w14:textId="0FE7FC3F"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2.905.129</w:t>
            </w:r>
          </w:p>
        </w:tc>
        <w:tc>
          <w:tcPr>
            <w:tcW w:w="945" w:type="dxa"/>
            <w:tcBorders>
              <w:top w:val="nil"/>
              <w:left w:val="single" w:sz="4" w:space="0" w:color="auto"/>
              <w:bottom w:val="nil"/>
              <w:right w:val="single" w:sz="4" w:space="0" w:color="auto"/>
            </w:tcBorders>
            <w:vAlign w:val="bottom"/>
          </w:tcPr>
          <w:p w14:paraId="359FFBD4" w14:textId="0415ECC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9.729.813</w:t>
            </w:r>
          </w:p>
        </w:tc>
      </w:tr>
      <w:tr w:rsidR="00C5077B" w:rsidRPr="003B10B3" w14:paraId="2CFA50FB" w14:textId="77777777" w:rsidTr="00354DB2">
        <w:trPr>
          <w:gridAfter w:val="1"/>
          <w:wAfter w:w="12" w:type="dxa"/>
          <w:trHeight w:val="113"/>
        </w:trPr>
        <w:tc>
          <w:tcPr>
            <w:tcW w:w="504" w:type="dxa"/>
            <w:tcBorders>
              <w:top w:val="nil"/>
              <w:left w:val="single" w:sz="4" w:space="0" w:color="auto"/>
              <w:bottom w:val="nil"/>
              <w:right w:val="nil"/>
            </w:tcBorders>
          </w:tcPr>
          <w:p w14:paraId="127AC1FF"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085D3BF" w14:textId="75451D8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445.769</w:t>
            </w:r>
          </w:p>
        </w:tc>
        <w:tc>
          <w:tcPr>
            <w:tcW w:w="890" w:type="dxa"/>
            <w:tcBorders>
              <w:top w:val="nil"/>
              <w:left w:val="single" w:sz="4" w:space="0" w:color="auto"/>
              <w:bottom w:val="nil"/>
              <w:right w:val="single" w:sz="4" w:space="0" w:color="auto"/>
            </w:tcBorders>
            <w:shd w:val="clear" w:color="auto" w:fill="auto"/>
            <w:vAlign w:val="bottom"/>
          </w:tcPr>
          <w:p w14:paraId="69190C11" w14:textId="3EFFDAE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4.940.728</w:t>
            </w:r>
          </w:p>
        </w:tc>
        <w:tc>
          <w:tcPr>
            <w:tcW w:w="994" w:type="dxa"/>
            <w:tcBorders>
              <w:top w:val="nil"/>
              <w:left w:val="single" w:sz="4" w:space="0" w:color="auto"/>
              <w:bottom w:val="nil"/>
              <w:right w:val="single" w:sz="4" w:space="0" w:color="auto"/>
            </w:tcBorders>
            <w:shd w:val="clear" w:color="auto" w:fill="auto"/>
            <w:vAlign w:val="bottom"/>
          </w:tcPr>
          <w:p w14:paraId="00F0E589" w14:textId="3394121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5.386.497</w:t>
            </w:r>
          </w:p>
        </w:tc>
        <w:tc>
          <w:tcPr>
            <w:tcW w:w="913" w:type="dxa"/>
            <w:gridSpan w:val="2"/>
            <w:tcBorders>
              <w:top w:val="nil"/>
              <w:left w:val="single" w:sz="4" w:space="0" w:color="auto"/>
              <w:bottom w:val="nil"/>
              <w:right w:val="single" w:sz="4" w:space="0" w:color="auto"/>
            </w:tcBorders>
            <w:vAlign w:val="bottom"/>
          </w:tcPr>
          <w:p w14:paraId="34A267D3" w14:textId="51B05D3E"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881.211</w:t>
            </w:r>
          </w:p>
        </w:tc>
        <w:tc>
          <w:tcPr>
            <w:tcW w:w="890" w:type="dxa"/>
            <w:tcBorders>
              <w:top w:val="nil"/>
              <w:left w:val="single" w:sz="4" w:space="0" w:color="auto"/>
              <w:bottom w:val="nil"/>
              <w:right w:val="single" w:sz="4" w:space="0" w:color="auto"/>
            </w:tcBorders>
            <w:vAlign w:val="bottom"/>
          </w:tcPr>
          <w:p w14:paraId="5575E630" w14:textId="768BBB5C"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2.905.129</w:t>
            </w:r>
          </w:p>
        </w:tc>
        <w:tc>
          <w:tcPr>
            <w:tcW w:w="945" w:type="dxa"/>
            <w:tcBorders>
              <w:top w:val="nil"/>
              <w:left w:val="single" w:sz="4" w:space="0" w:color="auto"/>
              <w:bottom w:val="nil"/>
              <w:right w:val="single" w:sz="4" w:space="0" w:color="auto"/>
            </w:tcBorders>
            <w:vAlign w:val="bottom"/>
          </w:tcPr>
          <w:p w14:paraId="270CB14B" w14:textId="2DFF34F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3.786.340</w:t>
            </w:r>
          </w:p>
        </w:tc>
      </w:tr>
      <w:tr w:rsidR="00C5077B" w:rsidRPr="003B10B3" w14:paraId="0587FB30" w14:textId="77777777" w:rsidTr="00354DB2">
        <w:trPr>
          <w:gridAfter w:val="1"/>
          <w:wAfter w:w="12" w:type="dxa"/>
          <w:trHeight w:val="113"/>
        </w:trPr>
        <w:tc>
          <w:tcPr>
            <w:tcW w:w="504" w:type="dxa"/>
            <w:tcBorders>
              <w:top w:val="nil"/>
              <w:left w:val="single" w:sz="4" w:space="0" w:color="auto"/>
              <w:bottom w:val="nil"/>
              <w:right w:val="nil"/>
            </w:tcBorders>
          </w:tcPr>
          <w:p w14:paraId="1A0172A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 xml:space="preserve">İştir. </w:t>
            </w:r>
            <w:proofErr w:type="gramStart"/>
            <w:r w:rsidRPr="00C5077B">
              <w:rPr>
                <w:rFonts w:ascii="Arial" w:hAnsi="Arial" w:cs="Arial"/>
                <w:sz w:val="14"/>
                <w:szCs w:val="14"/>
              </w:rPr>
              <w:t>ve</w:t>
            </w:r>
            <w:proofErr w:type="gramEnd"/>
            <w:r w:rsidRPr="00C5077B">
              <w:rPr>
                <w:rFonts w:ascii="Arial" w:hAnsi="Arial" w:cs="Arial"/>
                <w:sz w:val="14"/>
                <w:szCs w:val="14"/>
              </w:rPr>
              <w:t xml:space="preserve"> Bağ. Ort. Ser. </w:t>
            </w:r>
            <w:proofErr w:type="spellStart"/>
            <w:r w:rsidRPr="00C5077B">
              <w:rPr>
                <w:rFonts w:ascii="Arial" w:hAnsi="Arial" w:cs="Arial"/>
                <w:sz w:val="14"/>
                <w:szCs w:val="14"/>
              </w:rPr>
              <w:t>İşt</w:t>
            </w:r>
            <w:proofErr w:type="spellEnd"/>
            <w:r w:rsidRPr="00C5077B">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12607C54"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8E5791" w14:textId="7DC1D12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61C2203A" w14:textId="781D3FB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F5B4701" w14:textId="791A011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1BBFEDD2" w14:textId="1555E5D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2D135FE4" w14:textId="4075B8D9"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5B52760F" w14:textId="050348D7"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61811601" w14:textId="77777777" w:rsidTr="00354DB2">
        <w:trPr>
          <w:gridAfter w:val="1"/>
          <w:wAfter w:w="12" w:type="dxa"/>
          <w:trHeight w:val="113"/>
        </w:trPr>
        <w:tc>
          <w:tcPr>
            <w:tcW w:w="504" w:type="dxa"/>
            <w:tcBorders>
              <w:top w:val="nil"/>
              <w:left w:val="single" w:sz="4" w:space="0" w:color="auto"/>
              <w:bottom w:val="nil"/>
              <w:right w:val="nil"/>
            </w:tcBorders>
          </w:tcPr>
          <w:p w14:paraId="4CBC1CD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BFB74D" w14:textId="57A5514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7.907.635</w:t>
            </w:r>
          </w:p>
        </w:tc>
        <w:tc>
          <w:tcPr>
            <w:tcW w:w="890" w:type="dxa"/>
            <w:tcBorders>
              <w:top w:val="nil"/>
              <w:left w:val="single" w:sz="4" w:space="0" w:color="auto"/>
              <w:bottom w:val="nil"/>
              <w:right w:val="single" w:sz="4" w:space="0" w:color="auto"/>
            </w:tcBorders>
            <w:shd w:val="clear" w:color="auto" w:fill="auto"/>
            <w:vAlign w:val="bottom"/>
          </w:tcPr>
          <w:p w14:paraId="68E7D3A5" w14:textId="2DF43A5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0AF5682" w14:textId="216FE5E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7.907.635</w:t>
            </w:r>
          </w:p>
        </w:tc>
        <w:tc>
          <w:tcPr>
            <w:tcW w:w="913" w:type="dxa"/>
            <w:gridSpan w:val="2"/>
            <w:tcBorders>
              <w:top w:val="nil"/>
              <w:left w:val="single" w:sz="4" w:space="0" w:color="auto"/>
              <w:bottom w:val="nil"/>
              <w:right w:val="single" w:sz="4" w:space="0" w:color="auto"/>
            </w:tcBorders>
            <w:vAlign w:val="bottom"/>
          </w:tcPr>
          <w:p w14:paraId="01966C7B" w14:textId="38A4D1B7"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5.306.110</w:t>
            </w:r>
          </w:p>
        </w:tc>
        <w:tc>
          <w:tcPr>
            <w:tcW w:w="890" w:type="dxa"/>
            <w:tcBorders>
              <w:top w:val="nil"/>
              <w:left w:val="single" w:sz="4" w:space="0" w:color="auto"/>
              <w:bottom w:val="nil"/>
              <w:right w:val="single" w:sz="4" w:space="0" w:color="auto"/>
            </w:tcBorders>
            <w:vAlign w:val="bottom"/>
          </w:tcPr>
          <w:p w14:paraId="02CC6774" w14:textId="0A3B1DCF"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76A98C87" w14:textId="47DD9380"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5.306.110</w:t>
            </w:r>
          </w:p>
        </w:tc>
      </w:tr>
      <w:tr w:rsidR="00C5077B" w:rsidRPr="003B10B3" w14:paraId="0B3ACB9B" w14:textId="77777777" w:rsidTr="00354DB2">
        <w:trPr>
          <w:gridAfter w:val="1"/>
          <w:wAfter w:w="12" w:type="dxa"/>
          <w:trHeight w:val="113"/>
        </w:trPr>
        <w:tc>
          <w:tcPr>
            <w:tcW w:w="504" w:type="dxa"/>
            <w:tcBorders>
              <w:top w:val="nil"/>
              <w:left w:val="single" w:sz="4" w:space="0" w:color="auto"/>
              <w:bottom w:val="nil"/>
              <w:right w:val="nil"/>
            </w:tcBorders>
          </w:tcPr>
          <w:p w14:paraId="303618B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A36BA64" w14:textId="274CBD0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209993C7" w14:textId="03100B8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3EC7001A" w14:textId="783E340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735BB1DF" w14:textId="684F188C"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1FC39C58" w14:textId="3425025D"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2E5197D6" w14:textId="3074D4D5"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33A17B6C" w14:textId="77777777" w:rsidTr="00354DB2">
        <w:trPr>
          <w:gridAfter w:val="1"/>
          <w:wAfter w:w="12" w:type="dxa"/>
          <w:trHeight w:val="113"/>
        </w:trPr>
        <w:tc>
          <w:tcPr>
            <w:tcW w:w="504" w:type="dxa"/>
            <w:tcBorders>
              <w:top w:val="nil"/>
              <w:left w:val="single" w:sz="4" w:space="0" w:color="auto"/>
              <w:bottom w:val="nil"/>
              <w:right w:val="nil"/>
            </w:tcBorders>
          </w:tcPr>
          <w:p w14:paraId="69A1AB22"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6EBF24" w14:textId="13A0180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2DA79BA0" w14:textId="74F29A5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120A10E9" w14:textId="7DA38CE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27376E92" w14:textId="144EA3A0"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1499AC29" w14:textId="0A5B8A07"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666E618E" w14:textId="28EE4D3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7EB9317D" w14:textId="77777777" w:rsidTr="00354DB2">
        <w:trPr>
          <w:gridAfter w:val="1"/>
          <w:wAfter w:w="12" w:type="dxa"/>
          <w:trHeight w:val="113"/>
        </w:trPr>
        <w:tc>
          <w:tcPr>
            <w:tcW w:w="504" w:type="dxa"/>
            <w:tcBorders>
              <w:top w:val="nil"/>
              <w:left w:val="single" w:sz="4" w:space="0" w:color="auto"/>
              <w:bottom w:val="nil"/>
              <w:right w:val="nil"/>
            </w:tcBorders>
          </w:tcPr>
          <w:p w14:paraId="5508BB38"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555D47C" w14:textId="708C1F3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513.756</w:t>
            </w:r>
          </w:p>
        </w:tc>
        <w:tc>
          <w:tcPr>
            <w:tcW w:w="890" w:type="dxa"/>
            <w:tcBorders>
              <w:top w:val="nil"/>
              <w:left w:val="single" w:sz="4" w:space="0" w:color="auto"/>
              <w:bottom w:val="nil"/>
              <w:right w:val="single" w:sz="4" w:space="0" w:color="auto"/>
            </w:tcBorders>
            <w:shd w:val="clear" w:color="auto" w:fill="auto"/>
            <w:vAlign w:val="bottom"/>
          </w:tcPr>
          <w:p w14:paraId="78C590B4" w14:textId="71837E4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4E4D4CBD" w14:textId="4953F2F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513.756</w:t>
            </w:r>
          </w:p>
        </w:tc>
        <w:tc>
          <w:tcPr>
            <w:tcW w:w="913" w:type="dxa"/>
            <w:gridSpan w:val="2"/>
            <w:tcBorders>
              <w:top w:val="nil"/>
              <w:left w:val="single" w:sz="4" w:space="0" w:color="auto"/>
              <w:bottom w:val="nil"/>
              <w:right w:val="single" w:sz="4" w:space="0" w:color="auto"/>
            </w:tcBorders>
            <w:vAlign w:val="bottom"/>
          </w:tcPr>
          <w:p w14:paraId="0685D88A" w14:textId="2897DD26"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376.217</w:t>
            </w:r>
          </w:p>
        </w:tc>
        <w:tc>
          <w:tcPr>
            <w:tcW w:w="890" w:type="dxa"/>
            <w:tcBorders>
              <w:top w:val="nil"/>
              <w:left w:val="single" w:sz="4" w:space="0" w:color="auto"/>
              <w:bottom w:val="nil"/>
              <w:right w:val="single" w:sz="4" w:space="0" w:color="auto"/>
            </w:tcBorders>
            <w:vAlign w:val="bottom"/>
          </w:tcPr>
          <w:p w14:paraId="57D0CC7F" w14:textId="0D0A07BE"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0041FDFB" w14:textId="762852D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376.217</w:t>
            </w:r>
          </w:p>
        </w:tc>
      </w:tr>
      <w:tr w:rsidR="00C5077B" w:rsidRPr="003B10B3" w14:paraId="293EEDB9" w14:textId="77777777" w:rsidTr="00354DB2">
        <w:trPr>
          <w:gridAfter w:val="1"/>
          <w:wAfter w:w="12" w:type="dxa"/>
          <w:trHeight w:val="113"/>
        </w:trPr>
        <w:tc>
          <w:tcPr>
            <w:tcW w:w="504" w:type="dxa"/>
            <w:tcBorders>
              <w:top w:val="nil"/>
              <w:left w:val="single" w:sz="4" w:space="0" w:color="auto"/>
              <w:bottom w:val="nil"/>
              <w:right w:val="nil"/>
            </w:tcBorders>
          </w:tcPr>
          <w:p w14:paraId="21AC882B"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C5077B" w:rsidRPr="00C5077B" w:rsidRDefault="00C5077B" w:rsidP="00C5077B">
            <w:pPr>
              <w:autoSpaceDE w:val="0"/>
              <w:autoSpaceDN w:val="0"/>
              <w:adjustRightInd w:val="0"/>
              <w:rPr>
                <w:rFonts w:ascii="Arial" w:hAnsi="Arial" w:cs="Arial"/>
                <w:sz w:val="14"/>
                <w:szCs w:val="14"/>
              </w:rPr>
            </w:pPr>
            <w:r w:rsidRPr="00C5077B">
              <w:rPr>
                <w:rFonts w:ascii="Arial" w:hAnsi="Arial" w:cs="Arial"/>
                <w:sz w:val="14"/>
                <w:szCs w:val="14"/>
              </w:rPr>
              <w:t xml:space="preserve">İhracat Taahhütlerinden Kaynaklanan Vergi </w:t>
            </w:r>
            <w:proofErr w:type="gramStart"/>
            <w:r w:rsidRPr="00C5077B">
              <w:rPr>
                <w:rFonts w:ascii="Arial" w:hAnsi="Arial" w:cs="Arial"/>
                <w:sz w:val="14"/>
                <w:szCs w:val="14"/>
              </w:rPr>
              <w:t>Ve</w:t>
            </w:r>
            <w:proofErr w:type="gramEnd"/>
            <w:r w:rsidRPr="00C5077B">
              <w:rPr>
                <w:rFonts w:ascii="Arial" w:hAnsi="Arial" w:cs="Arial"/>
                <w:sz w:val="14"/>
                <w:szCs w:val="14"/>
              </w:rPr>
              <w:t xml:space="preserve"> Fon Yükümlülükleri</w:t>
            </w:r>
          </w:p>
        </w:tc>
        <w:tc>
          <w:tcPr>
            <w:tcW w:w="709" w:type="dxa"/>
            <w:tcBorders>
              <w:top w:val="nil"/>
              <w:left w:val="single" w:sz="4" w:space="0" w:color="auto"/>
              <w:bottom w:val="nil"/>
              <w:right w:val="single" w:sz="4" w:space="0" w:color="auto"/>
            </w:tcBorders>
            <w:vAlign w:val="center"/>
          </w:tcPr>
          <w:p w14:paraId="11CF04D8" w14:textId="77777777" w:rsidR="00C5077B" w:rsidRPr="00C5077B" w:rsidRDefault="00C5077B" w:rsidP="00C5077B">
            <w:pPr>
              <w:autoSpaceDE w:val="0"/>
              <w:autoSpaceDN w:val="0"/>
              <w:adjustRightInd w:val="0"/>
              <w:jc w:val="center"/>
              <w:rPr>
                <w:rFonts w:ascii="Arial" w:hAnsi="Arial" w:cs="Arial"/>
                <w:sz w:val="14"/>
                <w:szCs w:val="14"/>
              </w:rPr>
            </w:pPr>
          </w:p>
          <w:p w14:paraId="4DF98259"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80A6CCA" w14:textId="2923A89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12.781</w:t>
            </w:r>
          </w:p>
        </w:tc>
        <w:tc>
          <w:tcPr>
            <w:tcW w:w="890" w:type="dxa"/>
            <w:tcBorders>
              <w:top w:val="nil"/>
              <w:left w:val="single" w:sz="4" w:space="0" w:color="auto"/>
              <w:bottom w:val="nil"/>
              <w:right w:val="single" w:sz="4" w:space="0" w:color="auto"/>
            </w:tcBorders>
            <w:shd w:val="clear" w:color="auto" w:fill="auto"/>
            <w:vAlign w:val="bottom"/>
          </w:tcPr>
          <w:p w14:paraId="42FC8721" w14:textId="1A9F332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CD8DFAB" w14:textId="5032ADA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12.781</w:t>
            </w:r>
          </w:p>
        </w:tc>
        <w:tc>
          <w:tcPr>
            <w:tcW w:w="913" w:type="dxa"/>
            <w:gridSpan w:val="2"/>
            <w:tcBorders>
              <w:top w:val="nil"/>
              <w:left w:val="single" w:sz="4" w:space="0" w:color="auto"/>
              <w:bottom w:val="nil"/>
              <w:right w:val="single" w:sz="4" w:space="0" w:color="auto"/>
            </w:tcBorders>
            <w:vAlign w:val="bottom"/>
          </w:tcPr>
          <w:p w14:paraId="23508C6D" w14:textId="49419070"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12.781</w:t>
            </w:r>
          </w:p>
        </w:tc>
        <w:tc>
          <w:tcPr>
            <w:tcW w:w="890" w:type="dxa"/>
            <w:tcBorders>
              <w:top w:val="nil"/>
              <w:left w:val="single" w:sz="4" w:space="0" w:color="auto"/>
              <w:bottom w:val="nil"/>
              <w:right w:val="single" w:sz="4" w:space="0" w:color="auto"/>
            </w:tcBorders>
            <w:vAlign w:val="bottom"/>
          </w:tcPr>
          <w:p w14:paraId="6E6E4351" w14:textId="37BACB35"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340D52D" w14:textId="23013228"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12.781</w:t>
            </w:r>
          </w:p>
        </w:tc>
      </w:tr>
      <w:tr w:rsidR="00C5077B" w:rsidRPr="003B10B3" w14:paraId="683243C7" w14:textId="77777777" w:rsidTr="00354DB2">
        <w:trPr>
          <w:gridAfter w:val="1"/>
          <w:wAfter w:w="12" w:type="dxa"/>
          <w:trHeight w:val="113"/>
        </w:trPr>
        <w:tc>
          <w:tcPr>
            <w:tcW w:w="504" w:type="dxa"/>
            <w:tcBorders>
              <w:top w:val="nil"/>
              <w:left w:val="single" w:sz="4" w:space="0" w:color="auto"/>
              <w:bottom w:val="nil"/>
              <w:right w:val="nil"/>
            </w:tcBorders>
          </w:tcPr>
          <w:p w14:paraId="6E32ABE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ADF576D" w14:textId="65A91768"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341.936</w:t>
            </w:r>
          </w:p>
        </w:tc>
        <w:tc>
          <w:tcPr>
            <w:tcW w:w="890" w:type="dxa"/>
            <w:tcBorders>
              <w:top w:val="nil"/>
              <w:left w:val="single" w:sz="4" w:space="0" w:color="auto"/>
              <w:bottom w:val="nil"/>
              <w:right w:val="single" w:sz="4" w:space="0" w:color="auto"/>
            </w:tcBorders>
            <w:shd w:val="clear" w:color="auto" w:fill="auto"/>
            <w:vAlign w:val="bottom"/>
          </w:tcPr>
          <w:p w14:paraId="1529E9C3" w14:textId="7FF88D2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03F991EB" w14:textId="0DCD01D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341.936</w:t>
            </w:r>
          </w:p>
        </w:tc>
        <w:tc>
          <w:tcPr>
            <w:tcW w:w="913" w:type="dxa"/>
            <w:gridSpan w:val="2"/>
            <w:tcBorders>
              <w:top w:val="nil"/>
              <w:left w:val="single" w:sz="4" w:space="0" w:color="auto"/>
              <w:bottom w:val="nil"/>
              <w:right w:val="single" w:sz="4" w:space="0" w:color="auto"/>
            </w:tcBorders>
            <w:vAlign w:val="bottom"/>
          </w:tcPr>
          <w:p w14:paraId="185FA111" w14:textId="652932DC"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235.068</w:t>
            </w:r>
          </w:p>
        </w:tc>
        <w:tc>
          <w:tcPr>
            <w:tcW w:w="890" w:type="dxa"/>
            <w:tcBorders>
              <w:top w:val="nil"/>
              <w:left w:val="single" w:sz="4" w:space="0" w:color="auto"/>
              <w:bottom w:val="nil"/>
              <w:right w:val="single" w:sz="4" w:space="0" w:color="auto"/>
            </w:tcBorders>
            <w:vAlign w:val="bottom"/>
          </w:tcPr>
          <w:p w14:paraId="27B2C199" w14:textId="6F9B1C8A"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0FB9DBCF" w14:textId="7E376BA4"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235.068</w:t>
            </w:r>
          </w:p>
        </w:tc>
      </w:tr>
      <w:tr w:rsidR="00C5077B" w:rsidRPr="003B10B3" w14:paraId="5A104BDB" w14:textId="77777777" w:rsidTr="00354DB2">
        <w:trPr>
          <w:gridAfter w:val="1"/>
          <w:wAfter w:w="12" w:type="dxa"/>
          <w:trHeight w:val="113"/>
        </w:trPr>
        <w:tc>
          <w:tcPr>
            <w:tcW w:w="504" w:type="dxa"/>
            <w:tcBorders>
              <w:top w:val="nil"/>
              <w:left w:val="single" w:sz="4" w:space="0" w:color="auto"/>
              <w:bottom w:val="nil"/>
              <w:right w:val="nil"/>
            </w:tcBorders>
          </w:tcPr>
          <w:p w14:paraId="6B5F103E" w14:textId="77777777" w:rsidR="00C5077B" w:rsidRPr="003B10B3" w:rsidRDefault="00C5077B" w:rsidP="00C5077B">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C5077B" w:rsidRPr="00C5077B" w:rsidRDefault="00C5077B" w:rsidP="00C5077B">
            <w:pPr>
              <w:autoSpaceDE w:val="0"/>
              <w:autoSpaceDN w:val="0"/>
              <w:adjustRightInd w:val="0"/>
              <w:rPr>
                <w:rFonts w:ascii="Arial" w:hAnsi="Arial" w:cs="Arial"/>
                <w:sz w:val="14"/>
                <w:szCs w:val="14"/>
              </w:rPr>
            </w:pPr>
            <w:r w:rsidRPr="00C5077B">
              <w:rPr>
                <w:rFonts w:ascii="Arial" w:hAnsi="Arial" w:cs="Arial"/>
                <w:sz w:val="14"/>
                <w:szCs w:val="14"/>
              </w:rPr>
              <w:t xml:space="preserve">Kredi Kartları ve Bankacılık Hizmetlerine İlişkin Promosyon </w:t>
            </w:r>
            <w:proofErr w:type="spellStart"/>
            <w:r w:rsidRPr="00C5077B">
              <w:rPr>
                <w:rFonts w:ascii="Arial" w:hAnsi="Arial" w:cs="Arial"/>
                <w:sz w:val="14"/>
                <w:szCs w:val="14"/>
              </w:rPr>
              <w:t>Uyg</w:t>
            </w:r>
            <w:proofErr w:type="spellEnd"/>
            <w:r w:rsidRPr="00C5077B">
              <w:rPr>
                <w:rFonts w:ascii="Arial" w:hAnsi="Arial" w:cs="Arial"/>
                <w:sz w:val="14"/>
                <w:szCs w:val="14"/>
              </w:rPr>
              <w:t xml:space="preserve">. </w:t>
            </w:r>
            <w:proofErr w:type="spellStart"/>
            <w:r w:rsidRPr="00C5077B">
              <w:rPr>
                <w:rFonts w:ascii="Arial" w:hAnsi="Arial" w:cs="Arial"/>
                <w:sz w:val="14"/>
                <w:szCs w:val="14"/>
              </w:rPr>
              <w:t>Taah</w:t>
            </w:r>
            <w:proofErr w:type="spellEnd"/>
            <w:r w:rsidRPr="00C5077B">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2B3E7F83"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AE8E9F" w14:textId="42073C1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EA22EEC" w14:textId="42B14D0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4EEEE04F" w14:textId="4A3D13B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15D065A6" w14:textId="645BD205"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61A58065" w14:textId="39B78124"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7A3B9000" w14:textId="2FCEBE1F"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51A3EE70" w14:textId="77777777" w:rsidTr="00354DB2">
        <w:trPr>
          <w:gridAfter w:val="1"/>
          <w:wAfter w:w="12" w:type="dxa"/>
          <w:trHeight w:val="113"/>
        </w:trPr>
        <w:tc>
          <w:tcPr>
            <w:tcW w:w="504" w:type="dxa"/>
            <w:tcBorders>
              <w:top w:val="nil"/>
              <w:left w:val="single" w:sz="4" w:space="0" w:color="auto"/>
              <w:bottom w:val="nil"/>
              <w:right w:val="nil"/>
            </w:tcBorders>
          </w:tcPr>
          <w:p w14:paraId="3E3AF42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B463A07" w14:textId="1366E1A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02CF3D1" w14:textId="30E4D8B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792412A" w14:textId="6C8FE328"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30DAB07D" w14:textId="7715A5A8"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50B18925" w14:textId="382418F6"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5E73332" w14:textId="7EB93D4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471E014F" w14:textId="77777777" w:rsidTr="00354DB2">
        <w:trPr>
          <w:gridAfter w:val="1"/>
          <w:wAfter w:w="12" w:type="dxa"/>
          <w:trHeight w:val="113"/>
        </w:trPr>
        <w:tc>
          <w:tcPr>
            <w:tcW w:w="504" w:type="dxa"/>
            <w:tcBorders>
              <w:top w:val="nil"/>
              <w:left w:val="single" w:sz="4" w:space="0" w:color="auto"/>
              <w:bottom w:val="nil"/>
              <w:right w:val="nil"/>
            </w:tcBorders>
          </w:tcPr>
          <w:p w14:paraId="18FF2066"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3E41388" w14:textId="14C9DC4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FCDFBBB" w14:textId="6438045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7C3F1F07" w14:textId="4EA2CA9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1C96578A" w14:textId="5117F414"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4EA916AF" w14:textId="3034EF68"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7D81157" w14:textId="6883272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059191A5" w14:textId="77777777" w:rsidTr="00354DB2">
        <w:trPr>
          <w:gridAfter w:val="1"/>
          <w:wAfter w:w="12" w:type="dxa"/>
          <w:trHeight w:val="113"/>
        </w:trPr>
        <w:tc>
          <w:tcPr>
            <w:tcW w:w="504" w:type="dxa"/>
            <w:tcBorders>
              <w:top w:val="nil"/>
              <w:left w:val="single" w:sz="4" w:space="0" w:color="auto"/>
              <w:bottom w:val="nil"/>
              <w:right w:val="nil"/>
            </w:tcBorders>
          </w:tcPr>
          <w:p w14:paraId="6525113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4D3A93C" w14:textId="395EF15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6.579</w:t>
            </w:r>
          </w:p>
        </w:tc>
        <w:tc>
          <w:tcPr>
            <w:tcW w:w="890" w:type="dxa"/>
            <w:tcBorders>
              <w:top w:val="nil"/>
              <w:left w:val="single" w:sz="4" w:space="0" w:color="auto"/>
              <w:bottom w:val="nil"/>
              <w:right w:val="single" w:sz="4" w:space="0" w:color="auto"/>
            </w:tcBorders>
            <w:shd w:val="clear" w:color="auto" w:fill="auto"/>
            <w:vAlign w:val="bottom"/>
          </w:tcPr>
          <w:p w14:paraId="47101B72" w14:textId="5C87D3D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4FF9BB2C" w14:textId="73B01AD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6.579</w:t>
            </w:r>
          </w:p>
        </w:tc>
        <w:tc>
          <w:tcPr>
            <w:tcW w:w="913" w:type="dxa"/>
            <w:gridSpan w:val="2"/>
            <w:tcBorders>
              <w:top w:val="nil"/>
              <w:left w:val="single" w:sz="4" w:space="0" w:color="auto"/>
              <w:bottom w:val="nil"/>
              <w:right w:val="single" w:sz="4" w:space="0" w:color="auto"/>
            </w:tcBorders>
            <w:vAlign w:val="bottom"/>
          </w:tcPr>
          <w:p w14:paraId="3A8E5E94" w14:textId="1BDB7254"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13.297</w:t>
            </w:r>
          </w:p>
        </w:tc>
        <w:tc>
          <w:tcPr>
            <w:tcW w:w="890" w:type="dxa"/>
            <w:tcBorders>
              <w:top w:val="nil"/>
              <w:left w:val="single" w:sz="4" w:space="0" w:color="auto"/>
              <w:bottom w:val="nil"/>
              <w:right w:val="single" w:sz="4" w:space="0" w:color="auto"/>
            </w:tcBorders>
            <w:vAlign w:val="bottom"/>
          </w:tcPr>
          <w:p w14:paraId="02CF1435" w14:textId="28BF7A22"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5D46F0D2" w14:textId="76C398F6"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13.297</w:t>
            </w:r>
          </w:p>
        </w:tc>
      </w:tr>
      <w:tr w:rsidR="00C5077B" w:rsidRPr="003B10B3" w14:paraId="518A2B98" w14:textId="77777777" w:rsidTr="00354DB2">
        <w:trPr>
          <w:gridAfter w:val="1"/>
          <w:wAfter w:w="12" w:type="dxa"/>
          <w:trHeight w:val="113"/>
        </w:trPr>
        <w:tc>
          <w:tcPr>
            <w:tcW w:w="504" w:type="dxa"/>
            <w:tcBorders>
              <w:top w:val="nil"/>
              <w:left w:val="single" w:sz="4" w:space="0" w:color="auto"/>
              <w:bottom w:val="nil"/>
              <w:right w:val="nil"/>
            </w:tcBorders>
          </w:tcPr>
          <w:p w14:paraId="3C8D19E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4AD2645" w14:textId="553CB6AF"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1A20979" w14:textId="520EF44E"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305229B8" w14:textId="19B4B908" w:rsidR="00C5077B" w:rsidRPr="00C5077B" w:rsidRDefault="00C5077B" w:rsidP="00354DB2">
            <w:pPr>
              <w:ind w:right="92"/>
              <w:jc w:val="right"/>
              <w:rPr>
                <w:rFonts w:ascii="Arial" w:hAnsi="Arial" w:cs="Arial"/>
                <w:bCs/>
                <w:sz w:val="14"/>
                <w:szCs w:val="14"/>
              </w:rPr>
            </w:pPr>
            <w:r w:rsidRPr="00C5077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bottom"/>
          </w:tcPr>
          <w:p w14:paraId="5B174B9D" w14:textId="6E68BB5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27BCA2B9" w14:textId="6F7C434B"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0ABB6123" w14:textId="4D780351"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73F9BB8B" w14:textId="77777777" w:rsidTr="00354DB2">
        <w:trPr>
          <w:gridAfter w:val="1"/>
          <w:wAfter w:w="12" w:type="dxa"/>
          <w:trHeight w:val="113"/>
        </w:trPr>
        <w:tc>
          <w:tcPr>
            <w:tcW w:w="504" w:type="dxa"/>
            <w:tcBorders>
              <w:top w:val="nil"/>
              <w:left w:val="single" w:sz="4" w:space="0" w:color="auto"/>
              <w:bottom w:val="nil"/>
              <w:right w:val="nil"/>
            </w:tcBorders>
          </w:tcPr>
          <w:p w14:paraId="3CB742AE"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3992AFE" w14:textId="26413CA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61315EF" w14:textId="2B20556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53D4C7C" w14:textId="645E8E6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7BAC2901" w14:textId="538EE1D9"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16AE0427" w14:textId="2E31B807"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2CE1F827" w14:textId="3DD7CDAF" w:rsidR="00C5077B" w:rsidRPr="001F35C0" w:rsidRDefault="00C5077B" w:rsidP="00354DB2">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C5077B" w:rsidRPr="003B10B3" w14:paraId="72B0B723" w14:textId="77777777" w:rsidTr="00354DB2">
        <w:trPr>
          <w:gridAfter w:val="1"/>
          <w:wAfter w:w="12" w:type="dxa"/>
          <w:trHeight w:val="113"/>
        </w:trPr>
        <w:tc>
          <w:tcPr>
            <w:tcW w:w="504" w:type="dxa"/>
            <w:tcBorders>
              <w:top w:val="nil"/>
              <w:left w:val="single" w:sz="4" w:space="0" w:color="auto"/>
              <w:bottom w:val="nil"/>
              <w:right w:val="nil"/>
            </w:tcBorders>
          </w:tcPr>
          <w:p w14:paraId="4E9CB95C"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C5077B" w:rsidRPr="00C5077B" w:rsidRDefault="00C5077B" w:rsidP="00C5077B">
            <w:pPr>
              <w:autoSpaceDE w:val="0"/>
              <w:autoSpaceDN w:val="0"/>
              <w:adjustRightInd w:val="0"/>
              <w:jc w:val="both"/>
              <w:rPr>
                <w:rFonts w:ascii="Arial" w:hAnsi="Arial" w:cs="Arial"/>
                <w:sz w:val="14"/>
                <w:szCs w:val="14"/>
              </w:rPr>
            </w:pPr>
            <w:r w:rsidRPr="00C5077B">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C5077B" w:rsidRPr="00C5077B"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CD1402" w14:textId="345B2EC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6985501D" w14:textId="78B6953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3A5F5C00" w14:textId="53816C1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77594250" w14:textId="184B774C"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65200DB" w14:textId="18BD8E85"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02F7ACE6" w14:textId="22816B4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6B9CE676" w14:textId="77777777" w:rsidTr="00354DB2">
        <w:trPr>
          <w:gridAfter w:val="1"/>
          <w:wAfter w:w="12" w:type="dxa"/>
          <w:trHeight w:val="113"/>
        </w:trPr>
        <w:tc>
          <w:tcPr>
            <w:tcW w:w="504" w:type="dxa"/>
            <w:tcBorders>
              <w:top w:val="nil"/>
              <w:left w:val="single" w:sz="4" w:space="0" w:color="auto"/>
              <w:bottom w:val="nil"/>
              <w:right w:val="nil"/>
            </w:tcBorders>
          </w:tcPr>
          <w:p w14:paraId="006EB3C8"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C5077B" w:rsidRPr="003B10B3" w:rsidRDefault="00C5077B" w:rsidP="00C5077B">
            <w:pPr>
              <w:autoSpaceDE w:val="0"/>
              <w:autoSpaceDN w:val="0"/>
              <w:adjustRightInd w:val="0"/>
              <w:jc w:val="center"/>
              <w:rPr>
                <w:rFonts w:ascii="Arial" w:hAnsi="Arial" w:cs="Arial"/>
                <w:b/>
                <w:bCs/>
                <w:sz w:val="14"/>
                <w:szCs w:val="14"/>
              </w:rPr>
            </w:pPr>
            <w:r w:rsidRPr="003B10B3">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bottom"/>
          </w:tcPr>
          <w:p w14:paraId="4A46CC7F" w14:textId="22AC59F9"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5.247.715</w:t>
            </w:r>
          </w:p>
        </w:tc>
        <w:tc>
          <w:tcPr>
            <w:tcW w:w="890" w:type="dxa"/>
            <w:tcBorders>
              <w:top w:val="nil"/>
              <w:left w:val="single" w:sz="4" w:space="0" w:color="auto"/>
              <w:bottom w:val="nil"/>
              <w:right w:val="single" w:sz="4" w:space="0" w:color="auto"/>
            </w:tcBorders>
            <w:shd w:val="clear" w:color="auto" w:fill="auto"/>
            <w:vAlign w:val="bottom"/>
          </w:tcPr>
          <w:p w14:paraId="192012BC" w14:textId="4783F29B"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69.313.302</w:t>
            </w:r>
          </w:p>
        </w:tc>
        <w:tc>
          <w:tcPr>
            <w:tcW w:w="994" w:type="dxa"/>
            <w:tcBorders>
              <w:top w:val="nil"/>
              <w:left w:val="single" w:sz="4" w:space="0" w:color="auto"/>
              <w:bottom w:val="nil"/>
              <w:right w:val="single" w:sz="4" w:space="0" w:color="auto"/>
            </w:tcBorders>
            <w:shd w:val="clear" w:color="auto" w:fill="auto"/>
            <w:vAlign w:val="bottom"/>
          </w:tcPr>
          <w:p w14:paraId="7E7B6DAA" w14:textId="72E9CCA2"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74.561.017</w:t>
            </w:r>
          </w:p>
        </w:tc>
        <w:tc>
          <w:tcPr>
            <w:tcW w:w="913" w:type="dxa"/>
            <w:gridSpan w:val="2"/>
            <w:tcBorders>
              <w:top w:val="nil"/>
              <w:left w:val="single" w:sz="4" w:space="0" w:color="auto"/>
              <w:bottom w:val="nil"/>
              <w:right w:val="single" w:sz="4" w:space="0" w:color="auto"/>
            </w:tcBorders>
            <w:vAlign w:val="bottom"/>
          </w:tcPr>
          <w:p w14:paraId="602B1BE0" w14:textId="70744154"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4.148.600</w:t>
            </w:r>
          </w:p>
        </w:tc>
        <w:tc>
          <w:tcPr>
            <w:tcW w:w="890" w:type="dxa"/>
            <w:tcBorders>
              <w:top w:val="nil"/>
              <w:left w:val="single" w:sz="4" w:space="0" w:color="auto"/>
              <w:bottom w:val="nil"/>
              <w:right w:val="single" w:sz="4" w:space="0" w:color="auto"/>
            </w:tcBorders>
            <w:vAlign w:val="bottom"/>
          </w:tcPr>
          <w:p w14:paraId="70D949CC" w14:textId="5BA8E649"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76.191.134</w:t>
            </w:r>
          </w:p>
        </w:tc>
        <w:tc>
          <w:tcPr>
            <w:tcW w:w="945" w:type="dxa"/>
            <w:tcBorders>
              <w:top w:val="nil"/>
              <w:left w:val="single" w:sz="4" w:space="0" w:color="auto"/>
              <w:bottom w:val="nil"/>
              <w:right w:val="single" w:sz="4" w:space="0" w:color="auto"/>
            </w:tcBorders>
            <w:vAlign w:val="bottom"/>
          </w:tcPr>
          <w:p w14:paraId="5AF106C0" w14:textId="3F702439"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80.339.734</w:t>
            </w:r>
          </w:p>
        </w:tc>
      </w:tr>
      <w:tr w:rsidR="00C5077B" w:rsidRPr="003B10B3" w14:paraId="273A795B" w14:textId="77777777" w:rsidTr="00354DB2">
        <w:trPr>
          <w:gridAfter w:val="1"/>
          <w:wAfter w:w="12" w:type="dxa"/>
          <w:trHeight w:val="113"/>
        </w:trPr>
        <w:tc>
          <w:tcPr>
            <w:tcW w:w="504" w:type="dxa"/>
            <w:tcBorders>
              <w:top w:val="nil"/>
              <w:left w:val="single" w:sz="4" w:space="0" w:color="auto"/>
              <w:bottom w:val="nil"/>
              <w:right w:val="nil"/>
            </w:tcBorders>
          </w:tcPr>
          <w:p w14:paraId="7D424096"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D96EA36" w14:textId="0981BF9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1A3DCE8" w14:textId="4FF96E52" w:rsidR="00C5077B" w:rsidRPr="00C5077B" w:rsidRDefault="00C5077B" w:rsidP="00354DB2">
            <w:pPr>
              <w:ind w:right="92"/>
              <w:jc w:val="right"/>
              <w:rPr>
                <w:rFonts w:ascii="Arial" w:hAnsi="Arial" w:cs="Arial"/>
                <w:bCs/>
                <w:sz w:val="14"/>
                <w:szCs w:val="14"/>
              </w:rPr>
            </w:pPr>
            <w:r w:rsidRPr="00C5077B">
              <w:rPr>
                <w:rFonts w:ascii="Arial" w:hAnsi="Arial" w:cs="Arial"/>
                <w:b/>
                <w:bCs/>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565E681A" w14:textId="31F06260" w:rsidR="00C5077B" w:rsidRPr="00C5077B" w:rsidRDefault="00C5077B" w:rsidP="00354DB2">
            <w:pPr>
              <w:ind w:right="92"/>
              <w:jc w:val="right"/>
              <w:rPr>
                <w:rFonts w:ascii="Arial" w:hAnsi="Arial" w:cs="Arial"/>
                <w:bCs/>
                <w:sz w:val="14"/>
                <w:szCs w:val="14"/>
              </w:rPr>
            </w:pPr>
            <w:r w:rsidRPr="00C5077B">
              <w:rPr>
                <w:rFonts w:ascii="Arial" w:hAnsi="Arial" w:cs="Arial"/>
                <w:b/>
                <w:bCs/>
                <w:sz w:val="14"/>
                <w:szCs w:val="16"/>
              </w:rPr>
              <w:t>-</w:t>
            </w:r>
          </w:p>
        </w:tc>
        <w:tc>
          <w:tcPr>
            <w:tcW w:w="913" w:type="dxa"/>
            <w:gridSpan w:val="2"/>
            <w:tcBorders>
              <w:top w:val="nil"/>
              <w:left w:val="single" w:sz="4" w:space="0" w:color="auto"/>
              <w:bottom w:val="nil"/>
              <w:right w:val="single" w:sz="4" w:space="0" w:color="auto"/>
            </w:tcBorders>
            <w:vAlign w:val="bottom"/>
          </w:tcPr>
          <w:p w14:paraId="7ECC93A5" w14:textId="1248BC97"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094917DB" w14:textId="0720B0A0"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5424EA39" w14:textId="720FC203"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7D019E66" w14:textId="77777777" w:rsidTr="00354DB2">
        <w:trPr>
          <w:gridAfter w:val="1"/>
          <w:wAfter w:w="12" w:type="dxa"/>
          <w:trHeight w:val="113"/>
        </w:trPr>
        <w:tc>
          <w:tcPr>
            <w:tcW w:w="504" w:type="dxa"/>
            <w:tcBorders>
              <w:top w:val="nil"/>
              <w:left w:val="single" w:sz="4" w:space="0" w:color="auto"/>
              <w:bottom w:val="nil"/>
              <w:right w:val="nil"/>
            </w:tcBorders>
          </w:tcPr>
          <w:p w14:paraId="094E5A13"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C5077B" w:rsidRPr="003B10B3" w:rsidRDefault="00C5077B" w:rsidP="00C5077B">
            <w:pPr>
              <w:autoSpaceDE w:val="0"/>
              <w:autoSpaceDN w:val="0"/>
              <w:adjustRightInd w:val="0"/>
              <w:ind w:right="42"/>
              <w:jc w:val="both"/>
              <w:rPr>
                <w:rFonts w:ascii="Arial" w:hAnsi="Arial" w:cs="Arial"/>
                <w:sz w:val="14"/>
                <w:szCs w:val="14"/>
              </w:rPr>
            </w:pPr>
            <w:r w:rsidRPr="003B10B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77849C" w14:textId="4B201B3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D274E21" w14:textId="17C07678"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77ED32AF" w14:textId="49BD44F8"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5E0CB1CD" w14:textId="5D3BA144"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7ACECB1" w14:textId="3A062A80"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4795012" w14:textId="280525F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0A31BA9F" w14:textId="77777777" w:rsidTr="00354DB2">
        <w:trPr>
          <w:gridAfter w:val="1"/>
          <w:wAfter w:w="12" w:type="dxa"/>
          <w:trHeight w:val="113"/>
        </w:trPr>
        <w:tc>
          <w:tcPr>
            <w:tcW w:w="504" w:type="dxa"/>
            <w:tcBorders>
              <w:top w:val="nil"/>
              <w:left w:val="single" w:sz="4" w:space="0" w:color="auto"/>
              <w:bottom w:val="nil"/>
              <w:right w:val="nil"/>
            </w:tcBorders>
          </w:tcPr>
          <w:p w14:paraId="4226B148"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C5077B" w:rsidRPr="003B10B3" w:rsidRDefault="00C5077B" w:rsidP="00C5077B">
            <w:pPr>
              <w:autoSpaceDE w:val="0"/>
              <w:autoSpaceDN w:val="0"/>
              <w:adjustRightInd w:val="0"/>
              <w:ind w:right="42"/>
              <w:jc w:val="both"/>
              <w:rPr>
                <w:rFonts w:ascii="Arial" w:hAnsi="Arial" w:cs="Arial"/>
                <w:sz w:val="14"/>
                <w:szCs w:val="14"/>
              </w:rPr>
            </w:pPr>
            <w:r w:rsidRPr="003B10B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D98126" w14:textId="481A40C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253C48F4" w14:textId="1945184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14C78153" w14:textId="3868C67F"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44B907F9" w14:textId="14FBA9B8"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0973A57D" w14:textId="4E3C28D1"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34A07192" w14:textId="36D9DDB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529FE853" w14:textId="77777777" w:rsidTr="00354DB2">
        <w:trPr>
          <w:gridAfter w:val="1"/>
          <w:wAfter w:w="12" w:type="dxa"/>
          <w:trHeight w:val="113"/>
        </w:trPr>
        <w:tc>
          <w:tcPr>
            <w:tcW w:w="504" w:type="dxa"/>
            <w:tcBorders>
              <w:top w:val="nil"/>
              <w:left w:val="single" w:sz="4" w:space="0" w:color="auto"/>
              <w:bottom w:val="nil"/>
              <w:right w:val="nil"/>
            </w:tcBorders>
          </w:tcPr>
          <w:p w14:paraId="30D10B4D"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C5077B" w:rsidRPr="003B10B3" w:rsidRDefault="00C5077B" w:rsidP="00C5077B">
            <w:pPr>
              <w:autoSpaceDE w:val="0"/>
              <w:autoSpaceDN w:val="0"/>
              <w:adjustRightInd w:val="0"/>
              <w:ind w:right="42"/>
              <w:jc w:val="both"/>
              <w:rPr>
                <w:rFonts w:ascii="Arial" w:hAnsi="Arial" w:cs="Arial"/>
                <w:sz w:val="14"/>
                <w:szCs w:val="14"/>
              </w:rPr>
            </w:pPr>
            <w:r w:rsidRPr="003B10B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CF1C13" w14:textId="0FC0F9F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974FA04" w14:textId="5C2D5DE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7A8419F" w14:textId="5BA63A5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42960F1E" w14:textId="2194A52D"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46ACD4D9" w14:textId="0E4EDEE0"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788CF500" w14:textId="704B45D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345640B2" w14:textId="77777777" w:rsidTr="00354DB2">
        <w:trPr>
          <w:gridAfter w:val="1"/>
          <w:wAfter w:w="12" w:type="dxa"/>
          <w:trHeight w:val="113"/>
        </w:trPr>
        <w:tc>
          <w:tcPr>
            <w:tcW w:w="504" w:type="dxa"/>
            <w:tcBorders>
              <w:top w:val="nil"/>
              <w:left w:val="single" w:sz="4" w:space="0" w:color="auto"/>
              <w:bottom w:val="nil"/>
              <w:right w:val="nil"/>
            </w:tcBorders>
          </w:tcPr>
          <w:p w14:paraId="5BA0A492"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0A637DA" w14:textId="2CFA7DF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5.247.715</w:t>
            </w:r>
          </w:p>
        </w:tc>
        <w:tc>
          <w:tcPr>
            <w:tcW w:w="890" w:type="dxa"/>
            <w:tcBorders>
              <w:top w:val="nil"/>
              <w:left w:val="single" w:sz="4" w:space="0" w:color="auto"/>
              <w:bottom w:val="nil"/>
              <w:right w:val="single" w:sz="4" w:space="0" w:color="auto"/>
            </w:tcBorders>
            <w:shd w:val="clear" w:color="auto" w:fill="auto"/>
            <w:vAlign w:val="bottom"/>
          </w:tcPr>
          <w:p w14:paraId="03B95494" w14:textId="0B52E77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69.313.302</w:t>
            </w:r>
          </w:p>
        </w:tc>
        <w:tc>
          <w:tcPr>
            <w:tcW w:w="994" w:type="dxa"/>
            <w:tcBorders>
              <w:top w:val="nil"/>
              <w:left w:val="single" w:sz="4" w:space="0" w:color="auto"/>
              <w:bottom w:val="nil"/>
              <w:right w:val="single" w:sz="4" w:space="0" w:color="auto"/>
            </w:tcBorders>
            <w:shd w:val="clear" w:color="auto" w:fill="auto"/>
            <w:vAlign w:val="bottom"/>
          </w:tcPr>
          <w:p w14:paraId="77EE75F3" w14:textId="607EA04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74.561.017</w:t>
            </w:r>
          </w:p>
        </w:tc>
        <w:tc>
          <w:tcPr>
            <w:tcW w:w="913" w:type="dxa"/>
            <w:gridSpan w:val="2"/>
            <w:tcBorders>
              <w:top w:val="nil"/>
              <w:left w:val="single" w:sz="4" w:space="0" w:color="auto"/>
              <w:bottom w:val="nil"/>
              <w:right w:val="single" w:sz="4" w:space="0" w:color="auto"/>
            </w:tcBorders>
            <w:vAlign w:val="bottom"/>
          </w:tcPr>
          <w:p w14:paraId="122FDBDB" w14:textId="73294DE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4.148.600</w:t>
            </w:r>
          </w:p>
        </w:tc>
        <w:tc>
          <w:tcPr>
            <w:tcW w:w="890" w:type="dxa"/>
            <w:tcBorders>
              <w:top w:val="nil"/>
              <w:left w:val="single" w:sz="4" w:space="0" w:color="auto"/>
              <w:bottom w:val="nil"/>
              <w:right w:val="single" w:sz="4" w:space="0" w:color="auto"/>
            </w:tcBorders>
            <w:vAlign w:val="bottom"/>
          </w:tcPr>
          <w:p w14:paraId="51121C6D" w14:textId="70E0584F"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76.191.134</w:t>
            </w:r>
          </w:p>
        </w:tc>
        <w:tc>
          <w:tcPr>
            <w:tcW w:w="945" w:type="dxa"/>
            <w:tcBorders>
              <w:top w:val="nil"/>
              <w:left w:val="single" w:sz="4" w:space="0" w:color="auto"/>
              <w:bottom w:val="nil"/>
              <w:right w:val="single" w:sz="4" w:space="0" w:color="auto"/>
            </w:tcBorders>
            <w:vAlign w:val="bottom"/>
          </w:tcPr>
          <w:p w14:paraId="3ED96075" w14:textId="097883E0"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80.339.734</w:t>
            </w:r>
          </w:p>
        </w:tc>
      </w:tr>
      <w:tr w:rsidR="00C5077B" w:rsidRPr="003B10B3" w14:paraId="6DE40FB7" w14:textId="77777777" w:rsidTr="00354DB2">
        <w:trPr>
          <w:gridAfter w:val="1"/>
          <w:wAfter w:w="12" w:type="dxa"/>
          <w:trHeight w:val="113"/>
        </w:trPr>
        <w:tc>
          <w:tcPr>
            <w:tcW w:w="504" w:type="dxa"/>
            <w:tcBorders>
              <w:top w:val="nil"/>
              <w:left w:val="single" w:sz="4" w:space="0" w:color="auto"/>
              <w:bottom w:val="nil"/>
              <w:right w:val="nil"/>
            </w:tcBorders>
          </w:tcPr>
          <w:p w14:paraId="6BFCBE7C"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A23E4C" w14:textId="22733EF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5.247.715</w:t>
            </w:r>
          </w:p>
        </w:tc>
        <w:tc>
          <w:tcPr>
            <w:tcW w:w="890" w:type="dxa"/>
            <w:tcBorders>
              <w:top w:val="nil"/>
              <w:left w:val="single" w:sz="4" w:space="0" w:color="auto"/>
              <w:bottom w:val="nil"/>
              <w:right w:val="single" w:sz="4" w:space="0" w:color="auto"/>
            </w:tcBorders>
            <w:shd w:val="clear" w:color="auto" w:fill="auto"/>
            <w:vAlign w:val="bottom"/>
          </w:tcPr>
          <w:p w14:paraId="4F3CAA6C" w14:textId="285A82C1"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46.588.787</w:t>
            </w:r>
          </w:p>
        </w:tc>
        <w:tc>
          <w:tcPr>
            <w:tcW w:w="994" w:type="dxa"/>
            <w:tcBorders>
              <w:top w:val="nil"/>
              <w:left w:val="single" w:sz="4" w:space="0" w:color="auto"/>
              <w:bottom w:val="nil"/>
              <w:right w:val="single" w:sz="4" w:space="0" w:color="auto"/>
            </w:tcBorders>
            <w:shd w:val="clear" w:color="auto" w:fill="auto"/>
            <w:vAlign w:val="bottom"/>
          </w:tcPr>
          <w:p w14:paraId="6562CFA4" w14:textId="294A607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51.836.502</w:t>
            </w:r>
          </w:p>
        </w:tc>
        <w:tc>
          <w:tcPr>
            <w:tcW w:w="913" w:type="dxa"/>
            <w:gridSpan w:val="2"/>
            <w:tcBorders>
              <w:top w:val="nil"/>
              <w:left w:val="single" w:sz="4" w:space="0" w:color="auto"/>
              <w:bottom w:val="nil"/>
              <w:right w:val="single" w:sz="4" w:space="0" w:color="auto"/>
            </w:tcBorders>
            <w:vAlign w:val="bottom"/>
          </w:tcPr>
          <w:p w14:paraId="1AC4C1B0" w14:textId="009A92A7"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3.940.209</w:t>
            </w:r>
          </w:p>
        </w:tc>
        <w:tc>
          <w:tcPr>
            <w:tcW w:w="890" w:type="dxa"/>
            <w:tcBorders>
              <w:top w:val="nil"/>
              <w:left w:val="single" w:sz="4" w:space="0" w:color="auto"/>
              <w:bottom w:val="nil"/>
              <w:right w:val="single" w:sz="4" w:space="0" w:color="auto"/>
            </w:tcBorders>
            <w:vAlign w:val="bottom"/>
          </w:tcPr>
          <w:p w14:paraId="09474120" w14:textId="16C8CE46"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44.026.814</w:t>
            </w:r>
          </w:p>
        </w:tc>
        <w:tc>
          <w:tcPr>
            <w:tcW w:w="945" w:type="dxa"/>
            <w:tcBorders>
              <w:top w:val="nil"/>
              <w:left w:val="single" w:sz="4" w:space="0" w:color="auto"/>
              <w:bottom w:val="nil"/>
              <w:right w:val="single" w:sz="4" w:space="0" w:color="auto"/>
            </w:tcBorders>
            <w:vAlign w:val="bottom"/>
          </w:tcPr>
          <w:p w14:paraId="0D9A2758" w14:textId="390BA8FF"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47.967.023</w:t>
            </w:r>
          </w:p>
        </w:tc>
      </w:tr>
      <w:tr w:rsidR="00C5077B" w:rsidRPr="003B10B3" w14:paraId="2D5C1C5E" w14:textId="77777777" w:rsidTr="00354DB2">
        <w:trPr>
          <w:gridAfter w:val="1"/>
          <w:wAfter w:w="12" w:type="dxa"/>
          <w:trHeight w:val="113"/>
        </w:trPr>
        <w:tc>
          <w:tcPr>
            <w:tcW w:w="504" w:type="dxa"/>
            <w:tcBorders>
              <w:top w:val="nil"/>
              <w:left w:val="single" w:sz="4" w:space="0" w:color="auto"/>
              <w:bottom w:val="nil"/>
              <w:right w:val="nil"/>
            </w:tcBorders>
          </w:tcPr>
          <w:p w14:paraId="613BDAE3"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88AEEF" w14:textId="005910C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5.145.165</w:t>
            </w:r>
          </w:p>
        </w:tc>
        <w:tc>
          <w:tcPr>
            <w:tcW w:w="890" w:type="dxa"/>
            <w:tcBorders>
              <w:top w:val="nil"/>
              <w:left w:val="single" w:sz="4" w:space="0" w:color="auto"/>
              <w:bottom w:val="nil"/>
              <w:right w:val="single" w:sz="4" w:space="0" w:color="auto"/>
            </w:tcBorders>
            <w:shd w:val="clear" w:color="auto" w:fill="auto"/>
            <w:vAlign w:val="bottom"/>
          </w:tcPr>
          <w:p w14:paraId="29ABCE28" w14:textId="50D3378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19.622.405</w:t>
            </w:r>
          </w:p>
        </w:tc>
        <w:tc>
          <w:tcPr>
            <w:tcW w:w="994" w:type="dxa"/>
            <w:tcBorders>
              <w:top w:val="nil"/>
              <w:left w:val="single" w:sz="4" w:space="0" w:color="auto"/>
              <w:bottom w:val="nil"/>
              <w:right w:val="single" w:sz="4" w:space="0" w:color="auto"/>
            </w:tcBorders>
            <w:shd w:val="clear" w:color="auto" w:fill="auto"/>
            <w:vAlign w:val="bottom"/>
          </w:tcPr>
          <w:p w14:paraId="3F10AB60" w14:textId="665B85B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24.767.570</w:t>
            </w:r>
          </w:p>
        </w:tc>
        <w:tc>
          <w:tcPr>
            <w:tcW w:w="913" w:type="dxa"/>
            <w:gridSpan w:val="2"/>
            <w:tcBorders>
              <w:top w:val="nil"/>
              <w:left w:val="single" w:sz="4" w:space="0" w:color="auto"/>
              <w:bottom w:val="nil"/>
              <w:right w:val="single" w:sz="4" w:space="0" w:color="auto"/>
            </w:tcBorders>
            <w:vAlign w:val="bottom"/>
          </w:tcPr>
          <w:p w14:paraId="7D8B495A" w14:textId="4F40663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3.289.226</w:t>
            </w:r>
          </w:p>
        </w:tc>
        <w:tc>
          <w:tcPr>
            <w:tcW w:w="890" w:type="dxa"/>
            <w:tcBorders>
              <w:top w:val="nil"/>
              <w:left w:val="single" w:sz="4" w:space="0" w:color="auto"/>
              <w:bottom w:val="nil"/>
              <w:right w:val="single" w:sz="4" w:space="0" w:color="auto"/>
            </w:tcBorders>
            <w:vAlign w:val="bottom"/>
          </w:tcPr>
          <w:p w14:paraId="638A0CD6" w14:textId="7ED6886E"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18.957.386</w:t>
            </w:r>
          </w:p>
        </w:tc>
        <w:tc>
          <w:tcPr>
            <w:tcW w:w="945" w:type="dxa"/>
            <w:tcBorders>
              <w:top w:val="nil"/>
              <w:left w:val="single" w:sz="4" w:space="0" w:color="auto"/>
              <w:bottom w:val="nil"/>
              <w:right w:val="single" w:sz="4" w:space="0" w:color="auto"/>
            </w:tcBorders>
            <w:vAlign w:val="bottom"/>
          </w:tcPr>
          <w:p w14:paraId="421B536C" w14:textId="47A7DE6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22.246.612</w:t>
            </w:r>
          </w:p>
        </w:tc>
      </w:tr>
      <w:tr w:rsidR="00C5077B" w:rsidRPr="003B10B3" w14:paraId="4EB168CE" w14:textId="77777777" w:rsidTr="00354DB2">
        <w:trPr>
          <w:gridAfter w:val="1"/>
          <w:wAfter w:w="12" w:type="dxa"/>
          <w:trHeight w:val="113"/>
        </w:trPr>
        <w:tc>
          <w:tcPr>
            <w:tcW w:w="504" w:type="dxa"/>
            <w:tcBorders>
              <w:top w:val="nil"/>
              <w:left w:val="single" w:sz="4" w:space="0" w:color="auto"/>
              <w:bottom w:val="nil"/>
              <w:right w:val="nil"/>
            </w:tcBorders>
          </w:tcPr>
          <w:p w14:paraId="41B91C96"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491F13D" w14:textId="40FC99E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102.550</w:t>
            </w:r>
          </w:p>
        </w:tc>
        <w:tc>
          <w:tcPr>
            <w:tcW w:w="890" w:type="dxa"/>
            <w:tcBorders>
              <w:top w:val="nil"/>
              <w:left w:val="single" w:sz="4" w:space="0" w:color="auto"/>
              <w:bottom w:val="nil"/>
              <w:right w:val="single" w:sz="4" w:space="0" w:color="auto"/>
            </w:tcBorders>
            <w:shd w:val="clear" w:color="auto" w:fill="auto"/>
            <w:vAlign w:val="bottom"/>
          </w:tcPr>
          <w:p w14:paraId="2DE08E13" w14:textId="3EA6A70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26.966.382</w:t>
            </w:r>
          </w:p>
        </w:tc>
        <w:tc>
          <w:tcPr>
            <w:tcW w:w="994" w:type="dxa"/>
            <w:tcBorders>
              <w:top w:val="nil"/>
              <w:left w:val="single" w:sz="4" w:space="0" w:color="auto"/>
              <w:bottom w:val="nil"/>
              <w:right w:val="single" w:sz="4" w:space="0" w:color="auto"/>
            </w:tcBorders>
            <w:shd w:val="clear" w:color="auto" w:fill="auto"/>
            <w:vAlign w:val="bottom"/>
          </w:tcPr>
          <w:p w14:paraId="1AB72B5F" w14:textId="514AFB7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27.068.932</w:t>
            </w:r>
          </w:p>
        </w:tc>
        <w:tc>
          <w:tcPr>
            <w:tcW w:w="913" w:type="dxa"/>
            <w:gridSpan w:val="2"/>
            <w:tcBorders>
              <w:top w:val="nil"/>
              <w:left w:val="single" w:sz="4" w:space="0" w:color="auto"/>
              <w:bottom w:val="nil"/>
              <w:right w:val="single" w:sz="4" w:space="0" w:color="auto"/>
            </w:tcBorders>
            <w:vAlign w:val="bottom"/>
          </w:tcPr>
          <w:p w14:paraId="0007A565" w14:textId="5C70078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650.983</w:t>
            </w:r>
          </w:p>
        </w:tc>
        <w:tc>
          <w:tcPr>
            <w:tcW w:w="890" w:type="dxa"/>
            <w:tcBorders>
              <w:top w:val="nil"/>
              <w:left w:val="single" w:sz="4" w:space="0" w:color="auto"/>
              <w:bottom w:val="nil"/>
              <w:right w:val="single" w:sz="4" w:space="0" w:color="auto"/>
            </w:tcBorders>
            <w:vAlign w:val="bottom"/>
          </w:tcPr>
          <w:p w14:paraId="4060CAEA" w14:textId="46FC81C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25.069.428</w:t>
            </w:r>
          </w:p>
        </w:tc>
        <w:tc>
          <w:tcPr>
            <w:tcW w:w="945" w:type="dxa"/>
            <w:tcBorders>
              <w:top w:val="nil"/>
              <w:left w:val="single" w:sz="4" w:space="0" w:color="auto"/>
              <w:bottom w:val="nil"/>
              <w:right w:val="single" w:sz="4" w:space="0" w:color="auto"/>
            </w:tcBorders>
            <w:vAlign w:val="bottom"/>
          </w:tcPr>
          <w:p w14:paraId="5C5547D4" w14:textId="3F3DDFEF"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25.720.411</w:t>
            </w:r>
          </w:p>
        </w:tc>
      </w:tr>
      <w:tr w:rsidR="00C5077B" w:rsidRPr="003B10B3" w14:paraId="4D1E9872" w14:textId="77777777" w:rsidTr="00354DB2">
        <w:trPr>
          <w:gridAfter w:val="1"/>
          <w:wAfter w:w="12" w:type="dxa"/>
          <w:trHeight w:val="113"/>
        </w:trPr>
        <w:tc>
          <w:tcPr>
            <w:tcW w:w="504" w:type="dxa"/>
            <w:tcBorders>
              <w:top w:val="nil"/>
              <w:left w:val="single" w:sz="4" w:space="0" w:color="auto"/>
              <w:bottom w:val="nil"/>
              <w:right w:val="nil"/>
            </w:tcBorders>
          </w:tcPr>
          <w:p w14:paraId="070E8A0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4D71054" w14:textId="770CADD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99A2010" w14:textId="073DDC5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22.724.515</w:t>
            </w:r>
          </w:p>
        </w:tc>
        <w:tc>
          <w:tcPr>
            <w:tcW w:w="994" w:type="dxa"/>
            <w:tcBorders>
              <w:top w:val="nil"/>
              <w:left w:val="single" w:sz="4" w:space="0" w:color="auto"/>
              <w:bottom w:val="nil"/>
              <w:right w:val="single" w:sz="4" w:space="0" w:color="auto"/>
            </w:tcBorders>
            <w:shd w:val="clear" w:color="auto" w:fill="auto"/>
            <w:vAlign w:val="bottom"/>
          </w:tcPr>
          <w:p w14:paraId="48CCCC78" w14:textId="57EADC2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22.724.515</w:t>
            </w:r>
          </w:p>
        </w:tc>
        <w:tc>
          <w:tcPr>
            <w:tcW w:w="913" w:type="dxa"/>
            <w:gridSpan w:val="2"/>
            <w:tcBorders>
              <w:top w:val="nil"/>
              <w:left w:val="single" w:sz="4" w:space="0" w:color="auto"/>
              <w:bottom w:val="nil"/>
              <w:right w:val="single" w:sz="4" w:space="0" w:color="auto"/>
            </w:tcBorders>
            <w:vAlign w:val="bottom"/>
          </w:tcPr>
          <w:p w14:paraId="73CCFC72" w14:textId="69A09770"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208.391</w:t>
            </w:r>
          </w:p>
        </w:tc>
        <w:tc>
          <w:tcPr>
            <w:tcW w:w="890" w:type="dxa"/>
            <w:tcBorders>
              <w:top w:val="nil"/>
              <w:left w:val="single" w:sz="4" w:space="0" w:color="auto"/>
              <w:bottom w:val="nil"/>
              <w:right w:val="single" w:sz="4" w:space="0" w:color="auto"/>
            </w:tcBorders>
            <w:vAlign w:val="bottom"/>
          </w:tcPr>
          <w:p w14:paraId="19FD8DFD" w14:textId="06FD621E"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32.164.320</w:t>
            </w:r>
          </w:p>
        </w:tc>
        <w:tc>
          <w:tcPr>
            <w:tcW w:w="945" w:type="dxa"/>
            <w:tcBorders>
              <w:top w:val="nil"/>
              <w:left w:val="single" w:sz="4" w:space="0" w:color="auto"/>
              <w:bottom w:val="nil"/>
              <w:right w:val="single" w:sz="4" w:space="0" w:color="auto"/>
            </w:tcBorders>
            <w:vAlign w:val="bottom"/>
          </w:tcPr>
          <w:p w14:paraId="2F3CDE08" w14:textId="2ACD2824"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32.372.711</w:t>
            </w:r>
          </w:p>
        </w:tc>
      </w:tr>
      <w:tr w:rsidR="00C5077B" w:rsidRPr="003B10B3" w14:paraId="07FB9F2E" w14:textId="77777777" w:rsidTr="00354DB2">
        <w:trPr>
          <w:gridAfter w:val="1"/>
          <w:wAfter w:w="12" w:type="dxa"/>
          <w:trHeight w:val="113"/>
        </w:trPr>
        <w:tc>
          <w:tcPr>
            <w:tcW w:w="504" w:type="dxa"/>
            <w:tcBorders>
              <w:top w:val="nil"/>
              <w:left w:val="single" w:sz="4" w:space="0" w:color="auto"/>
              <w:bottom w:val="nil"/>
              <w:right w:val="nil"/>
            </w:tcBorders>
          </w:tcPr>
          <w:p w14:paraId="29CB287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927CB30" w14:textId="6E57C04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06AAD78B" w14:textId="17AB269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31BA093" w14:textId="7F37CFA9" w:rsidR="00C5077B" w:rsidRPr="00C5077B" w:rsidRDefault="00C5077B" w:rsidP="00354DB2">
            <w:pPr>
              <w:ind w:right="92"/>
              <w:jc w:val="right"/>
              <w:rPr>
                <w:rFonts w:ascii="Arial" w:hAnsi="Arial" w:cs="Arial"/>
                <w:bCs/>
                <w:sz w:val="14"/>
                <w:szCs w:val="14"/>
              </w:rPr>
            </w:pPr>
            <w:r w:rsidRPr="00C5077B">
              <w:rPr>
                <w:rFonts w:ascii="Arial" w:hAnsi="Arial" w:cs="Arial"/>
                <w:b/>
                <w:bCs/>
                <w:sz w:val="14"/>
                <w:szCs w:val="16"/>
              </w:rPr>
              <w:t>-</w:t>
            </w:r>
          </w:p>
        </w:tc>
        <w:tc>
          <w:tcPr>
            <w:tcW w:w="913" w:type="dxa"/>
            <w:gridSpan w:val="2"/>
            <w:tcBorders>
              <w:top w:val="nil"/>
              <w:left w:val="single" w:sz="4" w:space="0" w:color="auto"/>
              <w:bottom w:val="nil"/>
              <w:right w:val="single" w:sz="4" w:space="0" w:color="auto"/>
            </w:tcBorders>
            <w:vAlign w:val="bottom"/>
          </w:tcPr>
          <w:p w14:paraId="35EC0045" w14:textId="0FA996A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9D31AE1" w14:textId="04DBA6CD"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72BAEBF9" w14:textId="41ED5927"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34B79076" w14:textId="77777777" w:rsidTr="00354DB2">
        <w:trPr>
          <w:gridAfter w:val="1"/>
          <w:wAfter w:w="12" w:type="dxa"/>
          <w:trHeight w:val="113"/>
        </w:trPr>
        <w:tc>
          <w:tcPr>
            <w:tcW w:w="504" w:type="dxa"/>
            <w:tcBorders>
              <w:top w:val="nil"/>
              <w:left w:val="single" w:sz="4" w:space="0" w:color="auto"/>
              <w:bottom w:val="nil"/>
              <w:right w:val="nil"/>
            </w:tcBorders>
          </w:tcPr>
          <w:p w14:paraId="5B165497"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C5077B" w:rsidRPr="003B10B3" w:rsidRDefault="00C5077B" w:rsidP="00C5077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B2EF1B2" w14:textId="2F6E1442"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487.497.639</w:t>
            </w:r>
          </w:p>
        </w:tc>
        <w:tc>
          <w:tcPr>
            <w:tcW w:w="890" w:type="dxa"/>
            <w:tcBorders>
              <w:top w:val="nil"/>
              <w:left w:val="single" w:sz="4" w:space="0" w:color="auto"/>
              <w:bottom w:val="nil"/>
              <w:right w:val="single" w:sz="4" w:space="0" w:color="auto"/>
            </w:tcBorders>
            <w:shd w:val="clear" w:color="auto" w:fill="auto"/>
            <w:vAlign w:val="bottom"/>
          </w:tcPr>
          <w:p w14:paraId="32FB1F7E" w14:textId="40F09DA0"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38.789.903</w:t>
            </w:r>
          </w:p>
        </w:tc>
        <w:tc>
          <w:tcPr>
            <w:tcW w:w="994" w:type="dxa"/>
            <w:tcBorders>
              <w:top w:val="nil"/>
              <w:left w:val="single" w:sz="4" w:space="0" w:color="auto"/>
              <w:bottom w:val="nil"/>
              <w:right w:val="single" w:sz="4" w:space="0" w:color="auto"/>
            </w:tcBorders>
            <w:shd w:val="clear" w:color="auto" w:fill="auto"/>
            <w:vAlign w:val="bottom"/>
          </w:tcPr>
          <w:p w14:paraId="66F3F8D7" w14:textId="2FF2C159"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526.287.542</w:t>
            </w:r>
          </w:p>
        </w:tc>
        <w:tc>
          <w:tcPr>
            <w:tcW w:w="913" w:type="dxa"/>
            <w:gridSpan w:val="2"/>
            <w:tcBorders>
              <w:top w:val="nil"/>
              <w:left w:val="single" w:sz="4" w:space="0" w:color="auto"/>
              <w:bottom w:val="nil"/>
              <w:right w:val="single" w:sz="4" w:space="0" w:color="auto"/>
            </w:tcBorders>
            <w:vAlign w:val="bottom"/>
          </w:tcPr>
          <w:p w14:paraId="389E48AA" w14:textId="1DA11A66"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352.196.636</w:t>
            </w:r>
          </w:p>
        </w:tc>
        <w:tc>
          <w:tcPr>
            <w:tcW w:w="890" w:type="dxa"/>
            <w:tcBorders>
              <w:top w:val="nil"/>
              <w:left w:val="single" w:sz="4" w:space="0" w:color="auto"/>
              <w:bottom w:val="nil"/>
              <w:right w:val="single" w:sz="4" w:space="0" w:color="auto"/>
            </w:tcBorders>
            <w:vAlign w:val="bottom"/>
          </w:tcPr>
          <w:p w14:paraId="2B568590" w14:textId="386B4629"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31.744.269</w:t>
            </w:r>
          </w:p>
        </w:tc>
        <w:tc>
          <w:tcPr>
            <w:tcW w:w="945" w:type="dxa"/>
            <w:tcBorders>
              <w:top w:val="nil"/>
              <w:left w:val="single" w:sz="4" w:space="0" w:color="auto"/>
              <w:bottom w:val="nil"/>
              <w:right w:val="single" w:sz="4" w:space="0" w:color="auto"/>
            </w:tcBorders>
            <w:vAlign w:val="bottom"/>
          </w:tcPr>
          <w:p w14:paraId="314EBD0E" w14:textId="7B943B00"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383.940.905</w:t>
            </w:r>
          </w:p>
        </w:tc>
      </w:tr>
      <w:tr w:rsidR="00C5077B" w:rsidRPr="003B10B3" w14:paraId="2EC91EA5" w14:textId="77777777" w:rsidTr="00354DB2">
        <w:trPr>
          <w:gridAfter w:val="1"/>
          <w:wAfter w:w="12" w:type="dxa"/>
          <w:trHeight w:val="113"/>
        </w:trPr>
        <w:tc>
          <w:tcPr>
            <w:tcW w:w="504" w:type="dxa"/>
            <w:tcBorders>
              <w:top w:val="nil"/>
              <w:left w:val="single" w:sz="4" w:space="0" w:color="auto"/>
              <w:bottom w:val="nil"/>
              <w:right w:val="nil"/>
            </w:tcBorders>
          </w:tcPr>
          <w:p w14:paraId="012DD88F"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C5077B" w:rsidRPr="003B10B3" w:rsidRDefault="00C5077B" w:rsidP="00C5077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3FF64A32" w14:textId="310D2258"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25.968.083</w:t>
            </w:r>
          </w:p>
        </w:tc>
        <w:tc>
          <w:tcPr>
            <w:tcW w:w="890" w:type="dxa"/>
            <w:tcBorders>
              <w:top w:val="nil"/>
              <w:left w:val="single" w:sz="4" w:space="0" w:color="auto"/>
              <w:bottom w:val="nil"/>
              <w:right w:val="single" w:sz="4" w:space="0" w:color="auto"/>
            </w:tcBorders>
            <w:shd w:val="clear" w:color="auto" w:fill="auto"/>
            <w:vAlign w:val="bottom"/>
          </w:tcPr>
          <w:p w14:paraId="66892B04" w14:textId="60645BC8"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10.918.671</w:t>
            </w:r>
          </w:p>
        </w:tc>
        <w:tc>
          <w:tcPr>
            <w:tcW w:w="994" w:type="dxa"/>
            <w:tcBorders>
              <w:top w:val="nil"/>
              <w:left w:val="single" w:sz="4" w:space="0" w:color="auto"/>
              <w:bottom w:val="nil"/>
              <w:right w:val="single" w:sz="4" w:space="0" w:color="auto"/>
            </w:tcBorders>
            <w:shd w:val="clear" w:color="auto" w:fill="auto"/>
            <w:vAlign w:val="bottom"/>
          </w:tcPr>
          <w:p w14:paraId="374423E7" w14:textId="0089AEAA"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36.886.754</w:t>
            </w:r>
          </w:p>
        </w:tc>
        <w:tc>
          <w:tcPr>
            <w:tcW w:w="913" w:type="dxa"/>
            <w:gridSpan w:val="2"/>
            <w:tcBorders>
              <w:top w:val="nil"/>
              <w:left w:val="single" w:sz="4" w:space="0" w:color="auto"/>
              <w:bottom w:val="nil"/>
              <w:right w:val="single" w:sz="4" w:space="0" w:color="auto"/>
            </w:tcBorders>
            <w:vAlign w:val="bottom"/>
          </w:tcPr>
          <w:p w14:paraId="4C221A87" w14:textId="57DEB9B9"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21.736.616</w:t>
            </w:r>
          </w:p>
        </w:tc>
        <w:tc>
          <w:tcPr>
            <w:tcW w:w="890" w:type="dxa"/>
            <w:tcBorders>
              <w:top w:val="nil"/>
              <w:left w:val="single" w:sz="4" w:space="0" w:color="auto"/>
              <w:bottom w:val="nil"/>
              <w:right w:val="single" w:sz="4" w:space="0" w:color="auto"/>
            </w:tcBorders>
            <w:vAlign w:val="bottom"/>
          </w:tcPr>
          <w:p w14:paraId="53607D11" w14:textId="753A0D27"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12.962.828</w:t>
            </w:r>
          </w:p>
        </w:tc>
        <w:tc>
          <w:tcPr>
            <w:tcW w:w="945" w:type="dxa"/>
            <w:tcBorders>
              <w:top w:val="nil"/>
              <w:left w:val="single" w:sz="4" w:space="0" w:color="auto"/>
              <w:bottom w:val="nil"/>
              <w:right w:val="single" w:sz="4" w:space="0" w:color="auto"/>
            </w:tcBorders>
            <w:vAlign w:val="bottom"/>
          </w:tcPr>
          <w:p w14:paraId="37AACEB7" w14:textId="53DAD628"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34.699.444</w:t>
            </w:r>
          </w:p>
        </w:tc>
      </w:tr>
      <w:tr w:rsidR="00C5077B" w:rsidRPr="003B10B3" w14:paraId="3859C2B7" w14:textId="77777777" w:rsidTr="00354DB2">
        <w:trPr>
          <w:gridAfter w:val="1"/>
          <w:wAfter w:w="12" w:type="dxa"/>
          <w:trHeight w:val="113"/>
        </w:trPr>
        <w:tc>
          <w:tcPr>
            <w:tcW w:w="504" w:type="dxa"/>
            <w:tcBorders>
              <w:top w:val="nil"/>
              <w:left w:val="single" w:sz="4" w:space="0" w:color="auto"/>
              <w:bottom w:val="nil"/>
              <w:right w:val="nil"/>
            </w:tcBorders>
          </w:tcPr>
          <w:p w14:paraId="74A96373"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 xml:space="preserve">Müşteri Fon </w:t>
            </w:r>
            <w:proofErr w:type="gramStart"/>
            <w:r w:rsidRPr="003B10B3">
              <w:rPr>
                <w:rFonts w:ascii="Arial" w:hAnsi="Arial" w:cs="Arial"/>
                <w:sz w:val="14"/>
                <w:szCs w:val="14"/>
              </w:rPr>
              <w:t>Ve</w:t>
            </w:r>
            <w:proofErr w:type="gramEnd"/>
            <w:r w:rsidRPr="003B10B3">
              <w:rPr>
                <w:rFonts w:ascii="Arial" w:hAnsi="Arial" w:cs="Arial"/>
                <w:sz w:val="14"/>
                <w:szCs w:val="14"/>
              </w:rPr>
              <w:t xml:space="preserve"> Portföy Mevcutları</w:t>
            </w:r>
          </w:p>
        </w:tc>
        <w:tc>
          <w:tcPr>
            <w:tcW w:w="709" w:type="dxa"/>
            <w:tcBorders>
              <w:top w:val="nil"/>
              <w:left w:val="single" w:sz="4" w:space="0" w:color="auto"/>
              <w:bottom w:val="nil"/>
              <w:right w:val="single" w:sz="4" w:space="0" w:color="auto"/>
            </w:tcBorders>
            <w:vAlign w:val="center"/>
          </w:tcPr>
          <w:p w14:paraId="740E8F7C"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DA38014" w14:textId="077697D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4757F2B" w14:textId="55873EE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1A9C70DC" w14:textId="424B1AB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7EA27266" w14:textId="50C78A2C"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90BA206" w14:textId="060BC8C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0E539A79" w14:textId="0193AB5A"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4F098CFA" w14:textId="77777777" w:rsidTr="00354DB2">
        <w:trPr>
          <w:gridAfter w:val="1"/>
          <w:wAfter w:w="12" w:type="dxa"/>
          <w:trHeight w:val="113"/>
        </w:trPr>
        <w:tc>
          <w:tcPr>
            <w:tcW w:w="504" w:type="dxa"/>
            <w:tcBorders>
              <w:top w:val="nil"/>
              <w:left w:val="single" w:sz="4" w:space="0" w:color="auto"/>
              <w:bottom w:val="nil"/>
              <w:right w:val="nil"/>
            </w:tcBorders>
          </w:tcPr>
          <w:p w14:paraId="668FA72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A8C913" w14:textId="030FC6B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8.156.693</w:t>
            </w:r>
          </w:p>
        </w:tc>
        <w:tc>
          <w:tcPr>
            <w:tcW w:w="890" w:type="dxa"/>
            <w:tcBorders>
              <w:top w:val="nil"/>
              <w:left w:val="single" w:sz="4" w:space="0" w:color="auto"/>
              <w:bottom w:val="nil"/>
              <w:right w:val="single" w:sz="4" w:space="0" w:color="auto"/>
            </w:tcBorders>
            <w:shd w:val="clear" w:color="auto" w:fill="auto"/>
            <w:vAlign w:val="bottom"/>
          </w:tcPr>
          <w:p w14:paraId="6236A3A9" w14:textId="4F0489B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20.661</w:t>
            </w:r>
          </w:p>
        </w:tc>
        <w:tc>
          <w:tcPr>
            <w:tcW w:w="994" w:type="dxa"/>
            <w:tcBorders>
              <w:top w:val="nil"/>
              <w:left w:val="single" w:sz="4" w:space="0" w:color="auto"/>
              <w:bottom w:val="nil"/>
              <w:right w:val="single" w:sz="4" w:space="0" w:color="auto"/>
            </w:tcBorders>
            <w:shd w:val="clear" w:color="auto" w:fill="auto"/>
            <w:vAlign w:val="bottom"/>
          </w:tcPr>
          <w:p w14:paraId="6531685A" w14:textId="38DD0AC1"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8.177.354</w:t>
            </w:r>
          </w:p>
        </w:tc>
        <w:tc>
          <w:tcPr>
            <w:tcW w:w="913" w:type="dxa"/>
            <w:gridSpan w:val="2"/>
            <w:tcBorders>
              <w:top w:val="nil"/>
              <w:left w:val="single" w:sz="4" w:space="0" w:color="auto"/>
              <w:bottom w:val="nil"/>
              <w:right w:val="single" w:sz="4" w:space="0" w:color="auto"/>
            </w:tcBorders>
            <w:vAlign w:val="bottom"/>
          </w:tcPr>
          <w:p w14:paraId="337D3C5B" w14:textId="2E0C7AFA"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11.306.037</w:t>
            </w:r>
          </w:p>
        </w:tc>
        <w:tc>
          <w:tcPr>
            <w:tcW w:w="890" w:type="dxa"/>
            <w:tcBorders>
              <w:top w:val="nil"/>
              <w:left w:val="single" w:sz="4" w:space="0" w:color="auto"/>
              <w:bottom w:val="nil"/>
              <w:right w:val="single" w:sz="4" w:space="0" w:color="auto"/>
            </w:tcBorders>
            <w:vAlign w:val="bottom"/>
          </w:tcPr>
          <w:p w14:paraId="66814BF8" w14:textId="578B763E"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19.861</w:t>
            </w:r>
          </w:p>
        </w:tc>
        <w:tc>
          <w:tcPr>
            <w:tcW w:w="945" w:type="dxa"/>
            <w:tcBorders>
              <w:top w:val="nil"/>
              <w:left w:val="single" w:sz="4" w:space="0" w:color="auto"/>
              <w:bottom w:val="nil"/>
              <w:right w:val="single" w:sz="4" w:space="0" w:color="auto"/>
            </w:tcBorders>
            <w:vAlign w:val="bottom"/>
          </w:tcPr>
          <w:p w14:paraId="094C4BEE" w14:textId="7AB20D9B"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11.325.898</w:t>
            </w:r>
          </w:p>
        </w:tc>
      </w:tr>
      <w:tr w:rsidR="00C5077B" w:rsidRPr="003B10B3" w14:paraId="08536AF8" w14:textId="77777777" w:rsidTr="00354DB2">
        <w:trPr>
          <w:gridAfter w:val="1"/>
          <w:wAfter w:w="12" w:type="dxa"/>
          <w:trHeight w:val="113"/>
        </w:trPr>
        <w:tc>
          <w:tcPr>
            <w:tcW w:w="504" w:type="dxa"/>
            <w:tcBorders>
              <w:top w:val="nil"/>
              <w:left w:val="single" w:sz="4" w:space="0" w:color="auto"/>
              <w:bottom w:val="nil"/>
              <w:right w:val="nil"/>
            </w:tcBorders>
          </w:tcPr>
          <w:p w14:paraId="3C723068"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7ECD0B" w14:textId="79EF3D4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7.255.579</w:t>
            </w:r>
          </w:p>
        </w:tc>
        <w:tc>
          <w:tcPr>
            <w:tcW w:w="890" w:type="dxa"/>
            <w:tcBorders>
              <w:top w:val="nil"/>
              <w:left w:val="single" w:sz="4" w:space="0" w:color="auto"/>
              <w:bottom w:val="nil"/>
              <w:right w:val="single" w:sz="4" w:space="0" w:color="auto"/>
            </w:tcBorders>
            <w:shd w:val="clear" w:color="auto" w:fill="auto"/>
            <w:vAlign w:val="bottom"/>
          </w:tcPr>
          <w:p w14:paraId="768CD41E" w14:textId="4D32BC9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1.084.220</w:t>
            </w:r>
          </w:p>
        </w:tc>
        <w:tc>
          <w:tcPr>
            <w:tcW w:w="994" w:type="dxa"/>
            <w:tcBorders>
              <w:top w:val="nil"/>
              <w:left w:val="single" w:sz="4" w:space="0" w:color="auto"/>
              <w:bottom w:val="nil"/>
              <w:right w:val="single" w:sz="4" w:space="0" w:color="auto"/>
            </w:tcBorders>
            <w:shd w:val="clear" w:color="auto" w:fill="auto"/>
            <w:vAlign w:val="bottom"/>
          </w:tcPr>
          <w:p w14:paraId="13B27AC9" w14:textId="07C4343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8.339.799</w:t>
            </w:r>
          </w:p>
        </w:tc>
        <w:tc>
          <w:tcPr>
            <w:tcW w:w="913" w:type="dxa"/>
            <w:gridSpan w:val="2"/>
            <w:tcBorders>
              <w:top w:val="nil"/>
              <w:left w:val="single" w:sz="4" w:space="0" w:color="auto"/>
              <w:bottom w:val="nil"/>
              <w:right w:val="single" w:sz="4" w:space="0" w:color="auto"/>
            </w:tcBorders>
            <w:vAlign w:val="bottom"/>
          </w:tcPr>
          <w:p w14:paraId="411D3C79" w14:textId="5513F148"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4.392.782</w:t>
            </w:r>
          </w:p>
        </w:tc>
        <w:tc>
          <w:tcPr>
            <w:tcW w:w="890" w:type="dxa"/>
            <w:tcBorders>
              <w:top w:val="nil"/>
              <w:left w:val="single" w:sz="4" w:space="0" w:color="auto"/>
              <w:bottom w:val="nil"/>
              <w:right w:val="single" w:sz="4" w:space="0" w:color="auto"/>
            </w:tcBorders>
            <w:vAlign w:val="bottom"/>
          </w:tcPr>
          <w:p w14:paraId="19A5C46D" w14:textId="4D4DAD3E"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951.593</w:t>
            </w:r>
          </w:p>
        </w:tc>
        <w:tc>
          <w:tcPr>
            <w:tcW w:w="945" w:type="dxa"/>
            <w:tcBorders>
              <w:top w:val="nil"/>
              <w:left w:val="single" w:sz="4" w:space="0" w:color="auto"/>
              <w:bottom w:val="nil"/>
              <w:right w:val="single" w:sz="4" w:space="0" w:color="auto"/>
            </w:tcBorders>
            <w:vAlign w:val="bottom"/>
          </w:tcPr>
          <w:p w14:paraId="076D549B" w14:textId="5A759BF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5.344.375</w:t>
            </w:r>
          </w:p>
        </w:tc>
      </w:tr>
      <w:tr w:rsidR="00C5077B" w:rsidRPr="003B10B3" w14:paraId="04110B52" w14:textId="77777777" w:rsidTr="00354DB2">
        <w:trPr>
          <w:gridAfter w:val="1"/>
          <w:wAfter w:w="12" w:type="dxa"/>
          <w:trHeight w:val="113"/>
        </w:trPr>
        <w:tc>
          <w:tcPr>
            <w:tcW w:w="504" w:type="dxa"/>
            <w:tcBorders>
              <w:top w:val="nil"/>
              <w:left w:val="single" w:sz="4" w:space="0" w:color="auto"/>
              <w:bottom w:val="nil"/>
              <w:right w:val="nil"/>
            </w:tcBorders>
          </w:tcPr>
          <w:p w14:paraId="033B6977"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AF9B39" w14:textId="261F9A4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550.781</w:t>
            </w:r>
          </w:p>
        </w:tc>
        <w:tc>
          <w:tcPr>
            <w:tcW w:w="890" w:type="dxa"/>
            <w:tcBorders>
              <w:top w:val="nil"/>
              <w:left w:val="single" w:sz="4" w:space="0" w:color="auto"/>
              <w:bottom w:val="nil"/>
              <w:right w:val="single" w:sz="4" w:space="0" w:color="auto"/>
            </w:tcBorders>
            <w:shd w:val="clear" w:color="auto" w:fill="auto"/>
            <w:vAlign w:val="bottom"/>
          </w:tcPr>
          <w:p w14:paraId="00E297E7" w14:textId="783BC1E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24.732</w:t>
            </w:r>
          </w:p>
        </w:tc>
        <w:tc>
          <w:tcPr>
            <w:tcW w:w="994" w:type="dxa"/>
            <w:tcBorders>
              <w:top w:val="nil"/>
              <w:left w:val="single" w:sz="4" w:space="0" w:color="auto"/>
              <w:bottom w:val="nil"/>
              <w:right w:val="single" w:sz="4" w:space="0" w:color="auto"/>
            </w:tcBorders>
            <w:shd w:val="clear" w:color="auto" w:fill="auto"/>
            <w:vAlign w:val="bottom"/>
          </w:tcPr>
          <w:p w14:paraId="0FEA2341" w14:textId="2712FEE8"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575.513</w:t>
            </w:r>
          </w:p>
        </w:tc>
        <w:tc>
          <w:tcPr>
            <w:tcW w:w="913" w:type="dxa"/>
            <w:gridSpan w:val="2"/>
            <w:tcBorders>
              <w:top w:val="nil"/>
              <w:left w:val="single" w:sz="4" w:space="0" w:color="auto"/>
              <w:bottom w:val="nil"/>
              <w:right w:val="single" w:sz="4" w:space="0" w:color="auto"/>
            </w:tcBorders>
            <w:vAlign w:val="bottom"/>
          </w:tcPr>
          <w:p w14:paraId="24574025" w14:textId="6D13ED20"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329.318</w:t>
            </w:r>
          </w:p>
        </w:tc>
        <w:tc>
          <w:tcPr>
            <w:tcW w:w="890" w:type="dxa"/>
            <w:tcBorders>
              <w:top w:val="nil"/>
              <w:left w:val="single" w:sz="4" w:space="0" w:color="auto"/>
              <w:bottom w:val="nil"/>
              <w:right w:val="single" w:sz="4" w:space="0" w:color="auto"/>
            </w:tcBorders>
            <w:vAlign w:val="bottom"/>
          </w:tcPr>
          <w:p w14:paraId="42448E04" w14:textId="3EA915B3"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22.197</w:t>
            </w:r>
          </w:p>
        </w:tc>
        <w:tc>
          <w:tcPr>
            <w:tcW w:w="945" w:type="dxa"/>
            <w:tcBorders>
              <w:top w:val="nil"/>
              <w:left w:val="single" w:sz="4" w:space="0" w:color="auto"/>
              <w:bottom w:val="nil"/>
              <w:right w:val="single" w:sz="4" w:space="0" w:color="auto"/>
            </w:tcBorders>
            <w:vAlign w:val="bottom"/>
          </w:tcPr>
          <w:p w14:paraId="5B0904FC" w14:textId="0D6DBA51"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351.515</w:t>
            </w:r>
          </w:p>
        </w:tc>
      </w:tr>
      <w:tr w:rsidR="00C5077B" w:rsidRPr="003B10B3" w14:paraId="6BAD3BF1" w14:textId="77777777" w:rsidTr="00354DB2">
        <w:trPr>
          <w:gridAfter w:val="1"/>
          <w:wAfter w:w="12" w:type="dxa"/>
          <w:trHeight w:val="113"/>
        </w:trPr>
        <w:tc>
          <w:tcPr>
            <w:tcW w:w="504" w:type="dxa"/>
            <w:tcBorders>
              <w:top w:val="nil"/>
              <w:left w:val="single" w:sz="4" w:space="0" w:color="auto"/>
              <w:bottom w:val="nil"/>
              <w:right w:val="nil"/>
            </w:tcBorders>
          </w:tcPr>
          <w:p w14:paraId="1CEBFF1D"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3E30A2" w14:textId="40CE7B9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5DC963C" w14:textId="7A6F7E0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A7C5E66" w14:textId="125532E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403E70C2" w14:textId="77246F9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6788610" w14:textId="62D92CC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8BBE782" w14:textId="791054F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22FF2832" w14:textId="77777777" w:rsidTr="00354DB2">
        <w:trPr>
          <w:gridAfter w:val="1"/>
          <w:wAfter w:w="12" w:type="dxa"/>
          <w:trHeight w:val="113"/>
        </w:trPr>
        <w:tc>
          <w:tcPr>
            <w:tcW w:w="504" w:type="dxa"/>
            <w:tcBorders>
              <w:top w:val="nil"/>
              <w:left w:val="single" w:sz="4" w:space="0" w:color="auto"/>
              <w:bottom w:val="nil"/>
              <w:right w:val="nil"/>
            </w:tcBorders>
          </w:tcPr>
          <w:p w14:paraId="6FE184F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1E7780B" w14:textId="3E0C25A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07F51AFC" w14:textId="5D39C53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118F8FB" w14:textId="72694F1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1614A14F" w14:textId="1529C9F6"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307D0B4C" w14:textId="44E5121A"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82733E8" w14:textId="10CEC5A5"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62273E44" w14:textId="77777777" w:rsidTr="00354DB2">
        <w:trPr>
          <w:gridAfter w:val="1"/>
          <w:wAfter w:w="12" w:type="dxa"/>
          <w:trHeight w:val="113"/>
        </w:trPr>
        <w:tc>
          <w:tcPr>
            <w:tcW w:w="504" w:type="dxa"/>
            <w:tcBorders>
              <w:top w:val="nil"/>
              <w:left w:val="single" w:sz="4" w:space="0" w:color="auto"/>
              <w:bottom w:val="nil"/>
              <w:right w:val="nil"/>
            </w:tcBorders>
          </w:tcPr>
          <w:p w14:paraId="31B5C2A2"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5B39424" w14:textId="5662A4FA"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546CDDE" w14:textId="76585EA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18549E9C" w14:textId="3D2A425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01557BCD" w14:textId="58F27475"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477B12A2" w14:textId="5CBE8C76"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57869C4E" w14:textId="74D3D278"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3689A6D4" w14:textId="77777777" w:rsidTr="00354DB2">
        <w:trPr>
          <w:gridAfter w:val="1"/>
          <w:wAfter w:w="12" w:type="dxa"/>
          <w:trHeight w:val="113"/>
        </w:trPr>
        <w:tc>
          <w:tcPr>
            <w:tcW w:w="504" w:type="dxa"/>
            <w:tcBorders>
              <w:top w:val="nil"/>
              <w:left w:val="single" w:sz="4" w:space="0" w:color="auto"/>
              <w:bottom w:val="nil"/>
              <w:right w:val="nil"/>
            </w:tcBorders>
          </w:tcPr>
          <w:p w14:paraId="168CA00E"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1E8049" w14:textId="364C584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10.005.030</w:t>
            </w:r>
          </w:p>
        </w:tc>
        <w:tc>
          <w:tcPr>
            <w:tcW w:w="890" w:type="dxa"/>
            <w:tcBorders>
              <w:top w:val="nil"/>
              <w:left w:val="single" w:sz="4" w:space="0" w:color="auto"/>
              <w:bottom w:val="nil"/>
              <w:right w:val="single" w:sz="4" w:space="0" w:color="auto"/>
            </w:tcBorders>
            <w:shd w:val="clear" w:color="auto" w:fill="auto"/>
            <w:vAlign w:val="bottom"/>
          </w:tcPr>
          <w:p w14:paraId="522C628F" w14:textId="057DB951"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9.789.058</w:t>
            </w:r>
          </w:p>
        </w:tc>
        <w:tc>
          <w:tcPr>
            <w:tcW w:w="994" w:type="dxa"/>
            <w:tcBorders>
              <w:top w:val="nil"/>
              <w:left w:val="single" w:sz="4" w:space="0" w:color="auto"/>
              <w:bottom w:val="nil"/>
              <w:right w:val="single" w:sz="4" w:space="0" w:color="auto"/>
            </w:tcBorders>
            <w:shd w:val="clear" w:color="auto" w:fill="auto"/>
            <w:vAlign w:val="bottom"/>
          </w:tcPr>
          <w:p w14:paraId="0BCDF353" w14:textId="4CF67B1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19.794.088</w:t>
            </w:r>
          </w:p>
        </w:tc>
        <w:tc>
          <w:tcPr>
            <w:tcW w:w="913" w:type="dxa"/>
            <w:gridSpan w:val="2"/>
            <w:tcBorders>
              <w:top w:val="nil"/>
              <w:left w:val="single" w:sz="4" w:space="0" w:color="auto"/>
              <w:bottom w:val="nil"/>
              <w:right w:val="single" w:sz="4" w:space="0" w:color="auto"/>
            </w:tcBorders>
            <w:vAlign w:val="bottom"/>
          </w:tcPr>
          <w:p w14:paraId="76FC75CA" w14:textId="571A0B1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5.708.479</w:t>
            </w:r>
          </w:p>
        </w:tc>
        <w:tc>
          <w:tcPr>
            <w:tcW w:w="890" w:type="dxa"/>
            <w:tcBorders>
              <w:top w:val="nil"/>
              <w:left w:val="single" w:sz="4" w:space="0" w:color="auto"/>
              <w:bottom w:val="nil"/>
              <w:right w:val="single" w:sz="4" w:space="0" w:color="auto"/>
            </w:tcBorders>
            <w:vAlign w:val="bottom"/>
          </w:tcPr>
          <w:p w14:paraId="4E3FC0E4" w14:textId="3D135F78"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11.969.177</w:t>
            </w:r>
          </w:p>
        </w:tc>
        <w:tc>
          <w:tcPr>
            <w:tcW w:w="945" w:type="dxa"/>
            <w:tcBorders>
              <w:top w:val="nil"/>
              <w:left w:val="single" w:sz="4" w:space="0" w:color="auto"/>
              <w:bottom w:val="nil"/>
              <w:right w:val="single" w:sz="4" w:space="0" w:color="auto"/>
            </w:tcBorders>
            <w:vAlign w:val="bottom"/>
          </w:tcPr>
          <w:p w14:paraId="7ED7C410" w14:textId="2D249688"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17.677.656</w:t>
            </w:r>
          </w:p>
        </w:tc>
      </w:tr>
      <w:tr w:rsidR="00C5077B" w:rsidRPr="003B10B3" w14:paraId="1DA94F7B" w14:textId="77777777" w:rsidTr="00354DB2">
        <w:trPr>
          <w:gridAfter w:val="1"/>
          <w:wAfter w:w="12" w:type="dxa"/>
          <w:trHeight w:val="113"/>
        </w:trPr>
        <w:tc>
          <w:tcPr>
            <w:tcW w:w="504" w:type="dxa"/>
            <w:tcBorders>
              <w:top w:val="nil"/>
              <w:left w:val="single" w:sz="4" w:space="0" w:color="auto"/>
              <w:bottom w:val="nil"/>
              <w:right w:val="nil"/>
            </w:tcBorders>
          </w:tcPr>
          <w:p w14:paraId="59D1E729"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C5077B" w:rsidRPr="003B10B3" w:rsidRDefault="00C5077B" w:rsidP="00C5077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1A2B2478" w14:textId="5D093DBA"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461.529.556</w:t>
            </w:r>
          </w:p>
        </w:tc>
        <w:tc>
          <w:tcPr>
            <w:tcW w:w="890" w:type="dxa"/>
            <w:tcBorders>
              <w:top w:val="nil"/>
              <w:left w:val="single" w:sz="4" w:space="0" w:color="auto"/>
              <w:bottom w:val="nil"/>
              <w:right w:val="single" w:sz="4" w:space="0" w:color="auto"/>
            </w:tcBorders>
            <w:shd w:val="clear" w:color="auto" w:fill="auto"/>
            <w:vAlign w:val="bottom"/>
          </w:tcPr>
          <w:p w14:paraId="0422DA73" w14:textId="6A1714BB"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27.871.232</w:t>
            </w:r>
          </w:p>
        </w:tc>
        <w:tc>
          <w:tcPr>
            <w:tcW w:w="994" w:type="dxa"/>
            <w:tcBorders>
              <w:top w:val="nil"/>
              <w:left w:val="single" w:sz="4" w:space="0" w:color="auto"/>
              <w:bottom w:val="nil"/>
              <w:right w:val="single" w:sz="4" w:space="0" w:color="auto"/>
            </w:tcBorders>
            <w:shd w:val="clear" w:color="auto" w:fill="auto"/>
            <w:vAlign w:val="bottom"/>
          </w:tcPr>
          <w:p w14:paraId="482332DC" w14:textId="4F336FBE"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489.400.788</w:t>
            </w:r>
          </w:p>
        </w:tc>
        <w:tc>
          <w:tcPr>
            <w:tcW w:w="913" w:type="dxa"/>
            <w:gridSpan w:val="2"/>
            <w:tcBorders>
              <w:top w:val="nil"/>
              <w:left w:val="single" w:sz="4" w:space="0" w:color="auto"/>
              <w:bottom w:val="nil"/>
              <w:right w:val="single" w:sz="4" w:space="0" w:color="auto"/>
            </w:tcBorders>
            <w:vAlign w:val="bottom"/>
          </w:tcPr>
          <w:p w14:paraId="09630DE6" w14:textId="3E88AF6E"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330.460.020</w:t>
            </w:r>
          </w:p>
        </w:tc>
        <w:tc>
          <w:tcPr>
            <w:tcW w:w="890" w:type="dxa"/>
            <w:tcBorders>
              <w:top w:val="nil"/>
              <w:left w:val="single" w:sz="4" w:space="0" w:color="auto"/>
              <w:bottom w:val="nil"/>
              <w:right w:val="single" w:sz="4" w:space="0" w:color="auto"/>
            </w:tcBorders>
            <w:vAlign w:val="bottom"/>
          </w:tcPr>
          <w:p w14:paraId="3818DA37" w14:textId="5F8079FA"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18.781.441</w:t>
            </w:r>
          </w:p>
        </w:tc>
        <w:tc>
          <w:tcPr>
            <w:tcW w:w="945" w:type="dxa"/>
            <w:tcBorders>
              <w:top w:val="nil"/>
              <w:left w:val="single" w:sz="4" w:space="0" w:color="auto"/>
              <w:bottom w:val="nil"/>
              <w:right w:val="single" w:sz="4" w:space="0" w:color="auto"/>
            </w:tcBorders>
            <w:vAlign w:val="bottom"/>
          </w:tcPr>
          <w:p w14:paraId="2C784985" w14:textId="10EE7128"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349.241.461</w:t>
            </w:r>
          </w:p>
        </w:tc>
      </w:tr>
      <w:tr w:rsidR="00C5077B" w:rsidRPr="003B10B3" w14:paraId="508F1953" w14:textId="77777777" w:rsidTr="00354DB2">
        <w:trPr>
          <w:gridAfter w:val="1"/>
          <w:wAfter w:w="12" w:type="dxa"/>
          <w:trHeight w:val="113"/>
        </w:trPr>
        <w:tc>
          <w:tcPr>
            <w:tcW w:w="504" w:type="dxa"/>
            <w:tcBorders>
              <w:top w:val="nil"/>
              <w:left w:val="single" w:sz="4" w:space="0" w:color="auto"/>
              <w:bottom w:val="nil"/>
              <w:right w:val="nil"/>
            </w:tcBorders>
          </w:tcPr>
          <w:p w14:paraId="035AE533"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C1178CB" w14:textId="16D6E84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3.901.197</w:t>
            </w:r>
          </w:p>
        </w:tc>
        <w:tc>
          <w:tcPr>
            <w:tcW w:w="890" w:type="dxa"/>
            <w:tcBorders>
              <w:top w:val="nil"/>
              <w:left w:val="single" w:sz="4" w:space="0" w:color="auto"/>
              <w:bottom w:val="nil"/>
              <w:right w:val="single" w:sz="4" w:space="0" w:color="auto"/>
            </w:tcBorders>
            <w:shd w:val="clear" w:color="auto" w:fill="auto"/>
            <w:vAlign w:val="bottom"/>
          </w:tcPr>
          <w:p w14:paraId="0553DD24" w14:textId="7F760EA5"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7D5755F0" w14:textId="3EA0B63E"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3.901.197</w:t>
            </w:r>
          </w:p>
        </w:tc>
        <w:tc>
          <w:tcPr>
            <w:tcW w:w="913" w:type="dxa"/>
            <w:gridSpan w:val="2"/>
            <w:tcBorders>
              <w:top w:val="nil"/>
              <w:left w:val="single" w:sz="4" w:space="0" w:color="auto"/>
              <w:bottom w:val="nil"/>
              <w:right w:val="single" w:sz="4" w:space="0" w:color="auto"/>
            </w:tcBorders>
            <w:vAlign w:val="bottom"/>
          </w:tcPr>
          <w:p w14:paraId="1A88CA4E" w14:textId="5A5D879B"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3.979.076</w:t>
            </w:r>
          </w:p>
        </w:tc>
        <w:tc>
          <w:tcPr>
            <w:tcW w:w="890" w:type="dxa"/>
            <w:tcBorders>
              <w:top w:val="nil"/>
              <w:left w:val="single" w:sz="4" w:space="0" w:color="auto"/>
              <w:bottom w:val="nil"/>
              <w:right w:val="single" w:sz="4" w:space="0" w:color="auto"/>
            </w:tcBorders>
            <w:vAlign w:val="bottom"/>
          </w:tcPr>
          <w:p w14:paraId="0CC5DE64" w14:textId="0C147CE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39.187</w:t>
            </w:r>
          </w:p>
        </w:tc>
        <w:tc>
          <w:tcPr>
            <w:tcW w:w="945" w:type="dxa"/>
            <w:tcBorders>
              <w:top w:val="nil"/>
              <w:left w:val="single" w:sz="4" w:space="0" w:color="auto"/>
              <w:bottom w:val="nil"/>
              <w:right w:val="single" w:sz="4" w:space="0" w:color="auto"/>
            </w:tcBorders>
            <w:vAlign w:val="bottom"/>
          </w:tcPr>
          <w:p w14:paraId="1DF163D1" w14:textId="2CACB659"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4.018.263</w:t>
            </w:r>
          </w:p>
        </w:tc>
      </w:tr>
      <w:tr w:rsidR="00C5077B" w:rsidRPr="003B10B3" w14:paraId="064B85A9" w14:textId="77777777" w:rsidTr="00354DB2">
        <w:trPr>
          <w:gridAfter w:val="1"/>
          <w:wAfter w:w="12" w:type="dxa"/>
          <w:trHeight w:val="113"/>
        </w:trPr>
        <w:tc>
          <w:tcPr>
            <w:tcW w:w="504" w:type="dxa"/>
            <w:tcBorders>
              <w:top w:val="nil"/>
              <w:left w:val="single" w:sz="4" w:space="0" w:color="auto"/>
              <w:bottom w:val="nil"/>
              <w:right w:val="nil"/>
            </w:tcBorders>
          </w:tcPr>
          <w:p w14:paraId="1CCB5B2C"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3828C38" w14:textId="56448FE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26.740</w:t>
            </w:r>
          </w:p>
        </w:tc>
        <w:tc>
          <w:tcPr>
            <w:tcW w:w="890" w:type="dxa"/>
            <w:tcBorders>
              <w:top w:val="nil"/>
              <w:left w:val="single" w:sz="4" w:space="0" w:color="auto"/>
              <w:bottom w:val="nil"/>
              <w:right w:val="single" w:sz="4" w:space="0" w:color="auto"/>
            </w:tcBorders>
            <w:shd w:val="clear" w:color="auto" w:fill="auto"/>
            <w:vAlign w:val="bottom"/>
          </w:tcPr>
          <w:p w14:paraId="524A2652" w14:textId="0000AF6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01ACF9CD" w14:textId="183A65E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26.740</w:t>
            </w:r>
          </w:p>
        </w:tc>
        <w:tc>
          <w:tcPr>
            <w:tcW w:w="913" w:type="dxa"/>
            <w:gridSpan w:val="2"/>
            <w:tcBorders>
              <w:top w:val="nil"/>
              <w:left w:val="single" w:sz="4" w:space="0" w:color="auto"/>
              <w:bottom w:val="nil"/>
              <w:right w:val="single" w:sz="4" w:space="0" w:color="auto"/>
            </w:tcBorders>
            <w:vAlign w:val="bottom"/>
          </w:tcPr>
          <w:p w14:paraId="63F7D110" w14:textId="35C40A43"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24.509</w:t>
            </w:r>
          </w:p>
        </w:tc>
        <w:tc>
          <w:tcPr>
            <w:tcW w:w="890" w:type="dxa"/>
            <w:tcBorders>
              <w:top w:val="nil"/>
              <w:left w:val="single" w:sz="4" w:space="0" w:color="auto"/>
              <w:bottom w:val="nil"/>
              <w:right w:val="single" w:sz="4" w:space="0" w:color="auto"/>
            </w:tcBorders>
            <w:vAlign w:val="bottom"/>
          </w:tcPr>
          <w:p w14:paraId="351C375F" w14:textId="3F5F71D5"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1684F8DA" w14:textId="27DF356A"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24.509</w:t>
            </w:r>
          </w:p>
        </w:tc>
      </w:tr>
      <w:tr w:rsidR="00C5077B" w:rsidRPr="003B10B3" w14:paraId="73D577C5" w14:textId="77777777" w:rsidTr="00354DB2">
        <w:trPr>
          <w:gridAfter w:val="1"/>
          <w:wAfter w:w="12" w:type="dxa"/>
          <w:trHeight w:val="113"/>
        </w:trPr>
        <w:tc>
          <w:tcPr>
            <w:tcW w:w="504" w:type="dxa"/>
            <w:tcBorders>
              <w:top w:val="nil"/>
              <w:left w:val="single" w:sz="4" w:space="0" w:color="auto"/>
              <w:bottom w:val="nil"/>
              <w:right w:val="nil"/>
            </w:tcBorders>
          </w:tcPr>
          <w:p w14:paraId="1A535C4B"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D7A6EC" w14:textId="6C808063"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6.909.489</w:t>
            </w:r>
          </w:p>
        </w:tc>
        <w:tc>
          <w:tcPr>
            <w:tcW w:w="890" w:type="dxa"/>
            <w:tcBorders>
              <w:top w:val="nil"/>
              <w:left w:val="single" w:sz="4" w:space="0" w:color="auto"/>
              <w:bottom w:val="nil"/>
              <w:right w:val="single" w:sz="4" w:space="0" w:color="auto"/>
            </w:tcBorders>
            <w:shd w:val="clear" w:color="auto" w:fill="auto"/>
            <w:vAlign w:val="bottom"/>
          </w:tcPr>
          <w:p w14:paraId="012B6788" w14:textId="2222665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2.488.856</w:t>
            </w:r>
          </w:p>
        </w:tc>
        <w:tc>
          <w:tcPr>
            <w:tcW w:w="994" w:type="dxa"/>
            <w:tcBorders>
              <w:top w:val="nil"/>
              <w:left w:val="single" w:sz="4" w:space="0" w:color="auto"/>
              <w:bottom w:val="nil"/>
              <w:right w:val="single" w:sz="4" w:space="0" w:color="auto"/>
            </w:tcBorders>
            <w:shd w:val="clear" w:color="auto" w:fill="auto"/>
            <w:vAlign w:val="bottom"/>
          </w:tcPr>
          <w:p w14:paraId="792F7DEE" w14:textId="2DE8525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9.398.345</w:t>
            </w:r>
          </w:p>
        </w:tc>
        <w:tc>
          <w:tcPr>
            <w:tcW w:w="913" w:type="dxa"/>
            <w:gridSpan w:val="2"/>
            <w:tcBorders>
              <w:top w:val="nil"/>
              <w:left w:val="single" w:sz="4" w:space="0" w:color="auto"/>
              <w:bottom w:val="nil"/>
              <w:right w:val="single" w:sz="4" w:space="0" w:color="auto"/>
            </w:tcBorders>
            <w:vAlign w:val="bottom"/>
          </w:tcPr>
          <w:p w14:paraId="2DFF1623" w14:textId="571CC75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3.717.229</w:t>
            </w:r>
          </w:p>
        </w:tc>
        <w:tc>
          <w:tcPr>
            <w:tcW w:w="890" w:type="dxa"/>
            <w:tcBorders>
              <w:top w:val="nil"/>
              <w:left w:val="single" w:sz="4" w:space="0" w:color="auto"/>
              <w:bottom w:val="nil"/>
              <w:right w:val="single" w:sz="4" w:space="0" w:color="auto"/>
            </w:tcBorders>
            <w:vAlign w:val="bottom"/>
          </w:tcPr>
          <w:p w14:paraId="2E0119B4" w14:textId="4C97212D"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1.189.238</w:t>
            </w:r>
          </w:p>
        </w:tc>
        <w:tc>
          <w:tcPr>
            <w:tcW w:w="945" w:type="dxa"/>
            <w:tcBorders>
              <w:top w:val="nil"/>
              <w:left w:val="single" w:sz="4" w:space="0" w:color="auto"/>
              <w:bottom w:val="nil"/>
              <w:right w:val="single" w:sz="4" w:space="0" w:color="auto"/>
            </w:tcBorders>
            <w:vAlign w:val="bottom"/>
          </w:tcPr>
          <w:p w14:paraId="7B43D1D3" w14:textId="2FDC17B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4.906.467</w:t>
            </w:r>
          </w:p>
        </w:tc>
      </w:tr>
      <w:tr w:rsidR="00C5077B" w:rsidRPr="003B10B3" w14:paraId="24E05032" w14:textId="77777777" w:rsidTr="00354DB2">
        <w:trPr>
          <w:gridAfter w:val="1"/>
          <w:wAfter w:w="12" w:type="dxa"/>
          <w:trHeight w:val="113"/>
        </w:trPr>
        <w:tc>
          <w:tcPr>
            <w:tcW w:w="504" w:type="dxa"/>
            <w:tcBorders>
              <w:top w:val="nil"/>
              <w:left w:val="single" w:sz="4" w:space="0" w:color="auto"/>
              <w:bottom w:val="nil"/>
              <w:right w:val="nil"/>
            </w:tcBorders>
          </w:tcPr>
          <w:p w14:paraId="5F60C4F7"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C5077B" w:rsidRPr="003B10B3" w:rsidRDefault="00C5077B" w:rsidP="00C5077B">
            <w:pPr>
              <w:autoSpaceDE w:val="0"/>
              <w:autoSpaceDN w:val="0"/>
              <w:adjustRightInd w:val="0"/>
              <w:jc w:val="both"/>
              <w:rPr>
                <w:rFonts w:ascii="Arial" w:hAnsi="Arial" w:cs="Arial"/>
                <w:sz w:val="14"/>
                <w:szCs w:val="14"/>
              </w:rPr>
            </w:pPr>
            <w:proofErr w:type="spellStart"/>
            <w:r w:rsidRPr="003B10B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7282624B"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F01DCB2" w14:textId="089166F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57C5F78" w14:textId="6B32141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1F677163" w14:textId="5BFB65A7"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bottom"/>
          </w:tcPr>
          <w:p w14:paraId="5E75A0EE" w14:textId="0E4BB90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bottom"/>
          </w:tcPr>
          <w:p w14:paraId="61ABAC9E" w14:textId="03CE6977"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120A014B" w14:textId="344712F6"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C5077B" w:rsidRPr="003B10B3" w14:paraId="58E03FFE" w14:textId="77777777" w:rsidTr="00354DB2">
        <w:trPr>
          <w:gridAfter w:val="1"/>
          <w:wAfter w:w="12" w:type="dxa"/>
          <w:trHeight w:val="113"/>
        </w:trPr>
        <w:tc>
          <w:tcPr>
            <w:tcW w:w="504" w:type="dxa"/>
            <w:tcBorders>
              <w:top w:val="nil"/>
              <w:left w:val="single" w:sz="4" w:space="0" w:color="auto"/>
              <w:bottom w:val="nil"/>
              <w:right w:val="nil"/>
            </w:tcBorders>
          </w:tcPr>
          <w:p w14:paraId="4C715F9C"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114F4E9" w14:textId="43DC7C7C"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72.544.797</w:t>
            </w:r>
          </w:p>
        </w:tc>
        <w:tc>
          <w:tcPr>
            <w:tcW w:w="890" w:type="dxa"/>
            <w:tcBorders>
              <w:top w:val="nil"/>
              <w:left w:val="single" w:sz="4" w:space="0" w:color="auto"/>
              <w:bottom w:val="nil"/>
              <w:right w:val="single" w:sz="4" w:space="0" w:color="auto"/>
            </w:tcBorders>
            <w:shd w:val="clear" w:color="auto" w:fill="auto"/>
            <w:vAlign w:val="bottom"/>
          </w:tcPr>
          <w:p w14:paraId="5C04652F" w14:textId="34605F16"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FAAB469" w14:textId="7947E83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72.544.797</w:t>
            </w:r>
          </w:p>
        </w:tc>
        <w:tc>
          <w:tcPr>
            <w:tcW w:w="913" w:type="dxa"/>
            <w:gridSpan w:val="2"/>
            <w:tcBorders>
              <w:top w:val="nil"/>
              <w:left w:val="single" w:sz="4" w:space="0" w:color="auto"/>
              <w:bottom w:val="nil"/>
              <w:right w:val="single" w:sz="4" w:space="0" w:color="auto"/>
            </w:tcBorders>
            <w:vAlign w:val="bottom"/>
          </w:tcPr>
          <w:p w14:paraId="42D7EF0B" w14:textId="4FD85AC1"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65.580.772</w:t>
            </w:r>
          </w:p>
        </w:tc>
        <w:tc>
          <w:tcPr>
            <w:tcW w:w="890" w:type="dxa"/>
            <w:tcBorders>
              <w:top w:val="nil"/>
              <w:left w:val="single" w:sz="4" w:space="0" w:color="auto"/>
              <w:bottom w:val="nil"/>
              <w:right w:val="single" w:sz="4" w:space="0" w:color="auto"/>
            </w:tcBorders>
            <w:vAlign w:val="bottom"/>
          </w:tcPr>
          <w:p w14:paraId="70FA5D19" w14:textId="3C2671BF"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4FD27BB2" w14:textId="0B7EB355"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65.580.772</w:t>
            </w:r>
          </w:p>
        </w:tc>
      </w:tr>
      <w:tr w:rsidR="00C5077B" w:rsidRPr="003B10B3" w14:paraId="3BC6C2EE" w14:textId="77777777" w:rsidTr="00354DB2">
        <w:trPr>
          <w:gridAfter w:val="1"/>
          <w:wAfter w:w="12" w:type="dxa"/>
          <w:trHeight w:val="113"/>
        </w:trPr>
        <w:tc>
          <w:tcPr>
            <w:tcW w:w="504" w:type="dxa"/>
            <w:tcBorders>
              <w:top w:val="nil"/>
              <w:left w:val="single" w:sz="4" w:space="0" w:color="auto"/>
              <w:bottom w:val="nil"/>
              <w:right w:val="nil"/>
            </w:tcBorders>
          </w:tcPr>
          <w:p w14:paraId="2E03D56E"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D7CABAD" w14:textId="0D72786D"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378.146.453</w:t>
            </w:r>
          </w:p>
        </w:tc>
        <w:tc>
          <w:tcPr>
            <w:tcW w:w="890" w:type="dxa"/>
            <w:tcBorders>
              <w:top w:val="nil"/>
              <w:left w:val="single" w:sz="4" w:space="0" w:color="auto"/>
              <w:bottom w:val="nil"/>
              <w:right w:val="single" w:sz="4" w:space="0" w:color="auto"/>
            </w:tcBorders>
            <w:shd w:val="clear" w:color="auto" w:fill="auto"/>
            <w:vAlign w:val="bottom"/>
          </w:tcPr>
          <w:p w14:paraId="02D2D056" w14:textId="60AEA1F0"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25.382.376</w:t>
            </w:r>
          </w:p>
        </w:tc>
        <w:tc>
          <w:tcPr>
            <w:tcW w:w="994" w:type="dxa"/>
            <w:tcBorders>
              <w:top w:val="nil"/>
              <w:left w:val="single" w:sz="4" w:space="0" w:color="auto"/>
              <w:bottom w:val="nil"/>
              <w:right w:val="single" w:sz="4" w:space="0" w:color="auto"/>
            </w:tcBorders>
            <w:shd w:val="clear" w:color="auto" w:fill="auto"/>
            <w:vAlign w:val="bottom"/>
          </w:tcPr>
          <w:p w14:paraId="6C8F2777" w14:textId="33FC43D9"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403.528.829</w:t>
            </w:r>
          </w:p>
        </w:tc>
        <w:tc>
          <w:tcPr>
            <w:tcW w:w="913" w:type="dxa"/>
            <w:gridSpan w:val="2"/>
            <w:tcBorders>
              <w:top w:val="nil"/>
              <w:left w:val="single" w:sz="4" w:space="0" w:color="auto"/>
              <w:bottom w:val="nil"/>
              <w:right w:val="single" w:sz="4" w:space="0" w:color="auto"/>
            </w:tcBorders>
            <w:vAlign w:val="bottom"/>
          </w:tcPr>
          <w:p w14:paraId="4AE9F139" w14:textId="5862E6AD"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257.157.554</w:t>
            </w:r>
          </w:p>
        </w:tc>
        <w:tc>
          <w:tcPr>
            <w:tcW w:w="890" w:type="dxa"/>
            <w:tcBorders>
              <w:top w:val="nil"/>
              <w:left w:val="single" w:sz="4" w:space="0" w:color="auto"/>
              <w:bottom w:val="nil"/>
              <w:right w:val="single" w:sz="4" w:space="0" w:color="auto"/>
            </w:tcBorders>
            <w:vAlign w:val="bottom"/>
          </w:tcPr>
          <w:p w14:paraId="0BD80555" w14:textId="3FC79692"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17.553.016</w:t>
            </w:r>
          </w:p>
        </w:tc>
        <w:tc>
          <w:tcPr>
            <w:tcW w:w="945" w:type="dxa"/>
            <w:tcBorders>
              <w:top w:val="nil"/>
              <w:left w:val="single" w:sz="4" w:space="0" w:color="auto"/>
              <w:bottom w:val="nil"/>
              <w:right w:val="single" w:sz="4" w:space="0" w:color="auto"/>
            </w:tcBorders>
            <w:vAlign w:val="bottom"/>
          </w:tcPr>
          <w:p w14:paraId="79513763" w14:textId="770B93B3"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274.710.570</w:t>
            </w:r>
          </w:p>
        </w:tc>
      </w:tr>
      <w:tr w:rsidR="00C5077B" w:rsidRPr="003B10B3" w14:paraId="1402A3C9" w14:textId="77777777" w:rsidTr="00354DB2">
        <w:trPr>
          <w:gridAfter w:val="1"/>
          <w:wAfter w:w="12" w:type="dxa"/>
          <w:trHeight w:val="113"/>
        </w:trPr>
        <w:tc>
          <w:tcPr>
            <w:tcW w:w="504" w:type="dxa"/>
            <w:tcBorders>
              <w:top w:val="nil"/>
              <w:left w:val="single" w:sz="4" w:space="0" w:color="auto"/>
              <w:right w:val="nil"/>
            </w:tcBorders>
          </w:tcPr>
          <w:p w14:paraId="533108F0"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C5077B" w:rsidRPr="003B10B3" w:rsidRDefault="00C5077B" w:rsidP="00C5077B">
            <w:pPr>
              <w:autoSpaceDE w:val="0"/>
              <w:autoSpaceDN w:val="0"/>
              <w:adjustRightInd w:val="0"/>
              <w:jc w:val="both"/>
              <w:rPr>
                <w:rFonts w:ascii="Arial" w:hAnsi="Arial" w:cs="Arial"/>
                <w:sz w:val="14"/>
                <w:szCs w:val="14"/>
              </w:rPr>
            </w:pPr>
            <w:r w:rsidRPr="003B10B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C5077B" w:rsidRPr="003B10B3" w:rsidRDefault="00C5077B" w:rsidP="00C5077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699D7E6" w14:textId="41096592"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880</w:t>
            </w:r>
          </w:p>
        </w:tc>
        <w:tc>
          <w:tcPr>
            <w:tcW w:w="890" w:type="dxa"/>
            <w:tcBorders>
              <w:top w:val="nil"/>
              <w:left w:val="single" w:sz="4" w:space="0" w:color="auto"/>
              <w:bottom w:val="nil"/>
              <w:right w:val="single" w:sz="4" w:space="0" w:color="auto"/>
            </w:tcBorders>
            <w:shd w:val="clear" w:color="auto" w:fill="auto"/>
            <w:vAlign w:val="bottom"/>
          </w:tcPr>
          <w:p w14:paraId="16FC5CF6" w14:textId="7B19D43B"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6A870B01" w14:textId="161CFEB4" w:rsidR="00C5077B" w:rsidRPr="00C5077B" w:rsidRDefault="00C5077B" w:rsidP="00354DB2">
            <w:pPr>
              <w:ind w:right="92"/>
              <w:jc w:val="right"/>
              <w:rPr>
                <w:rFonts w:ascii="Arial" w:hAnsi="Arial" w:cs="Arial"/>
                <w:bCs/>
                <w:sz w:val="14"/>
                <w:szCs w:val="14"/>
              </w:rPr>
            </w:pPr>
            <w:r w:rsidRPr="00C5077B">
              <w:rPr>
                <w:rFonts w:ascii="Arial" w:hAnsi="Arial" w:cs="Arial"/>
                <w:sz w:val="14"/>
                <w:szCs w:val="16"/>
              </w:rPr>
              <w:t>880</w:t>
            </w:r>
          </w:p>
        </w:tc>
        <w:tc>
          <w:tcPr>
            <w:tcW w:w="913" w:type="dxa"/>
            <w:gridSpan w:val="2"/>
            <w:tcBorders>
              <w:top w:val="nil"/>
              <w:left w:val="single" w:sz="4" w:space="0" w:color="auto"/>
              <w:bottom w:val="nil"/>
              <w:right w:val="single" w:sz="4" w:space="0" w:color="auto"/>
            </w:tcBorders>
            <w:vAlign w:val="bottom"/>
          </w:tcPr>
          <w:p w14:paraId="59BE03B2" w14:textId="10325591"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880</w:t>
            </w:r>
          </w:p>
        </w:tc>
        <w:tc>
          <w:tcPr>
            <w:tcW w:w="890" w:type="dxa"/>
            <w:tcBorders>
              <w:top w:val="nil"/>
              <w:left w:val="single" w:sz="4" w:space="0" w:color="auto"/>
              <w:bottom w:val="nil"/>
              <w:right w:val="single" w:sz="4" w:space="0" w:color="auto"/>
            </w:tcBorders>
            <w:vAlign w:val="bottom"/>
          </w:tcPr>
          <w:p w14:paraId="69A0B7CD" w14:textId="5EA9F747"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bottom"/>
          </w:tcPr>
          <w:p w14:paraId="55B82224" w14:textId="092B97F5" w:rsidR="00C5077B" w:rsidRPr="00206D98" w:rsidRDefault="00C5077B" w:rsidP="00354DB2">
            <w:pPr>
              <w:ind w:right="92"/>
              <w:jc w:val="right"/>
              <w:rPr>
                <w:rFonts w:ascii="Arial" w:hAnsi="Arial" w:cs="Arial"/>
                <w:color w:val="000000"/>
                <w:sz w:val="14"/>
                <w:szCs w:val="14"/>
              </w:rPr>
            </w:pPr>
            <w:r w:rsidRPr="00206D98">
              <w:rPr>
                <w:rFonts w:ascii="Arial" w:hAnsi="Arial" w:cs="Arial"/>
                <w:bCs/>
                <w:color w:val="000000"/>
                <w:sz w:val="14"/>
                <w:szCs w:val="14"/>
              </w:rPr>
              <w:t>880</w:t>
            </w:r>
          </w:p>
        </w:tc>
      </w:tr>
      <w:tr w:rsidR="00C5077B" w:rsidRPr="003B10B3" w14:paraId="05787E1E" w14:textId="77777777" w:rsidTr="00354DB2">
        <w:trPr>
          <w:gridAfter w:val="1"/>
          <w:wAfter w:w="12" w:type="dxa"/>
          <w:trHeight w:val="113"/>
        </w:trPr>
        <w:tc>
          <w:tcPr>
            <w:tcW w:w="504" w:type="dxa"/>
            <w:tcBorders>
              <w:top w:val="nil"/>
              <w:left w:val="single" w:sz="4" w:space="0" w:color="auto"/>
            </w:tcBorders>
          </w:tcPr>
          <w:p w14:paraId="44520E4A"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C5077B" w:rsidRPr="003B10B3" w:rsidRDefault="00C5077B" w:rsidP="00C5077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DF3B00E" w14:textId="25403F9A" w:rsidR="00C5077B" w:rsidRPr="00C5077B" w:rsidRDefault="00C5077B" w:rsidP="00354DB2">
            <w:pPr>
              <w:ind w:right="92"/>
              <w:jc w:val="right"/>
              <w:rPr>
                <w:rFonts w:ascii="Arial" w:hAnsi="Arial" w:cs="Arial"/>
                <w:b/>
                <w:bCs/>
                <w:sz w:val="14"/>
                <w:szCs w:val="14"/>
              </w:rPr>
            </w:pPr>
            <w:r w:rsidRPr="00C5077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68B5FFFF" w14:textId="7A468D1A"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w:t>
            </w:r>
          </w:p>
        </w:tc>
        <w:tc>
          <w:tcPr>
            <w:tcW w:w="994" w:type="dxa"/>
            <w:tcBorders>
              <w:top w:val="nil"/>
              <w:left w:val="single" w:sz="4" w:space="0" w:color="auto"/>
              <w:bottom w:val="nil"/>
              <w:right w:val="single" w:sz="4" w:space="0" w:color="auto"/>
            </w:tcBorders>
            <w:shd w:val="clear" w:color="auto" w:fill="auto"/>
            <w:vAlign w:val="bottom"/>
          </w:tcPr>
          <w:p w14:paraId="292ABD98" w14:textId="3E7F4423" w:rsidR="00C5077B" w:rsidRPr="00C5077B" w:rsidRDefault="00C5077B" w:rsidP="00354DB2">
            <w:pPr>
              <w:ind w:right="92"/>
              <w:jc w:val="right"/>
              <w:rPr>
                <w:rFonts w:ascii="Arial" w:hAnsi="Arial" w:cs="Arial"/>
                <w:b/>
                <w:bCs/>
                <w:sz w:val="14"/>
                <w:szCs w:val="14"/>
              </w:rPr>
            </w:pPr>
            <w:r w:rsidRPr="00C5077B">
              <w:rPr>
                <w:rFonts w:ascii="Arial" w:hAnsi="Arial" w:cs="Arial"/>
                <w:b/>
                <w:bCs/>
                <w:sz w:val="14"/>
                <w:szCs w:val="16"/>
              </w:rPr>
              <w:t>-</w:t>
            </w:r>
          </w:p>
        </w:tc>
        <w:tc>
          <w:tcPr>
            <w:tcW w:w="913" w:type="dxa"/>
            <w:gridSpan w:val="2"/>
            <w:tcBorders>
              <w:top w:val="nil"/>
              <w:left w:val="single" w:sz="4" w:space="0" w:color="auto"/>
              <w:bottom w:val="nil"/>
              <w:right w:val="single" w:sz="4" w:space="0" w:color="auto"/>
            </w:tcBorders>
            <w:vAlign w:val="bottom"/>
          </w:tcPr>
          <w:p w14:paraId="67B82F88" w14:textId="5A166D4A" w:rsidR="00C5077B" w:rsidRPr="003B10B3" w:rsidRDefault="00C5077B" w:rsidP="00354DB2">
            <w:pPr>
              <w:ind w:right="92"/>
              <w:jc w:val="right"/>
              <w:rPr>
                <w:rFonts w:ascii="Arial" w:hAnsi="Arial" w:cs="Arial"/>
                <w:b/>
                <w:color w:val="000000"/>
                <w:sz w:val="14"/>
                <w:szCs w:val="14"/>
              </w:rPr>
            </w:pPr>
            <w:r w:rsidRPr="0000268B">
              <w:rPr>
                <w:rFonts w:ascii="Arial" w:hAnsi="Arial" w:cs="Arial"/>
                <w:b/>
                <w:bCs/>
                <w:color w:val="000000"/>
                <w:sz w:val="14"/>
                <w:szCs w:val="14"/>
              </w:rPr>
              <w:t>-</w:t>
            </w:r>
          </w:p>
        </w:tc>
        <w:tc>
          <w:tcPr>
            <w:tcW w:w="890" w:type="dxa"/>
            <w:tcBorders>
              <w:top w:val="nil"/>
              <w:left w:val="single" w:sz="4" w:space="0" w:color="auto"/>
              <w:bottom w:val="nil"/>
              <w:right w:val="single" w:sz="4" w:space="0" w:color="auto"/>
            </w:tcBorders>
            <w:vAlign w:val="bottom"/>
          </w:tcPr>
          <w:p w14:paraId="200460E8" w14:textId="1EA90335" w:rsidR="00C5077B" w:rsidRPr="003B10B3" w:rsidRDefault="00C5077B" w:rsidP="00354DB2">
            <w:pPr>
              <w:ind w:right="92"/>
              <w:jc w:val="right"/>
              <w:rPr>
                <w:rFonts w:ascii="Arial" w:hAnsi="Arial" w:cs="Arial"/>
                <w:b/>
                <w:color w:val="000000"/>
                <w:sz w:val="14"/>
                <w:szCs w:val="14"/>
              </w:rPr>
            </w:pPr>
            <w:r w:rsidRPr="0000268B">
              <w:rPr>
                <w:rFonts w:ascii="Arial" w:hAnsi="Arial" w:cs="Arial"/>
                <w:b/>
                <w:bCs/>
                <w:color w:val="000000"/>
                <w:sz w:val="14"/>
                <w:szCs w:val="14"/>
              </w:rPr>
              <w:t>-</w:t>
            </w:r>
          </w:p>
        </w:tc>
        <w:tc>
          <w:tcPr>
            <w:tcW w:w="945" w:type="dxa"/>
            <w:tcBorders>
              <w:top w:val="nil"/>
              <w:left w:val="single" w:sz="4" w:space="0" w:color="auto"/>
              <w:bottom w:val="nil"/>
              <w:right w:val="single" w:sz="4" w:space="0" w:color="auto"/>
            </w:tcBorders>
            <w:vAlign w:val="bottom"/>
          </w:tcPr>
          <w:p w14:paraId="6306585B" w14:textId="1B912816" w:rsidR="00C5077B" w:rsidRPr="003B10B3" w:rsidRDefault="00C5077B" w:rsidP="00354DB2">
            <w:pPr>
              <w:ind w:right="92"/>
              <w:jc w:val="right"/>
              <w:rPr>
                <w:rFonts w:ascii="Arial" w:hAnsi="Arial" w:cs="Arial"/>
                <w:b/>
                <w:color w:val="000000"/>
                <w:sz w:val="14"/>
                <w:szCs w:val="14"/>
              </w:rPr>
            </w:pPr>
            <w:r w:rsidRPr="0000268B">
              <w:rPr>
                <w:rFonts w:ascii="Arial" w:hAnsi="Arial" w:cs="Arial"/>
                <w:b/>
                <w:bCs/>
                <w:color w:val="000000"/>
                <w:sz w:val="14"/>
                <w:szCs w:val="14"/>
              </w:rPr>
              <w:t>-</w:t>
            </w:r>
          </w:p>
        </w:tc>
      </w:tr>
      <w:tr w:rsidR="003E733A" w:rsidRPr="003B10B3" w14:paraId="1A3D52EE" w14:textId="77777777" w:rsidTr="00354DB2">
        <w:trPr>
          <w:gridAfter w:val="1"/>
          <w:wAfter w:w="12" w:type="dxa"/>
          <w:trHeight w:val="113"/>
        </w:trPr>
        <w:tc>
          <w:tcPr>
            <w:tcW w:w="504" w:type="dxa"/>
            <w:tcBorders>
              <w:left w:val="single" w:sz="4" w:space="0" w:color="auto"/>
              <w:bottom w:val="single" w:sz="4" w:space="0" w:color="auto"/>
              <w:right w:val="nil"/>
            </w:tcBorders>
          </w:tcPr>
          <w:p w14:paraId="7A8AFD51" w14:textId="77777777" w:rsidR="003E733A" w:rsidRPr="003B10B3" w:rsidRDefault="003E733A" w:rsidP="003E733A">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3E733A" w:rsidRPr="003B10B3" w:rsidRDefault="003E733A" w:rsidP="003E733A">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3E733A" w:rsidRPr="003B10B3" w:rsidRDefault="003E733A" w:rsidP="003E733A">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bottom"/>
          </w:tcPr>
          <w:p w14:paraId="5DBBC2DB" w14:textId="0FAAF6CE" w:rsidR="003E733A" w:rsidRPr="00F1586F" w:rsidRDefault="003E733A" w:rsidP="00354DB2">
            <w:pPr>
              <w:ind w:right="92"/>
              <w:jc w:val="right"/>
              <w:rPr>
                <w:rFonts w:ascii="Arial" w:hAnsi="Arial" w:cs="Arial"/>
                <w:b/>
                <w:bCs/>
                <w:color w:val="000000"/>
                <w:sz w:val="14"/>
                <w:szCs w:val="14"/>
                <w:highlight w:val="yellow"/>
              </w:rPr>
            </w:pPr>
          </w:p>
        </w:tc>
        <w:tc>
          <w:tcPr>
            <w:tcW w:w="890" w:type="dxa"/>
            <w:tcBorders>
              <w:left w:val="single" w:sz="4" w:space="0" w:color="auto"/>
              <w:bottom w:val="single" w:sz="4" w:space="0" w:color="auto"/>
              <w:right w:val="single" w:sz="4" w:space="0" w:color="auto"/>
            </w:tcBorders>
            <w:vAlign w:val="bottom"/>
          </w:tcPr>
          <w:p w14:paraId="072F3B6E" w14:textId="2CCAFE7A" w:rsidR="003E733A" w:rsidRPr="00F1586F" w:rsidRDefault="003E733A" w:rsidP="00354DB2">
            <w:pPr>
              <w:ind w:right="92"/>
              <w:jc w:val="right"/>
              <w:rPr>
                <w:rFonts w:ascii="Arial" w:hAnsi="Arial" w:cs="Arial"/>
                <w:b/>
                <w:bCs/>
                <w:color w:val="000000"/>
                <w:sz w:val="14"/>
                <w:szCs w:val="14"/>
                <w:highlight w:val="yellow"/>
              </w:rPr>
            </w:pPr>
          </w:p>
        </w:tc>
        <w:tc>
          <w:tcPr>
            <w:tcW w:w="994" w:type="dxa"/>
            <w:tcBorders>
              <w:left w:val="single" w:sz="4" w:space="0" w:color="auto"/>
              <w:bottom w:val="single" w:sz="4" w:space="0" w:color="auto"/>
              <w:right w:val="single" w:sz="4" w:space="0" w:color="auto"/>
            </w:tcBorders>
            <w:vAlign w:val="bottom"/>
          </w:tcPr>
          <w:p w14:paraId="3A07A5B5" w14:textId="0291464C" w:rsidR="003E733A" w:rsidRPr="00F1586F" w:rsidRDefault="003E733A" w:rsidP="00354DB2">
            <w:pPr>
              <w:ind w:right="92"/>
              <w:jc w:val="right"/>
              <w:rPr>
                <w:rFonts w:ascii="Arial" w:hAnsi="Arial" w:cs="Arial"/>
                <w:b/>
                <w:bCs/>
                <w:color w:val="000000"/>
                <w:sz w:val="14"/>
                <w:szCs w:val="14"/>
                <w:highlight w:val="yellow"/>
              </w:rPr>
            </w:pPr>
          </w:p>
        </w:tc>
        <w:tc>
          <w:tcPr>
            <w:tcW w:w="913" w:type="dxa"/>
            <w:gridSpan w:val="2"/>
            <w:tcBorders>
              <w:left w:val="single" w:sz="4" w:space="0" w:color="auto"/>
              <w:bottom w:val="single" w:sz="4" w:space="0" w:color="auto"/>
              <w:right w:val="single" w:sz="4" w:space="0" w:color="auto"/>
            </w:tcBorders>
            <w:vAlign w:val="bottom"/>
          </w:tcPr>
          <w:p w14:paraId="526CD3D0" w14:textId="1A427906" w:rsidR="003E733A" w:rsidRPr="003B10B3" w:rsidRDefault="003E733A" w:rsidP="00354DB2">
            <w:pPr>
              <w:ind w:right="92"/>
              <w:jc w:val="right"/>
              <w:rPr>
                <w:rFonts w:ascii="Arial" w:hAnsi="Arial" w:cs="Arial"/>
                <w:b/>
                <w:bCs/>
                <w:color w:val="000000"/>
                <w:sz w:val="14"/>
                <w:szCs w:val="14"/>
              </w:rPr>
            </w:pPr>
          </w:p>
        </w:tc>
        <w:tc>
          <w:tcPr>
            <w:tcW w:w="890" w:type="dxa"/>
            <w:tcBorders>
              <w:left w:val="single" w:sz="4" w:space="0" w:color="auto"/>
              <w:bottom w:val="single" w:sz="4" w:space="0" w:color="auto"/>
              <w:right w:val="single" w:sz="4" w:space="0" w:color="auto"/>
            </w:tcBorders>
            <w:vAlign w:val="bottom"/>
          </w:tcPr>
          <w:p w14:paraId="3406C235" w14:textId="0329A37E" w:rsidR="003E733A" w:rsidRPr="003B10B3" w:rsidRDefault="003E733A" w:rsidP="00354DB2">
            <w:pPr>
              <w:ind w:right="92"/>
              <w:jc w:val="right"/>
              <w:rPr>
                <w:rFonts w:ascii="Arial" w:hAnsi="Arial" w:cs="Arial"/>
                <w:b/>
                <w:bCs/>
                <w:color w:val="000000"/>
                <w:sz w:val="14"/>
                <w:szCs w:val="14"/>
              </w:rPr>
            </w:pPr>
          </w:p>
        </w:tc>
        <w:tc>
          <w:tcPr>
            <w:tcW w:w="945" w:type="dxa"/>
            <w:tcBorders>
              <w:left w:val="single" w:sz="4" w:space="0" w:color="auto"/>
              <w:bottom w:val="single" w:sz="4" w:space="0" w:color="auto"/>
              <w:right w:val="single" w:sz="4" w:space="0" w:color="auto"/>
            </w:tcBorders>
            <w:vAlign w:val="bottom"/>
          </w:tcPr>
          <w:p w14:paraId="02553776" w14:textId="6F71C7C0" w:rsidR="003E733A" w:rsidRPr="003B10B3" w:rsidRDefault="003E733A" w:rsidP="00354DB2">
            <w:pPr>
              <w:ind w:right="92"/>
              <w:jc w:val="right"/>
              <w:rPr>
                <w:rFonts w:ascii="Arial" w:hAnsi="Arial" w:cs="Arial"/>
                <w:b/>
                <w:bCs/>
                <w:color w:val="000000"/>
                <w:sz w:val="14"/>
                <w:szCs w:val="14"/>
              </w:rPr>
            </w:pPr>
          </w:p>
        </w:tc>
      </w:tr>
      <w:tr w:rsidR="00C5077B" w:rsidRPr="003B10B3" w14:paraId="2F710AC0" w14:textId="77777777" w:rsidTr="00354DB2">
        <w:trPr>
          <w:gridAfter w:val="1"/>
          <w:wAfter w:w="12" w:type="dxa"/>
          <w:trHeight w:val="113"/>
        </w:trPr>
        <w:tc>
          <w:tcPr>
            <w:tcW w:w="504" w:type="dxa"/>
            <w:tcBorders>
              <w:top w:val="single" w:sz="4" w:space="0" w:color="auto"/>
              <w:left w:val="single" w:sz="4" w:space="0" w:color="auto"/>
              <w:bottom w:val="single" w:sz="4" w:space="0" w:color="auto"/>
              <w:right w:val="nil"/>
            </w:tcBorders>
          </w:tcPr>
          <w:p w14:paraId="3DA33C9F"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C5077B" w:rsidRPr="003B10B3" w:rsidRDefault="00C5077B" w:rsidP="00C5077B">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C5077B" w:rsidRPr="003B10B3" w:rsidRDefault="00C5077B" w:rsidP="00C5077B">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bottom"/>
          </w:tcPr>
          <w:p w14:paraId="7917F7AE" w14:textId="7C9A6008" w:rsidR="00C5077B" w:rsidRPr="00C5077B" w:rsidRDefault="00C5077B" w:rsidP="00354DB2">
            <w:pPr>
              <w:ind w:right="92"/>
              <w:jc w:val="right"/>
              <w:rPr>
                <w:rFonts w:ascii="Arial" w:hAnsi="Arial" w:cs="Arial"/>
                <w:b/>
                <w:bCs/>
                <w:color w:val="000000"/>
                <w:sz w:val="14"/>
                <w:szCs w:val="14"/>
              </w:rPr>
            </w:pPr>
            <w:r w:rsidRPr="00C5077B">
              <w:rPr>
                <w:rFonts w:ascii="Arial" w:hAnsi="Arial" w:cs="Arial"/>
                <w:b/>
                <w:bCs/>
                <w:sz w:val="14"/>
                <w:szCs w:val="16"/>
              </w:rPr>
              <w:t>517.802.625</w:t>
            </w:r>
          </w:p>
        </w:tc>
        <w:tc>
          <w:tcPr>
            <w:tcW w:w="890" w:type="dxa"/>
            <w:tcBorders>
              <w:top w:val="single" w:sz="4" w:space="0" w:color="auto"/>
              <w:left w:val="single" w:sz="4" w:space="0" w:color="auto"/>
              <w:bottom w:val="single" w:sz="4" w:space="0" w:color="auto"/>
              <w:right w:val="single" w:sz="4" w:space="0" w:color="auto"/>
            </w:tcBorders>
            <w:vAlign w:val="bottom"/>
          </w:tcPr>
          <w:p w14:paraId="2785D9BB" w14:textId="784891D8" w:rsidR="00C5077B" w:rsidRPr="00C5077B" w:rsidRDefault="00C5077B" w:rsidP="00354DB2">
            <w:pPr>
              <w:ind w:right="92"/>
              <w:jc w:val="right"/>
              <w:rPr>
                <w:rFonts w:ascii="Arial" w:hAnsi="Arial" w:cs="Arial"/>
                <w:b/>
                <w:bCs/>
                <w:color w:val="000000"/>
                <w:sz w:val="14"/>
                <w:szCs w:val="14"/>
              </w:rPr>
            </w:pPr>
            <w:r w:rsidRPr="00C5077B">
              <w:rPr>
                <w:rFonts w:ascii="Arial" w:hAnsi="Arial" w:cs="Arial"/>
                <w:b/>
                <w:bCs/>
                <w:sz w:val="14"/>
                <w:szCs w:val="16"/>
              </w:rPr>
              <w:t>129.434.288</w:t>
            </w:r>
          </w:p>
        </w:tc>
        <w:tc>
          <w:tcPr>
            <w:tcW w:w="994" w:type="dxa"/>
            <w:tcBorders>
              <w:top w:val="single" w:sz="4" w:space="0" w:color="auto"/>
              <w:left w:val="single" w:sz="4" w:space="0" w:color="auto"/>
              <w:bottom w:val="single" w:sz="4" w:space="0" w:color="auto"/>
              <w:right w:val="single" w:sz="4" w:space="0" w:color="auto"/>
            </w:tcBorders>
            <w:vAlign w:val="bottom"/>
          </w:tcPr>
          <w:p w14:paraId="54FE96CD" w14:textId="69DEB454" w:rsidR="00C5077B" w:rsidRPr="00C5077B" w:rsidRDefault="00C5077B" w:rsidP="00354DB2">
            <w:pPr>
              <w:ind w:right="92"/>
              <w:jc w:val="right"/>
              <w:rPr>
                <w:rFonts w:ascii="Arial" w:hAnsi="Arial" w:cs="Arial"/>
                <w:b/>
                <w:bCs/>
                <w:color w:val="000000"/>
                <w:sz w:val="14"/>
                <w:szCs w:val="14"/>
              </w:rPr>
            </w:pPr>
            <w:r w:rsidRPr="00C5077B">
              <w:rPr>
                <w:rFonts w:ascii="Arial" w:hAnsi="Arial" w:cs="Arial"/>
                <w:b/>
                <w:bCs/>
                <w:sz w:val="14"/>
                <w:szCs w:val="16"/>
              </w:rPr>
              <w:t>647.236.913</w:t>
            </w:r>
          </w:p>
        </w:tc>
        <w:tc>
          <w:tcPr>
            <w:tcW w:w="913" w:type="dxa"/>
            <w:gridSpan w:val="2"/>
            <w:tcBorders>
              <w:top w:val="single" w:sz="4" w:space="0" w:color="auto"/>
              <w:left w:val="single" w:sz="4" w:space="0" w:color="auto"/>
              <w:bottom w:val="single" w:sz="4" w:space="0" w:color="auto"/>
              <w:right w:val="single" w:sz="4" w:space="0" w:color="auto"/>
            </w:tcBorders>
            <w:vAlign w:val="bottom"/>
          </w:tcPr>
          <w:p w14:paraId="45EC1555" w14:textId="4AB75E8D"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374.100.563</w:t>
            </w:r>
          </w:p>
        </w:tc>
        <w:tc>
          <w:tcPr>
            <w:tcW w:w="890" w:type="dxa"/>
            <w:tcBorders>
              <w:top w:val="single" w:sz="4" w:space="0" w:color="auto"/>
              <w:left w:val="single" w:sz="4" w:space="0" w:color="auto"/>
              <w:bottom w:val="single" w:sz="4" w:space="0" w:color="auto"/>
              <w:right w:val="single" w:sz="4" w:space="0" w:color="auto"/>
            </w:tcBorders>
            <w:vAlign w:val="bottom"/>
          </w:tcPr>
          <w:p w14:paraId="0CFB3613" w14:textId="2D44BD48"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124.182.896</w:t>
            </w:r>
          </w:p>
        </w:tc>
        <w:tc>
          <w:tcPr>
            <w:tcW w:w="945" w:type="dxa"/>
            <w:tcBorders>
              <w:top w:val="single" w:sz="4" w:space="0" w:color="auto"/>
              <w:left w:val="single" w:sz="4" w:space="0" w:color="auto"/>
              <w:bottom w:val="single" w:sz="4" w:space="0" w:color="auto"/>
              <w:right w:val="single" w:sz="4" w:space="0" w:color="auto"/>
            </w:tcBorders>
            <w:vAlign w:val="bottom"/>
          </w:tcPr>
          <w:p w14:paraId="1C56225D" w14:textId="3E71D2DE" w:rsidR="00C5077B" w:rsidRPr="003B10B3" w:rsidRDefault="00C5077B" w:rsidP="00354DB2">
            <w:pPr>
              <w:ind w:right="92"/>
              <w:jc w:val="right"/>
              <w:rPr>
                <w:rFonts w:ascii="Arial" w:hAnsi="Arial" w:cs="Arial"/>
                <w:b/>
                <w:bCs/>
                <w:color w:val="000000"/>
                <w:sz w:val="14"/>
                <w:szCs w:val="14"/>
              </w:rPr>
            </w:pPr>
            <w:r w:rsidRPr="0000268B">
              <w:rPr>
                <w:rFonts w:ascii="Arial" w:hAnsi="Arial" w:cs="Arial"/>
                <w:b/>
                <w:bCs/>
                <w:color w:val="000000"/>
                <w:sz w:val="14"/>
                <w:szCs w:val="14"/>
              </w:rPr>
              <w:t>498.283.459</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3D1FEA68" w14:textId="64075BDD" w:rsidR="00A41F23" w:rsidRDefault="00A41F23" w:rsidP="00A41F23">
      <w:pPr>
        <w:jc w:val="center"/>
        <w:rPr>
          <w:rFonts w:ascii="Arial" w:hAnsi="Arial" w:cs="Arial"/>
          <w:sz w:val="16"/>
          <w:szCs w:val="16"/>
        </w:rPr>
      </w:pPr>
    </w:p>
    <w:p w14:paraId="0CEE8872" w14:textId="77777777" w:rsidR="00354DB2" w:rsidRPr="003B10B3" w:rsidRDefault="00354DB2" w:rsidP="00A41F23">
      <w:pPr>
        <w:jc w:val="center"/>
        <w:rPr>
          <w:rFonts w:ascii="Arial" w:hAnsi="Arial" w:cs="Arial"/>
          <w:sz w:val="16"/>
          <w:szCs w:val="16"/>
        </w:rPr>
      </w:pPr>
    </w:p>
    <w:p w14:paraId="0C7075D2" w14:textId="77777777" w:rsidR="00A41F23" w:rsidRPr="003B10B3" w:rsidRDefault="00A41F23" w:rsidP="00A41F23">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30"/>
          <w:pgSz w:w="11907" w:h="16840" w:code="9"/>
          <w:pgMar w:top="1418" w:right="1418" w:bottom="1418" w:left="1418" w:header="720" w:footer="720" w:gutter="0"/>
          <w:cols w:space="720"/>
          <w:noEndnote/>
        </w:sect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4D3C8C" w:rsidRPr="00295D9C" w14:paraId="76D753F6" w14:textId="77777777" w:rsidTr="004D3C8C">
        <w:trPr>
          <w:trHeight w:val="113"/>
        </w:trPr>
        <w:tc>
          <w:tcPr>
            <w:tcW w:w="5098" w:type="dxa"/>
            <w:gridSpan w:val="2"/>
            <w:vMerge w:val="restart"/>
            <w:tcBorders>
              <w:top w:val="single" w:sz="4" w:space="0" w:color="auto"/>
              <w:left w:val="single" w:sz="4" w:space="0" w:color="auto"/>
              <w:right w:val="single" w:sz="4" w:space="0" w:color="auto"/>
            </w:tcBorders>
          </w:tcPr>
          <w:p w14:paraId="0A0D89E8" w14:textId="77777777" w:rsidR="004D3C8C" w:rsidRPr="00295D9C" w:rsidRDefault="004D3C8C" w:rsidP="004D3C8C">
            <w:pPr>
              <w:autoSpaceDE w:val="0"/>
              <w:autoSpaceDN w:val="0"/>
              <w:adjustRightInd w:val="0"/>
              <w:ind w:right="-102" w:hanging="114"/>
              <w:jc w:val="both"/>
              <w:rPr>
                <w:rFonts w:ascii="Arial" w:hAnsi="Arial" w:cs="Arial"/>
                <w:b/>
                <w:sz w:val="14"/>
                <w:szCs w:val="14"/>
              </w:rPr>
            </w:pPr>
          </w:p>
          <w:p w14:paraId="44703F28" w14:textId="77777777" w:rsidR="004D3C8C" w:rsidRPr="00295D9C" w:rsidRDefault="004D3C8C" w:rsidP="004D3C8C">
            <w:pPr>
              <w:autoSpaceDE w:val="0"/>
              <w:autoSpaceDN w:val="0"/>
              <w:adjustRightInd w:val="0"/>
              <w:ind w:right="-102" w:hanging="114"/>
              <w:jc w:val="both"/>
              <w:rPr>
                <w:rFonts w:ascii="Arial" w:hAnsi="Arial" w:cs="Arial"/>
                <w:b/>
                <w:sz w:val="14"/>
                <w:szCs w:val="14"/>
              </w:rPr>
            </w:pPr>
          </w:p>
          <w:p w14:paraId="2133AC03" w14:textId="77777777" w:rsidR="004D3C8C" w:rsidRPr="00295D9C" w:rsidRDefault="004D3C8C" w:rsidP="004D3C8C">
            <w:pPr>
              <w:autoSpaceDE w:val="0"/>
              <w:autoSpaceDN w:val="0"/>
              <w:adjustRightInd w:val="0"/>
              <w:ind w:right="-102" w:hanging="114"/>
              <w:rPr>
                <w:rFonts w:ascii="Arial" w:hAnsi="Arial" w:cs="Arial"/>
                <w:b/>
                <w:sz w:val="14"/>
                <w:szCs w:val="14"/>
              </w:rPr>
            </w:pPr>
            <w:r w:rsidRPr="00295D9C">
              <w:rPr>
                <w:rFonts w:ascii="Arial" w:hAnsi="Arial" w:cs="Arial"/>
                <w:b/>
                <w:sz w:val="14"/>
                <w:szCs w:val="14"/>
              </w:rPr>
              <w:t xml:space="preserve">             </w:t>
            </w:r>
          </w:p>
          <w:p w14:paraId="565AB7B2" w14:textId="77777777" w:rsidR="004D3C8C" w:rsidRPr="00295D9C" w:rsidRDefault="004D3C8C" w:rsidP="004D3C8C">
            <w:pPr>
              <w:autoSpaceDE w:val="0"/>
              <w:autoSpaceDN w:val="0"/>
              <w:adjustRightInd w:val="0"/>
              <w:ind w:right="-102" w:hanging="114"/>
              <w:rPr>
                <w:rFonts w:ascii="Arial" w:hAnsi="Arial" w:cs="Arial"/>
                <w:bCs/>
                <w:sz w:val="14"/>
                <w:szCs w:val="14"/>
              </w:rPr>
            </w:pPr>
            <w:r w:rsidRPr="00295D9C">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714601E0" w14:textId="77777777" w:rsidR="004D3C8C" w:rsidRPr="00295D9C" w:rsidRDefault="004D3C8C" w:rsidP="004D3C8C">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Dipnot</w:t>
            </w:r>
          </w:p>
          <w:p w14:paraId="25C2E2E4" w14:textId="77777777" w:rsidR="004D3C8C" w:rsidRPr="00295D9C" w:rsidRDefault="004D3C8C" w:rsidP="004D3C8C">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(Beşinci</w:t>
            </w:r>
          </w:p>
          <w:p w14:paraId="408709B0" w14:textId="77777777" w:rsidR="004D3C8C" w:rsidRPr="00295D9C" w:rsidRDefault="004D3C8C" w:rsidP="004D3C8C">
            <w:pPr>
              <w:autoSpaceDE w:val="0"/>
              <w:autoSpaceDN w:val="0"/>
              <w:adjustRightInd w:val="0"/>
              <w:ind w:right="-108"/>
              <w:jc w:val="center"/>
              <w:rPr>
                <w:rFonts w:ascii="Arial" w:hAnsi="Arial" w:cs="Arial"/>
                <w:bCs/>
                <w:sz w:val="14"/>
                <w:szCs w:val="14"/>
              </w:rPr>
            </w:pPr>
            <w:r w:rsidRPr="00295D9C">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178B7C02"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5D210EC0"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83FB42A"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1EEF95FD"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6859BF82"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614CBB2"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4D3C8C" w:rsidRPr="00295D9C" w14:paraId="1300BCB5" w14:textId="77777777" w:rsidTr="004D3C8C">
        <w:trPr>
          <w:trHeight w:val="113"/>
        </w:trPr>
        <w:tc>
          <w:tcPr>
            <w:tcW w:w="5098" w:type="dxa"/>
            <w:gridSpan w:val="2"/>
            <w:vMerge/>
            <w:tcBorders>
              <w:left w:val="single" w:sz="4" w:space="0" w:color="auto"/>
              <w:right w:val="single" w:sz="4" w:space="0" w:color="auto"/>
            </w:tcBorders>
          </w:tcPr>
          <w:p w14:paraId="3DBCFE93" w14:textId="77777777" w:rsidR="004D3C8C" w:rsidRPr="00295D9C" w:rsidRDefault="004D3C8C" w:rsidP="004D3C8C">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67F3122" w14:textId="77777777" w:rsidR="004D3C8C" w:rsidRPr="00295D9C" w:rsidRDefault="004D3C8C" w:rsidP="004D3C8C">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288CB620"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3933BC1F" w14:textId="6B262BA5"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2</w:t>
            </w:r>
            <w:r w:rsidRPr="00295D9C">
              <w:rPr>
                <w:rFonts w:ascii="Arial" w:hAnsi="Arial" w:cs="Arial"/>
                <w:b/>
                <w:sz w:val="14"/>
                <w:szCs w:val="14"/>
              </w:rPr>
              <w:t>-30/06/202</w:t>
            </w:r>
            <w:r>
              <w:rPr>
                <w:rFonts w:ascii="Arial" w:hAnsi="Arial" w:cs="Arial"/>
                <w:b/>
                <w:sz w:val="14"/>
                <w:szCs w:val="14"/>
              </w:rPr>
              <w:t>2</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10C4CA94"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689C5705" w14:textId="02DCEF5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1</w:t>
            </w:r>
            <w:r w:rsidRPr="00295D9C">
              <w:rPr>
                <w:rFonts w:ascii="Arial" w:hAnsi="Arial" w:cs="Arial"/>
                <w:b/>
                <w:sz w:val="14"/>
                <w:szCs w:val="14"/>
              </w:rPr>
              <w:t>-30/06/202</w:t>
            </w:r>
            <w:r>
              <w:rPr>
                <w:rFonts w:ascii="Arial" w:hAnsi="Arial" w:cs="Arial"/>
                <w:b/>
                <w:sz w:val="14"/>
                <w:szCs w:val="14"/>
              </w:rPr>
              <w:t>1</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50C3510D"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700951B0" w14:textId="4AFAFA5D"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w:t>
            </w:r>
            <w:r>
              <w:rPr>
                <w:rFonts w:ascii="Arial" w:hAnsi="Arial" w:cs="Arial"/>
                <w:b/>
                <w:sz w:val="14"/>
                <w:szCs w:val="14"/>
              </w:rPr>
              <w:t>2</w:t>
            </w:r>
            <w:r w:rsidRPr="00295D9C">
              <w:rPr>
                <w:rFonts w:ascii="Arial" w:hAnsi="Arial" w:cs="Arial"/>
                <w:b/>
                <w:sz w:val="14"/>
                <w:szCs w:val="14"/>
              </w:rPr>
              <w:t>-30/06/202</w:t>
            </w:r>
            <w:r>
              <w:rPr>
                <w:rFonts w:ascii="Arial" w:hAnsi="Arial" w:cs="Arial"/>
                <w:b/>
                <w:sz w:val="14"/>
                <w:szCs w:val="14"/>
              </w:rPr>
              <w:t>2</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08FB158" w14:textId="77777777"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13933FBC" w14:textId="5B646A8B" w:rsidR="004D3C8C" w:rsidRPr="00295D9C" w:rsidRDefault="004D3C8C" w:rsidP="004D3C8C">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w:t>
            </w:r>
            <w:r>
              <w:rPr>
                <w:rFonts w:ascii="Arial" w:hAnsi="Arial" w:cs="Arial"/>
                <w:b/>
                <w:sz w:val="14"/>
                <w:szCs w:val="14"/>
              </w:rPr>
              <w:t>1</w:t>
            </w:r>
            <w:r w:rsidRPr="00295D9C">
              <w:rPr>
                <w:rFonts w:ascii="Arial" w:hAnsi="Arial" w:cs="Arial"/>
                <w:b/>
                <w:sz w:val="14"/>
                <w:szCs w:val="14"/>
              </w:rPr>
              <w:t>-30/06/202</w:t>
            </w:r>
            <w:r>
              <w:rPr>
                <w:rFonts w:ascii="Arial" w:hAnsi="Arial" w:cs="Arial"/>
                <w:b/>
                <w:sz w:val="14"/>
                <w:szCs w:val="14"/>
              </w:rPr>
              <w:t>1</w:t>
            </w:r>
            <w:r w:rsidRPr="00295D9C">
              <w:rPr>
                <w:rFonts w:ascii="Arial" w:hAnsi="Arial" w:cs="Arial"/>
                <w:b/>
                <w:sz w:val="14"/>
                <w:szCs w:val="14"/>
              </w:rPr>
              <w:t>)</w:t>
            </w:r>
          </w:p>
        </w:tc>
      </w:tr>
      <w:tr w:rsidR="004D3C8C" w:rsidRPr="00295D9C" w14:paraId="014D9D54" w14:textId="77777777" w:rsidTr="004D3C8C">
        <w:trPr>
          <w:trHeight w:val="113"/>
        </w:trPr>
        <w:tc>
          <w:tcPr>
            <w:tcW w:w="601" w:type="dxa"/>
            <w:tcBorders>
              <w:top w:val="single" w:sz="4" w:space="0" w:color="auto"/>
              <w:left w:val="single" w:sz="4" w:space="0" w:color="auto"/>
            </w:tcBorders>
          </w:tcPr>
          <w:p w14:paraId="1E542214" w14:textId="77777777" w:rsidR="004D3C8C" w:rsidRPr="00295D9C" w:rsidRDefault="004D3C8C" w:rsidP="004D3C8C">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1CAC2732" w14:textId="77777777" w:rsidR="004D3C8C" w:rsidRPr="00295D9C" w:rsidRDefault="004D3C8C" w:rsidP="004D3C8C">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1368590C" w14:textId="77777777" w:rsidR="004D3C8C" w:rsidRPr="00295D9C" w:rsidRDefault="004D3C8C" w:rsidP="004D3C8C">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252CD776" w14:textId="77777777" w:rsidR="004D3C8C" w:rsidRPr="00295D9C" w:rsidRDefault="004D3C8C" w:rsidP="004D3C8C">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445282E3" w14:textId="77777777" w:rsidR="004D3C8C" w:rsidRPr="00295D9C" w:rsidRDefault="004D3C8C" w:rsidP="004D3C8C">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2C742112" w14:textId="77777777" w:rsidR="004D3C8C" w:rsidRPr="00295D9C" w:rsidRDefault="004D3C8C" w:rsidP="004D3C8C">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E258AE0" w14:textId="77777777" w:rsidR="004D3C8C" w:rsidRPr="00295D9C" w:rsidRDefault="004D3C8C" w:rsidP="004D3C8C">
            <w:pPr>
              <w:autoSpaceDE w:val="0"/>
              <w:autoSpaceDN w:val="0"/>
              <w:adjustRightInd w:val="0"/>
              <w:ind w:left="-108" w:right="-28"/>
              <w:jc w:val="right"/>
              <w:rPr>
                <w:rFonts w:ascii="Arial" w:hAnsi="Arial" w:cs="Arial"/>
                <w:b/>
                <w:bCs/>
                <w:sz w:val="14"/>
                <w:szCs w:val="14"/>
              </w:rPr>
            </w:pPr>
          </w:p>
        </w:tc>
      </w:tr>
      <w:tr w:rsidR="00C5077B" w:rsidRPr="00295D9C" w14:paraId="1CB46739" w14:textId="77777777" w:rsidTr="00C5077B">
        <w:trPr>
          <w:trHeight w:val="113"/>
        </w:trPr>
        <w:tc>
          <w:tcPr>
            <w:tcW w:w="601" w:type="dxa"/>
            <w:tcBorders>
              <w:left w:val="single" w:sz="4" w:space="0" w:color="auto"/>
            </w:tcBorders>
          </w:tcPr>
          <w:p w14:paraId="19994D00"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I.</w:t>
            </w:r>
          </w:p>
        </w:tc>
        <w:tc>
          <w:tcPr>
            <w:tcW w:w="4497" w:type="dxa"/>
            <w:tcBorders>
              <w:right w:val="single" w:sz="4" w:space="0" w:color="auto"/>
            </w:tcBorders>
            <w:vAlign w:val="bottom"/>
          </w:tcPr>
          <w:p w14:paraId="292BB64B"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0CFD308E"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(1)</w:t>
            </w:r>
          </w:p>
        </w:tc>
        <w:tc>
          <w:tcPr>
            <w:tcW w:w="992" w:type="dxa"/>
            <w:tcBorders>
              <w:left w:val="single" w:sz="4" w:space="0" w:color="auto"/>
              <w:right w:val="single" w:sz="4" w:space="0" w:color="auto"/>
            </w:tcBorders>
            <w:vAlign w:val="center"/>
          </w:tcPr>
          <w:p w14:paraId="683C767C" w14:textId="5F88DD31"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6.469.607</w:t>
            </w:r>
          </w:p>
        </w:tc>
        <w:tc>
          <w:tcPr>
            <w:tcW w:w="992" w:type="dxa"/>
            <w:tcBorders>
              <w:left w:val="single" w:sz="4" w:space="0" w:color="auto"/>
              <w:right w:val="single" w:sz="4" w:space="0" w:color="auto"/>
            </w:tcBorders>
            <w:vAlign w:val="bottom"/>
          </w:tcPr>
          <w:p w14:paraId="729A72C2" w14:textId="6F2122F2"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2.121.175</w:t>
            </w:r>
          </w:p>
        </w:tc>
        <w:tc>
          <w:tcPr>
            <w:tcW w:w="992" w:type="dxa"/>
            <w:tcBorders>
              <w:left w:val="single" w:sz="4" w:space="0" w:color="auto"/>
              <w:right w:val="single" w:sz="4" w:space="0" w:color="auto"/>
            </w:tcBorders>
            <w:vAlign w:val="center"/>
          </w:tcPr>
          <w:p w14:paraId="2A3180CD" w14:textId="5823C2F2"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3.636.972</w:t>
            </w:r>
          </w:p>
        </w:tc>
        <w:tc>
          <w:tcPr>
            <w:tcW w:w="992" w:type="dxa"/>
            <w:tcBorders>
              <w:left w:val="single" w:sz="4" w:space="0" w:color="auto"/>
              <w:right w:val="single" w:sz="4" w:space="0" w:color="auto"/>
            </w:tcBorders>
            <w:vAlign w:val="bottom"/>
          </w:tcPr>
          <w:p w14:paraId="482709EB" w14:textId="6F0DFD90"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1.075.529</w:t>
            </w:r>
          </w:p>
        </w:tc>
      </w:tr>
      <w:tr w:rsidR="00C5077B" w:rsidRPr="00295D9C" w14:paraId="2F9EBA62" w14:textId="77777777" w:rsidTr="00C5077B">
        <w:trPr>
          <w:trHeight w:val="113"/>
        </w:trPr>
        <w:tc>
          <w:tcPr>
            <w:tcW w:w="601" w:type="dxa"/>
            <w:tcBorders>
              <w:left w:val="single" w:sz="4" w:space="0" w:color="auto"/>
            </w:tcBorders>
          </w:tcPr>
          <w:p w14:paraId="4FE8A9EE"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1.1</w:t>
            </w:r>
          </w:p>
        </w:tc>
        <w:tc>
          <w:tcPr>
            <w:tcW w:w="4497" w:type="dxa"/>
            <w:tcBorders>
              <w:right w:val="single" w:sz="4" w:space="0" w:color="auto"/>
            </w:tcBorders>
            <w:vAlign w:val="bottom"/>
          </w:tcPr>
          <w:p w14:paraId="2BCC0074"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4C3A38AF" w14:textId="77777777" w:rsidR="00C5077B" w:rsidRPr="00C5077B"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09D638B" w14:textId="60ECBC6C"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3.984.909</w:t>
            </w:r>
          </w:p>
        </w:tc>
        <w:tc>
          <w:tcPr>
            <w:tcW w:w="992" w:type="dxa"/>
            <w:tcBorders>
              <w:left w:val="single" w:sz="4" w:space="0" w:color="auto"/>
              <w:right w:val="single" w:sz="4" w:space="0" w:color="auto"/>
            </w:tcBorders>
            <w:vAlign w:val="bottom"/>
          </w:tcPr>
          <w:p w14:paraId="6100C0C2" w14:textId="609FDD0E"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1.573.527</w:t>
            </w:r>
          </w:p>
        </w:tc>
        <w:tc>
          <w:tcPr>
            <w:tcW w:w="992" w:type="dxa"/>
            <w:tcBorders>
              <w:left w:val="single" w:sz="4" w:space="0" w:color="auto"/>
              <w:right w:val="single" w:sz="4" w:space="0" w:color="auto"/>
            </w:tcBorders>
            <w:vAlign w:val="center"/>
          </w:tcPr>
          <w:p w14:paraId="74EFB6A7" w14:textId="22796C4D"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2.380.127</w:t>
            </w:r>
          </w:p>
        </w:tc>
        <w:tc>
          <w:tcPr>
            <w:tcW w:w="992" w:type="dxa"/>
            <w:tcBorders>
              <w:left w:val="single" w:sz="4" w:space="0" w:color="auto"/>
              <w:right w:val="single" w:sz="4" w:space="0" w:color="auto"/>
            </w:tcBorders>
            <w:vAlign w:val="bottom"/>
          </w:tcPr>
          <w:p w14:paraId="2B3F1F41" w14:textId="5F9877B4"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793.019</w:t>
            </w:r>
          </w:p>
        </w:tc>
      </w:tr>
      <w:tr w:rsidR="00C5077B" w:rsidRPr="00295D9C" w14:paraId="74B3D88D" w14:textId="77777777" w:rsidTr="00C5077B">
        <w:trPr>
          <w:trHeight w:val="113"/>
        </w:trPr>
        <w:tc>
          <w:tcPr>
            <w:tcW w:w="601" w:type="dxa"/>
            <w:tcBorders>
              <w:left w:val="single" w:sz="4" w:space="0" w:color="auto"/>
            </w:tcBorders>
          </w:tcPr>
          <w:p w14:paraId="77611D29"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1.2</w:t>
            </w:r>
          </w:p>
        </w:tc>
        <w:tc>
          <w:tcPr>
            <w:tcW w:w="4497" w:type="dxa"/>
            <w:tcBorders>
              <w:right w:val="single" w:sz="4" w:space="0" w:color="auto"/>
            </w:tcBorders>
            <w:vAlign w:val="bottom"/>
          </w:tcPr>
          <w:p w14:paraId="63A8ACBF"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58F80928"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E842158" w14:textId="6A4138B1"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26.591</w:t>
            </w:r>
          </w:p>
        </w:tc>
        <w:tc>
          <w:tcPr>
            <w:tcW w:w="992" w:type="dxa"/>
            <w:tcBorders>
              <w:left w:val="single" w:sz="4" w:space="0" w:color="auto"/>
              <w:right w:val="single" w:sz="4" w:space="0" w:color="auto"/>
            </w:tcBorders>
            <w:vAlign w:val="bottom"/>
          </w:tcPr>
          <w:p w14:paraId="6DFFF054" w14:textId="71C13C07"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24.409</w:t>
            </w:r>
          </w:p>
        </w:tc>
        <w:tc>
          <w:tcPr>
            <w:tcW w:w="992" w:type="dxa"/>
            <w:tcBorders>
              <w:left w:val="single" w:sz="4" w:space="0" w:color="auto"/>
              <w:right w:val="single" w:sz="4" w:space="0" w:color="auto"/>
            </w:tcBorders>
            <w:vAlign w:val="center"/>
          </w:tcPr>
          <w:p w14:paraId="0EB3ABAC" w14:textId="56457FDD"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3.867</w:t>
            </w:r>
          </w:p>
        </w:tc>
        <w:tc>
          <w:tcPr>
            <w:tcW w:w="992" w:type="dxa"/>
            <w:tcBorders>
              <w:left w:val="single" w:sz="4" w:space="0" w:color="auto"/>
              <w:right w:val="single" w:sz="4" w:space="0" w:color="auto"/>
            </w:tcBorders>
            <w:vAlign w:val="bottom"/>
          </w:tcPr>
          <w:p w14:paraId="1DCDA15B" w14:textId="4C4CBE20"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17.412</w:t>
            </w:r>
          </w:p>
        </w:tc>
      </w:tr>
      <w:tr w:rsidR="00C5077B" w:rsidRPr="00295D9C" w14:paraId="6733FDEB" w14:textId="77777777" w:rsidTr="00C5077B">
        <w:trPr>
          <w:trHeight w:val="113"/>
        </w:trPr>
        <w:tc>
          <w:tcPr>
            <w:tcW w:w="601" w:type="dxa"/>
            <w:tcBorders>
              <w:left w:val="single" w:sz="4" w:space="0" w:color="auto"/>
            </w:tcBorders>
          </w:tcPr>
          <w:p w14:paraId="328797C7"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1.3</w:t>
            </w:r>
          </w:p>
        </w:tc>
        <w:tc>
          <w:tcPr>
            <w:tcW w:w="4497" w:type="dxa"/>
            <w:tcBorders>
              <w:right w:val="single" w:sz="4" w:space="0" w:color="auto"/>
            </w:tcBorders>
            <w:vAlign w:val="bottom"/>
          </w:tcPr>
          <w:p w14:paraId="16D67F31"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3DDA42BB"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93EE828" w14:textId="2DED7A94"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9.543</w:t>
            </w:r>
          </w:p>
        </w:tc>
        <w:tc>
          <w:tcPr>
            <w:tcW w:w="992" w:type="dxa"/>
            <w:tcBorders>
              <w:left w:val="single" w:sz="4" w:space="0" w:color="auto"/>
              <w:right w:val="single" w:sz="4" w:space="0" w:color="auto"/>
            </w:tcBorders>
            <w:vAlign w:val="bottom"/>
          </w:tcPr>
          <w:p w14:paraId="7D5D39C4" w14:textId="43F01F0C"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8.949</w:t>
            </w:r>
          </w:p>
        </w:tc>
        <w:tc>
          <w:tcPr>
            <w:tcW w:w="992" w:type="dxa"/>
            <w:tcBorders>
              <w:left w:val="single" w:sz="4" w:space="0" w:color="auto"/>
              <w:right w:val="single" w:sz="4" w:space="0" w:color="auto"/>
            </w:tcBorders>
            <w:vAlign w:val="center"/>
          </w:tcPr>
          <w:p w14:paraId="7C7E227D" w14:textId="18FCB6E7"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4.687</w:t>
            </w:r>
          </w:p>
        </w:tc>
        <w:tc>
          <w:tcPr>
            <w:tcW w:w="992" w:type="dxa"/>
            <w:tcBorders>
              <w:left w:val="single" w:sz="4" w:space="0" w:color="auto"/>
              <w:right w:val="single" w:sz="4" w:space="0" w:color="auto"/>
            </w:tcBorders>
            <w:vAlign w:val="bottom"/>
          </w:tcPr>
          <w:p w14:paraId="0DFE1338" w14:textId="64FC5E54"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6.131</w:t>
            </w:r>
          </w:p>
        </w:tc>
      </w:tr>
      <w:tr w:rsidR="00C5077B" w:rsidRPr="00295D9C" w14:paraId="71F344D9" w14:textId="77777777" w:rsidTr="00C5077B">
        <w:trPr>
          <w:trHeight w:val="113"/>
        </w:trPr>
        <w:tc>
          <w:tcPr>
            <w:tcW w:w="601" w:type="dxa"/>
            <w:tcBorders>
              <w:left w:val="single" w:sz="4" w:space="0" w:color="auto"/>
            </w:tcBorders>
          </w:tcPr>
          <w:p w14:paraId="50A11183"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1.4</w:t>
            </w:r>
          </w:p>
        </w:tc>
        <w:tc>
          <w:tcPr>
            <w:tcW w:w="4497" w:type="dxa"/>
            <w:tcBorders>
              <w:right w:val="single" w:sz="4" w:space="0" w:color="auto"/>
            </w:tcBorders>
            <w:vAlign w:val="bottom"/>
          </w:tcPr>
          <w:p w14:paraId="4E29B311"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30C78345"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103BDB6" w14:textId="0E01D3F0"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3791F28B" w14:textId="5A428909"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7512890C" w14:textId="00B0129A"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6320874B" w14:textId="78306AF8"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r>
      <w:tr w:rsidR="00C5077B" w:rsidRPr="00295D9C" w14:paraId="5EE5C6C3" w14:textId="77777777" w:rsidTr="00C5077B">
        <w:trPr>
          <w:trHeight w:val="113"/>
        </w:trPr>
        <w:tc>
          <w:tcPr>
            <w:tcW w:w="601" w:type="dxa"/>
            <w:tcBorders>
              <w:left w:val="single" w:sz="4" w:space="0" w:color="auto"/>
            </w:tcBorders>
          </w:tcPr>
          <w:p w14:paraId="1CA53BA9"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1.5</w:t>
            </w:r>
          </w:p>
        </w:tc>
        <w:tc>
          <w:tcPr>
            <w:tcW w:w="4497" w:type="dxa"/>
            <w:tcBorders>
              <w:right w:val="single" w:sz="4" w:space="0" w:color="auto"/>
            </w:tcBorders>
            <w:vAlign w:val="bottom"/>
          </w:tcPr>
          <w:p w14:paraId="09EE7B92"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1D0733DB"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85D2BA8" w14:textId="7C11A3BC" w:rsidR="00C5077B" w:rsidRPr="00C5077B" w:rsidRDefault="00C5077B" w:rsidP="00C5077B">
            <w:pPr>
              <w:jc w:val="right"/>
              <w:rPr>
                <w:rFonts w:ascii="Arial" w:hAnsi="Arial" w:cs="Arial"/>
                <w:color w:val="000000"/>
                <w:sz w:val="14"/>
                <w:szCs w:val="14"/>
                <w:highlight w:val="yellow"/>
              </w:rPr>
            </w:pPr>
            <w:r w:rsidRPr="00C5077B">
              <w:rPr>
                <w:rFonts w:ascii="Arial" w:hAnsi="Arial" w:cs="Arial"/>
                <w:bCs/>
                <w:sz w:val="14"/>
                <w:szCs w:val="16"/>
              </w:rPr>
              <w:t>2.372.067</w:t>
            </w:r>
          </w:p>
        </w:tc>
        <w:tc>
          <w:tcPr>
            <w:tcW w:w="992" w:type="dxa"/>
            <w:tcBorders>
              <w:left w:val="single" w:sz="4" w:space="0" w:color="auto"/>
              <w:right w:val="single" w:sz="4" w:space="0" w:color="auto"/>
            </w:tcBorders>
            <w:vAlign w:val="bottom"/>
          </w:tcPr>
          <w:p w14:paraId="6960905D" w14:textId="41F6FBC5" w:rsidR="00C5077B" w:rsidRPr="00295D9C" w:rsidRDefault="00C5077B" w:rsidP="00C5077B">
            <w:pPr>
              <w:jc w:val="right"/>
              <w:rPr>
                <w:rFonts w:ascii="Arial" w:hAnsi="Arial" w:cs="Arial"/>
                <w:color w:val="000000"/>
                <w:sz w:val="14"/>
                <w:szCs w:val="14"/>
              </w:rPr>
            </w:pPr>
            <w:r w:rsidRPr="00295D9C">
              <w:rPr>
                <w:rFonts w:ascii="Arial" w:hAnsi="Arial" w:cs="Arial"/>
                <w:bCs/>
                <w:sz w:val="14"/>
                <w:szCs w:val="14"/>
              </w:rPr>
              <w:t>488.633</w:t>
            </w:r>
          </w:p>
        </w:tc>
        <w:tc>
          <w:tcPr>
            <w:tcW w:w="992" w:type="dxa"/>
            <w:tcBorders>
              <w:left w:val="single" w:sz="4" w:space="0" w:color="auto"/>
              <w:right w:val="single" w:sz="4" w:space="0" w:color="auto"/>
            </w:tcBorders>
            <w:vAlign w:val="center"/>
          </w:tcPr>
          <w:p w14:paraId="388F32CD" w14:textId="3D1A234E"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1.204.445</w:t>
            </w:r>
          </w:p>
        </w:tc>
        <w:tc>
          <w:tcPr>
            <w:tcW w:w="992" w:type="dxa"/>
            <w:tcBorders>
              <w:left w:val="single" w:sz="4" w:space="0" w:color="auto"/>
              <w:right w:val="single" w:sz="4" w:space="0" w:color="auto"/>
            </w:tcBorders>
            <w:vAlign w:val="bottom"/>
          </w:tcPr>
          <w:p w14:paraId="689CB557" w14:textId="1E320F9F" w:rsidR="00C5077B" w:rsidRPr="00295D9C" w:rsidRDefault="00C5077B" w:rsidP="00C5077B">
            <w:pPr>
              <w:jc w:val="right"/>
              <w:rPr>
                <w:rFonts w:ascii="Arial" w:hAnsi="Arial" w:cs="Arial"/>
                <w:color w:val="000000"/>
                <w:sz w:val="14"/>
                <w:szCs w:val="14"/>
              </w:rPr>
            </w:pPr>
            <w:r w:rsidRPr="00295D9C">
              <w:rPr>
                <w:rFonts w:ascii="Arial" w:hAnsi="Arial" w:cs="Arial"/>
                <w:bCs/>
                <w:sz w:val="14"/>
                <w:szCs w:val="14"/>
              </w:rPr>
              <w:t>246.628</w:t>
            </w:r>
          </w:p>
        </w:tc>
      </w:tr>
      <w:tr w:rsidR="00C5077B" w:rsidRPr="00295D9C" w14:paraId="6F0C7F86" w14:textId="77777777" w:rsidTr="00C5077B">
        <w:trPr>
          <w:trHeight w:val="113"/>
        </w:trPr>
        <w:tc>
          <w:tcPr>
            <w:tcW w:w="601" w:type="dxa"/>
            <w:tcBorders>
              <w:left w:val="single" w:sz="4" w:space="0" w:color="auto"/>
            </w:tcBorders>
          </w:tcPr>
          <w:p w14:paraId="3006FFDB"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1.5.1</w:t>
            </w:r>
          </w:p>
        </w:tc>
        <w:tc>
          <w:tcPr>
            <w:tcW w:w="4497" w:type="dxa"/>
            <w:tcBorders>
              <w:right w:val="single" w:sz="4" w:space="0" w:color="auto"/>
            </w:tcBorders>
            <w:vAlign w:val="bottom"/>
          </w:tcPr>
          <w:p w14:paraId="1792464F"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619FFEB1"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1FABCC4" w14:textId="20AD842E"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55.636</w:t>
            </w:r>
          </w:p>
        </w:tc>
        <w:tc>
          <w:tcPr>
            <w:tcW w:w="992" w:type="dxa"/>
            <w:tcBorders>
              <w:left w:val="single" w:sz="4" w:space="0" w:color="auto"/>
              <w:right w:val="single" w:sz="4" w:space="0" w:color="auto"/>
            </w:tcBorders>
            <w:vAlign w:val="bottom"/>
          </w:tcPr>
          <w:p w14:paraId="1B289DB2" w14:textId="2CD4A66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24.697</w:t>
            </w:r>
          </w:p>
        </w:tc>
        <w:tc>
          <w:tcPr>
            <w:tcW w:w="992" w:type="dxa"/>
            <w:tcBorders>
              <w:left w:val="single" w:sz="4" w:space="0" w:color="auto"/>
              <w:right w:val="single" w:sz="4" w:space="0" w:color="auto"/>
            </w:tcBorders>
            <w:vAlign w:val="center"/>
          </w:tcPr>
          <w:p w14:paraId="00367E20" w14:textId="76D98F6B"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28.582</w:t>
            </w:r>
          </w:p>
        </w:tc>
        <w:tc>
          <w:tcPr>
            <w:tcW w:w="992" w:type="dxa"/>
            <w:tcBorders>
              <w:left w:val="single" w:sz="4" w:space="0" w:color="auto"/>
              <w:right w:val="single" w:sz="4" w:space="0" w:color="auto"/>
            </w:tcBorders>
            <w:vAlign w:val="bottom"/>
          </w:tcPr>
          <w:p w14:paraId="4591378A" w14:textId="408BF366"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15.457</w:t>
            </w:r>
          </w:p>
        </w:tc>
      </w:tr>
      <w:tr w:rsidR="00C5077B" w:rsidRPr="00295D9C" w14:paraId="6E0CA18E" w14:textId="77777777" w:rsidTr="00C5077B">
        <w:trPr>
          <w:trHeight w:val="113"/>
        </w:trPr>
        <w:tc>
          <w:tcPr>
            <w:tcW w:w="601" w:type="dxa"/>
            <w:tcBorders>
              <w:left w:val="single" w:sz="4" w:space="0" w:color="auto"/>
            </w:tcBorders>
          </w:tcPr>
          <w:p w14:paraId="4D853077"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1.5.2</w:t>
            </w:r>
          </w:p>
        </w:tc>
        <w:tc>
          <w:tcPr>
            <w:tcW w:w="4497" w:type="dxa"/>
            <w:tcBorders>
              <w:right w:val="single" w:sz="4" w:space="0" w:color="auto"/>
            </w:tcBorders>
            <w:vAlign w:val="bottom"/>
          </w:tcPr>
          <w:p w14:paraId="09A11795"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04125426"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E32DEF1" w14:textId="1DB142B7"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2.217.544</w:t>
            </w:r>
          </w:p>
        </w:tc>
        <w:tc>
          <w:tcPr>
            <w:tcW w:w="992" w:type="dxa"/>
            <w:tcBorders>
              <w:left w:val="single" w:sz="4" w:space="0" w:color="auto"/>
              <w:right w:val="single" w:sz="4" w:space="0" w:color="auto"/>
            </w:tcBorders>
            <w:vAlign w:val="bottom"/>
          </w:tcPr>
          <w:p w14:paraId="109F92AE" w14:textId="5FF207B9"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445.008</w:t>
            </w:r>
          </w:p>
        </w:tc>
        <w:tc>
          <w:tcPr>
            <w:tcW w:w="992" w:type="dxa"/>
            <w:tcBorders>
              <w:left w:val="single" w:sz="4" w:space="0" w:color="auto"/>
              <w:right w:val="single" w:sz="4" w:space="0" w:color="auto"/>
            </w:tcBorders>
            <w:vAlign w:val="center"/>
          </w:tcPr>
          <w:p w14:paraId="54CAC97E" w14:textId="61D2539E"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1.114.141</w:t>
            </w:r>
          </w:p>
        </w:tc>
        <w:tc>
          <w:tcPr>
            <w:tcW w:w="992" w:type="dxa"/>
            <w:tcBorders>
              <w:left w:val="single" w:sz="4" w:space="0" w:color="auto"/>
              <w:right w:val="single" w:sz="4" w:space="0" w:color="auto"/>
            </w:tcBorders>
            <w:vAlign w:val="bottom"/>
          </w:tcPr>
          <w:p w14:paraId="02A0CE07" w14:textId="6ED3524A"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221.102</w:t>
            </w:r>
          </w:p>
        </w:tc>
      </w:tr>
      <w:tr w:rsidR="00C5077B" w:rsidRPr="00295D9C" w14:paraId="78CC6ECD" w14:textId="77777777" w:rsidTr="00C5077B">
        <w:trPr>
          <w:trHeight w:val="113"/>
        </w:trPr>
        <w:tc>
          <w:tcPr>
            <w:tcW w:w="601" w:type="dxa"/>
            <w:tcBorders>
              <w:left w:val="single" w:sz="4" w:space="0" w:color="auto"/>
            </w:tcBorders>
          </w:tcPr>
          <w:p w14:paraId="759EBB92"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1.5.3</w:t>
            </w:r>
          </w:p>
        </w:tc>
        <w:tc>
          <w:tcPr>
            <w:tcW w:w="4497" w:type="dxa"/>
            <w:tcBorders>
              <w:right w:val="single" w:sz="4" w:space="0" w:color="auto"/>
            </w:tcBorders>
            <w:vAlign w:val="bottom"/>
          </w:tcPr>
          <w:p w14:paraId="658ED20A"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 xml:space="preserve">İtfa Edilmiş Maliyeti </w:t>
            </w:r>
            <w:proofErr w:type="gramStart"/>
            <w:r w:rsidRPr="00C5077B">
              <w:rPr>
                <w:rFonts w:ascii="Arial" w:hAnsi="Arial" w:cs="Arial"/>
                <w:sz w:val="14"/>
                <w:szCs w:val="14"/>
              </w:rPr>
              <w:t>İle</w:t>
            </w:r>
            <w:proofErr w:type="gramEnd"/>
            <w:r w:rsidRPr="00C5077B">
              <w:rPr>
                <w:rFonts w:ascii="Arial" w:hAnsi="Arial" w:cs="Arial"/>
                <w:sz w:val="14"/>
                <w:szCs w:val="14"/>
              </w:rPr>
              <w:t xml:space="preserve"> Ölçülenler</w:t>
            </w:r>
          </w:p>
        </w:tc>
        <w:tc>
          <w:tcPr>
            <w:tcW w:w="851" w:type="dxa"/>
            <w:tcBorders>
              <w:left w:val="single" w:sz="4" w:space="0" w:color="auto"/>
              <w:right w:val="single" w:sz="4" w:space="0" w:color="auto"/>
            </w:tcBorders>
            <w:vAlign w:val="bottom"/>
          </w:tcPr>
          <w:p w14:paraId="331CA92B"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D92A0CC" w14:textId="5DFFC73A"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98.887</w:t>
            </w:r>
          </w:p>
        </w:tc>
        <w:tc>
          <w:tcPr>
            <w:tcW w:w="992" w:type="dxa"/>
            <w:tcBorders>
              <w:left w:val="single" w:sz="4" w:space="0" w:color="auto"/>
              <w:right w:val="single" w:sz="4" w:space="0" w:color="auto"/>
            </w:tcBorders>
            <w:vAlign w:val="bottom"/>
          </w:tcPr>
          <w:p w14:paraId="2D2FAB92" w14:textId="3D857060"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18.928</w:t>
            </w:r>
          </w:p>
        </w:tc>
        <w:tc>
          <w:tcPr>
            <w:tcW w:w="992" w:type="dxa"/>
            <w:tcBorders>
              <w:left w:val="single" w:sz="4" w:space="0" w:color="auto"/>
              <w:right w:val="single" w:sz="4" w:space="0" w:color="auto"/>
            </w:tcBorders>
            <w:vAlign w:val="center"/>
          </w:tcPr>
          <w:p w14:paraId="18D5C474" w14:textId="67253C71"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61.722</w:t>
            </w:r>
          </w:p>
        </w:tc>
        <w:tc>
          <w:tcPr>
            <w:tcW w:w="992" w:type="dxa"/>
            <w:tcBorders>
              <w:left w:val="single" w:sz="4" w:space="0" w:color="auto"/>
              <w:right w:val="single" w:sz="4" w:space="0" w:color="auto"/>
            </w:tcBorders>
            <w:vAlign w:val="bottom"/>
          </w:tcPr>
          <w:p w14:paraId="5BDE4365" w14:textId="3B3A001E"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10.069</w:t>
            </w:r>
          </w:p>
        </w:tc>
      </w:tr>
      <w:tr w:rsidR="00C5077B" w:rsidRPr="00295D9C" w14:paraId="698E4BAC" w14:textId="77777777" w:rsidTr="00C5077B">
        <w:trPr>
          <w:trHeight w:val="113"/>
        </w:trPr>
        <w:tc>
          <w:tcPr>
            <w:tcW w:w="601" w:type="dxa"/>
            <w:tcBorders>
              <w:left w:val="single" w:sz="4" w:space="0" w:color="auto"/>
            </w:tcBorders>
          </w:tcPr>
          <w:p w14:paraId="55C3AB01"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1.6</w:t>
            </w:r>
          </w:p>
        </w:tc>
        <w:tc>
          <w:tcPr>
            <w:tcW w:w="4497" w:type="dxa"/>
            <w:tcBorders>
              <w:right w:val="single" w:sz="4" w:space="0" w:color="auto"/>
            </w:tcBorders>
            <w:vAlign w:val="bottom"/>
          </w:tcPr>
          <w:p w14:paraId="4E841B01"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3D0CE6CE"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2FF46D3" w14:textId="45A10AC0"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66.520</w:t>
            </w:r>
          </w:p>
        </w:tc>
        <w:tc>
          <w:tcPr>
            <w:tcW w:w="992" w:type="dxa"/>
            <w:tcBorders>
              <w:left w:val="single" w:sz="4" w:space="0" w:color="auto"/>
              <w:right w:val="single" w:sz="4" w:space="0" w:color="auto"/>
            </w:tcBorders>
            <w:vAlign w:val="bottom"/>
          </w:tcPr>
          <w:p w14:paraId="064CEC44" w14:textId="5E75D0A7"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18.119</w:t>
            </w:r>
          </w:p>
        </w:tc>
        <w:tc>
          <w:tcPr>
            <w:tcW w:w="992" w:type="dxa"/>
            <w:tcBorders>
              <w:left w:val="single" w:sz="4" w:space="0" w:color="auto"/>
              <w:right w:val="single" w:sz="4" w:space="0" w:color="auto"/>
            </w:tcBorders>
            <w:vAlign w:val="center"/>
          </w:tcPr>
          <w:p w14:paraId="5010977D" w14:textId="1F6692EC"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38.891</w:t>
            </w:r>
          </w:p>
        </w:tc>
        <w:tc>
          <w:tcPr>
            <w:tcW w:w="992" w:type="dxa"/>
            <w:tcBorders>
              <w:left w:val="single" w:sz="4" w:space="0" w:color="auto"/>
              <w:right w:val="single" w:sz="4" w:space="0" w:color="auto"/>
            </w:tcBorders>
            <w:vAlign w:val="bottom"/>
          </w:tcPr>
          <w:p w14:paraId="27906563" w14:textId="54A8CC7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9.766</w:t>
            </w:r>
          </w:p>
        </w:tc>
      </w:tr>
      <w:tr w:rsidR="00C5077B" w:rsidRPr="00295D9C" w14:paraId="38D8A332" w14:textId="77777777" w:rsidTr="00C5077B">
        <w:trPr>
          <w:trHeight w:val="113"/>
        </w:trPr>
        <w:tc>
          <w:tcPr>
            <w:tcW w:w="601" w:type="dxa"/>
            <w:tcBorders>
              <w:left w:val="single" w:sz="4" w:space="0" w:color="auto"/>
            </w:tcBorders>
          </w:tcPr>
          <w:p w14:paraId="12F9F4FB"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1.7</w:t>
            </w:r>
          </w:p>
        </w:tc>
        <w:tc>
          <w:tcPr>
            <w:tcW w:w="4497" w:type="dxa"/>
            <w:tcBorders>
              <w:right w:val="single" w:sz="4" w:space="0" w:color="auto"/>
            </w:tcBorders>
            <w:vAlign w:val="bottom"/>
          </w:tcPr>
          <w:p w14:paraId="1A37FF74"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714FB671" w14:textId="77777777" w:rsidR="00C5077B" w:rsidRPr="00C5077B" w:rsidRDefault="00C5077B" w:rsidP="00C5077B">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A16FAD3" w14:textId="2C9AF06F"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9.977</w:t>
            </w:r>
          </w:p>
        </w:tc>
        <w:tc>
          <w:tcPr>
            <w:tcW w:w="992" w:type="dxa"/>
            <w:tcBorders>
              <w:left w:val="single" w:sz="4" w:space="0" w:color="auto"/>
              <w:right w:val="single" w:sz="4" w:space="0" w:color="auto"/>
            </w:tcBorders>
            <w:vAlign w:val="bottom"/>
          </w:tcPr>
          <w:p w14:paraId="7EA1282C" w14:textId="701B4FE4"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7.538</w:t>
            </w:r>
          </w:p>
        </w:tc>
        <w:tc>
          <w:tcPr>
            <w:tcW w:w="992" w:type="dxa"/>
            <w:tcBorders>
              <w:left w:val="single" w:sz="4" w:space="0" w:color="auto"/>
              <w:right w:val="single" w:sz="4" w:space="0" w:color="auto"/>
            </w:tcBorders>
            <w:vAlign w:val="center"/>
          </w:tcPr>
          <w:p w14:paraId="078F10AE" w14:textId="71772957"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4.955</w:t>
            </w:r>
          </w:p>
        </w:tc>
        <w:tc>
          <w:tcPr>
            <w:tcW w:w="992" w:type="dxa"/>
            <w:tcBorders>
              <w:left w:val="single" w:sz="4" w:space="0" w:color="auto"/>
              <w:right w:val="single" w:sz="4" w:space="0" w:color="auto"/>
            </w:tcBorders>
            <w:vAlign w:val="bottom"/>
          </w:tcPr>
          <w:p w14:paraId="167F9DE2" w14:textId="7EB575F1"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2.573</w:t>
            </w:r>
          </w:p>
        </w:tc>
      </w:tr>
      <w:tr w:rsidR="00C5077B" w:rsidRPr="00295D9C" w14:paraId="1278B6A9" w14:textId="77777777" w:rsidTr="00C5077B">
        <w:trPr>
          <w:trHeight w:val="113"/>
        </w:trPr>
        <w:tc>
          <w:tcPr>
            <w:tcW w:w="601" w:type="dxa"/>
            <w:tcBorders>
              <w:left w:val="single" w:sz="4" w:space="0" w:color="auto"/>
            </w:tcBorders>
          </w:tcPr>
          <w:p w14:paraId="69F98290"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b/>
                <w:bCs/>
                <w:sz w:val="14"/>
                <w:szCs w:val="14"/>
              </w:rPr>
              <w:t>II.</w:t>
            </w:r>
          </w:p>
        </w:tc>
        <w:tc>
          <w:tcPr>
            <w:tcW w:w="4497" w:type="dxa"/>
            <w:tcBorders>
              <w:right w:val="single" w:sz="4" w:space="0" w:color="auto"/>
            </w:tcBorders>
            <w:vAlign w:val="bottom"/>
          </w:tcPr>
          <w:p w14:paraId="2412C081" w14:textId="77777777" w:rsidR="00C5077B" w:rsidRPr="002F33B3" w:rsidRDefault="00C5077B" w:rsidP="00C5077B">
            <w:pPr>
              <w:autoSpaceDE w:val="0"/>
              <w:autoSpaceDN w:val="0"/>
              <w:adjustRightInd w:val="0"/>
              <w:ind w:right="-102" w:hanging="114"/>
              <w:jc w:val="both"/>
              <w:rPr>
                <w:rFonts w:ascii="Arial" w:hAnsi="Arial" w:cs="Arial"/>
                <w:b/>
                <w:bCs/>
                <w:sz w:val="14"/>
                <w:szCs w:val="14"/>
              </w:rPr>
            </w:pPr>
            <w:r w:rsidRPr="002F33B3">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7E6FE7CE" w14:textId="77777777" w:rsidR="00C5077B" w:rsidRPr="002F33B3" w:rsidRDefault="00C5077B" w:rsidP="00C5077B">
            <w:pPr>
              <w:autoSpaceDE w:val="0"/>
              <w:autoSpaceDN w:val="0"/>
              <w:adjustRightInd w:val="0"/>
              <w:ind w:right="-108"/>
              <w:jc w:val="center"/>
              <w:rPr>
                <w:rFonts w:ascii="Arial" w:hAnsi="Arial" w:cs="Arial"/>
                <w:b/>
                <w:bCs/>
                <w:sz w:val="14"/>
                <w:szCs w:val="14"/>
              </w:rPr>
            </w:pPr>
            <w:r w:rsidRPr="002F33B3">
              <w:rPr>
                <w:rFonts w:ascii="Arial" w:hAnsi="Arial" w:cs="Arial"/>
                <w:b/>
                <w:sz w:val="14"/>
                <w:szCs w:val="14"/>
              </w:rPr>
              <w:t>(2)</w:t>
            </w:r>
          </w:p>
        </w:tc>
        <w:tc>
          <w:tcPr>
            <w:tcW w:w="992" w:type="dxa"/>
            <w:tcBorders>
              <w:left w:val="single" w:sz="4" w:space="0" w:color="auto"/>
              <w:right w:val="single" w:sz="4" w:space="0" w:color="auto"/>
            </w:tcBorders>
            <w:vAlign w:val="center"/>
          </w:tcPr>
          <w:p w14:paraId="261CCCF6" w14:textId="4C894A21"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2.796.316</w:t>
            </w:r>
          </w:p>
        </w:tc>
        <w:tc>
          <w:tcPr>
            <w:tcW w:w="992" w:type="dxa"/>
            <w:tcBorders>
              <w:left w:val="single" w:sz="4" w:space="0" w:color="auto"/>
              <w:right w:val="single" w:sz="4" w:space="0" w:color="auto"/>
            </w:tcBorders>
            <w:vAlign w:val="bottom"/>
          </w:tcPr>
          <w:p w14:paraId="39EFCE69" w14:textId="191204C8"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1.312.183</w:t>
            </w:r>
          </w:p>
        </w:tc>
        <w:tc>
          <w:tcPr>
            <w:tcW w:w="992" w:type="dxa"/>
            <w:tcBorders>
              <w:left w:val="single" w:sz="4" w:space="0" w:color="auto"/>
              <w:right w:val="single" w:sz="4" w:space="0" w:color="auto"/>
            </w:tcBorders>
            <w:vAlign w:val="center"/>
          </w:tcPr>
          <w:p w14:paraId="3FCE7234" w14:textId="77C2AD42"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1.670.002</w:t>
            </w:r>
          </w:p>
        </w:tc>
        <w:tc>
          <w:tcPr>
            <w:tcW w:w="992" w:type="dxa"/>
            <w:tcBorders>
              <w:left w:val="single" w:sz="4" w:space="0" w:color="auto"/>
              <w:right w:val="single" w:sz="4" w:space="0" w:color="auto"/>
            </w:tcBorders>
            <w:vAlign w:val="bottom"/>
          </w:tcPr>
          <w:p w14:paraId="6E00097B" w14:textId="05C73CD3"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707.779</w:t>
            </w:r>
          </w:p>
        </w:tc>
      </w:tr>
      <w:tr w:rsidR="00C5077B" w:rsidRPr="00295D9C" w14:paraId="5E5CEE77" w14:textId="77777777" w:rsidTr="00C5077B">
        <w:trPr>
          <w:trHeight w:val="113"/>
        </w:trPr>
        <w:tc>
          <w:tcPr>
            <w:tcW w:w="601" w:type="dxa"/>
            <w:tcBorders>
              <w:left w:val="single" w:sz="4" w:space="0" w:color="auto"/>
            </w:tcBorders>
          </w:tcPr>
          <w:p w14:paraId="3C04385A"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sz w:val="14"/>
                <w:szCs w:val="14"/>
              </w:rPr>
              <w:t>2.1</w:t>
            </w:r>
          </w:p>
        </w:tc>
        <w:tc>
          <w:tcPr>
            <w:tcW w:w="4497" w:type="dxa"/>
            <w:tcBorders>
              <w:right w:val="single" w:sz="4" w:space="0" w:color="auto"/>
            </w:tcBorders>
            <w:vAlign w:val="bottom"/>
          </w:tcPr>
          <w:p w14:paraId="08F2AF10" w14:textId="77777777" w:rsidR="00C5077B" w:rsidRPr="00295D9C" w:rsidRDefault="00C5077B" w:rsidP="00C5077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6132AE89" w14:textId="77777777" w:rsidR="00C5077B" w:rsidRPr="00295D9C"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05EA0AC" w14:textId="3FC7BD74"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2.176.250</w:t>
            </w:r>
          </w:p>
        </w:tc>
        <w:tc>
          <w:tcPr>
            <w:tcW w:w="992" w:type="dxa"/>
            <w:tcBorders>
              <w:left w:val="single" w:sz="4" w:space="0" w:color="auto"/>
              <w:right w:val="single" w:sz="4" w:space="0" w:color="auto"/>
            </w:tcBorders>
            <w:vAlign w:val="bottom"/>
          </w:tcPr>
          <w:p w14:paraId="7946DDB1" w14:textId="4672F2B0"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830.119</w:t>
            </w:r>
          </w:p>
        </w:tc>
        <w:tc>
          <w:tcPr>
            <w:tcW w:w="992" w:type="dxa"/>
            <w:tcBorders>
              <w:left w:val="single" w:sz="4" w:space="0" w:color="auto"/>
              <w:right w:val="single" w:sz="4" w:space="0" w:color="auto"/>
            </w:tcBorders>
            <w:vAlign w:val="center"/>
          </w:tcPr>
          <w:p w14:paraId="2EB3CF34" w14:textId="28D8AD30"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1.328.539</w:t>
            </w:r>
          </w:p>
        </w:tc>
        <w:tc>
          <w:tcPr>
            <w:tcW w:w="992" w:type="dxa"/>
            <w:tcBorders>
              <w:left w:val="single" w:sz="4" w:space="0" w:color="auto"/>
              <w:right w:val="single" w:sz="4" w:space="0" w:color="auto"/>
            </w:tcBorders>
            <w:vAlign w:val="bottom"/>
          </w:tcPr>
          <w:p w14:paraId="4320DA21" w14:textId="759E2C4D"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449.171</w:t>
            </w:r>
          </w:p>
        </w:tc>
      </w:tr>
      <w:tr w:rsidR="00C5077B" w:rsidRPr="00295D9C" w14:paraId="25014233" w14:textId="77777777" w:rsidTr="00C5077B">
        <w:trPr>
          <w:trHeight w:val="113"/>
        </w:trPr>
        <w:tc>
          <w:tcPr>
            <w:tcW w:w="601" w:type="dxa"/>
            <w:tcBorders>
              <w:left w:val="single" w:sz="4" w:space="0" w:color="auto"/>
            </w:tcBorders>
          </w:tcPr>
          <w:p w14:paraId="2E353A33"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2.2</w:t>
            </w:r>
          </w:p>
        </w:tc>
        <w:tc>
          <w:tcPr>
            <w:tcW w:w="4497" w:type="dxa"/>
            <w:tcBorders>
              <w:right w:val="single" w:sz="4" w:space="0" w:color="auto"/>
            </w:tcBorders>
            <w:vAlign w:val="bottom"/>
          </w:tcPr>
          <w:p w14:paraId="4B0690BE"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55EB972C"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A135E22" w14:textId="7E636D54"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166.078</w:t>
            </w:r>
          </w:p>
        </w:tc>
        <w:tc>
          <w:tcPr>
            <w:tcW w:w="992" w:type="dxa"/>
            <w:tcBorders>
              <w:left w:val="single" w:sz="4" w:space="0" w:color="auto"/>
              <w:right w:val="single" w:sz="4" w:space="0" w:color="auto"/>
            </w:tcBorders>
            <w:vAlign w:val="bottom"/>
          </w:tcPr>
          <w:p w14:paraId="640F0E73" w14:textId="06DB6EA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62.688</w:t>
            </w:r>
          </w:p>
        </w:tc>
        <w:tc>
          <w:tcPr>
            <w:tcW w:w="992" w:type="dxa"/>
            <w:tcBorders>
              <w:left w:val="single" w:sz="4" w:space="0" w:color="auto"/>
              <w:right w:val="single" w:sz="4" w:space="0" w:color="auto"/>
            </w:tcBorders>
            <w:vAlign w:val="center"/>
          </w:tcPr>
          <w:p w14:paraId="30AA3249" w14:textId="03AA30B6"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91.735</w:t>
            </w:r>
          </w:p>
        </w:tc>
        <w:tc>
          <w:tcPr>
            <w:tcW w:w="992" w:type="dxa"/>
            <w:tcBorders>
              <w:left w:val="single" w:sz="4" w:space="0" w:color="auto"/>
              <w:right w:val="single" w:sz="4" w:space="0" w:color="auto"/>
            </w:tcBorders>
            <w:vAlign w:val="bottom"/>
          </w:tcPr>
          <w:p w14:paraId="0C57F290" w14:textId="08DEB847"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33.471</w:t>
            </w:r>
          </w:p>
        </w:tc>
      </w:tr>
      <w:tr w:rsidR="00C5077B" w:rsidRPr="00295D9C" w14:paraId="52801A30" w14:textId="77777777" w:rsidTr="00C5077B">
        <w:trPr>
          <w:trHeight w:val="113"/>
        </w:trPr>
        <w:tc>
          <w:tcPr>
            <w:tcW w:w="601" w:type="dxa"/>
            <w:tcBorders>
              <w:left w:val="single" w:sz="4" w:space="0" w:color="auto"/>
            </w:tcBorders>
          </w:tcPr>
          <w:p w14:paraId="3C5567BC"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2.3</w:t>
            </w:r>
          </w:p>
        </w:tc>
        <w:tc>
          <w:tcPr>
            <w:tcW w:w="4497" w:type="dxa"/>
            <w:tcBorders>
              <w:right w:val="single" w:sz="4" w:space="0" w:color="auto"/>
            </w:tcBorders>
            <w:vAlign w:val="bottom"/>
          </w:tcPr>
          <w:p w14:paraId="33795C88"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51DFA0F3"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B2E786D" w14:textId="347B4C06"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175.805</w:t>
            </w:r>
          </w:p>
        </w:tc>
        <w:tc>
          <w:tcPr>
            <w:tcW w:w="992" w:type="dxa"/>
            <w:tcBorders>
              <w:left w:val="single" w:sz="4" w:space="0" w:color="auto"/>
              <w:right w:val="single" w:sz="4" w:space="0" w:color="auto"/>
            </w:tcBorders>
            <w:vAlign w:val="bottom"/>
          </w:tcPr>
          <w:p w14:paraId="10CEA187" w14:textId="32A129C0"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55.074</w:t>
            </w:r>
          </w:p>
        </w:tc>
        <w:tc>
          <w:tcPr>
            <w:tcW w:w="992" w:type="dxa"/>
            <w:tcBorders>
              <w:left w:val="single" w:sz="4" w:space="0" w:color="auto"/>
              <w:right w:val="single" w:sz="4" w:space="0" w:color="auto"/>
            </w:tcBorders>
            <w:vAlign w:val="center"/>
          </w:tcPr>
          <w:p w14:paraId="621766CC" w14:textId="3CA649CA"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133.403</w:t>
            </w:r>
          </w:p>
        </w:tc>
        <w:tc>
          <w:tcPr>
            <w:tcW w:w="992" w:type="dxa"/>
            <w:tcBorders>
              <w:left w:val="single" w:sz="4" w:space="0" w:color="auto"/>
              <w:right w:val="single" w:sz="4" w:space="0" w:color="auto"/>
            </w:tcBorders>
            <w:vAlign w:val="bottom"/>
          </w:tcPr>
          <w:p w14:paraId="36CF8723" w14:textId="15046952"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35.149</w:t>
            </w:r>
          </w:p>
        </w:tc>
      </w:tr>
      <w:tr w:rsidR="00C5077B" w:rsidRPr="00295D9C" w14:paraId="17A2BC01" w14:textId="77777777" w:rsidTr="00C5077B">
        <w:trPr>
          <w:trHeight w:val="113"/>
        </w:trPr>
        <w:tc>
          <w:tcPr>
            <w:tcW w:w="601" w:type="dxa"/>
            <w:tcBorders>
              <w:left w:val="single" w:sz="4" w:space="0" w:color="auto"/>
            </w:tcBorders>
          </w:tcPr>
          <w:p w14:paraId="1779806D"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2.4</w:t>
            </w:r>
          </w:p>
        </w:tc>
        <w:tc>
          <w:tcPr>
            <w:tcW w:w="4497" w:type="dxa"/>
            <w:tcBorders>
              <w:right w:val="single" w:sz="4" w:space="0" w:color="auto"/>
            </w:tcBorders>
            <w:vAlign w:val="bottom"/>
          </w:tcPr>
          <w:p w14:paraId="2B409909"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683BB407"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5764E81" w14:textId="6A48D40C"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196.581</w:t>
            </w:r>
          </w:p>
        </w:tc>
        <w:tc>
          <w:tcPr>
            <w:tcW w:w="992" w:type="dxa"/>
            <w:tcBorders>
              <w:left w:val="single" w:sz="4" w:space="0" w:color="auto"/>
              <w:right w:val="single" w:sz="4" w:space="0" w:color="auto"/>
            </w:tcBorders>
            <w:vAlign w:val="bottom"/>
          </w:tcPr>
          <w:p w14:paraId="36AE7C29" w14:textId="79290C58"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288.506</w:t>
            </w:r>
          </w:p>
        </w:tc>
        <w:tc>
          <w:tcPr>
            <w:tcW w:w="992" w:type="dxa"/>
            <w:tcBorders>
              <w:left w:val="single" w:sz="4" w:space="0" w:color="auto"/>
              <w:right w:val="single" w:sz="4" w:space="0" w:color="auto"/>
            </w:tcBorders>
            <w:vAlign w:val="center"/>
          </w:tcPr>
          <w:p w14:paraId="5EDE0DCE" w14:textId="391038EA"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74.582</w:t>
            </w:r>
          </w:p>
        </w:tc>
        <w:tc>
          <w:tcPr>
            <w:tcW w:w="992" w:type="dxa"/>
            <w:tcBorders>
              <w:left w:val="single" w:sz="4" w:space="0" w:color="auto"/>
              <w:right w:val="single" w:sz="4" w:space="0" w:color="auto"/>
            </w:tcBorders>
            <w:vAlign w:val="bottom"/>
          </w:tcPr>
          <w:p w14:paraId="07C47AAC" w14:textId="433E2AA8"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168.012</w:t>
            </w:r>
          </w:p>
        </w:tc>
      </w:tr>
      <w:tr w:rsidR="00C5077B" w:rsidRPr="00295D9C" w14:paraId="0305D118" w14:textId="77777777" w:rsidTr="00C5077B">
        <w:trPr>
          <w:trHeight w:val="113"/>
        </w:trPr>
        <w:tc>
          <w:tcPr>
            <w:tcW w:w="601" w:type="dxa"/>
            <w:tcBorders>
              <w:left w:val="single" w:sz="4" w:space="0" w:color="auto"/>
            </w:tcBorders>
          </w:tcPr>
          <w:p w14:paraId="59132996"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2.5</w:t>
            </w:r>
          </w:p>
        </w:tc>
        <w:tc>
          <w:tcPr>
            <w:tcW w:w="4497" w:type="dxa"/>
            <w:tcBorders>
              <w:right w:val="single" w:sz="4" w:space="0" w:color="auto"/>
            </w:tcBorders>
            <w:vAlign w:val="bottom"/>
          </w:tcPr>
          <w:p w14:paraId="4F2F344F"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60F6AC37"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2399AEF" w14:textId="0097AE60"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17.359</w:t>
            </w:r>
          </w:p>
        </w:tc>
        <w:tc>
          <w:tcPr>
            <w:tcW w:w="992" w:type="dxa"/>
            <w:tcBorders>
              <w:left w:val="single" w:sz="4" w:space="0" w:color="auto"/>
              <w:right w:val="single" w:sz="4" w:space="0" w:color="auto"/>
            </w:tcBorders>
            <w:vAlign w:val="bottom"/>
          </w:tcPr>
          <w:p w14:paraId="26F9C4AD" w14:textId="38CA915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13.692</w:t>
            </w:r>
          </w:p>
        </w:tc>
        <w:tc>
          <w:tcPr>
            <w:tcW w:w="992" w:type="dxa"/>
            <w:tcBorders>
              <w:left w:val="single" w:sz="4" w:space="0" w:color="auto"/>
              <w:right w:val="single" w:sz="4" w:space="0" w:color="auto"/>
            </w:tcBorders>
            <w:vAlign w:val="center"/>
          </w:tcPr>
          <w:p w14:paraId="56FAF272" w14:textId="27D84B55"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9.186</w:t>
            </w:r>
          </w:p>
        </w:tc>
        <w:tc>
          <w:tcPr>
            <w:tcW w:w="992" w:type="dxa"/>
            <w:tcBorders>
              <w:left w:val="single" w:sz="4" w:space="0" w:color="auto"/>
              <w:right w:val="single" w:sz="4" w:space="0" w:color="auto"/>
            </w:tcBorders>
            <w:vAlign w:val="bottom"/>
          </w:tcPr>
          <w:p w14:paraId="7433D1D5" w14:textId="2542F2B6"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6.854</w:t>
            </w:r>
          </w:p>
        </w:tc>
      </w:tr>
      <w:tr w:rsidR="00C5077B" w:rsidRPr="00295D9C" w14:paraId="33ADB76C" w14:textId="77777777" w:rsidTr="00C5077B">
        <w:trPr>
          <w:trHeight w:val="113"/>
        </w:trPr>
        <w:tc>
          <w:tcPr>
            <w:tcW w:w="601" w:type="dxa"/>
            <w:tcBorders>
              <w:left w:val="single" w:sz="4" w:space="0" w:color="auto"/>
            </w:tcBorders>
          </w:tcPr>
          <w:p w14:paraId="11332AD0"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2.6</w:t>
            </w:r>
          </w:p>
        </w:tc>
        <w:tc>
          <w:tcPr>
            <w:tcW w:w="4497" w:type="dxa"/>
            <w:tcBorders>
              <w:right w:val="single" w:sz="4" w:space="0" w:color="auto"/>
            </w:tcBorders>
            <w:vAlign w:val="bottom"/>
          </w:tcPr>
          <w:p w14:paraId="72FE1DAB"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19C50B21"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748BAF2" w14:textId="3CC03602" w:rsidR="00C5077B" w:rsidRPr="00C5077B" w:rsidRDefault="00C5077B" w:rsidP="00C5077B">
            <w:pPr>
              <w:jc w:val="right"/>
              <w:rPr>
                <w:rFonts w:ascii="Arial" w:hAnsi="Arial" w:cs="Arial"/>
                <w:bCs/>
                <w:color w:val="000000"/>
                <w:sz w:val="14"/>
                <w:szCs w:val="14"/>
                <w:highlight w:val="yellow"/>
              </w:rPr>
            </w:pPr>
            <w:r w:rsidRPr="00C5077B">
              <w:rPr>
                <w:rFonts w:ascii="Arial" w:hAnsi="Arial" w:cs="Arial"/>
                <w:sz w:val="14"/>
                <w:szCs w:val="16"/>
              </w:rPr>
              <w:t>64.243</w:t>
            </w:r>
          </w:p>
        </w:tc>
        <w:tc>
          <w:tcPr>
            <w:tcW w:w="992" w:type="dxa"/>
            <w:tcBorders>
              <w:left w:val="single" w:sz="4" w:space="0" w:color="auto"/>
              <w:right w:val="single" w:sz="4" w:space="0" w:color="auto"/>
            </w:tcBorders>
            <w:vAlign w:val="bottom"/>
          </w:tcPr>
          <w:p w14:paraId="7C38941A" w14:textId="4B5F901A" w:rsidR="00C5077B" w:rsidRPr="00295D9C" w:rsidRDefault="00C5077B" w:rsidP="00C5077B">
            <w:pPr>
              <w:jc w:val="right"/>
              <w:rPr>
                <w:rFonts w:ascii="Arial" w:hAnsi="Arial" w:cs="Arial"/>
                <w:bCs/>
                <w:color w:val="000000"/>
                <w:sz w:val="14"/>
                <w:szCs w:val="14"/>
              </w:rPr>
            </w:pPr>
            <w:r w:rsidRPr="00295D9C">
              <w:rPr>
                <w:rFonts w:ascii="Arial" w:hAnsi="Arial" w:cs="Arial"/>
                <w:sz w:val="14"/>
                <w:szCs w:val="14"/>
              </w:rPr>
              <w:t>62.104</w:t>
            </w:r>
          </w:p>
        </w:tc>
        <w:tc>
          <w:tcPr>
            <w:tcW w:w="992" w:type="dxa"/>
            <w:tcBorders>
              <w:left w:val="single" w:sz="4" w:space="0" w:color="auto"/>
              <w:right w:val="single" w:sz="4" w:space="0" w:color="auto"/>
            </w:tcBorders>
            <w:vAlign w:val="center"/>
          </w:tcPr>
          <w:p w14:paraId="2196A082" w14:textId="2B2399F3"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32.557</w:t>
            </w:r>
          </w:p>
        </w:tc>
        <w:tc>
          <w:tcPr>
            <w:tcW w:w="992" w:type="dxa"/>
            <w:tcBorders>
              <w:left w:val="single" w:sz="4" w:space="0" w:color="auto"/>
              <w:right w:val="single" w:sz="4" w:space="0" w:color="auto"/>
            </w:tcBorders>
            <w:vAlign w:val="bottom"/>
          </w:tcPr>
          <w:p w14:paraId="2A9866D5" w14:textId="242C6C24"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15.122</w:t>
            </w:r>
          </w:p>
        </w:tc>
      </w:tr>
      <w:tr w:rsidR="00C5077B" w:rsidRPr="00295D9C" w14:paraId="006AD3BA" w14:textId="77777777" w:rsidTr="00C5077B">
        <w:trPr>
          <w:trHeight w:val="113"/>
        </w:trPr>
        <w:tc>
          <w:tcPr>
            <w:tcW w:w="601" w:type="dxa"/>
            <w:tcBorders>
              <w:left w:val="single" w:sz="4" w:space="0" w:color="auto"/>
            </w:tcBorders>
          </w:tcPr>
          <w:p w14:paraId="2A626CFF"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III.</w:t>
            </w:r>
          </w:p>
        </w:tc>
        <w:tc>
          <w:tcPr>
            <w:tcW w:w="4497" w:type="dxa"/>
            <w:tcBorders>
              <w:right w:val="single" w:sz="4" w:space="0" w:color="auto"/>
            </w:tcBorders>
            <w:vAlign w:val="bottom"/>
          </w:tcPr>
          <w:p w14:paraId="1CFC4669"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NET KÂR PAYI GELİRİ/GİDERİ (</w:t>
            </w:r>
            <w:proofErr w:type="gramStart"/>
            <w:r w:rsidRPr="002F33B3">
              <w:rPr>
                <w:rFonts w:ascii="Arial" w:hAnsi="Arial" w:cs="Arial"/>
                <w:b/>
                <w:bCs/>
                <w:sz w:val="14"/>
                <w:szCs w:val="14"/>
              </w:rPr>
              <w:t>I -</w:t>
            </w:r>
            <w:proofErr w:type="gramEnd"/>
            <w:r w:rsidRPr="002F33B3">
              <w:rPr>
                <w:rFonts w:ascii="Arial" w:hAnsi="Arial" w:cs="Arial"/>
                <w:b/>
                <w:bCs/>
                <w:sz w:val="14"/>
                <w:szCs w:val="14"/>
              </w:rPr>
              <w:t xml:space="preserve"> II)</w:t>
            </w:r>
          </w:p>
        </w:tc>
        <w:tc>
          <w:tcPr>
            <w:tcW w:w="851" w:type="dxa"/>
            <w:tcBorders>
              <w:left w:val="single" w:sz="4" w:space="0" w:color="auto"/>
              <w:right w:val="single" w:sz="4" w:space="0" w:color="auto"/>
            </w:tcBorders>
            <w:vAlign w:val="bottom"/>
          </w:tcPr>
          <w:p w14:paraId="1525E078"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69212984" w14:textId="4713A352"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3.673.291</w:t>
            </w:r>
          </w:p>
        </w:tc>
        <w:tc>
          <w:tcPr>
            <w:tcW w:w="992" w:type="dxa"/>
            <w:tcBorders>
              <w:left w:val="single" w:sz="4" w:space="0" w:color="auto"/>
              <w:right w:val="single" w:sz="4" w:space="0" w:color="auto"/>
            </w:tcBorders>
            <w:vAlign w:val="bottom"/>
          </w:tcPr>
          <w:p w14:paraId="3842A98F" w14:textId="17525B88"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808.992</w:t>
            </w:r>
          </w:p>
        </w:tc>
        <w:tc>
          <w:tcPr>
            <w:tcW w:w="992" w:type="dxa"/>
            <w:tcBorders>
              <w:left w:val="single" w:sz="4" w:space="0" w:color="auto"/>
              <w:right w:val="single" w:sz="4" w:space="0" w:color="auto"/>
            </w:tcBorders>
            <w:vAlign w:val="center"/>
          </w:tcPr>
          <w:p w14:paraId="706FAF68" w14:textId="19BDA829"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1.966.970</w:t>
            </w:r>
          </w:p>
        </w:tc>
        <w:tc>
          <w:tcPr>
            <w:tcW w:w="992" w:type="dxa"/>
            <w:tcBorders>
              <w:left w:val="single" w:sz="4" w:space="0" w:color="auto"/>
              <w:right w:val="single" w:sz="4" w:space="0" w:color="auto"/>
            </w:tcBorders>
            <w:vAlign w:val="bottom"/>
          </w:tcPr>
          <w:p w14:paraId="07A92E88" w14:textId="6BE68372"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367.750</w:t>
            </w:r>
          </w:p>
        </w:tc>
      </w:tr>
      <w:tr w:rsidR="00C5077B" w:rsidRPr="00295D9C" w14:paraId="0E3E2BBC" w14:textId="77777777" w:rsidTr="00C5077B">
        <w:trPr>
          <w:trHeight w:val="113"/>
        </w:trPr>
        <w:tc>
          <w:tcPr>
            <w:tcW w:w="601" w:type="dxa"/>
            <w:tcBorders>
              <w:left w:val="single" w:sz="4" w:space="0" w:color="auto"/>
            </w:tcBorders>
          </w:tcPr>
          <w:p w14:paraId="1D494284"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IV.</w:t>
            </w:r>
          </w:p>
        </w:tc>
        <w:tc>
          <w:tcPr>
            <w:tcW w:w="4497" w:type="dxa"/>
            <w:tcBorders>
              <w:right w:val="single" w:sz="4" w:space="0" w:color="auto"/>
            </w:tcBorders>
            <w:vAlign w:val="bottom"/>
          </w:tcPr>
          <w:p w14:paraId="1E89816C"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1C36C572"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7C4160E4" w14:textId="1BDE25C5"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100.579</w:t>
            </w:r>
          </w:p>
        </w:tc>
        <w:tc>
          <w:tcPr>
            <w:tcW w:w="992" w:type="dxa"/>
            <w:tcBorders>
              <w:left w:val="single" w:sz="4" w:space="0" w:color="auto"/>
              <w:right w:val="single" w:sz="4" w:space="0" w:color="auto"/>
            </w:tcBorders>
            <w:vAlign w:val="bottom"/>
          </w:tcPr>
          <w:p w14:paraId="732F1568" w14:textId="62763617"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34.413</w:t>
            </w:r>
          </w:p>
        </w:tc>
        <w:tc>
          <w:tcPr>
            <w:tcW w:w="992" w:type="dxa"/>
            <w:tcBorders>
              <w:left w:val="single" w:sz="4" w:space="0" w:color="auto"/>
              <w:right w:val="single" w:sz="4" w:space="0" w:color="auto"/>
            </w:tcBorders>
            <w:vAlign w:val="center"/>
          </w:tcPr>
          <w:p w14:paraId="705521B4" w14:textId="50BDA521"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57.788</w:t>
            </w:r>
          </w:p>
        </w:tc>
        <w:tc>
          <w:tcPr>
            <w:tcW w:w="992" w:type="dxa"/>
            <w:tcBorders>
              <w:left w:val="single" w:sz="4" w:space="0" w:color="auto"/>
              <w:right w:val="single" w:sz="4" w:space="0" w:color="auto"/>
            </w:tcBorders>
            <w:vAlign w:val="bottom"/>
          </w:tcPr>
          <w:p w14:paraId="0CFAD807" w14:textId="0FB8DD03"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16.019</w:t>
            </w:r>
          </w:p>
        </w:tc>
      </w:tr>
      <w:tr w:rsidR="00C5077B" w:rsidRPr="00295D9C" w14:paraId="4E8C4702" w14:textId="77777777" w:rsidTr="00C5077B">
        <w:trPr>
          <w:trHeight w:val="113"/>
        </w:trPr>
        <w:tc>
          <w:tcPr>
            <w:tcW w:w="601" w:type="dxa"/>
            <w:tcBorders>
              <w:left w:val="single" w:sz="4" w:space="0" w:color="auto"/>
            </w:tcBorders>
          </w:tcPr>
          <w:p w14:paraId="02207EB4"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4.1</w:t>
            </w:r>
          </w:p>
        </w:tc>
        <w:tc>
          <w:tcPr>
            <w:tcW w:w="4497" w:type="dxa"/>
            <w:tcBorders>
              <w:right w:val="single" w:sz="4" w:space="0" w:color="auto"/>
            </w:tcBorders>
            <w:vAlign w:val="bottom"/>
          </w:tcPr>
          <w:p w14:paraId="33A963BB"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463DA73" w14:textId="77777777" w:rsidR="00C5077B" w:rsidRPr="00C5077B"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5C02C45" w14:textId="3FDE6865" w:rsidR="00C5077B" w:rsidRPr="00C5077B" w:rsidRDefault="00C5077B" w:rsidP="00C5077B">
            <w:pPr>
              <w:jc w:val="right"/>
              <w:rPr>
                <w:rFonts w:ascii="Arial" w:hAnsi="Arial" w:cs="Arial"/>
                <w:color w:val="000000"/>
                <w:sz w:val="14"/>
                <w:szCs w:val="14"/>
                <w:highlight w:val="yellow"/>
              </w:rPr>
            </w:pPr>
            <w:r w:rsidRPr="00C5077B">
              <w:rPr>
                <w:rFonts w:ascii="Arial" w:hAnsi="Arial" w:cs="Arial"/>
                <w:bCs/>
                <w:sz w:val="14"/>
                <w:szCs w:val="16"/>
              </w:rPr>
              <w:t>225.533</w:t>
            </w:r>
          </w:p>
        </w:tc>
        <w:tc>
          <w:tcPr>
            <w:tcW w:w="992" w:type="dxa"/>
            <w:tcBorders>
              <w:left w:val="single" w:sz="4" w:space="0" w:color="auto"/>
              <w:right w:val="single" w:sz="4" w:space="0" w:color="auto"/>
            </w:tcBorders>
            <w:vAlign w:val="bottom"/>
          </w:tcPr>
          <w:p w14:paraId="386F1946" w14:textId="3AB6E92C" w:rsidR="00C5077B" w:rsidRPr="00295D9C" w:rsidRDefault="00C5077B" w:rsidP="00C5077B">
            <w:pPr>
              <w:jc w:val="right"/>
              <w:rPr>
                <w:rFonts w:ascii="Arial" w:hAnsi="Arial" w:cs="Arial"/>
                <w:color w:val="000000"/>
                <w:sz w:val="14"/>
                <w:szCs w:val="14"/>
              </w:rPr>
            </w:pPr>
            <w:r w:rsidRPr="00295D9C">
              <w:rPr>
                <w:rFonts w:ascii="Arial" w:hAnsi="Arial" w:cs="Arial"/>
                <w:bCs/>
                <w:sz w:val="14"/>
                <w:szCs w:val="14"/>
              </w:rPr>
              <w:t>114.384</w:t>
            </w:r>
          </w:p>
        </w:tc>
        <w:tc>
          <w:tcPr>
            <w:tcW w:w="992" w:type="dxa"/>
            <w:tcBorders>
              <w:left w:val="single" w:sz="4" w:space="0" w:color="auto"/>
              <w:right w:val="single" w:sz="4" w:space="0" w:color="auto"/>
            </w:tcBorders>
            <w:vAlign w:val="center"/>
          </w:tcPr>
          <w:p w14:paraId="192973D7" w14:textId="1A2EC3A7"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126.770</w:t>
            </w:r>
          </w:p>
        </w:tc>
        <w:tc>
          <w:tcPr>
            <w:tcW w:w="992" w:type="dxa"/>
            <w:tcBorders>
              <w:left w:val="single" w:sz="4" w:space="0" w:color="auto"/>
              <w:right w:val="single" w:sz="4" w:space="0" w:color="auto"/>
            </w:tcBorders>
            <w:vAlign w:val="bottom"/>
          </w:tcPr>
          <w:p w14:paraId="664DB7AD" w14:textId="1C4E57A6" w:rsidR="00C5077B" w:rsidRPr="00295D9C" w:rsidRDefault="00C5077B" w:rsidP="00C5077B">
            <w:pPr>
              <w:jc w:val="right"/>
              <w:rPr>
                <w:rFonts w:ascii="Arial" w:hAnsi="Arial" w:cs="Arial"/>
                <w:color w:val="000000"/>
                <w:sz w:val="14"/>
                <w:szCs w:val="14"/>
              </w:rPr>
            </w:pPr>
            <w:r w:rsidRPr="00295D9C">
              <w:rPr>
                <w:rFonts w:ascii="Arial" w:hAnsi="Arial" w:cs="Arial"/>
                <w:bCs/>
                <w:sz w:val="14"/>
                <w:szCs w:val="14"/>
              </w:rPr>
              <w:t>57.907</w:t>
            </w:r>
          </w:p>
        </w:tc>
      </w:tr>
      <w:tr w:rsidR="00C5077B" w:rsidRPr="00295D9C" w14:paraId="13A04FC3" w14:textId="77777777" w:rsidTr="00C5077B">
        <w:trPr>
          <w:trHeight w:val="113"/>
        </w:trPr>
        <w:tc>
          <w:tcPr>
            <w:tcW w:w="601" w:type="dxa"/>
            <w:tcBorders>
              <w:left w:val="single" w:sz="4" w:space="0" w:color="auto"/>
            </w:tcBorders>
          </w:tcPr>
          <w:p w14:paraId="768CE56D"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4.1.1</w:t>
            </w:r>
          </w:p>
        </w:tc>
        <w:tc>
          <w:tcPr>
            <w:tcW w:w="4497" w:type="dxa"/>
            <w:tcBorders>
              <w:right w:val="single" w:sz="4" w:space="0" w:color="auto"/>
            </w:tcBorders>
            <w:vAlign w:val="bottom"/>
          </w:tcPr>
          <w:p w14:paraId="164A6E4D"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4076426F" w14:textId="77777777" w:rsidR="00C5077B" w:rsidRPr="00C5077B"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DF7A96" w14:textId="0C748313"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75.341</w:t>
            </w:r>
          </w:p>
        </w:tc>
        <w:tc>
          <w:tcPr>
            <w:tcW w:w="992" w:type="dxa"/>
            <w:tcBorders>
              <w:left w:val="single" w:sz="4" w:space="0" w:color="auto"/>
              <w:right w:val="single" w:sz="4" w:space="0" w:color="auto"/>
            </w:tcBorders>
            <w:vAlign w:val="bottom"/>
          </w:tcPr>
          <w:p w14:paraId="7F6E934C" w14:textId="4D73BC08"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53.359</w:t>
            </w:r>
          </w:p>
        </w:tc>
        <w:tc>
          <w:tcPr>
            <w:tcW w:w="992" w:type="dxa"/>
            <w:tcBorders>
              <w:left w:val="single" w:sz="4" w:space="0" w:color="auto"/>
              <w:right w:val="single" w:sz="4" w:space="0" w:color="auto"/>
            </w:tcBorders>
            <w:vAlign w:val="center"/>
          </w:tcPr>
          <w:p w14:paraId="5015BD66" w14:textId="2441BC68"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40.570</w:t>
            </w:r>
          </w:p>
        </w:tc>
        <w:tc>
          <w:tcPr>
            <w:tcW w:w="992" w:type="dxa"/>
            <w:tcBorders>
              <w:left w:val="single" w:sz="4" w:space="0" w:color="auto"/>
              <w:right w:val="single" w:sz="4" w:space="0" w:color="auto"/>
            </w:tcBorders>
            <w:vAlign w:val="bottom"/>
          </w:tcPr>
          <w:p w14:paraId="6D0FD662" w14:textId="046EDFA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26.740</w:t>
            </w:r>
          </w:p>
        </w:tc>
      </w:tr>
      <w:tr w:rsidR="00C5077B" w:rsidRPr="00295D9C" w14:paraId="2DD4C7A3" w14:textId="77777777" w:rsidTr="00C5077B">
        <w:trPr>
          <w:trHeight w:val="113"/>
        </w:trPr>
        <w:tc>
          <w:tcPr>
            <w:tcW w:w="601" w:type="dxa"/>
            <w:tcBorders>
              <w:left w:val="single" w:sz="4" w:space="0" w:color="auto"/>
            </w:tcBorders>
          </w:tcPr>
          <w:p w14:paraId="08209D85"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4.1.2</w:t>
            </w:r>
          </w:p>
        </w:tc>
        <w:tc>
          <w:tcPr>
            <w:tcW w:w="4497" w:type="dxa"/>
            <w:tcBorders>
              <w:right w:val="single" w:sz="4" w:space="0" w:color="auto"/>
            </w:tcBorders>
            <w:vAlign w:val="bottom"/>
          </w:tcPr>
          <w:p w14:paraId="6647BB33"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Diğer</w:t>
            </w:r>
          </w:p>
        </w:tc>
        <w:tc>
          <w:tcPr>
            <w:tcW w:w="851" w:type="dxa"/>
            <w:tcBorders>
              <w:left w:val="single" w:sz="4" w:space="0" w:color="auto"/>
              <w:right w:val="single" w:sz="4" w:space="0" w:color="auto"/>
            </w:tcBorders>
            <w:vAlign w:val="bottom"/>
          </w:tcPr>
          <w:p w14:paraId="68E58318" w14:textId="77777777" w:rsidR="00C5077B" w:rsidRPr="00C5077B" w:rsidRDefault="00C5077B" w:rsidP="00C5077B">
            <w:pPr>
              <w:autoSpaceDE w:val="0"/>
              <w:autoSpaceDN w:val="0"/>
              <w:adjustRightInd w:val="0"/>
              <w:ind w:left="-42" w:right="-108"/>
              <w:jc w:val="center"/>
              <w:rPr>
                <w:rFonts w:ascii="Arial" w:hAnsi="Arial" w:cs="Arial"/>
                <w:bCs/>
                <w:sz w:val="14"/>
                <w:szCs w:val="14"/>
              </w:rPr>
            </w:pPr>
            <w:r w:rsidRPr="00C5077B">
              <w:rPr>
                <w:rFonts w:ascii="Arial" w:hAnsi="Arial" w:cs="Arial"/>
                <w:bCs/>
                <w:sz w:val="14"/>
                <w:szCs w:val="14"/>
              </w:rPr>
              <w:t>(12)</w:t>
            </w:r>
          </w:p>
        </w:tc>
        <w:tc>
          <w:tcPr>
            <w:tcW w:w="992" w:type="dxa"/>
            <w:tcBorders>
              <w:left w:val="single" w:sz="4" w:space="0" w:color="auto"/>
              <w:right w:val="single" w:sz="4" w:space="0" w:color="auto"/>
            </w:tcBorders>
            <w:vAlign w:val="center"/>
          </w:tcPr>
          <w:p w14:paraId="47E31B51" w14:textId="45C4088B"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150.192</w:t>
            </w:r>
          </w:p>
        </w:tc>
        <w:tc>
          <w:tcPr>
            <w:tcW w:w="992" w:type="dxa"/>
            <w:tcBorders>
              <w:left w:val="single" w:sz="4" w:space="0" w:color="auto"/>
              <w:right w:val="single" w:sz="4" w:space="0" w:color="auto"/>
            </w:tcBorders>
            <w:vAlign w:val="bottom"/>
          </w:tcPr>
          <w:p w14:paraId="6E9BC5F8" w14:textId="0CDE503B"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61.025</w:t>
            </w:r>
          </w:p>
        </w:tc>
        <w:tc>
          <w:tcPr>
            <w:tcW w:w="992" w:type="dxa"/>
            <w:tcBorders>
              <w:left w:val="single" w:sz="4" w:space="0" w:color="auto"/>
              <w:right w:val="single" w:sz="4" w:space="0" w:color="auto"/>
            </w:tcBorders>
            <w:vAlign w:val="center"/>
          </w:tcPr>
          <w:p w14:paraId="6906A93C" w14:textId="6E112ED0"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86.200</w:t>
            </w:r>
          </w:p>
        </w:tc>
        <w:tc>
          <w:tcPr>
            <w:tcW w:w="992" w:type="dxa"/>
            <w:tcBorders>
              <w:left w:val="single" w:sz="4" w:space="0" w:color="auto"/>
              <w:right w:val="single" w:sz="4" w:space="0" w:color="auto"/>
            </w:tcBorders>
            <w:vAlign w:val="bottom"/>
          </w:tcPr>
          <w:p w14:paraId="3F976399" w14:textId="78A8F684"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31.167</w:t>
            </w:r>
          </w:p>
        </w:tc>
      </w:tr>
      <w:tr w:rsidR="00C5077B" w:rsidRPr="00295D9C" w14:paraId="2BF6795F" w14:textId="77777777" w:rsidTr="00C5077B">
        <w:trPr>
          <w:trHeight w:val="113"/>
        </w:trPr>
        <w:tc>
          <w:tcPr>
            <w:tcW w:w="601" w:type="dxa"/>
            <w:tcBorders>
              <w:left w:val="single" w:sz="4" w:space="0" w:color="auto"/>
            </w:tcBorders>
          </w:tcPr>
          <w:p w14:paraId="56FB9700"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4.2</w:t>
            </w:r>
          </w:p>
        </w:tc>
        <w:tc>
          <w:tcPr>
            <w:tcW w:w="4497" w:type="dxa"/>
            <w:tcBorders>
              <w:right w:val="single" w:sz="4" w:space="0" w:color="auto"/>
            </w:tcBorders>
            <w:vAlign w:val="bottom"/>
          </w:tcPr>
          <w:p w14:paraId="0CDCAC3A"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08C7DCA7" w14:textId="77777777" w:rsidR="00C5077B" w:rsidRPr="00C5077B"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668B341" w14:textId="6DC5C0E1" w:rsidR="00C5077B" w:rsidRPr="00C5077B" w:rsidRDefault="00C5077B" w:rsidP="00C5077B">
            <w:pPr>
              <w:jc w:val="right"/>
              <w:rPr>
                <w:rFonts w:ascii="Arial" w:hAnsi="Arial" w:cs="Arial"/>
                <w:color w:val="000000"/>
                <w:sz w:val="14"/>
                <w:szCs w:val="14"/>
                <w:highlight w:val="yellow"/>
              </w:rPr>
            </w:pPr>
            <w:r w:rsidRPr="00C5077B">
              <w:rPr>
                <w:rFonts w:ascii="Arial" w:hAnsi="Arial" w:cs="Arial"/>
                <w:bCs/>
                <w:sz w:val="14"/>
                <w:szCs w:val="16"/>
              </w:rPr>
              <w:t>124.954</w:t>
            </w:r>
          </w:p>
        </w:tc>
        <w:tc>
          <w:tcPr>
            <w:tcW w:w="992" w:type="dxa"/>
            <w:tcBorders>
              <w:left w:val="single" w:sz="4" w:space="0" w:color="auto"/>
              <w:right w:val="single" w:sz="4" w:space="0" w:color="auto"/>
            </w:tcBorders>
            <w:vAlign w:val="bottom"/>
          </w:tcPr>
          <w:p w14:paraId="29B1B47C" w14:textId="12381602" w:rsidR="00C5077B" w:rsidRPr="00295D9C" w:rsidRDefault="00C5077B" w:rsidP="00C5077B">
            <w:pPr>
              <w:jc w:val="right"/>
              <w:rPr>
                <w:rFonts w:ascii="Arial" w:hAnsi="Arial" w:cs="Arial"/>
                <w:color w:val="000000"/>
                <w:sz w:val="14"/>
                <w:szCs w:val="14"/>
              </w:rPr>
            </w:pPr>
            <w:r w:rsidRPr="00295D9C">
              <w:rPr>
                <w:rFonts w:ascii="Arial" w:hAnsi="Arial" w:cs="Arial"/>
                <w:bCs/>
                <w:sz w:val="14"/>
                <w:szCs w:val="14"/>
              </w:rPr>
              <w:t>79.971</w:t>
            </w:r>
          </w:p>
        </w:tc>
        <w:tc>
          <w:tcPr>
            <w:tcW w:w="992" w:type="dxa"/>
            <w:tcBorders>
              <w:left w:val="single" w:sz="4" w:space="0" w:color="auto"/>
              <w:right w:val="single" w:sz="4" w:space="0" w:color="auto"/>
            </w:tcBorders>
            <w:vAlign w:val="center"/>
          </w:tcPr>
          <w:p w14:paraId="2165B3DE" w14:textId="747B346A"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68.982</w:t>
            </w:r>
          </w:p>
        </w:tc>
        <w:tc>
          <w:tcPr>
            <w:tcW w:w="992" w:type="dxa"/>
            <w:tcBorders>
              <w:left w:val="single" w:sz="4" w:space="0" w:color="auto"/>
              <w:right w:val="single" w:sz="4" w:space="0" w:color="auto"/>
            </w:tcBorders>
            <w:vAlign w:val="bottom"/>
          </w:tcPr>
          <w:p w14:paraId="55B215AD" w14:textId="58F272B1" w:rsidR="00C5077B" w:rsidRPr="00295D9C" w:rsidRDefault="00C5077B" w:rsidP="00C5077B">
            <w:pPr>
              <w:jc w:val="right"/>
              <w:rPr>
                <w:rFonts w:ascii="Arial" w:hAnsi="Arial" w:cs="Arial"/>
                <w:color w:val="000000"/>
                <w:sz w:val="14"/>
                <w:szCs w:val="14"/>
              </w:rPr>
            </w:pPr>
            <w:r w:rsidRPr="00295D9C">
              <w:rPr>
                <w:rFonts w:ascii="Arial" w:hAnsi="Arial" w:cs="Arial"/>
                <w:bCs/>
                <w:sz w:val="14"/>
                <w:szCs w:val="14"/>
              </w:rPr>
              <w:t>41.888</w:t>
            </w:r>
          </w:p>
        </w:tc>
      </w:tr>
      <w:tr w:rsidR="00C5077B" w:rsidRPr="00295D9C" w14:paraId="50A46258" w14:textId="77777777" w:rsidTr="00C5077B">
        <w:trPr>
          <w:trHeight w:val="113"/>
        </w:trPr>
        <w:tc>
          <w:tcPr>
            <w:tcW w:w="601" w:type="dxa"/>
            <w:tcBorders>
              <w:left w:val="single" w:sz="4" w:space="0" w:color="auto"/>
            </w:tcBorders>
          </w:tcPr>
          <w:p w14:paraId="299AFE17"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4.2.1</w:t>
            </w:r>
          </w:p>
        </w:tc>
        <w:tc>
          <w:tcPr>
            <w:tcW w:w="4497" w:type="dxa"/>
            <w:tcBorders>
              <w:right w:val="single" w:sz="4" w:space="0" w:color="auto"/>
            </w:tcBorders>
            <w:vAlign w:val="bottom"/>
          </w:tcPr>
          <w:p w14:paraId="3A128442" w14:textId="77777777" w:rsidR="00C5077B" w:rsidRPr="00C5077B" w:rsidRDefault="00C5077B" w:rsidP="00C5077B">
            <w:pPr>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7368B1E3" w14:textId="77777777" w:rsidR="00C5077B" w:rsidRPr="00C5077B"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27D5079" w14:textId="56FB8574"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5</w:t>
            </w:r>
          </w:p>
        </w:tc>
        <w:tc>
          <w:tcPr>
            <w:tcW w:w="992" w:type="dxa"/>
            <w:tcBorders>
              <w:left w:val="single" w:sz="4" w:space="0" w:color="auto"/>
              <w:right w:val="single" w:sz="4" w:space="0" w:color="auto"/>
            </w:tcBorders>
            <w:vAlign w:val="bottom"/>
          </w:tcPr>
          <w:p w14:paraId="6C84E0EF" w14:textId="7BE43045"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w:t>
            </w:r>
          </w:p>
        </w:tc>
        <w:tc>
          <w:tcPr>
            <w:tcW w:w="992" w:type="dxa"/>
            <w:tcBorders>
              <w:left w:val="single" w:sz="4" w:space="0" w:color="auto"/>
              <w:right w:val="single" w:sz="4" w:space="0" w:color="auto"/>
            </w:tcBorders>
            <w:vAlign w:val="center"/>
          </w:tcPr>
          <w:p w14:paraId="40B62CC2" w14:textId="71AE842E"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w:t>
            </w:r>
          </w:p>
        </w:tc>
        <w:tc>
          <w:tcPr>
            <w:tcW w:w="992" w:type="dxa"/>
            <w:tcBorders>
              <w:left w:val="single" w:sz="4" w:space="0" w:color="auto"/>
              <w:right w:val="single" w:sz="4" w:space="0" w:color="auto"/>
            </w:tcBorders>
            <w:vAlign w:val="bottom"/>
          </w:tcPr>
          <w:p w14:paraId="27DFD2BD" w14:textId="359B1C6E"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w:t>
            </w:r>
          </w:p>
        </w:tc>
      </w:tr>
      <w:tr w:rsidR="00C5077B" w:rsidRPr="00295D9C" w14:paraId="0257D350" w14:textId="77777777" w:rsidTr="00C5077B">
        <w:trPr>
          <w:trHeight w:val="113"/>
        </w:trPr>
        <w:tc>
          <w:tcPr>
            <w:tcW w:w="601" w:type="dxa"/>
            <w:tcBorders>
              <w:left w:val="single" w:sz="4" w:space="0" w:color="auto"/>
            </w:tcBorders>
          </w:tcPr>
          <w:p w14:paraId="4D5DA0F6"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4.2.2</w:t>
            </w:r>
          </w:p>
        </w:tc>
        <w:tc>
          <w:tcPr>
            <w:tcW w:w="4497" w:type="dxa"/>
            <w:tcBorders>
              <w:right w:val="single" w:sz="4" w:space="0" w:color="auto"/>
            </w:tcBorders>
            <w:vAlign w:val="bottom"/>
          </w:tcPr>
          <w:p w14:paraId="1BF4D2CA" w14:textId="77777777" w:rsidR="00C5077B" w:rsidRPr="00C5077B" w:rsidRDefault="00C5077B" w:rsidP="00C5077B">
            <w:pPr>
              <w:tabs>
                <w:tab w:val="left" w:pos="1002"/>
              </w:tabs>
              <w:autoSpaceDE w:val="0"/>
              <w:autoSpaceDN w:val="0"/>
              <w:adjustRightInd w:val="0"/>
              <w:ind w:right="-102" w:hanging="114"/>
              <w:jc w:val="both"/>
              <w:rPr>
                <w:rFonts w:ascii="Arial" w:hAnsi="Arial" w:cs="Arial"/>
                <w:bCs/>
                <w:sz w:val="14"/>
                <w:szCs w:val="14"/>
              </w:rPr>
            </w:pPr>
            <w:r w:rsidRPr="00C5077B">
              <w:rPr>
                <w:rFonts w:ascii="Arial" w:hAnsi="Arial" w:cs="Arial"/>
                <w:sz w:val="14"/>
                <w:szCs w:val="14"/>
              </w:rPr>
              <w:t>Diğer</w:t>
            </w:r>
          </w:p>
        </w:tc>
        <w:tc>
          <w:tcPr>
            <w:tcW w:w="851" w:type="dxa"/>
            <w:tcBorders>
              <w:left w:val="single" w:sz="4" w:space="0" w:color="auto"/>
              <w:right w:val="single" w:sz="4" w:space="0" w:color="auto"/>
            </w:tcBorders>
            <w:vAlign w:val="bottom"/>
          </w:tcPr>
          <w:p w14:paraId="1A47458F" w14:textId="77777777" w:rsidR="00C5077B" w:rsidRPr="00C5077B" w:rsidRDefault="00C5077B" w:rsidP="00C5077B">
            <w:pPr>
              <w:autoSpaceDE w:val="0"/>
              <w:autoSpaceDN w:val="0"/>
              <w:adjustRightInd w:val="0"/>
              <w:ind w:left="-42" w:right="-108"/>
              <w:jc w:val="center"/>
              <w:rPr>
                <w:rFonts w:ascii="Arial" w:hAnsi="Arial" w:cs="Arial"/>
                <w:bCs/>
                <w:sz w:val="14"/>
                <w:szCs w:val="14"/>
              </w:rPr>
            </w:pPr>
            <w:r w:rsidRPr="00C5077B">
              <w:rPr>
                <w:rFonts w:ascii="Arial" w:hAnsi="Arial" w:cs="Arial"/>
                <w:bCs/>
                <w:sz w:val="14"/>
                <w:szCs w:val="14"/>
              </w:rPr>
              <w:t>(12)</w:t>
            </w:r>
          </w:p>
        </w:tc>
        <w:tc>
          <w:tcPr>
            <w:tcW w:w="992" w:type="dxa"/>
            <w:tcBorders>
              <w:left w:val="single" w:sz="4" w:space="0" w:color="auto"/>
              <w:right w:val="single" w:sz="4" w:space="0" w:color="auto"/>
            </w:tcBorders>
            <w:vAlign w:val="center"/>
          </w:tcPr>
          <w:p w14:paraId="3B443EF0" w14:textId="2DCC7A9E" w:rsidR="00C5077B" w:rsidRPr="00C5077B" w:rsidRDefault="00C5077B" w:rsidP="00C5077B">
            <w:pPr>
              <w:jc w:val="right"/>
              <w:rPr>
                <w:rFonts w:ascii="Arial" w:hAnsi="Arial" w:cs="Arial"/>
                <w:bCs/>
                <w:color w:val="000000"/>
                <w:sz w:val="14"/>
                <w:szCs w:val="14"/>
                <w:highlight w:val="yellow"/>
              </w:rPr>
            </w:pPr>
            <w:r w:rsidRPr="00C5077B">
              <w:rPr>
                <w:rFonts w:ascii="Arial" w:hAnsi="Arial" w:cs="Arial"/>
                <w:sz w:val="14"/>
                <w:szCs w:val="16"/>
              </w:rPr>
              <w:t>124.949</w:t>
            </w:r>
          </w:p>
        </w:tc>
        <w:tc>
          <w:tcPr>
            <w:tcW w:w="992" w:type="dxa"/>
            <w:tcBorders>
              <w:left w:val="single" w:sz="4" w:space="0" w:color="auto"/>
              <w:right w:val="single" w:sz="4" w:space="0" w:color="auto"/>
            </w:tcBorders>
            <w:vAlign w:val="bottom"/>
          </w:tcPr>
          <w:p w14:paraId="442F5BAC" w14:textId="737D9D32"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79.970</w:t>
            </w:r>
          </w:p>
        </w:tc>
        <w:tc>
          <w:tcPr>
            <w:tcW w:w="992" w:type="dxa"/>
            <w:tcBorders>
              <w:left w:val="single" w:sz="4" w:space="0" w:color="auto"/>
              <w:right w:val="single" w:sz="4" w:space="0" w:color="auto"/>
            </w:tcBorders>
            <w:vAlign w:val="center"/>
          </w:tcPr>
          <w:p w14:paraId="67DCB132" w14:textId="7651ADA7"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68.981</w:t>
            </w:r>
          </w:p>
        </w:tc>
        <w:tc>
          <w:tcPr>
            <w:tcW w:w="992" w:type="dxa"/>
            <w:tcBorders>
              <w:left w:val="single" w:sz="4" w:space="0" w:color="auto"/>
              <w:right w:val="single" w:sz="4" w:space="0" w:color="auto"/>
            </w:tcBorders>
            <w:vAlign w:val="bottom"/>
          </w:tcPr>
          <w:p w14:paraId="1886B198" w14:textId="4ACFEAB5"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41.887</w:t>
            </w:r>
          </w:p>
        </w:tc>
      </w:tr>
      <w:tr w:rsidR="00C5077B" w:rsidRPr="00295D9C" w14:paraId="4DE72D37" w14:textId="77777777" w:rsidTr="00C5077B">
        <w:trPr>
          <w:trHeight w:val="113"/>
        </w:trPr>
        <w:tc>
          <w:tcPr>
            <w:tcW w:w="601" w:type="dxa"/>
            <w:tcBorders>
              <w:left w:val="single" w:sz="4" w:space="0" w:color="auto"/>
            </w:tcBorders>
          </w:tcPr>
          <w:p w14:paraId="7E525549"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V.</w:t>
            </w:r>
          </w:p>
        </w:tc>
        <w:tc>
          <w:tcPr>
            <w:tcW w:w="4497" w:type="dxa"/>
            <w:tcBorders>
              <w:right w:val="single" w:sz="4" w:space="0" w:color="auto"/>
            </w:tcBorders>
            <w:vAlign w:val="bottom"/>
          </w:tcPr>
          <w:p w14:paraId="379EDEB0"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64D1D895"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(3)</w:t>
            </w:r>
          </w:p>
        </w:tc>
        <w:tc>
          <w:tcPr>
            <w:tcW w:w="992" w:type="dxa"/>
            <w:tcBorders>
              <w:left w:val="single" w:sz="4" w:space="0" w:color="auto"/>
              <w:right w:val="single" w:sz="4" w:space="0" w:color="auto"/>
            </w:tcBorders>
            <w:vAlign w:val="center"/>
          </w:tcPr>
          <w:p w14:paraId="616EB361" w14:textId="548CF022"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774</w:t>
            </w:r>
          </w:p>
        </w:tc>
        <w:tc>
          <w:tcPr>
            <w:tcW w:w="992" w:type="dxa"/>
            <w:tcBorders>
              <w:left w:val="single" w:sz="4" w:space="0" w:color="auto"/>
              <w:right w:val="single" w:sz="4" w:space="0" w:color="auto"/>
            </w:tcBorders>
            <w:vAlign w:val="bottom"/>
          </w:tcPr>
          <w:p w14:paraId="6EE4759D" w14:textId="072F10E7"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4D80FF05" w14:textId="6040FC6A"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774</w:t>
            </w:r>
          </w:p>
        </w:tc>
        <w:tc>
          <w:tcPr>
            <w:tcW w:w="992" w:type="dxa"/>
            <w:tcBorders>
              <w:left w:val="single" w:sz="4" w:space="0" w:color="auto"/>
              <w:right w:val="single" w:sz="4" w:space="0" w:color="auto"/>
            </w:tcBorders>
            <w:vAlign w:val="bottom"/>
          </w:tcPr>
          <w:p w14:paraId="68C44DBD" w14:textId="3DAAC4D8"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r>
      <w:tr w:rsidR="00C5077B" w:rsidRPr="00295D9C" w14:paraId="518EA678" w14:textId="77777777" w:rsidTr="00C5077B">
        <w:trPr>
          <w:trHeight w:val="113"/>
        </w:trPr>
        <w:tc>
          <w:tcPr>
            <w:tcW w:w="601" w:type="dxa"/>
            <w:tcBorders>
              <w:left w:val="single" w:sz="4" w:space="0" w:color="auto"/>
            </w:tcBorders>
          </w:tcPr>
          <w:p w14:paraId="38BE83DA"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VI.</w:t>
            </w:r>
          </w:p>
        </w:tc>
        <w:tc>
          <w:tcPr>
            <w:tcW w:w="4497" w:type="dxa"/>
            <w:tcBorders>
              <w:right w:val="single" w:sz="4" w:space="0" w:color="auto"/>
            </w:tcBorders>
            <w:vAlign w:val="bottom"/>
          </w:tcPr>
          <w:p w14:paraId="7FD5191C"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2D313BFD"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(4)</w:t>
            </w:r>
          </w:p>
        </w:tc>
        <w:tc>
          <w:tcPr>
            <w:tcW w:w="992" w:type="dxa"/>
            <w:tcBorders>
              <w:left w:val="single" w:sz="4" w:space="0" w:color="auto"/>
              <w:right w:val="single" w:sz="4" w:space="0" w:color="auto"/>
            </w:tcBorders>
            <w:vAlign w:val="center"/>
          </w:tcPr>
          <w:p w14:paraId="54D71347" w14:textId="1C9F497B"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615.838</w:t>
            </w:r>
          </w:p>
        </w:tc>
        <w:tc>
          <w:tcPr>
            <w:tcW w:w="992" w:type="dxa"/>
            <w:tcBorders>
              <w:left w:val="single" w:sz="4" w:space="0" w:color="auto"/>
              <w:right w:val="single" w:sz="4" w:space="0" w:color="auto"/>
            </w:tcBorders>
            <w:vAlign w:val="bottom"/>
          </w:tcPr>
          <w:p w14:paraId="5A0B77BD" w14:textId="549D0B49"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429.425</w:t>
            </w:r>
          </w:p>
        </w:tc>
        <w:tc>
          <w:tcPr>
            <w:tcW w:w="992" w:type="dxa"/>
            <w:tcBorders>
              <w:left w:val="single" w:sz="4" w:space="0" w:color="auto"/>
              <w:right w:val="single" w:sz="4" w:space="0" w:color="auto"/>
            </w:tcBorders>
            <w:vAlign w:val="center"/>
          </w:tcPr>
          <w:p w14:paraId="04FD6B8D" w14:textId="4A0B69ED"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324.462</w:t>
            </w:r>
          </w:p>
        </w:tc>
        <w:tc>
          <w:tcPr>
            <w:tcW w:w="992" w:type="dxa"/>
            <w:tcBorders>
              <w:left w:val="single" w:sz="4" w:space="0" w:color="auto"/>
              <w:right w:val="single" w:sz="4" w:space="0" w:color="auto"/>
            </w:tcBorders>
            <w:vAlign w:val="bottom"/>
          </w:tcPr>
          <w:p w14:paraId="0913A431" w14:textId="69E8CC84"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267.013</w:t>
            </w:r>
          </w:p>
        </w:tc>
      </w:tr>
      <w:tr w:rsidR="00C5077B" w:rsidRPr="00295D9C" w14:paraId="2AA604AB" w14:textId="77777777" w:rsidTr="00C5077B">
        <w:trPr>
          <w:trHeight w:val="113"/>
        </w:trPr>
        <w:tc>
          <w:tcPr>
            <w:tcW w:w="601" w:type="dxa"/>
            <w:tcBorders>
              <w:left w:val="single" w:sz="4" w:space="0" w:color="auto"/>
            </w:tcBorders>
          </w:tcPr>
          <w:p w14:paraId="68952C0C"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6.1</w:t>
            </w:r>
          </w:p>
        </w:tc>
        <w:tc>
          <w:tcPr>
            <w:tcW w:w="4497" w:type="dxa"/>
            <w:tcBorders>
              <w:right w:val="single" w:sz="4" w:space="0" w:color="auto"/>
            </w:tcBorders>
            <w:vAlign w:val="bottom"/>
          </w:tcPr>
          <w:p w14:paraId="3DC7BC20"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3288E374"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88AAC16" w14:textId="1FAB2751"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31.694</w:t>
            </w:r>
          </w:p>
        </w:tc>
        <w:tc>
          <w:tcPr>
            <w:tcW w:w="992" w:type="dxa"/>
            <w:tcBorders>
              <w:left w:val="single" w:sz="4" w:space="0" w:color="auto"/>
              <w:right w:val="single" w:sz="4" w:space="0" w:color="auto"/>
            </w:tcBorders>
            <w:vAlign w:val="bottom"/>
          </w:tcPr>
          <w:p w14:paraId="0AF8A4C2" w14:textId="0FCE841B"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27.403</w:t>
            </w:r>
          </w:p>
        </w:tc>
        <w:tc>
          <w:tcPr>
            <w:tcW w:w="992" w:type="dxa"/>
            <w:tcBorders>
              <w:left w:val="single" w:sz="4" w:space="0" w:color="auto"/>
              <w:right w:val="single" w:sz="4" w:space="0" w:color="auto"/>
            </w:tcBorders>
            <w:vAlign w:val="center"/>
          </w:tcPr>
          <w:p w14:paraId="7FD55501" w14:textId="0FB1E6DF"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30.341</w:t>
            </w:r>
          </w:p>
        </w:tc>
        <w:tc>
          <w:tcPr>
            <w:tcW w:w="992" w:type="dxa"/>
            <w:tcBorders>
              <w:left w:val="single" w:sz="4" w:space="0" w:color="auto"/>
              <w:right w:val="single" w:sz="4" w:space="0" w:color="auto"/>
            </w:tcBorders>
            <w:vAlign w:val="bottom"/>
          </w:tcPr>
          <w:p w14:paraId="362AFFD9" w14:textId="0CA8545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15.603</w:t>
            </w:r>
          </w:p>
        </w:tc>
      </w:tr>
      <w:tr w:rsidR="00C5077B" w:rsidRPr="00295D9C" w14:paraId="65B7AD4A" w14:textId="77777777" w:rsidTr="00C5077B">
        <w:trPr>
          <w:trHeight w:val="113"/>
        </w:trPr>
        <w:tc>
          <w:tcPr>
            <w:tcW w:w="601" w:type="dxa"/>
            <w:tcBorders>
              <w:left w:val="single" w:sz="4" w:space="0" w:color="auto"/>
            </w:tcBorders>
          </w:tcPr>
          <w:p w14:paraId="3E0DEFFC"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6.2</w:t>
            </w:r>
          </w:p>
        </w:tc>
        <w:tc>
          <w:tcPr>
            <w:tcW w:w="4497" w:type="dxa"/>
            <w:tcBorders>
              <w:right w:val="single" w:sz="4" w:space="0" w:color="auto"/>
            </w:tcBorders>
            <w:vAlign w:val="bottom"/>
          </w:tcPr>
          <w:p w14:paraId="37BC648C"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516A2C12"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12986E0" w14:textId="7631208F"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846.178</w:t>
            </w:r>
          </w:p>
        </w:tc>
        <w:tc>
          <w:tcPr>
            <w:tcW w:w="992" w:type="dxa"/>
            <w:tcBorders>
              <w:left w:val="single" w:sz="4" w:space="0" w:color="auto"/>
              <w:right w:val="single" w:sz="4" w:space="0" w:color="auto"/>
            </w:tcBorders>
            <w:vAlign w:val="bottom"/>
          </w:tcPr>
          <w:p w14:paraId="6128457F" w14:textId="4AF5541C"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288.600</w:t>
            </w:r>
          </w:p>
        </w:tc>
        <w:tc>
          <w:tcPr>
            <w:tcW w:w="992" w:type="dxa"/>
            <w:tcBorders>
              <w:left w:val="single" w:sz="4" w:space="0" w:color="auto"/>
              <w:right w:val="single" w:sz="4" w:space="0" w:color="auto"/>
            </w:tcBorders>
            <w:vAlign w:val="center"/>
          </w:tcPr>
          <w:p w14:paraId="60FEF85E" w14:textId="18A49401"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87.569</w:t>
            </w:r>
          </w:p>
        </w:tc>
        <w:tc>
          <w:tcPr>
            <w:tcW w:w="992" w:type="dxa"/>
            <w:tcBorders>
              <w:left w:val="single" w:sz="4" w:space="0" w:color="auto"/>
              <w:right w:val="single" w:sz="4" w:space="0" w:color="auto"/>
            </w:tcBorders>
            <w:vAlign w:val="bottom"/>
          </w:tcPr>
          <w:p w14:paraId="308B292F" w14:textId="5807C709"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189.007</w:t>
            </w:r>
          </w:p>
        </w:tc>
      </w:tr>
      <w:tr w:rsidR="00C5077B" w:rsidRPr="00295D9C" w14:paraId="26B949D2" w14:textId="77777777" w:rsidTr="00C5077B">
        <w:trPr>
          <w:trHeight w:val="113"/>
        </w:trPr>
        <w:tc>
          <w:tcPr>
            <w:tcW w:w="601" w:type="dxa"/>
            <w:tcBorders>
              <w:left w:val="single" w:sz="4" w:space="0" w:color="auto"/>
            </w:tcBorders>
          </w:tcPr>
          <w:p w14:paraId="527FD915"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6.3</w:t>
            </w:r>
          </w:p>
        </w:tc>
        <w:tc>
          <w:tcPr>
            <w:tcW w:w="4497" w:type="dxa"/>
            <w:tcBorders>
              <w:right w:val="single" w:sz="4" w:space="0" w:color="auto"/>
            </w:tcBorders>
            <w:vAlign w:val="bottom"/>
          </w:tcPr>
          <w:p w14:paraId="0DB7D55F"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60814FB6"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BDBEDC7" w14:textId="5F5F004B" w:rsidR="00C5077B" w:rsidRPr="00C5077B" w:rsidRDefault="00C5077B" w:rsidP="00C5077B">
            <w:pPr>
              <w:jc w:val="right"/>
              <w:rPr>
                <w:rFonts w:ascii="Arial" w:hAnsi="Arial" w:cs="Arial"/>
                <w:color w:val="000000"/>
                <w:sz w:val="14"/>
                <w:szCs w:val="14"/>
                <w:highlight w:val="yellow"/>
              </w:rPr>
            </w:pPr>
            <w:r>
              <w:rPr>
                <w:rFonts w:ascii="Arial" w:hAnsi="Arial" w:cs="Arial"/>
                <w:sz w:val="14"/>
                <w:szCs w:val="16"/>
              </w:rPr>
              <w:t>(</w:t>
            </w:r>
            <w:r w:rsidRPr="00C5077B">
              <w:rPr>
                <w:rFonts w:ascii="Arial" w:hAnsi="Arial" w:cs="Arial"/>
                <w:sz w:val="14"/>
                <w:szCs w:val="16"/>
              </w:rPr>
              <w:t>262.034</w:t>
            </w:r>
            <w:r>
              <w:rPr>
                <w:rFonts w:ascii="Arial" w:hAnsi="Arial" w:cs="Arial"/>
                <w:sz w:val="14"/>
                <w:szCs w:val="16"/>
              </w:rPr>
              <w:t>)</w:t>
            </w:r>
          </w:p>
        </w:tc>
        <w:tc>
          <w:tcPr>
            <w:tcW w:w="992" w:type="dxa"/>
            <w:tcBorders>
              <w:left w:val="single" w:sz="4" w:space="0" w:color="auto"/>
              <w:right w:val="single" w:sz="4" w:space="0" w:color="auto"/>
            </w:tcBorders>
            <w:vAlign w:val="bottom"/>
          </w:tcPr>
          <w:p w14:paraId="1F3DE461" w14:textId="2069E08B"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113.422</w:t>
            </w:r>
          </w:p>
        </w:tc>
        <w:tc>
          <w:tcPr>
            <w:tcW w:w="992" w:type="dxa"/>
            <w:tcBorders>
              <w:left w:val="single" w:sz="4" w:space="0" w:color="auto"/>
              <w:right w:val="single" w:sz="4" w:space="0" w:color="auto"/>
            </w:tcBorders>
            <w:vAlign w:val="center"/>
          </w:tcPr>
          <w:p w14:paraId="246F2519" w14:textId="204A5318"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206.552</w:t>
            </w:r>
          </w:p>
        </w:tc>
        <w:tc>
          <w:tcPr>
            <w:tcW w:w="992" w:type="dxa"/>
            <w:tcBorders>
              <w:left w:val="single" w:sz="4" w:space="0" w:color="auto"/>
              <w:right w:val="single" w:sz="4" w:space="0" w:color="auto"/>
            </w:tcBorders>
            <w:vAlign w:val="bottom"/>
          </w:tcPr>
          <w:p w14:paraId="56EEEAF9" w14:textId="606FE2BB"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62.403</w:t>
            </w:r>
          </w:p>
        </w:tc>
      </w:tr>
      <w:tr w:rsidR="00C5077B" w:rsidRPr="00295D9C" w14:paraId="1F456C91" w14:textId="77777777" w:rsidTr="00C5077B">
        <w:trPr>
          <w:trHeight w:val="113"/>
        </w:trPr>
        <w:tc>
          <w:tcPr>
            <w:tcW w:w="601" w:type="dxa"/>
            <w:tcBorders>
              <w:left w:val="single" w:sz="4" w:space="0" w:color="auto"/>
            </w:tcBorders>
          </w:tcPr>
          <w:p w14:paraId="2D51BE54"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VII.</w:t>
            </w:r>
          </w:p>
        </w:tc>
        <w:tc>
          <w:tcPr>
            <w:tcW w:w="4497" w:type="dxa"/>
            <w:tcBorders>
              <w:right w:val="single" w:sz="4" w:space="0" w:color="auto"/>
            </w:tcBorders>
            <w:vAlign w:val="bottom"/>
          </w:tcPr>
          <w:p w14:paraId="33FF6978"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687DE8F9"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(5)</w:t>
            </w:r>
          </w:p>
        </w:tc>
        <w:tc>
          <w:tcPr>
            <w:tcW w:w="992" w:type="dxa"/>
            <w:tcBorders>
              <w:left w:val="single" w:sz="4" w:space="0" w:color="auto"/>
              <w:right w:val="single" w:sz="4" w:space="0" w:color="auto"/>
            </w:tcBorders>
            <w:vAlign w:val="center"/>
          </w:tcPr>
          <w:p w14:paraId="415F8421" w14:textId="22FDCA59"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sz w:val="14"/>
                <w:szCs w:val="16"/>
              </w:rPr>
              <w:t>532.103</w:t>
            </w:r>
          </w:p>
        </w:tc>
        <w:tc>
          <w:tcPr>
            <w:tcW w:w="992" w:type="dxa"/>
            <w:tcBorders>
              <w:left w:val="single" w:sz="4" w:space="0" w:color="auto"/>
              <w:right w:val="single" w:sz="4" w:space="0" w:color="auto"/>
            </w:tcBorders>
            <w:vAlign w:val="bottom"/>
          </w:tcPr>
          <w:p w14:paraId="085CC081" w14:textId="30916E9C"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276.585</w:t>
            </w:r>
          </w:p>
        </w:tc>
        <w:tc>
          <w:tcPr>
            <w:tcW w:w="992" w:type="dxa"/>
            <w:tcBorders>
              <w:left w:val="single" w:sz="4" w:space="0" w:color="auto"/>
              <w:right w:val="single" w:sz="4" w:space="0" w:color="auto"/>
            </w:tcBorders>
            <w:vAlign w:val="center"/>
          </w:tcPr>
          <w:p w14:paraId="6951D885" w14:textId="05C6EA5A"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184.066</w:t>
            </w:r>
          </w:p>
        </w:tc>
        <w:tc>
          <w:tcPr>
            <w:tcW w:w="992" w:type="dxa"/>
            <w:tcBorders>
              <w:left w:val="single" w:sz="4" w:space="0" w:color="auto"/>
              <w:right w:val="single" w:sz="4" w:space="0" w:color="auto"/>
            </w:tcBorders>
            <w:vAlign w:val="bottom"/>
          </w:tcPr>
          <w:p w14:paraId="03EC6759" w14:textId="7A45CD4C"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69.369</w:t>
            </w:r>
          </w:p>
        </w:tc>
      </w:tr>
      <w:tr w:rsidR="00C5077B" w:rsidRPr="00295D9C" w14:paraId="7595D395" w14:textId="77777777" w:rsidTr="00C5077B">
        <w:trPr>
          <w:trHeight w:val="113"/>
        </w:trPr>
        <w:tc>
          <w:tcPr>
            <w:tcW w:w="601" w:type="dxa"/>
            <w:tcBorders>
              <w:left w:val="single" w:sz="4" w:space="0" w:color="auto"/>
            </w:tcBorders>
          </w:tcPr>
          <w:p w14:paraId="4562C919"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VIII.</w:t>
            </w:r>
          </w:p>
        </w:tc>
        <w:tc>
          <w:tcPr>
            <w:tcW w:w="4497" w:type="dxa"/>
            <w:tcBorders>
              <w:right w:val="single" w:sz="4" w:space="0" w:color="auto"/>
            </w:tcBorders>
            <w:vAlign w:val="bottom"/>
          </w:tcPr>
          <w:p w14:paraId="79C9966D"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459CC557" w14:textId="77777777" w:rsidR="00C5077B" w:rsidRPr="002F33B3"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2A4B6A42" w14:textId="61145693"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sz w:val="14"/>
                <w:szCs w:val="16"/>
              </w:rPr>
              <w:t>4.922.585</w:t>
            </w:r>
          </w:p>
        </w:tc>
        <w:tc>
          <w:tcPr>
            <w:tcW w:w="992" w:type="dxa"/>
            <w:tcBorders>
              <w:left w:val="single" w:sz="4" w:space="0" w:color="auto"/>
              <w:right w:val="single" w:sz="4" w:space="0" w:color="auto"/>
            </w:tcBorders>
            <w:vAlign w:val="bottom"/>
          </w:tcPr>
          <w:p w14:paraId="2A381CAD" w14:textId="68343B50"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1.549.415</w:t>
            </w:r>
          </w:p>
        </w:tc>
        <w:tc>
          <w:tcPr>
            <w:tcW w:w="992" w:type="dxa"/>
            <w:tcBorders>
              <w:left w:val="single" w:sz="4" w:space="0" w:color="auto"/>
              <w:right w:val="single" w:sz="4" w:space="0" w:color="auto"/>
            </w:tcBorders>
            <w:vAlign w:val="center"/>
          </w:tcPr>
          <w:p w14:paraId="45B0E340" w14:textId="50DA5154"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2.534.060</w:t>
            </w:r>
          </w:p>
        </w:tc>
        <w:tc>
          <w:tcPr>
            <w:tcW w:w="992" w:type="dxa"/>
            <w:tcBorders>
              <w:left w:val="single" w:sz="4" w:space="0" w:color="auto"/>
              <w:right w:val="single" w:sz="4" w:space="0" w:color="auto"/>
            </w:tcBorders>
            <w:vAlign w:val="bottom"/>
          </w:tcPr>
          <w:p w14:paraId="2E0AF640" w14:textId="0B7CA4EF"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720.151</w:t>
            </w:r>
          </w:p>
        </w:tc>
      </w:tr>
      <w:tr w:rsidR="00C5077B" w:rsidRPr="00295D9C" w14:paraId="3BEBC611" w14:textId="77777777" w:rsidTr="00C5077B">
        <w:trPr>
          <w:trHeight w:val="113"/>
        </w:trPr>
        <w:tc>
          <w:tcPr>
            <w:tcW w:w="601" w:type="dxa"/>
            <w:tcBorders>
              <w:left w:val="single" w:sz="4" w:space="0" w:color="auto"/>
            </w:tcBorders>
          </w:tcPr>
          <w:p w14:paraId="0FE2EF45"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IX.</w:t>
            </w:r>
          </w:p>
        </w:tc>
        <w:tc>
          <w:tcPr>
            <w:tcW w:w="4497" w:type="dxa"/>
            <w:tcBorders>
              <w:right w:val="single" w:sz="4" w:space="0" w:color="auto"/>
            </w:tcBorders>
            <w:vAlign w:val="bottom"/>
          </w:tcPr>
          <w:p w14:paraId="1001F286"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35C1CAF5"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(6)</w:t>
            </w:r>
          </w:p>
        </w:tc>
        <w:tc>
          <w:tcPr>
            <w:tcW w:w="992" w:type="dxa"/>
            <w:tcBorders>
              <w:left w:val="single" w:sz="4" w:space="0" w:color="auto"/>
              <w:right w:val="single" w:sz="4" w:space="0" w:color="auto"/>
            </w:tcBorders>
            <w:vAlign w:val="center"/>
          </w:tcPr>
          <w:p w14:paraId="6693EF65" w14:textId="0A91DFB7"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sz w:val="14"/>
                <w:szCs w:val="16"/>
              </w:rPr>
              <w:t>645.849</w:t>
            </w:r>
          </w:p>
        </w:tc>
        <w:tc>
          <w:tcPr>
            <w:tcW w:w="992" w:type="dxa"/>
            <w:tcBorders>
              <w:left w:val="single" w:sz="4" w:space="0" w:color="auto"/>
              <w:right w:val="single" w:sz="4" w:space="0" w:color="auto"/>
            </w:tcBorders>
            <w:vAlign w:val="bottom"/>
          </w:tcPr>
          <w:p w14:paraId="5453E017" w14:textId="0E1C4073"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322.836</w:t>
            </w:r>
          </w:p>
        </w:tc>
        <w:tc>
          <w:tcPr>
            <w:tcW w:w="992" w:type="dxa"/>
            <w:tcBorders>
              <w:left w:val="single" w:sz="4" w:space="0" w:color="auto"/>
              <w:right w:val="single" w:sz="4" w:space="0" w:color="auto"/>
            </w:tcBorders>
            <w:vAlign w:val="center"/>
          </w:tcPr>
          <w:p w14:paraId="30C8A980" w14:textId="527F3A1C"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279.815</w:t>
            </w:r>
          </w:p>
        </w:tc>
        <w:tc>
          <w:tcPr>
            <w:tcW w:w="992" w:type="dxa"/>
            <w:tcBorders>
              <w:left w:val="single" w:sz="4" w:space="0" w:color="auto"/>
              <w:right w:val="single" w:sz="4" w:space="0" w:color="auto"/>
            </w:tcBorders>
            <w:vAlign w:val="bottom"/>
          </w:tcPr>
          <w:p w14:paraId="1D1B507E" w14:textId="16972442"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81.752</w:t>
            </w:r>
          </w:p>
        </w:tc>
      </w:tr>
      <w:tr w:rsidR="00C5077B" w:rsidRPr="00295D9C" w14:paraId="446F9737" w14:textId="77777777" w:rsidTr="00C5077B">
        <w:trPr>
          <w:trHeight w:val="113"/>
        </w:trPr>
        <w:tc>
          <w:tcPr>
            <w:tcW w:w="601" w:type="dxa"/>
            <w:tcBorders>
              <w:left w:val="single" w:sz="4" w:space="0" w:color="auto"/>
            </w:tcBorders>
          </w:tcPr>
          <w:p w14:paraId="5F1A6147"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w:t>
            </w:r>
          </w:p>
        </w:tc>
        <w:tc>
          <w:tcPr>
            <w:tcW w:w="4497" w:type="dxa"/>
            <w:tcBorders>
              <w:right w:val="single" w:sz="4" w:space="0" w:color="auto"/>
            </w:tcBorders>
            <w:vAlign w:val="bottom"/>
          </w:tcPr>
          <w:p w14:paraId="1212B83D"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7332AEA9" w14:textId="373E3BCB" w:rsidR="00C5077B" w:rsidRPr="002F33B3" w:rsidRDefault="0087117F"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(6)</w:t>
            </w:r>
          </w:p>
        </w:tc>
        <w:tc>
          <w:tcPr>
            <w:tcW w:w="992" w:type="dxa"/>
            <w:tcBorders>
              <w:left w:val="single" w:sz="4" w:space="0" w:color="auto"/>
              <w:right w:val="single" w:sz="4" w:space="0" w:color="auto"/>
            </w:tcBorders>
            <w:vAlign w:val="center"/>
          </w:tcPr>
          <w:p w14:paraId="7A637391" w14:textId="4EF10700"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sz w:val="14"/>
                <w:szCs w:val="16"/>
              </w:rPr>
              <w:t>235.689</w:t>
            </w:r>
          </w:p>
        </w:tc>
        <w:tc>
          <w:tcPr>
            <w:tcW w:w="992" w:type="dxa"/>
            <w:tcBorders>
              <w:left w:val="single" w:sz="4" w:space="0" w:color="auto"/>
              <w:right w:val="single" w:sz="4" w:space="0" w:color="auto"/>
            </w:tcBorders>
            <w:vAlign w:val="bottom"/>
          </w:tcPr>
          <w:p w14:paraId="54556A5A" w14:textId="142F75B0"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123.037</w:t>
            </w:r>
          </w:p>
        </w:tc>
        <w:tc>
          <w:tcPr>
            <w:tcW w:w="992" w:type="dxa"/>
            <w:tcBorders>
              <w:left w:val="single" w:sz="4" w:space="0" w:color="auto"/>
              <w:right w:val="single" w:sz="4" w:space="0" w:color="auto"/>
            </w:tcBorders>
            <w:vAlign w:val="center"/>
          </w:tcPr>
          <w:p w14:paraId="6BDDCF17" w14:textId="71A06C0D"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114.504</w:t>
            </w:r>
          </w:p>
        </w:tc>
        <w:tc>
          <w:tcPr>
            <w:tcW w:w="992" w:type="dxa"/>
            <w:tcBorders>
              <w:left w:val="single" w:sz="4" w:space="0" w:color="auto"/>
              <w:right w:val="single" w:sz="4" w:space="0" w:color="auto"/>
            </w:tcBorders>
            <w:vAlign w:val="bottom"/>
          </w:tcPr>
          <w:p w14:paraId="375EA1BD" w14:textId="7C2A253B"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57.507</w:t>
            </w:r>
          </w:p>
        </w:tc>
      </w:tr>
      <w:tr w:rsidR="00C5077B" w:rsidRPr="00295D9C" w14:paraId="678F6732" w14:textId="77777777" w:rsidTr="00C5077B">
        <w:trPr>
          <w:trHeight w:val="113"/>
        </w:trPr>
        <w:tc>
          <w:tcPr>
            <w:tcW w:w="601" w:type="dxa"/>
            <w:tcBorders>
              <w:left w:val="single" w:sz="4" w:space="0" w:color="auto"/>
            </w:tcBorders>
          </w:tcPr>
          <w:p w14:paraId="080904BB"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XI.</w:t>
            </w:r>
          </w:p>
        </w:tc>
        <w:tc>
          <w:tcPr>
            <w:tcW w:w="4497" w:type="dxa"/>
            <w:tcBorders>
              <w:right w:val="single" w:sz="4" w:space="0" w:color="auto"/>
            </w:tcBorders>
            <w:vAlign w:val="bottom"/>
          </w:tcPr>
          <w:p w14:paraId="5D07350D"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88B199F" w14:textId="77777777" w:rsidR="00C5077B" w:rsidRPr="002F33B3"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0B62EA2B" w14:textId="7D775DC6"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373.492</w:t>
            </w:r>
          </w:p>
        </w:tc>
        <w:tc>
          <w:tcPr>
            <w:tcW w:w="992" w:type="dxa"/>
            <w:tcBorders>
              <w:left w:val="single" w:sz="4" w:space="0" w:color="auto"/>
              <w:right w:val="single" w:sz="4" w:space="0" w:color="auto"/>
            </w:tcBorders>
            <w:vAlign w:val="bottom"/>
          </w:tcPr>
          <w:p w14:paraId="6CBE1B68" w14:textId="7359F174"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 xml:space="preserve">241.607   </w:t>
            </w:r>
          </w:p>
        </w:tc>
        <w:tc>
          <w:tcPr>
            <w:tcW w:w="992" w:type="dxa"/>
            <w:tcBorders>
              <w:left w:val="single" w:sz="4" w:space="0" w:color="auto"/>
              <w:right w:val="single" w:sz="4" w:space="0" w:color="auto"/>
            </w:tcBorders>
            <w:vAlign w:val="center"/>
          </w:tcPr>
          <w:p w14:paraId="542E4FEE" w14:textId="629707B4"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165.294</w:t>
            </w:r>
          </w:p>
        </w:tc>
        <w:tc>
          <w:tcPr>
            <w:tcW w:w="992" w:type="dxa"/>
            <w:tcBorders>
              <w:left w:val="single" w:sz="4" w:space="0" w:color="auto"/>
              <w:right w:val="single" w:sz="4" w:space="0" w:color="auto"/>
            </w:tcBorders>
            <w:vAlign w:val="bottom"/>
          </w:tcPr>
          <w:p w14:paraId="0FBD2DB6" w14:textId="63BA1A4E"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 xml:space="preserve">104.974   </w:t>
            </w:r>
          </w:p>
        </w:tc>
      </w:tr>
      <w:tr w:rsidR="00C5077B" w:rsidRPr="00295D9C" w14:paraId="3C07DE9E" w14:textId="77777777" w:rsidTr="00C5077B">
        <w:trPr>
          <w:trHeight w:val="113"/>
        </w:trPr>
        <w:tc>
          <w:tcPr>
            <w:tcW w:w="601" w:type="dxa"/>
            <w:tcBorders>
              <w:left w:val="single" w:sz="4" w:space="0" w:color="auto"/>
            </w:tcBorders>
          </w:tcPr>
          <w:p w14:paraId="0376DF54"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XII.</w:t>
            </w:r>
          </w:p>
        </w:tc>
        <w:tc>
          <w:tcPr>
            <w:tcW w:w="4497" w:type="dxa"/>
            <w:tcBorders>
              <w:right w:val="single" w:sz="4" w:space="0" w:color="auto"/>
            </w:tcBorders>
            <w:vAlign w:val="bottom"/>
          </w:tcPr>
          <w:p w14:paraId="02625E27" w14:textId="77777777" w:rsidR="00C5077B" w:rsidRPr="002F33B3" w:rsidRDefault="00C5077B" w:rsidP="00C5077B">
            <w:pPr>
              <w:autoSpaceDE w:val="0"/>
              <w:autoSpaceDN w:val="0"/>
              <w:adjustRightInd w:val="0"/>
              <w:ind w:left="94" w:right="-102" w:hanging="208"/>
              <w:jc w:val="both"/>
              <w:rPr>
                <w:rFonts w:ascii="Arial" w:hAnsi="Arial" w:cs="Arial"/>
                <w:b/>
                <w:sz w:val="14"/>
                <w:szCs w:val="14"/>
              </w:rPr>
            </w:pPr>
            <w:r w:rsidRPr="002F33B3">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12C2C055"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(7)</w:t>
            </w:r>
          </w:p>
        </w:tc>
        <w:tc>
          <w:tcPr>
            <w:tcW w:w="992" w:type="dxa"/>
            <w:tcBorders>
              <w:left w:val="single" w:sz="4" w:space="0" w:color="auto"/>
              <w:right w:val="single" w:sz="4" w:space="0" w:color="auto"/>
            </w:tcBorders>
            <w:vAlign w:val="center"/>
          </w:tcPr>
          <w:p w14:paraId="54593F44" w14:textId="546A2BE0"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378.395</w:t>
            </w:r>
          </w:p>
        </w:tc>
        <w:tc>
          <w:tcPr>
            <w:tcW w:w="992" w:type="dxa"/>
            <w:tcBorders>
              <w:left w:val="single" w:sz="4" w:space="0" w:color="auto"/>
              <w:right w:val="single" w:sz="4" w:space="0" w:color="auto"/>
            </w:tcBorders>
            <w:vAlign w:val="bottom"/>
          </w:tcPr>
          <w:p w14:paraId="7EDD01FE" w14:textId="3BD0FC08"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 xml:space="preserve">228.419   </w:t>
            </w:r>
          </w:p>
        </w:tc>
        <w:tc>
          <w:tcPr>
            <w:tcW w:w="992" w:type="dxa"/>
            <w:tcBorders>
              <w:left w:val="single" w:sz="4" w:space="0" w:color="auto"/>
              <w:right w:val="single" w:sz="4" w:space="0" w:color="auto"/>
            </w:tcBorders>
            <w:vAlign w:val="center"/>
          </w:tcPr>
          <w:p w14:paraId="7FA27BDC" w14:textId="07D4BE9D"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171.696</w:t>
            </w:r>
          </w:p>
        </w:tc>
        <w:tc>
          <w:tcPr>
            <w:tcW w:w="992" w:type="dxa"/>
            <w:tcBorders>
              <w:left w:val="single" w:sz="4" w:space="0" w:color="auto"/>
              <w:right w:val="single" w:sz="4" w:space="0" w:color="auto"/>
            </w:tcBorders>
            <w:vAlign w:val="bottom"/>
          </w:tcPr>
          <w:p w14:paraId="17769A3D" w14:textId="31DB043A"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 xml:space="preserve">113.293   </w:t>
            </w:r>
          </w:p>
        </w:tc>
      </w:tr>
      <w:tr w:rsidR="00C5077B" w:rsidRPr="00295D9C" w14:paraId="3D587354" w14:textId="77777777" w:rsidTr="00C5077B">
        <w:trPr>
          <w:trHeight w:val="113"/>
        </w:trPr>
        <w:tc>
          <w:tcPr>
            <w:tcW w:w="601" w:type="dxa"/>
            <w:tcBorders>
              <w:left w:val="single" w:sz="4" w:space="0" w:color="auto"/>
            </w:tcBorders>
          </w:tcPr>
          <w:p w14:paraId="14F41FAE"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XIII.</w:t>
            </w:r>
          </w:p>
        </w:tc>
        <w:tc>
          <w:tcPr>
            <w:tcW w:w="4497" w:type="dxa"/>
            <w:tcBorders>
              <w:right w:val="single" w:sz="4" w:space="0" w:color="auto"/>
            </w:tcBorders>
            <w:vAlign w:val="bottom"/>
          </w:tcPr>
          <w:p w14:paraId="7470063D"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08AC3C90" w14:textId="77777777" w:rsidR="00C5077B" w:rsidRPr="002F33B3"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529C1117" w14:textId="1BDD9DF1"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sz w:val="14"/>
                <w:szCs w:val="16"/>
              </w:rPr>
              <w:t>3.289.160</w:t>
            </w:r>
          </w:p>
        </w:tc>
        <w:tc>
          <w:tcPr>
            <w:tcW w:w="992" w:type="dxa"/>
            <w:tcBorders>
              <w:left w:val="single" w:sz="4" w:space="0" w:color="auto"/>
              <w:right w:val="single" w:sz="4" w:space="0" w:color="auto"/>
            </w:tcBorders>
            <w:vAlign w:val="bottom"/>
          </w:tcPr>
          <w:p w14:paraId="484882B6" w14:textId="492DD491"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633.516</w:t>
            </w:r>
          </w:p>
        </w:tc>
        <w:tc>
          <w:tcPr>
            <w:tcW w:w="992" w:type="dxa"/>
            <w:tcBorders>
              <w:left w:val="single" w:sz="4" w:space="0" w:color="auto"/>
              <w:right w:val="single" w:sz="4" w:space="0" w:color="auto"/>
            </w:tcBorders>
            <w:vAlign w:val="center"/>
          </w:tcPr>
          <w:p w14:paraId="20CB546A" w14:textId="4E82A6CA"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1.802.751</w:t>
            </w:r>
          </w:p>
        </w:tc>
        <w:tc>
          <w:tcPr>
            <w:tcW w:w="992" w:type="dxa"/>
            <w:tcBorders>
              <w:left w:val="single" w:sz="4" w:space="0" w:color="auto"/>
              <w:right w:val="single" w:sz="4" w:space="0" w:color="auto"/>
            </w:tcBorders>
            <w:vAlign w:val="bottom"/>
          </w:tcPr>
          <w:p w14:paraId="3372273F" w14:textId="72F6B587" w:rsidR="00C5077B" w:rsidRPr="002F33B3" w:rsidRDefault="00C5077B" w:rsidP="00C5077B">
            <w:pPr>
              <w:jc w:val="right"/>
              <w:rPr>
                <w:rFonts w:ascii="Arial" w:hAnsi="Arial" w:cs="Arial"/>
                <w:b/>
                <w:bCs/>
                <w:color w:val="000000"/>
                <w:sz w:val="14"/>
                <w:szCs w:val="14"/>
              </w:rPr>
            </w:pPr>
            <w:r w:rsidRPr="002F33B3">
              <w:rPr>
                <w:rFonts w:ascii="Arial" w:hAnsi="Arial" w:cs="Arial"/>
                <w:b/>
                <w:sz w:val="14"/>
                <w:szCs w:val="14"/>
              </w:rPr>
              <w:t>362.625</w:t>
            </w:r>
          </w:p>
        </w:tc>
      </w:tr>
      <w:tr w:rsidR="00C5077B" w:rsidRPr="00295D9C" w14:paraId="7FA1BEF6" w14:textId="77777777" w:rsidTr="00C5077B">
        <w:trPr>
          <w:trHeight w:val="113"/>
        </w:trPr>
        <w:tc>
          <w:tcPr>
            <w:tcW w:w="601" w:type="dxa"/>
            <w:tcBorders>
              <w:left w:val="single" w:sz="4" w:space="0" w:color="auto"/>
            </w:tcBorders>
          </w:tcPr>
          <w:p w14:paraId="054D3662"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XIV.</w:t>
            </w:r>
          </w:p>
        </w:tc>
        <w:tc>
          <w:tcPr>
            <w:tcW w:w="4497" w:type="dxa"/>
            <w:tcBorders>
              <w:right w:val="single" w:sz="4" w:space="0" w:color="auto"/>
            </w:tcBorders>
            <w:vAlign w:val="bottom"/>
          </w:tcPr>
          <w:p w14:paraId="7E2C1168"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7BA4D1BE" w14:textId="77777777" w:rsidR="00C5077B" w:rsidRPr="002F33B3"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D0F55BD" w14:textId="5CD5A369"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50592D45" w14:textId="124F8D4A"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082A826B" w14:textId="54AF878A"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w:t>
            </w:r>
          </w:p>
        </w:tc>
        <w:tc>
          <w:tcPr>
            <w:tcW w:w="992" w:type="dxa"/>
            <w:tcBorders>
              <w:left w:val="single" w:sz="4" w:space="0" w:color="auto"/>
              <w:right w:val="single" w:sz="4" w:space="0" w:color="auto"/>
            </w:tcBorders>
            <w:vAlign w:val="bottom"/>
          </w:tcPr>
          <w:p w14:paraId="61D9E7E2" w14:textId="54882DEE"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r>
      <w:tr w:rsidR="00C5077B" w:rsidRPr="00295D9C" w14:paraId="375AFB2D" w14:textId="77777777" w:rsidTr="00C5077B">
        <w:trPr>
          <w:trHeight w:val="113"/>
        </w:trPr>
        <w:tc>
          <w:tcPr>
            <w:tcW w:w="601" w:type="dxa"/>
            <w:tcBorders>
              <w:left w:val="single" w:sz="4" w:space="0" w:color="auto"/>
            </w:tcBorders>
          </w:tcPr>
          <w:p w14:paraId="7B27D8DA"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b/>
                <w:bCs/>
                <w:sz w:val="14"/>
                <w:szCs w:val="14"/>
              </w:rPr>
              <w:t>XV.</w:t>
            </w:r>
          </w:p>
        </w:tc>
        <w:tc>
          <w:tcPr>
            <w:tcW w:w="4497" w:type="dxa"/>
            <w:tcBorders>
              <w:right w:val="single" w:sz="4" w:space="0" w:color="auto"/>
            </w:tcBorders>
            <w:vAlign w:val="bottom"/>
          </w:tcPr>
          <w:p w14:paraId="42B71C34" w14:textId="77777777" w:rsidR="00C5077B" w:rsidRPr="002F33B3" w:rsidRDefault="00C5077B" w:rsidP="00C5077B">
            <w:pPr>
              <w:autoSpaceDE w:val="0"/>
              <w:autoSpaceDN w:val="0"/>
              <w:adjustRightInd w:val="0"/>
              <w:ind w:right="-102" w:hanging="114"/>
              <w:jc w:val="both"/>
              <w:rPr>
                <w:rFonts w:ascii="Arial" w:hAnsi="Arial" w:cs="Arial"/>
                <w:b/>
                <w:bCs/>
                <w:sz w:val="14"/>
                <w:szCs w:val="14"/>
              </w:rPr>
            </w:pPr>
            <w:r w:rsidRPr="002F33B3">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05C1DE38" w14:textId="77777777" w:rsidR="00C5077B" w:rsidRPr="002F33B3" w:rsidRDefault="00C5077B" w:rsidP="00C5077B">
            <w:pPr>
              <w:autoSpaceDE w:val="0"/>
              <w:autoSpaceDN w:val="0"/>
              <w:adjustRightInd w:val="0"/>
              <w:ind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7976D053" w14:textId="6ECEF9CF"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5E22F304" w14:textId="482A3F07"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7DD1CBD2" w14:textId="40BD6B69"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w:t>
            </w:r>
          </w:p>
        </w:tc>
        <w:tc>
          <w:tcPr>
            <w:tcW w:w="992" w:type="dxa"/>
            <w:tcBorders>
              <w:left w:val="single" w:sz="4" w:space="0" w:color="auto"/>
              <w:right w:val="single" w:sz="4" w:space="0" w:color="auto"/>
            </w:tcBorders>
            <w:vAlign w:val="bottom"/>
          </w:tcPr>
          <w:p w14:paraId="748542A7" w14:textId="2B6BD986"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r>
      <w:tr w:rsidR="00C5077B" w:rsidRPr="00295D9C" w14:paraId="534B56D9" w14:textId="77777777" w:rsidTr="00C5077B">
        <w:trPr>
          <w:trHeight w:val="113"/>
        </w:trPr>
        <w:tc>
          <w:tcPr>
            <w:tcW w:w="601" w:type="dxa"/>
            <w:tcBorders>
              <w:left w:val="single" w:sz="4" w:space="0" w:color="auto"/>
            </w:tcBorders>
          </w:tcPr>
          <w:p w14:paraId="3862C697"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b/>
                <w:bCs/>
                <w:sz w:val="14"/>
                <w:szCs w:val="14"/>
              </w:rPr>
              <w:t>XVI.</w:t>
            </w:r>
          </w:p>
        </w:tc>
        <w:tc>
          <w:tcPr>
            <w:tcW w:w="4497" w:type="dxa"/>
            <w:tcBorders>
              <w:right w:val="single" w:sz="4" w:space="0" w:color="auto"/>
            </w:tcBorders>
            <w:vAlign w:val="bottom"/>
          </w:tcPr>
          <w:p w14:paraId="40694F25" w14:textId="77777777" w:rsidR="00C5077B" w:rsidRPr="002F33B3" w:rsidRDefault="00C5077B" w:rsidP="00C5077B">
            <w:pPr>
              <w:autoSpaceDE w:val="0"/>
              <w:autoSpaceDN w:val="0"/>
              <w:adjustRightInd w:val="0"/>
              <w:ind w:right="-102" w:hanging="114"/>
              <w:jc w:val="both"/>
              <w:rPr>
                <w:rFonts w:ascii="Arial" w:hAnsi="Arial" w:cs="Arial"/>
                <w:b/>
                <w:bCs/>
                <w:sz w:val="14"/>
                <w:szCs w:val="14"/>
              </w:rPr>
            </w:pPr>
            <w:r w:rsidRPr="002F33B3">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230E1270"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6DE61DEA" w14:textId="1590D160" w:rsidR="00C5077B" w:rsidRPr="002F33B3" w:rsidRDefault="00C5077B" w:rsidP="00C5077B">
            <w:pPr>
              <w:jc w:val="right"/>
              <w:rPr>
                <w:rFonts w:ascii="Arial" w:hAnsi="Arial" w:cs="Arial"/>
                <w:b/>
                <w:bCs/>
                <w:color w:val="000000"/>
                <w:sz w:val="14"/>
                <w:szCs w:val="14"/>
                <w:highlight w:val="yellow"/>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301681EF" w14:textId="586DD81F"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6A838543" w14:textId="3356C5A3"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w:t>
            </w:r>
          </w:p>
        </w:tc>
        <w:tc>
          <w:tcPr>
            <w:tcW w:w="992" w:type="dxa"/>
            <w:tcBorders>
              <w:left w:val="single" w:sz="4" w:space="0" w:color="auto"/>
              <w:right w:val="single" w:sz="4" w:space="0" w:color="auto"/>
            </w:tcBorders>
            <w:vAlign w:val="bottom"/>
          </w:tcPr>
          <w:p w14:paraId="529C5A91" w14:textId="75DDA78A"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r>
      <w:tr w:rsidR="00C5077B" w:rsidRPr="00295D9C" w14:paraId="1498F995" w14:textId="77777777" w:rsidTr="00C5077B">
        <w:trPr>
          <w:trHeight w:val="113"/>
        </w:trPr>
        <w:tc>
          <w:tcPr>
            <w:tcW w:w="601" w:type="dxa"/>
            <w:tcBorders>
              <w:left w:val="single" w:sz="4" w:space="0" w:color="auto"/>
            </w:tcBorders>
          </w:tcPr>
          <w:p w14:paraId="0C4FAB6F"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XVII.</w:t>
            </w:r>
          </w:p>
        </w:tc>
        <w:tc>
          <w:tcPr>
            <w:tcW w:w="4497" w:type="dxa"/>
            <w:tcBorders>
              <w:right w:val="single" w:sz="4" w:space="0" w:color="auto"/>
            </w:tcBorders>
            <w:vAlign w:val="bottom"/>
          </w:tcPr>
          <w:p w14:paraId="67708AAD"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63850861"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(8)</w:t>
            </w:r>
          </w:p>
        </w:tc>
        <w:tc>
          <w:tcPr>
            <w:tcW w:w="992" w:type="dxa"/>
            <w:tcBorders>
              <w:left w:val="single" w:sz="4" w:space="0" w:color="auto"/>
              <w:right w:val="single" w:sz="4" w:space="0" w:color="auto"/>
            </w:tcBorders>
            <w:vAlign w:val="center"/>
          </w:tcPr>
          <w:p w14:paraId="019F62E9" w14:textId="4366EC26"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3.289.160</w:t>
            </w:r>
          </w:p>
        </w:tc>
        <w:tc>
          <w:tcPr>
            <w:tcW w:w="992" w:type="dxa"/>
            <w:tcBorders>
              <w:left w:val="single" w:sz="4" w:space="0" w:color="auto"/>
              <w:right w:val="single" w:sz="4" w:space="0" w:color="auto"/>
            </w:tcBorders>
            <w:vAlign w:val="bottom"/>
          </w:tcPr>
          <w:p w14:paraId="5AA226CF" w14:textId="36E87E89" w:rsidR="00C5077B" w:rsidRPr="002F33B3" w:rsidRDefault="00C5077B" w:rsidP="00C5077B">
            <w:pPr>
              <w:jc w:val="right"/>
              <w:rPr>
                <w:rFonts w:ascii="Arial" w:hAnsi="Arial" w:cs="Arial"/>
                <w:b/>
                <w:color w:val="000000"/>
                <w:sz w:val="14"/>
                <w:szCs w:val="14"/>
              </w:rPr>
            </w:pPr>
            <w:r w:rsidRPr="002F33B3">
              <w:rPr>
                <w:rFonts w:ascii="Arial" w:hAnsi="Arial" w:cs="Arial"/>
                <w:b/>
                <w:bCs/>
                <w:sz w:val="14"/>
                <w:szCs w:val="14"/>
              </w:rPr>
              <w:t>633.516</w:t>
            </w:r>
          </w:p>
        </w:tc>
        <w:tc>
          <w:tcPr>
            <w:tcW w:w="992" w:type="dxa"/>
            <w:tcBorders>
              <w:left w:val="single" w:sz="4" w:space="0" w:color="auto"/>
              <w:right w:val="single" w:sz="4" w:space="0" w:color="auto"/>
            </w:tcBorders>
            <w:vAlign w:val="center"/>
          </w:tcPr>
          <w:p w14:paraId="19B7CCD0" w14:textId="55B0510E"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1.802.751</w:t>
            </w:r>
          </w:p>
        </w:tc>
        <w:tc>
          <w:tcPr>
            <w:tcW w:w="992" w:type="dxa"/>
            <w:tcBorders>
              <w:left w:val="single" w:sz="4" w:space="0" w:color="auto"/>
              <w:right w:val="single" w:sz="4" w:space="0" w:color="auto"/>
            </w:tcBorders>
            <w:vAlign w:val="bottom"/>
          </w:tcPr>
          <w:p w14:paraId="3B38FEEF" w14:textId="3CFBDB52"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362.625</w:t>
            </w:r>
          </w:p>
        </w:tc>
      </w:tr>
      <w:tr w:rsidR="00C5077B" w:rsidRPr="00295D9C" w14:paraId="01926149" w14:textId="77777777" w:rsidTr="00C5077B">
        <w:trPr>
          <w:trHeight w:val="113"/>
        </w:trPr>
        <w:tc>
          <w:tcPr>
            <w:tcW w:w="601" w:type="dxa"/>
            <w:tcBorders>
              <w:left w:val="single" w:sz="4" w:space="0" w:color="auto"/>
            </w:tcBorders>
          </w:tcPr>
          <w:p w14:paraId="4BAB8C0A"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 xml:space="preserve">XVIII. </w:t>
            </w:r>
          </w:p>
        </w:tc>
        <w:tc>
          <w:tcPr>
            <w:tcW w:w="4497" w:type="dxa"/>
            <w:tcBorders>
              <w:right w:val="single" w:sz="4" w:space="0" w:color="auto"/>
            </w:tcBorders>
            <w:vAlign w:val="bottom"/>
          </w:tcPr>
          <w:p w14:paraId="0F283D58"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15C6070D"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r w:rsidRPr="002F33B3">
              <w:rPr>
                <w:rFonts w:ascii="Arial" w:hAnsi="Arial" w:cs="Arial"/>
                <w:b/>
                <w:sz w:val="14"/>
                <w:szCs w:val="14"/>
              </w:rPr>
              <w:t>(9)</w:t>
            </w:r>
          </w:p>
        </w:tc>
        <w:tc>
          <w:tcPr>
            <w:tcW w:w="992" w:type="dxa"/>
            <w:tcBorders>
              <w:left w:val="single" w:sz="4" w:space="0" w:color="auto"/>
              <w:right w:val="single" w:sz="4" w:space="0" w:color="auto"/>
            </w:tcBorders>
            <w:vAlign w:val="center"/>
          </w:tcPr>
          <w:p w14:paraId="69094C65" w14:textId="2DCE93C5"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810.152</w:t>
            </w:r>
          </w:p>
        </w:tc>
        <w:tc>
          <w:tcPr>
            <w:tcW w:w="992" w:type="dxa"/>
            <w:tcBorders>
              <w:left w:val="single" w:sz="4" w:space="0" w:color="auto"/>
              <w:right w:val="single" w:sz="4" w:space="0" w:color="auto"/>
            </w:tcBorders>
            <w:vAlign w:val="bottom"/>
          </w:tcPr>
          <w:p w14:paraId="24C4B442" w14:textId="2A364BA5"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130.404</w:t>
            </w:r>
          </w:p>
        </w:tc>
        <w:tc>
          <w:tcPr>
            <w:tcW w:w="992" w:type="dxa"/>
            <w:tcBorders>
              <w:left w:val="single" w:sz="4" w:space="0" w:color="auto"/>
              <w:right w:val="single" w:sz="4" w:space="0" w:color="auto"/>
            </w:tcBorders>
            <w:vAlign w:val="center"/>
          </w:tcPr>
          <w:p w14:paraId="2943FB3B" w14:textId="0C563B49"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436.755</w:t>
            </w:r>
          </w:p>
        </w:tc>
        <w:tc>
          <w:tcPr>
            <w:tcW w:w="992" w:type="dxa"/>
            <w:tcBorders>
              <w:left w:val="single" w:sz="4" w:space="0" w:color="auto"/>
              <w:right w:val="single" w:sz="4" w:space="0" w:color="auto"/>
            </w:tcBorders>
            <w:vAlign w:val="bottom"/>
          </w:tcPr>
          <w:p w14:paraId="3009C334" w14:textId="636598FF"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67.173</w:t>
            </w:r>
          </w:p>
        </w:tc>
      </w:tr>
      <w:tr w:rsidR="00C5077B" w:rsidRPr="00295D9C" w14:paraId="78D0F942" w14:textId="77777777" w:rsidTr="00C5077B">
        <w:trPr>
          <w:trHeight w:val="113"/>
        </w:trPr>
        <w:tc>
          <w:tcPr>
            <w:tcW w:w="601" w:type="dxa"/>
            <w:tcBorders>
              <w:left w:val="single" w:sz="4" w:space="0" w:color="auto"/>
            </w:tcBorders>
          </w:tcPr>
          <w:p w14:paraId="67AAD441"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18.1</w:t>
            </w:r>
          </w:p>
        </w:tc>
        <w:tc>
          <w:tcPr>
            <w:tcW w:w="4497" w:type="dxa"/>
            <w:tcBorders>
              <w:right w:val="single" w:sz="4" w:space="0" w:color="auto"/>
            </w:tcBorders>
            <w:vAlign w:val="bottom"/>
          </w:tcPr>
          <w:p w14:paraId="1F9DBE4C"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19A3225"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826254" w14:textId="682B6E48"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848.491</w:t>
            </w:r>
          </w:p>
        </w:tc>
        <w:tc>
          <w:tcPr>
            <w:tcW w:w="992" w:type="dxa"/>
            <w:tcBorders>
              <w:left w:val="single" w:sz="4" w:space="0" w:color="auto"/>
              <w:right w:val="single" w:sz="4" w:space="0" w:color="auto"/>
            </w:tcBorders>
            <w:vAlign w:val="bottom"/>
          </w:tcPr>
          <w:p w14:paraId="0C02DC6E" w14:textId="3772B90F"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163.795</w:t>
            </w:r>
          </w:p>
        </w:tc>
        <w:tc>
          <w:tcPr>
            <w:tcW w:w="992" w:type="dxa"/>
            <w:tcBorders>
              <w:left w:val="single" w:sz="4" w:space="0" w:color="auto"/>
              <w:right w:val="single" w:sz="4" w:space="0" w:color="auto"/>
            </w:tcBorders>
            <w:vAlign w:val="center"/>
          </w:tcPr>
          <w:p w14:paraId="64CF1182" w14:textId="5618B175"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535.834</w:t>
            </w:r>
          </w:p>
        </w:tc>
        <w:tc>
          <w:tcPr>
            <w:tcW w:w="992" w:type="dxa"/>
            <w:tcBorders>
              <w:left w:val="single" w:sz="4" w:space="0" w:color="auto"/>
              <w:right w:val="single" w:sz="4" w:space="0" w:color="auto"/>
            </w:tcBorders>
            <w:vAlign w:val="bottom"/>
          </w:tcPr>
          <w:p w14:paraId="76DF8A7E" w14:textId="0A74A388"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100.297</w:t>
            </w:r>
          </w:p>
        </w:tc>
      </w:tr>
      <w:tr w:rsidR="00C5077B" w:rsidRPr="00295D9C" w14:paraId="4F661003" w14:textId="77777777" w:rsidTr="00C5077B">
        <w:trPr>
          <w:trHeight w:val="113"/>
        </w:trPr>
        <w:tc>
          <w:tcPr>
            <w:tcW w:w="601" w:type="dxa"/>
            <w:tcBorders>
              <w:left w:val="single" w:sz="4" w:space="0" w:color="auto"/>
            </w:tcBorders>
          </w:tcPr>
          <w:p w14:paraId="03F751FD"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18.2</w:t>
            </w:r>
          </w:p>
        </w:tc>
        <w:tc>
          <w:tcPr>
            <w:tcW w:w="4497" w:type="dxa"/>
            <w:tcBorders>
              <w:right w:val="single" w:sz="4" w:space="0" w:color="auto"/>
            </w:tcBorders>
            <w:vAlign w:val="bottom"/>
          </w:tcPr>
          <w:p w14:paraId="421117E0"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4CDB25C"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2403FEE" w14:textId="64D134B3" w:rsidR="00C5077B" w:rsidRPr="00C5077B" w:rsidRDefault="00C5077B" w:rsidP="00C5077B">
            <w:pPr>
              <w:jc w:val="right"/>
              <w:rPr>
                <w:rFonts w:ascii="Arial" w:hAnsi="Arial" w:cs="Arial"/>
                <w:bCs/>
                <w:color w:val="000000"/>
                <w:sz w:val="14"/>
                <w:szCs w:val="14"/>
                <w:highlight w:val="yellow"/>
              </w:rPr>
            </w:pPr>
            <w:r w:rsidRPr="00C5077B">
              <w:rPr>
                <w:rFonts w:ascii="Arial" w:hAnsi="Arial" w:cs="Arial"/>
                <w:sz w:val="14"/>
                <w:szCs w:val="16"/>
              </w:rPr>
              <w:t>78.791</w:t>
            </w:r>
          </w:p>
        </w:tc>
        <w:tc>
          <w:tcPr>
            <w:tcW w:w="992" w:type="dxa"/>
            <w:tcBorders>
              <w:left w:val="single" w:sz="4" w:space="0" w:color="auto"/>
              <w:right w:val="single" w:sz="4" w:space="0" w:color="auto"/>
            </w:tcBorders>
            <w:vAlign w:val="bottom"/>
          </w:tcPr>
          <w:p w14:paraId="75E12C07" w14:textId="6D0CADB5"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10.699</w:t>
            </w:r>
          </w:p>
        </w:tc>
        <w:tc>
          <w:tcPr>
            <w:tcW w:w="992" w:type="dxa"/>
            <w:tcBorders>
              <w:left w:val="single" w:sz="4" w:space="0" w:color="auto"/>
              <w:right w:val="single" w:sz="4" w:space="0" w:color="auto"/>
            </w:tcBorders>
            <w:vAlign w:val="center"/>
          </w:tcPr>
          <w:p w14:paraId="5A630CF1" w14:textId="5ECA6615"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11.547</w:t>
            </w:r>
          </w:p>
        </w:tc>
        <w:tc>
          <w:tcPr>
            <w:tcW w:w="992" w:type="dxa"/>
            <w:tcBorders>
              <w:left w:val="single" w:sz="4" w:space="0" w:color="auto"/>
              <w:right w:val="single" w:sz="4" w:space="0" w:color="auto"/>
            </w:tcBorders>
            <w:vAlign w:val="bottom"/>
          </w:tcPr>
          <w:p w14:paraId="24F468D2" w14:textId="4EAE47EB"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5.388</w:t>
            </w:r>
          </w:p>
        </w:tc>
      </w:tr>
      <w:tr w:rsidR="00C5077B" w:rsidRPr="00295D9C" w14:paraId="2D0F465D" w14:textId="77777777" w:rsidTr="00C5077B">
        <w:trPr>
          <w:trHeight w:val="113"/>
        </w:trPr>
        <w:tc>
          <w:tcPr>
            <w:tcW w:w="601" w:type="dxa"/>
            <w:tcBorders>
              <w:left w:val="single" w:sz="4" w:space="0" w:color="auto"/>
            </w:tcBorders>
          </w:tcPr>
          <w:p w14:paraId="1981271F"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18.3</w:t>
            </w:r>
          </w:p>
        </w:tc>
        <w:tc>
          <w:tcPr>
            <w:tcW w:w="4497" w:type="dxa"/>
            <w:tcBorders>
              <w:right w:val="single" w:sz="4" w:space="0" w:color="auto"/>
            </w:tcBorders>
            <w:vAlign w:val="bottom"/>
          </w:tcPr>
          <w:p w14:paraId="0AC6968C"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7F8A3ADE"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50157D2" w14:textId="4540D540" w:rsidR="00C5077B" w:rsidRPr="00C5077B" w:rsidRDefault="00C5077B" w:rsidP="00C5077B">
            <w:pPr>
              <w:jc w:val="right"/>
              <w:rPr>
                <w:rFonts w:ascii="Arial" w:hAnsi="Arial" w:cs="Arial"/>
                <w:bCs/>
                <w:color w:val="000000"/>
                <w:sz w:val="14"/>
                <w:szCs w:val="14"/>
                <w:highlight w:val="yellow"/>
              </w:rPr>
            </w:pPr>
            <w:r w:rsidRPr="00C5077B">
              <w:rPr>
                <w:rFonts w:ascii="Arial" w:hAnsi="Arial" w:cs="Arial"/>
                <w:sz w:val="14"/>
                <w:szCs w:val="16"/>
              </w:rPr>
              <w:t>117.130</w:t>
            </w:r>
          </w:p>
        </w:tc>
        <w:tc>
          <w:tcPr>
            <w:tcW w:w="992" w:type="dxa"/>
            <w:tcBorders>
              <w:left w:val="single" w:sz="4" w:space="0" w:color="auto"/>
              <w:right w:val="single" w:sz="4" w:space="0" w:color="auto"/>
            </w:tcBorders>
            <w:vAlign w:val="bottom"/>
          </w:tcPr>
          <w:p w14:paraId="4F93192F" w14:textId="7603DAB0"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44.090</w:t>
            </w:r>
          </w:p>
        </w:tc>
        <w:tc>
          <w:tcPr>
            <w:tcW w:w="992" w:type="dxa"/>
            <w:tcBorders>
              <w:left w:val="single" w:sz="4" w:space="0" w:color="auto"/>
              <w:right w:val="single" w:sz="4" w:space="0" w:color="auto"/>
            </w:tcBorders>
            <w:vAlign w:val="center"/>
          </w:tcPr>
          <w:p w14:paraId="593A10B1" w14:textId="45D23151"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110.626</w:t>
            </w:r>
          </w:p>
        </w:tc>
        <w:tc>
          <w:tcPr>
            <w:tcW w:w="992" w:type="dxa"/>
            <w:tcBorders>
              <w:left w:val="single" w:sz="4" w:space="0" w:color="auto"/>
              <w:right w:val="single" w:sz="4" w:space="0" w:color="auto"/>
            </w:tcBorders>
            <w:vAlign w:val="bottom"/>
          </w:tcPr>
          <w:p w14:paraId="239F305E" w14:textId="0A03E1C4"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38.512</w:t>
            </w:r>
          </w:p>
        </w:tc>
      </w:tr>
      <w:tr w:rsidR="00C5077B" w:rsidRPr="00295D9C" w14:paraId="338D9BAE" w14:textId="77777777" w:rsidTr="00C5077B">
        <w:trPr>
          <w:trHeight w:val="113"/>
        </w:trPr>
        <w:tc>
          <w:tcPr>
            <w:tcW w:w="601" w:type="dxa"/>
            <w:tcBorders>
              <w:left w:val="single" w:sz="4" w:space="0" w:color="auto"/>
            </w:tcBorders>
          </w:tcPr>
          <w:p w14:paraId="3E0B2AD0"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XIX.</w:t>
            </w:r>
          </w:p>
        </w:tc>
        <w:tc>
          <w:tcPr>
            <w:tcW w:w="4497" w:type="dxa"/>
            <w:tcBorders>
              <w:right w:val="single" w:sz="4" w:space="0" w:color="auto"/>
            </w:tcBorders>
            <w:vAlign w:val="bottom"/>
          </w:tcPr>
          <w:p w14:paraId="4D763CE9"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4C0B9E32"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r w:rsidRPr="002F33B3">
              <w:rPr>
                <w:rFonts w:ascii="Arial" w:hAnsi="Arial" w:cs="Arial"/>
                <w:b/>
                <w:sz w:val="14"/>
                <w:szCs w:val="14"/>
              </w:rPr>
              <w:t>(10)</w:t>
            </w:r>
          </w:p>
        </w:tc>
        <w:tc>
          <w:tcPr>
            <w:tcW w:w="992" w:type="dxa"/>
            <w:tcBorders>
              <w:left w:val="single" w:sz="4" w:space="0" w:color="auto"/>
              <w:right w:val="single" w:sz="4" w:space="0" w:color="auto"/>
            </w:tcBorders>
            <w:vAlign w:val="center"/>
          </w:tcPr>
          <w:p w14:paraId="74C0BF0D" w14:textId="6E0BDAB3"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2.479.008</w:t>
            </w:r>
          </w:p>
        </w:tc>
        <w:tc>
          <w:tcPr>
            <w:tcW w:w="992" w:type="dxa"/>
            <w:tcBorders>
              <w:left w:val="single" w:sz="4" w:space="0" w:color="auto"/>
              <w:right w:val="single" w:sz="4" w:space="0" w:color="auto"/>
            </w:tcBorders>
            <w:vAlign w:val="bottom"/>
          </w:tcPr>
          <w:p w14:paraId="216E3C3A" w14:textId="738A8F95"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503.112</w:t>
            </w:r>
          </w:p>
        </w:tc>
        <w:tc>
          <w:tcPr>
            <w:tcW w:w="992" w:type="dxa"/>
            <w:tcBorders>
              <w:left w:val="single" w:sz="4" w:space="0" w:color="auto"/>
              <w:right w:val="single" w:sz="4" w:space="0" w:color="auto"/>
            </w:tcBorders>
            <w:vAlign w:val="center"/>
          </w:tcPr>
          <w:p w14:paraId="1D094321" w14:textId="358CFFCB"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1.365.996</w:t>
            </w:r>
          </w:p>
        </w:tc>
        <w:tc>
          <w:tcPr>
            <w:tcW w:w="992" w:type="dxa"/>
            <w:tcBorders>
              <w:left w:val="single" w:sz="4" w:space="0" w:color="auto"/>
              <w:right w:val="single" w:sz="4" w:space="0" w:color="auto"/>
            </w:tcBorders>
            <w:vAlign w:val="bottom"/>
          </w:tcPr>
          <w:p w14:paraId="07611C76" w14:textId="4FEE0746"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295.452</w:t>
            </w:r>
          </w:p>
        </w:tc>
      </w:tr>
      <w:tr w:rsidR="00C5077B" w:rsidRPr="00295D9C" w14:paraId="5F5E31A7" w14:textId="77777777" w:rsidTr="00C5077B">
        <w:trPr>
          <w:trHeight w:val="113"/>
        </w:trPr>
        <w:tc>
          <w:tcPr>
            <w:tcW w:w="601" w:type="dxa"/>
            <w:tcBorders>
              <w:left w:val="single" w:sz="4" w:space="0" w:color="auto"/>
            </w:tcBorders>
          </w:tcPr>
          <w:p w14:paraId="5A9A409F"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b/>
                <w:bCs/>
                <w:sz w:val="14"/>
                <w:szCs w:val="14"/>
              </w:rPr>
              <w:t>XX.</w:t>
            </w:r>
          </w:p>
        </w:tc>
        <w:tc>
          <w:tcPr>
            <w:tcW w:w="4497" w:type="dxa"/>
            <w:tcBorders>
              <w:right w:val="single" w:sz="4" w:space="0" w:color="auto"/>
            </w:tcBorders>
            <w:vAlign w:val="bottom"/>
          </w:tcPr>
          <w:p w14:paraId="6AADE881"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2CBD876A"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7E00AC38" w14:textId="2C569A41"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7ADBE1D1" w14:textId="6A84F109" w:rsidR="00C5077B" w:rsidRPr="002F33B3" w:rsidRDefault="00C5077B" w:rsidP="00C5077B">
            <w:pPr>
              <w:jc w:val="right"/>
              <w:rPr>
                <w:rFonts w:ascii="Arial" w:hAnsi="Arial" w:cs="Arial"/>
                <w:b/>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60730A55" w14:textId="49B1E3F1" w:rsidR="00C5077B" w:rsidRPr="002F33B3" w:rsidRDefault="00C5077B" w:rsidP="00C5077B">
            <w:pPr>
              <w:jc w:val="right"/>
              <w:rPr>
                <w:rFonts w:ascii="Arial" w:hAnsi="Arial" w:cs="Arial"/>
                <w:b/>
                <w:color w:val="000000"/>
                <w:sz w:val="14"/>
                <w:szCs w:val="16"/>
                <w:highlight w:val="yellow"/>
              </w:rPr>
            </w:pPr>
            <w:r w:rsidRPr="002F33B3">
              <w:rPr>
                <w:rFonts w:ascii="Arial" w:hAnsi="Arial" w:cs="Arial"/>
                <w:b/>
                <w:color w:val="000000"/>
                <w:sz w:val="14"/>
                <w:szCs w:val="16"/>
              </w:rPr>
              <w:t>-</w:t>
            </w:r>
          </w:p>
        </w:tc>
        <w:tc>
          <w:tcPr>
            <w:tcW w:w="992" w:type="dxa"/>
            <w:tcBorders>
              <w:left w:val="single" w:sz="4" w:space="0" w:color="auto"/>
              <w:right w:val="single" w:sz="4" w:space="0" w:color="auto"/>
            </w:tcBorders>
            <w:vAlign w:val="bottom"/>
          </w:tcPr>
          <w:p w14:paraId="38603F03" w14:textId="1E39F1DF" w:rsidR="00C5077B" w:rsidRPr="002F33B3" w:rsidRDefault="00C5077B" w:rsidP="00C5077B">
            <w:pPr>
              <w:jc w:val="right"/>
              <w:rPr>
                <w:rFonts w:ascii="Arial" w:hAnsi="Arial" w:cs="Arial"/>
                <w:b/>
                <w:color w:val="000000"/>
                <w:sz w:val="14"/>
                <w:szCs w:val="14"/>
              </w:rPr>
            </w:pPr>
            <w:r w:rsidRPr="002F33B3">
              <w:rPr>
                <w:rFonts w:ascii="Arial" w:hAnsi="Arial" w:cs="Arial"/>
                <w:b/>
                <w:bCs/>
                <w:sz w:val="14"/>
                <w:szCs w:val="14"/>
              </w:rPr>
              <w:t>-</w:t>
            </w:r>
          </w:p>
        </w:tc>
      </w:tr>
      <w:tr w:rsidR="00C5077B" w:rsidRPr="00295D9C" w14:paraId="0CCE5E75" w14:textId="77777777" w:rsidTr="00C5077B">
        <w:trPr>
          <w:trHeight w:val="113"/>
        </w:trPr>
        <w:tc>
          <w:tcPr>
            <w:tcW w:w="601" w:type="dxa"/>
            <w:tcBorders>
              <w:left w:val="single" w:sz="4" w:space="0" w:color="auto"/>
            </w:tcBorders>
          </w:tcPr>
          <w:p w14:paraId="3BA3AC29"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20.1</w:t>
            </w:r>
          </w:p>
        </w:tc>
        <w:tc>
          <w:tcPr>
            <w:tcW w:w="4497" w:type="dxa"/>
            <w:tcBorders>
              <w:right w:val="single" w:sz="4" w:space="0" w:color="auto"/>
            </w:tcBorders>
            <w:vAlign w:val="bottom"/>
          </w:tcPr>
          <w:p w14:paraId="1110683B"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3D7B4FEA"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EB58B7D" w14:textId="7157255B"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55B51F30" w14:textId="22FCD9A1"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207A5A0B" w14:textId="4F5BBDCB"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10DD172A" w14:textId="27F5C719"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r>
      <w:tr w:rsidR="00C5077B" w:rsidRPr="00295D9C" w14:paraId="1A51FABD" w14:textId="77777777" w:rsidTr="00C5077B">
        <w:trPr>
          <w:trHeight w:val="113"/>
        </w:trPr>
        <w:tc>
          <w:tcPr>
            <w:tcW w:w="601" w:type="dxa"/>
            <w:tcBorders>
              <w:left w:val="single" w:sz="4" w:space="0" w:color="auto"/>
            </w:tcBorders>
          </w:tcPr>
          <w:p w14:paraId="640A6AD2"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20.2</w:t>
            </w:r>
          </w:p>
        </w:tc>
        <w:tc>
          <w:tcPr>
            <w:tcW w:w="4497" w:type="dxa"/>
            <w:tcBorders>
              <w:right w:val="single" w:sz="4" w:space="0" w:color="auto"/>
            </w:tcBorders>
            <w:vAlign w:val="bottom"/>
          </w:tcPr>
          <w:p w14:paraId="7EB0DC97"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620B990B"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851" w:type="dxa"/>
            <w:tcBorders>
              <w:left w:val="single" w:sz="4" w:space="0" w:color="auto"/>
              <w:right w:val="single" w:sz="4" w:space="0" w:color="auto"/>
            </w:tcBorders>
            <w:vAlign w:val="bottom"/>
          </w:tcPr>
          <w:p w14:paraId="71FB3580"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D406F07" w14:textId="534C2732" w:rsidR="00C5077B" w:rsidRPr="00C5077B" w:rsidRDefault="00C5077B" w:rsidP="00C5077B">
            <w:pPr>
              <w:jc w:val="right"/>
              <w:rPr>
                <w:rFonts w:ascii="Arial" w:hAnsi="Arial" w:cs="Arial"/>
                <w:b/>
                <w:bCs/>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3BF03F60" w14:textId="7D829C2A"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0ABC2BEE" w14:textId="71B28D49"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6FEE0C12" w14:textId="2F72D709"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r>
      <w:tr w:rsidR="00C5077B" w:rsidRPr="00295D9C" w14:paraId="7140ADE5" w14:textId="77777777" w:rsidTr="00C5077B">
        <w:trPr>
          <w:trHeight w:val="113"/>
        </w:trPr>
        <w:tc>
          <w:tcPr>
            <w:tcW w:w="601" w:type="dxa"/>
            <w:tcBorders>
              <w:left w:val="single" w:sz="4" w:space="0" w:color="auto"/>
            </w:tcBorders>
          </w:tcPr>
          <w:p w14:paraId="560CE339"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sz w:val="14"/>
                <w:szCs w:val="14"/>
              </w:rPr>
              <w:t>20.3</w:t>
            </w:r>
          </w:p>
        </w:tc>
        <w:tc>
          <w:tcPr>
            <w:tcW w:w="4497" w:type="dxa"/>
            <w:tcBorders>
              <w:right w:val="single" w:sz="4" w:space="0" w:color="auto"/>
            </w:tcBorders>
            <w:vAlign w:val="bottom"/>
          </w:tcPr>
          <w:p w14:paraId="4775F53F" w14:textId="77777777" w:rsidR="00C5077B" w:rsidRPr="00295D9C" w:rsidRDefault="00C5077B" w:rsidP="00C5077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134E4F2D" w14:textId="77777777" w:rsidR="00C5077B" w:rsidRPr="00295D9C"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3E402A4B" w14:textId="322D0B79" w:rsidR="00C5077B" w:rsidRPr="00C5077B" w:rsidRDefault="00C5077B" w:rsidP="00C5077B">
            <w:pPr>
              <w:jc w:val="right"/>
              <w:rPr>
                <w:rFonts w:ascii="Arial" w:hAnsi="Arial" w:cs="Arial"/>
                <w:b/>
                <w:bCs/>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3EA35AE2" w14:textId="276C04B0"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1BE26F90" w14:textId="4652232B"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58DEAA86" w14:textId="7A1F42F7"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r>
      <w:tr w:rsidR="00C5077B" w:rsidRPr="00295D9C" w14:paraId="5C48554C" w14:textId="77777777" w:rsidTr="00C5077B">
        <w:trPr>
          <w:trHeight w:val="113"/>
        </w:trPr>
        <w:tc>
          <w:tcPr>
            <w:tcW w:w="601" w:type="dxa"/>
            <w:tcBorders>
              <w:left w:val="single" w:sz="4" w:space="0" w:color="auto"/>
            </w:tcBorders>
          </w:tcPr>
          <w:p w14:paraId="595C1483"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XXI.</w:t>
            </w:r>
          </w:p>
        </w:tc>
        <w:tc>
          <w:tcPr>
            <w:tcW w:w="4497" w:type="dxa"/>
            <w:tcBorders>
              <w:right w:val="single" w:sz="4" w:space="0" w:color="auto"/>
            </w:tcBorders>
            <w:vAlign w:val="bottom"/>
          </w:tcPr>
          <w:p w14:paraId="3C8BDC34"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5C8B7EF8" w14:textId="77777777" w:rsidR="00C5077B" w:rsidRPr="002F33B3"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6E92E641" w14:textId="66FDBA61"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1498369D" w14:textId="7636C468" w:rsidR="00C5077B" w:rsidRPr="002F33B3" w:rsidRDefault="00C5077B" w:rsidP="00C5077B">
            <w:pPr>
              <w:jc w:val="right"/>
              <w:rPr>
                <w:rFonts w:ascii="Arial" w:hAnsi="Arial" w:cs="Arial"/>
                <w:b/>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2E73E733" w14:textId="43EAEDCF"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w:t>
            </w:r>
          </w:p>
        </w:tc>
        <w:tc>
          <w:tcPr>
            <w:tcW w:w="992" w:type="dxa"/>
            <w:tcBorders>
              <w:left w:val="single" w:sz="4" w:space="0" w:color="auto"/>
              <w:right w:val="single" w:sz="4" w:space="0" w:color="auto"/>
            </w:tcBorders>
            <w:vAlign w:val="bottom"/>
          </w:tcPr>
          <w:p w14:paraId="2F7951EA" w14:textId="1DED01BF"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r>
      <w:tr w:rsidR="00C5077B" w:rsidRPr="00295D9C" w14:paraId="16C396C6" w14:textId="77777777" w:rsidTr="00C5077B">
        <w:trPr>
          <w:trHeight w:val="113"/>
        </w:trPr>
        <w:tc>
          <w:tcPr>
            <w:tcW w:w="601" w:type="dxa"/>
            <w:tcBorders>
              <w:left w:val="single" w:sz="4" w:space="0" w:color="auto"/>
            </w:tcBorders>
          </w:tcPr>
          <w:p w14:paraId="5DFD35E6"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21.1</w:t>
            </w:r>
          </w:p>
        </w:tc>
        <w:tc>
          <w:tcPr>
            <w:tcW w:w="4497" w:type="dxa"/>
            <w:tcBorders>
              <w:right w:val="single" w:sz="4" w:space="0" w:color="auto"/>
            </w:tcBorders>
            <w:vAlign w:val="bottom"/>
          </w:tcPr>
          <w:p w14:paraId="5609AAF8"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4BF0D3F2"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0FFBB4F" w14:textId="7C79D833" w:rsidR="00C5077B" w:rsidRPr="00C5077B" w:rsidRDefault="00C5077B" w:rsidP="00C5077B">
            <w:pPr>
              <w:jc w:val="right"/>
              <w:rPr>
                <w:rFonts w:ascii="Arial" w:hAnsi="Arial" w:cs="Arial"/>
                <w:color w:val="000000"/>
                <w:sz w:val="14"/>
                <w:szCs w:val="14"/>
                <w:highlight w:val="yellow"/>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1DC1C215" w14:textId="2CFC6A97" w:rsidR="00C5077B" w:rsidRPr="00295D9C" w:rsidRDefault="00C5077B" w:rsidP="00C5077B">
            <w:pPr>
              <w:jc w:val="right"/>
              <w:rPr>
                <w:rFonts w:ascii="Arial" w:hAnsi="Arial" w:cs="Arial"/>
                <w:color w:val="000000"/>
                <w:sz w:val="14"/>
                <w:szCs w:val="14"/>
              </w:rPr>
            </w:pPr>
            <w:r w:rsidRPr="00295D9C">
              <w:rPr>
                <w:rFonts w:ascii="Arial" w:hAnsi="Arial" w:cs="Arial"/>
                <w:b/>
                <w:bCs/>
                <w:sz w:val="14"/>
                <w:szCs w:val="14"/>
              </w:rPr>
              <w:t>-</w:t>
            </w:r>
          </w:p>
        </w:tc>
        <w:tc>
          <w:tcPr>
            <w:tcW w:w="992" w:type="dxa"/>
            <w:tcBorders>
              <w:left w:val="single" w:sz="4" w:space="0" w:color="auto"/>
              <w:right w:val="single" w:sz="4" w:space="0" w:color="auto"/>
            </w:tcBorders>
            <w:vAlign w:val="center"/>
          </w:tcPr>
          <w:p w14:paraId="2D3F6730" w14:textId="147CC9B2"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746661D1" w14:textId="53382291" w:rsidR="00C5077B" w:rsidRPr="00295D9C" w:rsidRDefault="00C5077B" w:rsidP="00C5077B">
            <w:pPr>
              <w:jc w:val="right"/>
              <w:rPr>
                <w:rFonts w:ascii="Arial" w:hAnsi="Arial" w:cs="Arial"/>
                <w:color w:val="000000"/>
                <w:sz w:val="14"/>
                <w:szCs w:val="14"/>
              </w:rPr>
            </w:pPr>
            <w:r w:rsidRPr="00295D9C">
              <w:rPr>
                <w:rFonts w:ascii="Arial" w:hAnsi="Arial" w:cs="Arial"/>
                <w:b/>
                <w:bCs/>
                <w:sz w:val="14"/>
                <w:szCs w:val="14"/>
              </w:rPr>
              <w:t>-</w:t>
            </w:r>
          </w:p>
        </w:tc>
      </w:tr>
      <w:tr w:rsidR="00C5077B" w:rsidRPr="00295D9C" w14:paraId="07F8B3DA" w14:textId="77777777" w:rsidTr="00C5077B">
        <w:trPr>
          <w:trHeight w:val="113"/>
        </w:trPr>
        <w:tc>
          <w:tcPr>
            <w:tcW w:w="601" w:type="dxa"/>
            <w:tcBorders>
              <w:left w:val="single" w:sz="4" w:space="0" w:color="auto"/>
            </w:tcBorders>
          </w:tcPr>
          <w:p w14:paraId="687BE98B"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21.2</w:t>
            </w:r>
          </w:p>
        </w:tc>
        <w:tc>
          <w:tcPr>
            <w:tcW w:w="4497" w:type="dxa"/>
            <w:tcBorders>
              <w:right w:val="single" w:sz="4" w:space="0" w:color="auto"/>
            </w:tcBorders>
            <w:vAlign w:val="bottom"/>
          </w:tcPr>
          <w:p w14:paraId="74BB5B80" w14:textId="77777777" w:rsidR="00C5077B" w:rsidRPr="00295D9C" w:rsidRDefault="00C5077B" w:rsidP="00C5077B">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2B22DD1"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8948F8F" w14:textId="57E6FD57" w:rsidR="00C5077B" w:rsidRPr="00C5077B" w:rsidRDefault="00C5077B" w:rsidP="00C5077B">
            <w:pPr>
              <w:jc w:val="right"/>
              <w:rPr>
                <w:rFonts w:ascii="Arial" w:hAnsi="Arial" w:cs="Arial"/>
                <w:b/>
                <w:bCs/>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16541241" w14:textId="7BE5FDDC"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324D0F05" w14:textId="7FC7F32F"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514610A0" w14:textId="42A94386"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r>
      <w:tr w:rsidR="00C5077B" w:rsidRPr="00295D9C" w14:paraId="1AF5DAE3" w14:textId="77777777" w:rsidTr="00C5077B">
        <w:trPr>
          <w:trHeight w:val="113"/>
        </w:trPr>
        <w:tc>
          <w:tcPr>
            <w:tcW w:w="601" w:type="dxa"/>
            <w:tcBorders>
              <w:left w:val="single" w:sz="4" w:space="0" w:color="auto"/>
            </w:tcBorders>
          </w:tcPr>
          <w:p w14:paraId="6B1870FC"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sz w:val="14"/>
                <w:szCs w:val="14"/>
              </w:rPr>
              <w:t>21.3</w:t>
            </w:r>
          </w:p>
        </w:tc>
        <w:tc>
          <w:tcPr>
            <w:tcW w:w="4497" w:type="dxa"/>
            <w:tcBorders>
              <w:right w:val="single" w:sz="4" w:space="0" w:color="auto"/>
            </w:tcBorders>
            <w:vAlign w:val="bottom"/>
          </w:tcPr>
          <w:p w14:paraId="23B355A1" w14:textId="77777777" w:rsidR="00C5077B" w:rsidRPr="00295D9C" w:rsidRDefault="00C5077B" w:rsidP="00C5077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31E8D27D" w14:textId="77777777" w:rsidR="00C5077B" w:rsidRPr="00295D9C" w:rsidRDefault="00C5077B" w:rsidP="00C5077B">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4BDFC673" w14:textId="1D768AE8"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62CCF6BA" w14:textId="2524EC9C"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6C222C50" w14:textId="29DF258B"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760AE4BB" w14:textId="25D5D953"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r>
      <w:tr w:rsidR="00C5077B" w:rsidRPr="00295D9C" w14:paraId="19712DA3" w14:textId="77777777" w:rsidTr="00C5077B">
        <w:trPr>
          <w:trHeight w:val="113"/>
        </w:trPr>
        <w:tc>
          <w:tcPr>
            <w:tcW w:w="601" w:type="dxa"/>
            <w:tcBorders>
              <w:left w:val="single" w:sz="4" w:space="0" w:color="auto"/>
            </w:tcBorders>
          </w:tcPr>
          <w:p w14:paraId="64DB012B"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b/>
                <w:bCs/>
                <w:sz w:val="14"/>
                <w:szCs w:val="14"/>
              </w:rPr>
              <w:t>XXII.</w:t>
            </w:r>
          </w:p>
        </w:tc>
        <w:tc>
          <w:tcPr>
            <w:tcW w:w="4497" w:type="dxa"/>
            <w:tcBorders>
              <w:right w:val="single" w:sz="4" w:space="0" w:color="auto"/>
            </w:tcBorders>
            <w:vAlign w:val="bottom"/>
          </w:tcPr>
          <w:p w14:paraId="40C8AC22" w14:textId="77777777" w:rsidR="00C5077B" w:rsidRPr="00295D9C" w:rsidRDefault="00C5077B" w:rsidP="00C5077B">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D806233" w14:textId="77777777" w:rsidR="00C5077B" w:rsidRPr="00295D9C"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1443429" w14:textId="2273DFBF" w:rsidR="00C5077B" w:rsidRPr="00C5077B" w:rsidRDefault="00C5077B" w:rsidP="00C5077B">
            <w:pPr>
              <w:jc w:val="right"/>
              <w:rPr>
                <w:rFonts w:ascii="Arial" w:hAnsi="Arial" w:cs="Arial"/>
                <w:b/>
                <w:color w:val="000000"/>
                <w:sz w:val="14"/>
                <w:szCs w:val="14"/>
                <w:highlight w:val="yellow"/>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60920FFD" w14:textId="574CFAB4" w:rsidR="00C5077B" w:rsidRPr="00295D9C" w:rsidRDefault="00C5077B" w:rsidP="00C5077B">
            <w:pPr>
              <w:jc w:val="right"/>
              <w:rPr>
                <w:rFonts w:ascii="Arial" w:hAnsi="Arial" w:cs="Arial"/>
                <w:b/>
                <w:color w:val="000000"/>
                <w:sz w:val="14"/>
                <w:szCs w:val="14"/>
              </w:rPr>
            </w:pPr>
            <w:r w:rsidRPr="00295D9C">
              <w:rPr>
                <w:rFonts w:ascii="Arial" w:hAnsi="Arial" w:cs="Arial"/>
                <w:b/>
                <w:bCs/>
                <w:sz w:val="14"/>
                <w:szCs w:val="14"/>
              </w:rPr>
              <w:t>-</w:t>
            </w:r>
          </w:p>
        </w:tc>
        <w:tc>
          <w:tcPr>
            <w:tcW w:w="992" w:type="dxa"/>
            <w:tcBorders>
              <w:left w:val="single" w:sz="4" w:space="0" w:color="auto"/>
              <w:right w:val="single" w:sz="4" w:space="0" w:color="auto"/>
            </w:tcBorders>
            <w:vAlign w:val="center"/>
          </w:tcPr>
          <w:p w14:paraId="5E7C49EE" w14:textId="2FE59575"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612D1450" w14:textId="2D7DB42D" w:rsidR="00C5077B" w:rsidRPr="00295D9C" w:rsidRDefault="00C5077B" w:rsidP="00C5077B">
            <w:pPr>
              <w:jc w:val="right"/>
              <w:rPr>
                <w:rFonts w:ascii="Arial" w:hAnsi="Arial" w:cs="Arial"/>
                <w:b/>
                <w:bCs/>
                <w:color w:val="000000"/>
                <w:sz w:val="14"/>
                <w:szCs w:val="14"/>
              </w:rPr>
            </w:pPr>
            <w:r w:rsidRPr="00295D9C">
              <w:rPr>
                <w:rFonts w:ascii="Arial" w:hAnsi="Arial" w:cs="Arial"/>
                <w:b/>
                <w:bCs/>
                <w:sz w:val="14"/>
                <w:szCs w:val="14"/>
              </w:rPr>
              <w:t>-</w:t>
            </w:r>
          </w:p>
        </w:tc>
      </w:tr>
      <w:tr w:rsidR="00C5077B" w:rsidRPr="00295D9C" w14:paraId="7E33515C" w14:textId="77777777" w:rsidTr="00C5077B">
        <w:trPr>
          <w:trHeight w:val="113"/>
        </w:trPr>
        <w:tc>
          <w:tcPr>
            <w:tcW w:w="601" w:type="dxa"/>
            <w:tcBorders>
              <w:left w:val="single" w:sz="4" w:space="0" w:color="auto"/>
            </w:tcBorders>
          </w:tcPr>
          <w:p w14:paraId="25F08143"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b/>
                <w:bCs/>
                <w:sz w:val="14"/>
                <w:szCs w:val="14"/>
              </w:rPr>
              <w:t>XXIII.</w:t>
            </w:r>
          </w:p>
        </w:tc>
        <w:tc>
          <w:tcPr>
            <w:tcW w:w="4497" w:type="dxa"/>
            <w:tcBorders>
              <w:right w:val="single" w:sz="4" w:space="0" w:color="auto"/>
            </w:tcBorders>
            <w:vAlign w:val="bottom"/>
          </w:tcPr>
          <w:p w14:paraId="169B9FEA"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6B528CCD"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8F08889" w14:textId="17A8D20D" w:rsidR="00C5077B" w:rsidRPr="00C5077B" w:rsidRDefault="00C5077B" w:rsidP="00C5077B">
            <w:pPr>
              <w:jc w:val="right"/>
              <w:rPr>
                <w:rFonts w:ascii="Arial" w:hAnsi="Arial" w:cs="Arial"/>
                <w:b/>
                <w:bCs/>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1EB2D78C" w14:textId="46E7855B"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4E03DF4A" w14:textId="3CA7DC01"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0599F407" w14:textId="29C62137"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r>
      <w:tr w:rsidR="00C5077B" w:rsidRPr="00295D9C" w14:paraId="52372011" w14:textId="77777777" w:rsidTr="00C5077B">
        <w:trPr>
          <w:trHeight w:val="113"/>
        </w:trPr>
        <w:tc>
          <w:tcPr>
            <w:tcW w:w="601" w:type="dxa"/>
            <w:tcBorders>
              <w:left w:val="single" w:sz="4" w:space="0" w:color="auto"/>
            </w:tcBorders>
          </w:tcPr>
          <w:p w14:paraId="11C525B2"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23.1</w:t>
            </w:r>
          </w:p>
        </w:tc>
        <w:tc>
          <w:tcPr>
            <w:tcW w:w="4497" w:type="dxa"/>
            <w:tcBorders>
              <w:right w:val="single" w:sz="4" w:space="0" w:color="auto"/>
            </w:tcBorders>
            <w:vAlign w:val="bottom"/>
          </w:tcPr>
          <w:p w14:paraId="5343C719"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6A39F514"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C7BE8CA" w14:textId="02707162" w:rsidR="00C5077B" w:rsidRPr="00C5077B" w:rsidRDefault="00C5077B" w:rsidP="00C5077B">
            <w:pPr>
              <w:jc w:val="right"/>
              <w:rPr>
                <w:rFonts w:ascii="Arial" w:hAnsi="Arial" w:cs="Arial"/>
                <w:b/>
                <w:bCs/>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489E7622" w14:textId="381A4C1D"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0226CDA6" w14:textId="0CC3670D"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25ABFDDF" w14:textId="4554CC26" w:rsidR="00C5077B" w:rsidRPr="00295D9C" w:rsidRDefault="00C5077B" w:rsidP="00C5077B">
            <w:pPr>
              <w:jc w:val="right"/>
              <w:rPr>
                <w:rFonts w:ascii="Arial" w:hAnsi="Arial" w:cs="Arial"/>
                <w:b/>
                <w:bCs/>
                <w:color w:val="000000"/>
                <w:sz w:val="14"/>
                <w:szCs w:val="14"/>
              </w:rPr>
            </w:pPr>
            <w:r w:rsidRPr="00295D9C">
              <w:rPr>
                <w:rFonts w:ascii="Arial" w:hAnsi="Arial" w:cs="Arial"/>
                <w:sz w:val="14"/>
                <w:szCs w:val="14"/>
              </w:rPr>
              <w:t>-</w:t>
            </w:r>
          </w:p>
        </w:tc>
      </w:tr>
      <w:tr w:rsidR="00C5077B" w:rsidRPr="00295D9C" w14:paraId="0FDE1F58" w14:textId="77777777" w:rsidTr="00C5077B">
        <w:trPr>
          <w:trHeight w:val="113"/>
        </w:trPr>
        <w:tc>
          <w:tcPr>
            <w:tcW w:w="601" w:type="dxa"/>
            <w:tcBorders>
              <w:left w:val="single" w:sz="4" w:space="0" w:color="auto"/>
            </w:tcBorders>
          </w:tcPr>
          <w:p w14:paraId="27D604AB" w14:textId="77777777" w:rsidR="00C5077B" w:rsidRPr="00295D9C" w:rsidRDefault="00C5077B" w:rsidP="00C5077B">
            <w:pPr>
              <w:autoSpaceDE w:val="0"/>
              <w:autoSpaceDN w:val="0"/>
              <w:adjustRightInd w:val="0"/>
              <w:ind w:left="-108"/>
              <w:rPr>
                <w:rFonts w:ascii="Arial" w:hAnsi="Arial" w:cs="Arial"/>
                <w:bCs/>
                <w:sz w:val="14"/>
                <w:szCs w:val="14"/>
              </w:rPr>
            </w:pPr>
            <w:r w:rsidRPr="00295D9C">
              <w:rPr>
                <w:rFonts w:ascii="Arial" w:hAnsi="Arial" w:cs="Arial"/>
                <w:sz w:val="14"/>
                <w:szCs w:val="14"/>
              </w:rPr>
              <w:t>23.2</w:t>
            </w:r>
          </w:p>
        </w:tc>
        <w:tc>
          <w:tcPr>
            <w:tcW w:w="4497" w:type="dxa"/>
            <w:tcBorders>
              <w:right w:val="single" w:sz="4" w:space="0" w:color="auto"/>
            </w:tcBorders>
            <w:vAlign w:val="bottom"/>
          </w:tcPr>
          <w:p w14:paraId="587DDB74" w14:textId="77777777" w:rsidR="00C5077B" w:rsidRPr="00295D9C" w:rsidRDefault="00C5077B" w:rsidP="00C5077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F58C7FB" w14:textId="77777777" w:rsidR="00C5077B" w:rsidRPr="00295D9C" w:rsidRDefault="00C5077B" w:rsidP="00C5077B">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BFCD607" w14:textId="3FA7353F" w:rsidR="00C5077B" w:rsidRPr="00C5077B" w:rsidRDefault="00C5077B" w:rsidP="00C5077B">
            <w:pPr>
              <w:jc w:val="right"/>
              <w:rPr>
                <w:rFonts w:ascii="Arial" w:hAnsi="Arial" w:cs="Arial"/>
                <w:color w:val="000000"/>
                <w:sz w:val="14"/>
                <w:szCs w:val="14"/>
                <w:highlight w:val="yellow"/>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6DABAF78" w14:textId="265783C4" w:rsidR="00C5077B" w:rsidRPr="00295D9C" w:rsidRDefault="00C5077B" w:rsidP="00C5077B">
            <w:pPr>
              <w:jc w:val="right"/>
              <w:rPr>
                <w:rFonts w:ascii="Arial" w:hAnsi="Arial" w:cs="Arial"/>
                <w:color w:val="000000"/>
                <w:sz w:val="14"/>
                <w:szCs w:val="14"/>
              </w:rPr>
            </w:pPr>
            <w:r w:rsidRPr="00295D9C">
              <w:rPr>
                <w:rFonts w:ascii="Arial" w:hAnsi="Arial" w:cs="Arial"/>
                <w:b/>
                <w:bCs/>
                <w:sz w:val="14"/>
                <w:szCs w:val="14"/>
              </w:rPr>
              <w:t>-</w:t>
            </w:r>
          </w:p>
        </w:tc>
        <w:tc>
          <w:tcPr>
            <w:tcW w:w="992" w:type="dxa"/>
            <w:tcBorders>
              <w:left w:val="single" w:sz="4" w:space="0" w:color="auto"/>
              <w:right w:val="single" w:sz="4" w:space="0" w:color="auto"/>
            </w:tcBorders>
            <w:vAlign w:val="center"/>
          </w:tcPr>
          <w:p w14:paraId="6E778221" w14:textId="3D9E61E8"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79C82FC9" w14:textId="727D168A" w:rsidR="00C5077B" w:rsidRPr="00295D9C" w:rsidRDefault="00C5077B" w:rsidP="00C5077B">
            <w:pPr>
              <w:jc w:val="right"/>
              <w:rPr>
                <w:rFonts w:ascii="Arial" w:hAnsi="Arial" w:cs="Arial"/>
                <w:color w:val="000000"/>
                <w:sz w:val="14"/>
                <w:szCs w:val="14"/>
              </w:rPr>
            </w:pPr>
            <w:r w:rsidRPr="00295D9C">
              <w:rPr>
                <w:rFonts w:ascii="Arial" w:hAnsi="Arial" w:cs="Arial"/>
                <w:b/>
                <w:bCs/>
                <w:sz w:val="14"/>
                <w:szCs w:val="14"/>
              </w:rPr>
              <w:t>-</w:t>
            </w:r>
          </w:p>
        </w:tc>
      </w:tr>
      <w:tr w:rsidR="00C5077B" w:rsidRPr="00295D9C" w14:paraId="0F96EA25" w14:textId="77777777" w:rsidTr="00C5077B">
        <w:trPr>
          <w:trHeight w:val="113"/>
        </w:trPr>
        <w:tc>
          <w:tcPr>
            <w:tcW w:w="601" w:type="dxa"/>
            <w:tcBorders>
              <w:left w:val="single" w:sz="4" w:space="0" w:color="auto"/>
            </w:tcBorders>
          </w:tcPr>
          <w:p w14:paraId="5765270B" w14:textId="77777777" w:rsidR="00C5077B" w:rsidRPr="00295D9C" w:rsidRDefault="00C5077B" w:rsidP="00C5077B">
            <w:pPr>
              <w:autoSpaceDE w:val="0"/>
              <w:autoSpaceDN w:val="0"/>
              <w:adjustRightInd w:val="0"/>
              <w:ind w:left="-108"/>
              <w:rPr>
                <w:rFonts w:ascii="Arial" w:hAnsi="Arial" w:cs="Arial"/>
                <w:b/>
                <w:sz w:val="14"/>
                <w:szCs w:val="14"/>
              </w:rPr>
            </w:pPr>
            <w:r w:rsidRPr="00295D9C">
              <w:rPr>
                <w:rFonts w:ascii="Arial" w:hAnsi="Arial" w:cs="Arial"/>
                <w:sz w:val="14"/>
                <w:szCs w:val="14"/>
              </w:rPr>
              <w:t>23.3</w:t>
            </w:r>
          </w:p>
        </w:tc>
        <w:tc>
          <w:tcPr>
            <w:tcW w:w="4497" w:type="dxa"/>
            <w:tcBorders>
              <w:right w:val="single" w:sz="4" w:space="0" w:color="auto"/>
            </w:tcBorders>
            <w:vAlign w:val="bottom"/>
          </w:tcPr>
          <w:p w14:paraId="5E97B40D" w14:textId="77777777" w:rsidR="00C5077B" w:rsidRPr="00295D9C" w:rsidRDefault="00C5077B" w:rsidP="00C5077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7CE33581" w14:textId="77777777" w:rsidR="00C5077B" w:rsidRPr="00295D9C"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33888D73" w14:textId="35825474" w:rsidR="00C5077B" w:rsidRPr="00C5077B" w:rsidRDefault="00C5077B" w:rsidP="00C5077B">
            <w:pPr>
              <w:jc w:val="right"/>
              <w:rPr>
                <w:rFonts w:ascii="Arial" w:hAnsi="Arial" w:cs="Arial"/>
                <w:b/>
                <w:bCs/>
                <w:color w:val="000000"/>
                <w:sz w:val="14"/>
                <w:szCs w:val="14"/>
                <w:highlight w:val="yellow"/>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18A74AB9" w14:textId="30E92BF0" w:rsidR="00C5077B" w:rsidRPr="00295D9C" w:rsidRDefault="00C5077B" w:rsidP="00C5077B">
            <w:pPr>
              <w:jc w:val="right"/>
              <w:rPr>
                <w:rFonts w:ascii="Arial" w:hAnsi="Arial" w:cs="Arial"/>
                <w:b/>
                <w:bCs/>
                <w:color w:val="000000"/>
                <w:sz w:val="14"/>
                <w:szCs w:val="14"/>
              </w:rPr>
            </w:pPr>
            <w:r w:rsidRPr="00295D9C">
              <w:rPr>
                <w:rFonts w:ascii="Arial" w:hAnsi="Arial" w:cs="Arial"/>
                <w:b/>
                <w:bCs/>
                <w:sz w:val="14"/>
                <w:szCs w:val="14"/>
              </w:rPr>
              <w:t>-</w:t>
            </w:r>
          </w:p>
        </w:tc>
        <w:tc>
          <w:tcPr>
            <w:tcW w:w="992" w:type="dxa"/>
            <w:tcBorders>
              <w:left w:val="single" w:sz="4" w:space="0" w:color="auto"/>
              <w:right w:val="single" w:sz="4" w:space="0" w:color="auto"/>
            </w:tcBorders>
            <w:vAlign w:val="center"/>
          </w:tcPr>
          <w:p w14:paraId="64EA5BCB" w14:textId="3A4A8BA0" w:rsidR="00C5077B" w:rsidRPr="00C5077B" w:rsidRDefault="00C5077B" w:rsidP="00C5077B">
            <w:pPr>
              <w:jc w:val="right"/>
              <w:rPr>
                <w:rFonts w:ascii="Arial" w:hAnsi="Arial" w:cs="Arial"/>
                <w:b/>
                <w:bCs/>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0DD06A9E" w14:textId="19DE1C30" w:rsidR="00C5077B" w:rsidRPr="00295D9C" w:rsidRDefault="00C5077B" w:rsidP="00C5077B">
            <w:pPr>
              <w:jc w:val="right"/>
              <w:rPr>
                <w:rFonts w:ascii="Arial" w:hAnsi="Arial" w:cs="Arial"/>
                <w:b/>
                <w:bCs/>
                <w:color w:val="000000"/>
                <w:sz w:val="14"/>
                <w:szCs w:val="14"/>
              </w:rPr>
            </w:pPr>
            <w:r w:rsidRPr="00295D9C">
              <w:rPr>
                <w:rFonts w:ascii="Arial" w:hAnsi="Arial" w:cs="Arial"/>
                <w:b/>
                <w:bCs/>
                <w:sz w:val="14"/>
                <w:szCs w:val="14"/>
              </w:rPr>
              <w:t>-</w:t>
            </w:r>
          </w:p>
        </w:tc>
      </w:tr>
      <w:tr w:rsidR="00C5077B" w:rsidRPr="00295D9C" w14:paraId="466F85B0" w14:textId="77777777" w:rsidTr="00C5077B">
        <w:trPr>
          <w:trHeight w:val="113"/>
        </w:trPr>
        <w:tc>
          <w:tcPr>
            <w:tcW w:w="601" w:type="dxa"/>
            <w:tcBorders>
              <w:left w:val="single" w:sz="4" w:space="0" w:color="auto"/>
            </w:tcBorders>
          </w:tcPr>
          <w:p w14:paraId="2BA15081"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b/>
                <w:bCs/>
                <w:sz w:val="14"/>
                <w:szCs w:val="14"/>
              </w:rPr>
              <w:t>XXIV.</w:t>
            </w:r>
          </w:p>
        </w:tc>
        <w:tc>
          <w:tcPr>
            <w:tcW w:w="4497" w:type="dxa"/>
            <w:tcBorders>
              <w:right w:val="single" w:sz="4" w:space="0" w:color="auto"/>
            </w:tcBorders>
            <w:vAlign w:val="bottom"/>
          </w:tcPr>
          <w:p w14:paraId="669A2E24"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43E90DA5" w14:textId="77777777" w:rsidR="00C5077B" w:rsidRPr="002F33B3" w:rsidRDefault="00C5077B" w:rsidP="00C5077B">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5EBD425D" w14:textId="59A98D75"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1DA7D84F" w14:textId="58F28D1F" w:rsidR="00C5077B" w:rsidRPr="002F33B3" w:rsidRDefault="00C5077B" w:rsidP="00C5077B">
            <w:pPr>
              <w:jc w:val="right"/>
              <w:rPr>
                <w:rFonts w:ascii="Arial" w:hAnsi="Arial" w:cs="Arial"/>
                <w:b/>
                <w:color w:val="000000"/>
                <w:sz w:val="14"/>
                <w:szCs w:val="14"/>
              </w:rPr>
            </w:pPr>
            <w:r w:rsidRPr="002F33B3">
              <w:rPr>
                <w:rFonts w:ascii="Arial" w:hAnsi="Arial" w:cs="Arial"/>
                <w:b/>
                <w:bCs/>
                <w:sz w:val="14"/>
                <w:szCs w:val="14"/>
              </w:rPr>
              <w:t>-</w:t>
            </w:r>
          </w:p>
        </w:tc>
        <w:tc>
          <w:tcPr>
            <w:tcW w:w="992" w:type="dxa"/>
            <w:tcBorders>
              <w:left w:val="single" w:sz="4" w:space="0" w:color="auto"/>
              <w:right w:val="single" w:sz="4" w:space="0" w:color="auto"/>
            </w:tcBorders>
            <w:vAlign w:val="center"/>
          </w:tcPr>
          <w:p w14:paraId="4B21FF1A" w14:textId="6F6700AB"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w:t>
            </w:r>
          </w:p>
        </w:tc>
        <w:tc>
          <w:tcPr>
            <w:tcW w:w="992" w:type="dxa"/>
            <w:tcBorders>
              <w:left w:val="single" w:sz="4" w:space="0" w:color="auto"/>
              <w:right w:val="single" w:sz="4" w:space="0" w:color="auto"/>
            </w:tcBorders>
            <w:vAlign w:val="bottom"/>
          </w:tcPr>
          <w:p w14:paraId="72446F52" w14:textId="13998F73"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w:t>
            </w:r>
          </w:p>
        </w:tc>
      </w:tr>
      <w:tr w:rsidR="00C5077B" w:rsidRPr="00295D9C" w14:paraId="126C0EEF" w14:textId="77777777" w:rsidTr="00C5077B">
        <w:trPr>
          <w:trHeight w:val="113"/>
        </w:trPr>
        <w:tc>
          <w:tcPr>
            <w:tcW w:w="601" w:type="dxa"/>
            <w:tcBorders>
              <w:left w:val="single" w:sz="4" w:space="0" w:color="auto"/>
            </w:tcBorders>
          </w:tcPr>
          <w:p w14:paraId="3F68962A"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b/>
                <w:bCs/>
                <w:sz w:val="14"/>
                <w:szCs w:val="14"/>
              </w:rPr>
              <w:t>XXV.</w:t>
            </w:r>
          </w:p>
        </w:tc>
        <w:tc>
          <w:tcPr>
            <w:tcW w:w="4497" w:type="dxa"/>
            <w:tcBorders>
              <w:right w:val="single" w:sz="4" w:space="0" w:color="auto"/>
            </w:tcBorders>
            <w:vAlign w:val="bottom"/>
          </w:tcPr>
          <w:p w14:paraId="2A55B24F" w14:textId="77777777" w:rsidR="00C5077B" w:rsidRPr="002F33B3" w:rsidRDefault="00C5077B" w:rsidP="00C5077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4A64D80" w14:textId="77777777" w:rsidR="00C5077B" w:rsidRPr="002F33B3" w:rsidRDefault="00C5077B" w:rsidP="00C5077B">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(11)</w:t>
            </w:r>
          </w:p>
        </w:tc>
        <w:tc>
          <w:tcPr>
            <w:tcW w:w="992" w:type="dxa"/>
            <w:tcBorders>
              <w:left w:val="single" w:sz="4" w:space="0" w:color="auto"/>
              <w:right w:val="single" w:sz="4" w:space="0" w:color="auto"/>
            </w:tcBorders>
            <w:vAlign w:val="center"/>
          </w:tcPr>
          <w:p w14:paraId="6AF8084E" w14:textId="3FD6BA66" w:rsidR="00C5077B" w:rsidRPr="002F33B3" w:rsidRDefault="00C5077B" w:rsidP="00C5077B">
            <w:pPr>
              <w:jc w:val="right"/>
              <w:rPr>
                <w:rFonts w:ascii="Arial" w:hAnsi="Arial" w:cs="Arial"/>
                <w:b/>
                <w:color w:val="000000"/>
                <w:sz w:val="14"/>
                <w:szCs w:val="14"/>
                <w:highlight w:val="yellow"/>
              </w:rPr>
            </w:pPr>
            <w:r w:rsidRPr="002F33B3">
              <w:rPr>
                <w:rFonts w:ascii="Arial" w:hAnsi="Arial" w:cs="Arial"/>
                <w:b/>
                <w:bCs/>
                <w:sz w:val="14"/>
                <w:szCs w:val="16"/>
              </w:rPr>
              <w:t>2.479.008</w:t>
            </w:r>
          </w:p>
        </w:tc>
        <w:tc>
          <w:tcPr>
            <w:tcW w:w="992" w:type="dxa"/>
            <w:tcBorders>
              <w:left w:val="single" w:sz="4" w:space="0" w:color="auto"/>
              <w:right w:val="single" w:sz="4" w:space="0" w:color="auto"/>
            </w:tcBorders>
            <w:vAlign w:val="bottom"/>
          </w:tcPr>
          <w:p w14:paraId="48638C40" w14:textId="28A0E326"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503.112</w:t>
            </w:r>
          </w:p>
        </w:tc>
        <w:tc>
          <w:tcPr>
            <w:tcW w:w="992" w:type="dxa"/>
            <w:tcBorders>
              <w:left w:val="single" w:sz="4" w:space="0" w:color="auto"/>
              <w:right w:val="single" w:sz="4" w:space="0" w:color="auto"/>
            </w:tcBorders>
            <w:vAlign w:val="center"/>
          </w:tcPr>
          <w:p w14:paraId="2E084D17" w14:textId="34257FE7" w:rsidR="00C5077B" w:rsidRPr="002F33B3" w:rsidRDefault="00C5077B" w:rsidP="00C5077B">
            <w:pPr>
              <w:jc w:val="right"/>
              <w:rPr>
                <w:rFonts w:ascii="Arial" w:hAnsi="Arial" w:cs="Arial"/>
                <w:b/>
                <w:bCs/>
                <w:color w:val="000000"/>
                <w:sz w:val="14"/>
                <w:szCs w:val="16"/>
                <w:highlight w:val="yellow"/>
              </w:rPr>
            </w:pPr>
            <w:r w:rsidRPr="002F33B3">
              <w:rPr>
                <w:rFonts w:ascii="Arial" w:hAnsi="Arial" w:cs="Arial"/>
                <w:b/>
                <w:color w:val="000000"/>
                <w:sz w:val="14"/>
                <w:szCs w:val="16"/>
              </w:rPr>
              <w:t>1.365.996</w:t>
            </w:r>
          </w:p>
        </w:tc>
        <w:tc>
          <w:tcPr>
            <w:tcW w:w="992" w:type="dxa"/>
            <w:tcBorders>
              <w:left w:val="single" w:sz="4" w:space="0" w:color="auto"/>
              <w:right w:val="single" w:sz="4" w:space="0" w:color="auto"/>
            </w:tcBorders>
            <w:vAlign w:val="bottom"/>
          </w:tcPr>
          <w:p w14:paraId="0F823D08" w14:textId="5B55151C" w:rsidR="00C5077B" w:rsidRPr="002F33B3" w:rsidRDefault="00C5077B" w:rsidP="00C5077B">
            <w:pPr>
              <w:jc w:val="right"/>
              <w:rPr>
                <w:rFonts w:ascii="Arial" w:hAnsi="Arial" w:cs="Arial"/>
                <w:b/>
                <w:bCs/>
                <w:color w:val="000000"/>
                <w:sz w:val="14"/>
                <w:szCs w:val="14"/>
              </w:rPr>
            </w:pPr>
            <w:r w:rsidRPr="002F33B3">
              <w:rPr>
                <w:rFonts w:ascii="Arial" w:hAnsi="Arial" w:cs="Arial"/>
                <w:b/>
                <w:bCs/>
                <w:sz w:val="14"/>
                <w:szCs w:val="14"/>
              </w:rPr>
              <w:t>295.452</w:t>
            </w:r>
          </w:p>
        </w:tc>
      </w:tr>
      <w:tr w:rsidR="00C5077B" w:rsidRPr="00295D9C" w14:paraId="55E29E37" w14:textId="77777777" w:rsidTr="00C5077B">
        <w:trPr>
          <w:trHeight w:val="113"/>
        </w:trPr>
        <w:tc>
          <w:tcPr>
            <w:tcW w:w="601" w:type="dxa"/>
            <w:tcBorders>
              <w:left w:val="single" w:sz="4" w:space="0" w:color="auto"/>
            </w:tcBorders>
          </w:tcPr>
          <w:p w14:paraId="5685B50C"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25.1</w:t>
            </w:r>
          </w:p>
        </w:tc>
        <w:tc>
          <w:tcPr>
            <w:tcW w:w="4497" w:type="dxa"/>
            <w:tcBorders>
              <w:right w:val="single" w:sz="4" w:space="0" w:color="auto"/>
            </w:tcBorders>
            <w:vAlign w:val="bottom"/>
          </w:tcPr>
          <w:p w14:paraId="627F7F79"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504A374C" w14:textId="77777777" w:rsidR="00C5077B" w:rsidRPr="00295D9C" w:rsidRDefault="00C5077B" w:rsidP="00C5077B">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4A383F7E" w14:textId="0B8EE733"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2.479.008</w:t>
            </w:r>
          </w:p>
        </w:tc>
        <w:tc>
          <w:tcPr>
            <w:tcW w:w="992" w:type="dxa"/>
            <w:tcBorders>
              <w:left w:val="single" w:sz="4" w:space="0" w:color="auto"/>
              <w:right w:val="single" w:sz="4" w:space="0" w:color="auto"/>
            </w:tcBorders>
            <w:vAlign w:val="bottom"/>
          </w:tcPr>
          <w:p w14:paraId="6AE8994A" w14:textId="395F68CA"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503.112</w:t>
            </w:r>
          </w:p>
        </w:tc>
        <w:tc>
          <w:tcPr>
            <w:tcW w:w="992" w:type="dxa"/>
            <w:tcBorders>
              <w:left w:val="single" w:sz="4" w:space="0" w:color="auto"/>
              <w:right w:val="single" w:sz="4" w:space="0" w:color="auto"/>
            </w:tcBorders>
            <w:vAlign w:val="center"/>
          </w:tcPr>
          <w:p w14:paraId="784DA7E3" w14:textId="68CCF011"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1.365.996</w:t>
            </w:r>
          </w:p>
        </w:tc>
        <w:tc>
          <w:tcPr>
            <w:tcW w:w="992" w:type="dxa"/>
            <w:tcBorders>
              <w:left w:val="single" w:sz="4" w:space="0" w:color="auto"/>
              <w:right w:val="single" w:sz="4" w:space="0" w:color="auto"/>
            </w:tcBorders>
            <w:vAlign w:val="bottom"/>
          </w:tcPr>
          <w:p w14:paraId="562EA0FB" w14:textId="2AA84E81"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295.452</w:t>
            </w:r>
          </w:p>
        </w:tc>
      </w:tr>
      <w:tr w:rsidR="00C5077B" w:rsidRPr="00295D9C" w14:paraId="474B3EB2" w14:textId="77777777" w:rsidTr="00C5077B">
        <w:trPr>
          <w:trHeight w:val="113"/>
        </w:trPr>
        <w:tc>
          <w:tcPr>
            <w:tcW w:w="601" w:type="dxa"/>
            <w:tcBorders>
              <w:left w:val="single" w:sz="4" w:space="0" w:color="auto"/>
            </w:tcBorders>
          </w:tcPr>
          <w:p w14:paraId="71DC866F" w14:textId="77777777" w:rsidR="00C5077B" w:rsidRPr="00295D9C" w:rsidRDefault="00C5077B" w:rsidP="00C5077B">
            <w:pPr>
              <w:autoSpaceDE w:val="0"/>
              <w:autoSpaceDN w:val="0"/>
              <w:adjustRightInd w:val="0"/>
              <w:ind w:left="-108"/>
              <w:rPr>
                <w:rFonts w:ascii="Arial" w:hAnsi="Arial" w:cs="Arial"/>
                <w:sz w:val="14"/>
                <w:szCs w:val="14"/>
              </w:rPr>
            </w:pPr>
            <w:r w:rsidRPr="00295D9C">
              <w:rPr>
                <w:rFonts w:ascii="Arial" w:hAnsi="Arial" w:cs="Arial"/>
                <w:sz w:val="14"/>
                <w:szCs w:val="14"/>
              </w:rPr>
              <w:t>25.2</w:t>
            </w:r>
          </w:p>
        </w:tc>
        <w:tc>
          <w:tcPr>
            <w:tcW w:w="4497" w:type="dxa"/>
            <w:tcBorders>
              <w:right w:val="single" w:sz="4" w:space="0" w:color="auto"/>
            </w:tcBorders>
            <w:vAlign w:val="bottom"/>
          </w:tcPr>
          <w:p w14:paraId="341E4417"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0826F243" w14:textId="77777777" w:rsidR="00C5077B" w:rsidRPr="00295D9C" w:rsidRDefault="00C5077B" w:rsidP="00C5077B">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5928A7E4" w14:textId="62595961"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07BDAE79" w14:textId="753AF9AB"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center"/>
          </w:tcPr>
          <w:p w14:paraId="12DB06DD" w14:textId="64488AEB"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w:t>
            </w:r>
          </w:p>
        </w:tc>
        <w:tc>
          <w:tcPr>
            <w:tcW w:w="992" w:type="dxa"/>
            <w:tcBorders>
              <w:left w:val="single" w:sz="4" w:space="0" w:color="auto"/>
              <w:right w:val="single" w:sz="4" w:space="0" w:color="auto"/>
            </w:tcBorders>
            <w:vAlign w:val="bottom"/>
          </w:tcPr>
          <w:p w14:paraId="77A31AE2" w14:textId="2A73EC96"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w:t>
            </w:r>
          </w:p>
        </w:tc>
      </w:tr>
      <w:tr w:rsidR="00C5077B" w:rsidRPr="00295D9C" w14:paraId="500122FD" w14:textId="77777777" w:rsidTr="00C5077B">
        <w:trPr>
          <w:trHeight w:val="113"/>
        </w:trPr>
        <w:tc>
          <w:tcPr>
            <w:tcW w:w="601" w:type="dxa"/>
            <w:tcBorders>
              <w:left w:val="single" w:sz="4" w:space="0" w:color="auto"/>
              <w:bottom w:val="single" w:sz="4" w:space="0" w:color="auto"/>
            </w:tcBorders>
            <w:vAlign w:val="bottom"/>
          </w:tcPr>
          <w:p w14:paraId="2CB11067" w14:textId="77777777" w:rsidR="00C5077B" w:rsidRPr="00295D9C" w:rsidRDefault="00C5077B" w:rsidP="00C5077B">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1FCEFBD0" w14:textId="77777777" w:rsidR="00C5077B" w:rsidRPr="00295D9C" w:rsidRDefault="00C5077B" w:rsidP="00C5077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629F1D79" w14:textId="77777777" w:rsidR="00C5077B" w:rsidRPr="00295D9C" w:rsidRDefault="00C5077B" w:rsidP="00C5077B">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center"/>
          </w:tcPr>
          <w:p w14:paraId="0D3A8CAB" w14:textId="1DE94267" w:rsidR="00C5077B" w:rsidRPr="00C5077B" w:rsidRDefault="00C5077B" w:rsidP="00C5077B">
            <w:pPr>
              <w:jc w:val="right"/>
              <w:rPr>
                <w:rFonts w:ascii="Arial" w:hAnsi="Arial" w:cs="Arial"/>
                <w:color w:val="000000"/>
                <w:sz w:val="14"/>
                <w:szCs w:val="14"/>
                <w:highlight w:val="yellow"/>
              </w:rPr>
            </w:pPr>
            <w:r w:rsidRPr="00C5077B">
              <w:rPr>
                <w:rFonts w:ascii="Arial" w:hAnsi="Arial" w:cs="Arial"/>
                <w:sz w:val="14"/>
                <w:szCs w:val="16"/>
              </w:rPr>
              <w:t>0,00293</w:t>
            </w:r>
          </w:p>
        </w:tc>
        <w:tc>
          <w:tcPr>
            <w:tcW w:w="992" w:type="dxa"/>
            <w:tcBorders>
              <w:left w:val="single" w:sz="4" w:space="0" w:color="auto"/>
              <w:bottom w:val="single" w:sz="4" w:space="0" w:color="auto"/>
              <w:right w:val="single" w:sz="4" w:space="0" w:color="auto"/>
            </w:tcBorders>
            <w:vAlign w:val="bottom"/>
          </w:tcPr>
          <w:p w14:paraId="1A332A34" w14:textId="0DB97D49"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0,00103</w:t>
            </w:r>
          </w:p>
        </w:tc>
        <w:tc>
          <w:tcPr>
            <w:tcW w:w="992" w:type="dxa"/>
            <w:tcBorders>
              <w:left w:val="single" w:sz="4" w:space="0" w:color="auto"/>
              <w:bottom w:val="single" w:sz="4" w:space="0" w:color="auto"/>
              <w:right w:val="single" w:sz="4" w:space="0" w:color="auto"/>
            </w:tcBorders>
            <w:vAlign w:val="center"/>
          </w:tcPr>
          <w:p w14:paraId="37E6DB91" w14:textId="60BBFB35" w:rsidR="00C5077B" w:rsidRPr="00C5077B" w:rsidRDefault="00C5077B" w:rsidP="00C5077B">
            <w:pPr>
              <w:jc w:val="right"/>
              <w:rPr>
                <w:rFonts w:ascii="Arial" w:hAnsi="Arial" w:cs="Arial"/>
                <w:color w:val="000000"/>
                <w:sz w:val="14"/>
                <w:szCs w:val="16"/>
                <w:highlight w:val="yellow"/>
              </w:rPr>
            </w:pPr>
            <w:r w:rsidRPr="00C5077B">
              <w:rPr>
                <w:rFonts w:ascii="Arial" w:hAnsi="Arial" w:cs="Arial"/>
                <w:color w:val="000000"/>
                <w:sz w:val="14"/>
                <w:szCs w:val="16"/>
              </w:rPr>
              <w:t>0,0014</w:t>
            </w:r>
          </w:p>
        </w:tc>
        <w:tc>
          <w:tcPr>
            <w:tcW w:w="992" w:type="dxa"/>
            <w:tcBorders>
              <w:left w:val="single" w:sz="4" w:space="0" w:color="auto"/>
              <w:bottom w:val="single" w:sz="4" w:space="0" w:color="auto"/>
              <w:right w:val="single" w:sz="4" w:space="0" w:color="auto"/>
            </w:tcBorders>
            <w:vAlign w:val="bottom"/>
          </w:tcPr>
          <w:p w14:paraId="2E8218E0" w14:textId="32822BBE" w:rsidR="00C5077B" w:rsidRPr="00295D9C" w:rsidRDefault="00C5077B" w:rsidP="00C5077B">
            <w:pPr>
              <w:jc w:val="right"/>
              <w:rPr>
                <w:rFonts w:ascii="Arial" w:hAnsi="Arial" w:cs="Arial"/>
                <w:color w:val="000000"/>
                <w:sz w:val="14"/>
                <w:szCs w:val="14"/>
              </w:rPr>
            </w:pPr>
            <w:r w:rsidRPr="00295D9C">
              <w:rPr>
                <w:rFonts w:ascii="Arial" w:hAnsi="Arial" w:cs="Arial"/>
                <w:sz w:val="14"/>
                <w:szCs w:val="14"/>
              </w:rPr>
              <w:t>0,00052</w:t>
            </w:r>
          </w:p>
        </w:tc>
      </w:tr>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1432FC24" w14:textId="790FD5A1" w:rsidR="008E4AAF" w:rsidRDefault="008E4AAF" w:rsidP="004F6BE8">
      <w:pPr>
        <w:tabs>
          <w:tab w:val="left" w:pos="3828"/>
        </w:tabs>
        <w:ind w:left="-426"/>
        <w:jc w:val="center"/>
        <w:rPr>
          <w:rFonts w:ascii="Arial" w:hAnsi="Arial" w:cs="Arial"/>
          <w:sz w:val="20"/>
          <w:szCs w:val="20"/>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4F703FAA" w:rsidR="00AD5A8D" w:rsidRPr="003B10B3" w:rsidRDefault="00AD5A8D" w:rsidP="004F6BE8">
      <w:pPr>
        <w:tabs>
          <w:tab w:val="left" w:pos="3828"/>
        </w:tabs>
        <w:rPr>
          <w:rFonts w:ascii="Arial" w:hAnsi="Arial" w:cs="Arial"/>
          <w:sz w:val="20"/>
          <w:szCs w:val="20"/>
        </w:rPr>
      </w:pPr>
    </w:p>
    <w:p w14:paraId="24E01C60" w14:textId="163F6FE3" w:rsidR="00AD5A8D" w:rsidRPr="003B10B3" w:rsidRDefault="00AD5A8D" w:rsidP="004F6BE8">
      <w:pPr>
        <w:tabs>
          <w:tab w:val="left" w:pos="3828"/>
        </w:tabs>
        <w:rPr>
          <w:rFonts w:ascii="Arial" w:hAnsi="Arial" w:cs="Arial"/>
          <w:sz w:val="20"/>
          <w:szCs w:val="20"/>
        </w:rPr>
      </w:pPr>
    </w:p>
    <w:p w14:paraId="4A0A4D22" w14:textId="77777777" w:rsidR="00EB1CA5" w:rsidRPr="003B10B3" w:rsidRDefault="00EB1CA5"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CEBD382" w14:textId="54E7F0C0" w:rsidR="005758FB" w:rsidRPr="003B10B3" w:rsidRDefault="005758FB" w:rsidP="004F6BE8">
      <w:pPr>
        <w:tabs>
          <w:tab w:val="left" w:pos="2429"/>
          <w:tab w:val="left" w:pos="3828"/>
        </w:tabs>
        <w:rPr>
          <w:rFonts w:ascii="Arial" w:hAnsi="Arial" w:cs="Arial"/>
          <w:sz w:val="20"/>
          <w:szCs w:val="20"/>
        </w:rPr>
        <w:sectPr w:rsidR="005758FB" w:rsidRPr="003B10B3" w:rsidSect="00023EE5">
          <w:headerReference w:type="even" r:id="rId31"/>
          <w:headerReference w:type="default" r:id="rId32"/>
          <w:headerReference w:type="first" r:id="rId33"/>
          <w:pgSz w:w="11907" w:h="16840" w:code="9"/>
          <w:pgMar w:top="1418" w:right="1418" w:bottom="1418" w:left="1276" w:header="720" w:footer="720" w:gutter="0"/>
          <w:cols w:space="720"/>
          <w:noEndnote/>
        </w:sectPr>
      </w:pPr>
    </w:p>
    <w:p w14:paraId="0E1DF434" w14:textId="77777777" w:rsidR="00FD1822" w:rsidRPr="003B10B3"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7225DF56"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3E733A">
              <w:rPr>
                <w:rFonts w:ascii="Arial" w:hAnsi="Arial" w:cs="Arial"/>
                <w:b/>
                <w:sz w:val="16"/>
                <w:szCs w:val="16"/>
              </w:rPr>
              <w:t>2</w:t>
            </w:r>
            <w:r w:rsidR="00BF599B" w:rsidRPr="003B10B3">
              <w:rPr>
                <w:rFonts w:ascii="Arial" w:hAnsi="Arial" w:cs="Arial"/>
                <w:b/>
                <w:sz w:val="16"/>
                <w:szCs w:val="16"/>
              </w:rPr>
              <w:t>-</w:t>
            </w:r>
          </w:p>
          <w:p w14:paraId="1FA600F5" w14:textId="5F7E3E54" w:rsidR="00BF599B" w:rsidRPr="003B10B3" w:rsidRDefault="00FF0BD2" w:rsidP="004D3C8C">
            <w:pPr>
              <w:ind w:left="-70" w:right="3"/>
              <w:jc w:val="center"/>
              <w:rPr>
                <w:rFonts w:ascii="Arial" w:hAnsi="Arial" w:cs="Arial"/>
                <w:b/>
                <w:sz w:val="16"/>
                <w:szCs w:val="16"/>
              </w:rPr>
            </w:pPr>
            <w:r>
              <w:rPr>
                <w:rFonts w:ascii="Arial" w:hAnsi="Arial" w:cs="Arial"/>
                <w:b/>
                <w:sz w:val="16"/>
                <w:szCs w:val="16"/>
              </w:rPr>
              <w:t>3</w:t>
            </w:r>
            <w:r w:rsidR="004D3C8C">
              <w:rPr>
                <w:rFonts w:ascii="Arial" w:hAnsi="Arial" w:cs="Arial"/>
                <w:b/>
                <w:sz w:val="16"/>
                <w:szCs w:val="16"/>
              </w:rPr>
              <w:t>0</w:t>
            </w:r>
            <w:r>
              <w:rPr>
                <w:rFonts w:ascii="Arial" w:hAnsi="Arial" w:cs="Arial"/>
                <w:b/>
                <w:sz w:val="16"/>
                <w:szCs w:val="16"/>
              </w:rPr>
              <w:t>/</w:t>
            </w:r>
            <w:r w:rsidR="003E733A">
              <w:rPr>
                <w:rFonts w:ascii="Arial" w:hAnsi="Arial" w:cs="Arial"/>
                <w:b/>
                <w:sz w:val="16"/>
                <w:szCs w:val="16"/>
              </w:rPr>
              <w:t>0</w:t>
            </w:r>
            <w:r w:rsidR="004D3C8C">
              <w:rPr>
                <w:rFonts w:ascii="Arial" w:hAnsi="Arial" w:cs="Arial"/>
                <w:b/>
                <w:sz w:val="16"/>
                <w:szCs w:val="16"/>
              </w:rPr>
              <w:t>6</w:t>
            </w:r>
            <w:r w:rsidR="00951448">
              <w:rPr>
                <w:rFonts w:ascii="Arial" w:hAnsi="Arial" w:cs="Arial"/>
                <w:b/>
                <w:sz w:val="16"/>
                <w:szCs w:val="16"/>
              </w:rPr>
              <w:t>/202</w:t>
            </w:r>
            <w:r w:rsidR="003E733A">
              <w:rPr>
                <w:rFonts w:ascii="Arial" w:hAnsi="Arial" w:cs="Arial"/>
                <w:b/>
                <w:sz w:val="16"/>
                <w:szCs w:val="16"/>
              </w:rPr>
              <w:t>2</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3CAA0E6C"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3E733A">
              <w:rPr>
                <w:rFonts w:ascii="Arial" w:hAnsi="Arial" w:cs="Arial"/>
                <w:b/>
                <w:sz w:val="16"/>
                <w:szCs w:val="16"/>
              </w:rPr>
              <w:t>1</w:t>
            </w:r>
            <w:r w:rsidRPr="003B10B3">
              <w:rPr>
                <w:rFonts w:ascii="Arial" w:hAnsi="Arial" w:cs="Arial"/>
                <w:b/>
                <w:sz w:val="16"/>
                <w:szCs w:val="16"/>
              </w:rPr>
              <w:t>-</w:t>
            </w:r>
          </w:p>
          <w:p w14:paraId="2E131B97" w14:textId="034E1310" w:rsidR="00BF599B" w:rsidRPr="003B10B3" w:rsidRDefault="00FF0BD2" w:rsidP="004D3C8C">
            <w:pPr>
              <w:ind w:left="-70" w:right="3"/>
              <w:jc w:val="center"/>
              <w:rPr>
                <w:rFonts w:ascii="Arial" w:hAnsi="Arial" w:cs="Arial"/>
                <w:b/>
                <w:sz w:val="16"/>
                <w:szCs w:val="16"/>
              </w:rPr>
            </w:pPr>
            <w:r>
              <w:rPr>
                <w:rFonts w:ascii="Arial" w:hAnsi="Arial" w:cs="Arial"/>
                <w:b/>
                <w:sz w:val="16"/>
                <w:szCs w:val="16"/>
              </w:rPr>
              <w:t>3</w:t>
            </w:r>
            <w:r w:rsidR="004D3C8C">
              <w:rPr>
                <w:rFonts w:ascii="Arial" w:hAnsi="Arial" w:cs="Arial"/>
                <w:b/>
                <w:sz w:val="16"/>
                <w:szCs w:val="16"/>
              </w:rPr>
              <w:t>0</w:t>
            </w:r>
            <w:r>
              <w:rPr>
                <w:rFonts w:ascii="Arial" w:hAnsi="Arial" w:cs="Arial"/>
                <w:b/>
                <w:sz w:val="16"/>
                <w:szCs w:val="16"/>
              </w:rPr>
              <w:t>/</w:t>
            </w:r>
            <w:r w:rsidR="003E733A">
              <w:rPr>
                <w:rFonts w:ascii="Arial" w:hAnsi="Arial" w:cs="Arial"/>
                <w:b/>
                <w:sz w:val="16"/>
                <w:szCs w:val="16"/>
              </w:rPr>
              <w:t>0</w:t>
            </w:r>
            <w:r w:rsidR="004D3C8C">
              <w:rPr>
                <w:rFonts w:ascii="Arial" w:hAnsi="Arial" w:cs="Arial"/>
                <w:b/>
                <w:sz w:val="16"/>
                <w:szCs w:val="16"/>
              </w:rPr>
              <w:t>6</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3E733A">
              <w:rPr>
                <w:rFonts w:ascii="Arial" w:hAnsi="Arial" w:cs="Arial"/>
                <w:b/>
                <w:sz w:val="16"/>
                <w:szCs w:val="16"/>
              </w:rPr>
              <w:t>1</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2F33B3" w:rsidRPr="003B10B3" w14:paraId="3C469EC2" w14:textId="77777777" w:rsidTr="002F33B3">
        <w:trPr>
          <w:trHeight w:val="113"/>
        </w:trPr>
        <w:tc>
          <w:tcPr>
            <w:tcW w:w="510" w:type="dxa"/>
            <w:tcBorders>
              <w:left w:val="single" w:sz="4" w:space="0" w:color="auto"/>
            </w:tcBorders>
            <w:shd w:val="clear" w:color="auto" w:fill="auto"/>
            <w:noWrap/>
          </w:tcPr>
          <w:p w14:paraId="14A87519" w14:textId="77777777" w:rsidR="002F33B3" w:rsidRPr="003B10B3" w:rsidRDefault="002F33B3" w:rsidP="002F33B3">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2F33B3" w:rsidRPr="002F33B3" w:rsidRDefault="002F33B3" w:rsidP="002F33B3">
            <w:pPr>
              <w:rPr>
                <w:rFonts w:ascii="Arial" w:hAnsi="Arial" w:cs="Arial"/>
                <w:b/>
                <w:bCs/>
                <w:sz w:val="16"/>
                <w:szCs w:val="16"/>
              </w:rPr>
            </w:pPr>
            <w:r w:rsidRPr="002F33B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2984E7F6" w:rsidR="002F33B3" w:rsidRPr="002F33B3" w:rsidRDefault="002F33B3" w:rsidP="002F33B3">
            <w:pPr>
              <w:jc w:val="right"/>
              <w:rPr>
                <w:rFonts w:ascii="Arial" w:hAnsi="Arial" w:cs="Arial"/>
                <w:b/>
                <w:bCs/>
                <w:sz w:val="16"/>
                <w:szCs w:val="16"/>
              </w:rPr>
            </w:pPr>
            <w:r w:rsidRPr="002F33B3">
              <w:rPr>
                <w:rFonts w:ascii="Arial" w:hAnsi="Arial" w:cs="Arial"/>
                <w:b/>
                <w:sz w:val="16"/>
                <w:szCs w:val="16"/>
              </w:rPr>
              <w:t>2.479.008</w:t>
            </w:r>
          </w:p>
        </w:tc>
        <w:tc>
          <w:tcPr>
            <w:tcW w:w="1496" w:type="dxa"/>
            <w:tcBorders>
              <w:top w:val="nil"/>
              <w:left w:val="nil"/>
              <w:bottom w:val="nil"/>
              <w:right w:val="single" w:sz="4" w:space="0" w:color="auto"/>
            </w:tcBorders>
            <w:vAlign w:val="bottom"/>
          </w:tcPr>
          <w:p w14:paraId="4FD1BCD9" w14:textId="46B3C7FB" w:rsidR="002F33B3" w:rsidRPr="00E35CE4" w:rsidRDefault="002F33B3" w:rsidP="002F33B3">
            <w:pPr>
              <w:jc w:val="right"/>
              <w:rPr>
                <w:rFonts w:ascii="Arial" w:hAnsi="Arial" w:cs="Arial"/>
                <w:b/>
                <w:bCs/>
                <w:color w:val="000000"/>
                <w:sz w:val="16"/>
                <w:szCs w:val="16"/>
                <w:highlight w:val="yellow"/>
              </w:rPr>
            </w:pPr>
            <w:r w:rsidRPr="00295D9C">
              <w:rPr>
                <w:rFonts w:ascii="Arial" w:hAnsi="Arial" w:cs="Arial"/>
                <w:b/>
                <w:bCs/>
                <w:color w:val="000000"/>
                <w:sz w:val="16"/>
                <w:szCs w:val="16"/>
              </w:rPr>
              <w:t>503.112</w:t>
            </w:r>
          </w:p>
        </w:tc>
      </w:tr>
      <w:tr w:rsidR="002F33B3" w:rsidRPr="003B10B3" w14:paraId="220F8BE6" w14:textId="77777777" w:rsidTr="002F33B3">
        <w:trPr>
          <w:trHeight w:val="113"/>
        </w:trPr>
        <w:tc>
          <w:tcPr>
            <w:tcW w:w="510" w:type="dxa"/>
            <w:tcBorders>
              <w:left w:val="single" w:sz="4" w:space="0" w:color="auto"/>
            </w:tcBorders>
            <w:shd w:val="clear" w:color="auto" w:fill="auto"/>
            <w:noWrap/>
          </w:tcPr>
          <w:p w14:paraId="7C454EB7" w14:textId="77777777" w:rsidR="002F33B3" w:rsidRPr="003B10B3" w:rsidRDefault="002F33B3" w:rsidP="002F33B3">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2F33B3" w:rsidRPr="002F33B3" w:rsidRDefault="002F33B3" w:rsidP="002F33B3">
            <w:pPr>
              <w:rPr>
                <w:rFonts w:ascii="Arial" w:hAnsi="Arial" w:cs="Arial"/>
                <w:b/>
                <w:bCs/>
                <w:sz w:val="16"/>
                <w:szCs w:val="16"/>
              </w:rPr>
            </w:pPr>
            <w:r w:rsidRPr="002F33B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6A7E079A" w:rsidR="002F33B3" w:rsidRPr="002F33B3" w:rsidRDefault="002F33B3" w:rsidP="002F33B3">
            <w:pPr>
              <w:jc w:val="right"/>
              <w:rPr>
                <w:rFonts w:ascii="Arial" w:hAnsi="Arial" w:cs="Arial"/>
                <w:b/>
                <w:bCs/>
                <w:sz w:val="16"/>
                <w:szCs w:val="16"/>
              </w:rPr>
            </w:pPr>
            <w:r w:rsidRPr="002F33B3">
              <w:rPr>
                <w:rFonts w:ascii="Arial" w:hAnsi="Arial" w:cs="Arial"/>
                <w:b/>
                <w:bCs/>
                <w:sz w:val="16"/>
                <w:szCs w:val="16"/>
              </w:rPr>
              <w:t>293.536</w:t>
            </w:r>
          </w:p>
        </w:tc>
        <w:tc>
          <w:tcPr>
            <w:tcW w:w="1496" w:type="dxa"/>
            <w:tcBorders>
              <w:top w:val="nil"/>
              <w:left w:val="nil"/>
              <w:bottom w:val="nil"/>
              <w:right w:val="single" w:sz="4" w:space="0" w:color="auto"/>
            </w:tcBorders>
            <w:vAlign w:val="bottom"/>
          </w:tcPr>
          <w:p w14:paraId="7250D530" w14:textId="2FA67749" w:rsidR="002F33B3" w:rsidRPr="00E35CE4" w:rsidRDefault="002F33B3" w:rsidP="002F33B3">
            <w:pPr>
              <w:jc w:val="right"/>
              <w:rPr>
                <w:rFonts w:ascii="Arial" w:hAnsi="Arial" w:cs="Arial"/>
                <w:b/>
                <w:bCs/>
                <w:color w:val="000000"/>
                <w:sz w:val="16"/>
                <w:szCs w:val="16"/>
                <w:highlight w:val="yellow"/>
              </w:rPr>
            </w:pPr>
            <w:r w:rsidRPr="00295D9C">
              <w:rPr>
                <w:rFonts w:ascii="Arial" w:hAnsi="Arial" w:cs="Arial"/>
                <w:b/>
                <w:bCs/>
                <w:color w:val="000000"/>
                <w:sz w:val="16"/>
                <w:szCs w:val="16"/>
              </w:rPr>
              <w:t>2.754</w:t>
            </w:r>
          </w:p>
        </w:tc>
      </w:tr>
      <w:tr w:rsidR="002F33B3" w:rsidRPr="003B10B3" w14:paraId="379F5892" w14:textId="77777777" w:rsidTr="002F33B3">
        <w:trPr>
          <w:trHeight w:val="113"/>
        </w:trPr>
        <w:tc>
          <w:tcPr>
            <w:tcW w:w="510" w:type="dxa"/>
            <w:tcBorders>
              <w:left w:val="single" w:sz="4" w:space="0" w:color="auto"/>
            </w:tcBorders>
            <w:shd w:val="clear" w:color="auto" w:fill="auto"/>
            <w:noWrap/>
          </w:tcPr>
          <w:p w14:paraId="4976BAF7" w14:textId="77777777" w:rsidR="002F33B3" w:rsidRPr="003B10B3" w:rsidRDefault="002F33B3" w:rsidP="002F33B3">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2F33B3" w:rsidRPr="002F33B3" w:rsidRDefault="002F33B3" w:rsidP="002F33B3">
            <w:pPr>
              <w:rPr>
                <w:rFonts w:ascii="Arial" w:hAnsi="Arial" w:cs="Arial"/>
                <w:b/>
                <w:bCs/>
                <w:sz w:val="16"/>
                <w:szCs w:val="16"/>
              </w:rPr>
            </w:pPr>
            <w:r w:rsidRPr="002F33B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30086BB9" w:rsidR="002F33B3" w:rsidRPr="002F33B3" w:rsidRDefault="002F33B3" w:rsidP="002F33B3">
            <w:pPr>
              <w:jc w:val="right"/>
              <w:rPr>
                <w:rFonts w:ascii="Arial" w:hAnsi="Arial" w:cs="Arial"/>
                <w:b/>
                <w:bCs/>
                <w:sz w:val="16"/>
                <w:szCs w:val="16"/>
              </w:rPr>
            </w:pPr>
            <w:r w:rsidRPr="002F33B3">
              <w:rPr>
                <w:rFonts w:ascii="Arial" w:hAnsi="Arial" w:cs="Arial"/>
                <w:b/>
                <w:bCs/>
                <w:sz w:val="16"/>
                <w:szCs w:val="16"/>
              </w:rPr>
              <w:t>537</w:t>
            </w:r>
          </w:p>
        </w:tc>
        <w:tc>
          <w:tcPr>
            <w:tcW w:w="1496" w:type="dxa"/>
            <w:tcBorders>
              <w:top w:val="nil"/>
              <w:left w:val="nil"/>
              <w:bottom w:val="nil"/>
              <w:right w:val="single" w:sz="4" w:space="0" w:color="auto"/>
            </w:tcBorders>
            <w:vAlign w:val="bottom"/>
          </w:tcPr>
          <w:p w14:paraId="684B9BA8" w14:textId="10698D34" w:rsidR="002F33B3" w:rsidRPr="00E35CE4" w:rsidRDefault="002F33B3" w:rsidP="002F33B3">
            <w:pPr>
              <w:jc w:val="right"/>
              <w:rPr>
                <w:rFonts w:ascii="Arial" w:hAnsi="Arial" w:cs="Arial"/>
                <w:b/>
                <w:bCs/>
                <w:color w:val="000000"/>
                <w:sz w:val="16"/>
                <w:szCs w:val="16"/>
                <w:highlight w:val="yellow"/>
              </w:rPr>
            </w:pPr>
            <w:r w:rsidRPr="00295D9C">
              <w:rPr>
                <w:rFonts w:ascii="Arial" w:hAnsi="Arial" w:cs="Arial"/>
                <w:b/>
                <w:bCs/>
                <w:color w:val="000000"/>
                <w:sz w:val="16"/>
                <w:szCs w:val="16"/>
              </w:rPr>
              <w:t>264</w:t>
            </w:r>
          </w:p>
        </w:tc>
      </w:tr>
      <w:tr w:rsidR="002F33B3" w:rsidRPr="003B10B3" w14:paraId="78280AF9" w14:textId="77777777" w:rsidTr="002F33B3">
        <w:trPr>
          <w:trHeight w:val="113"/>
        </w:trPr>
        <w:tc>
          <w:tcPr>
            <w:tcW w:w="510" w:type="dxa"/>
            <w:tcBorders>
              <w:left w:val="single" w:sz="4" w:space="0" w:color="auto"/>
            </w:tcBorders>
            <w:shd w:val="clear" w:color="auto" w:fill="auto"/>
            <w:noWrap/>
          </w:tcPr>
          <w:p w14:paraId="77159906" w14:textId="77777777" w:rsidR="002F33B3" w:rsidRPr="003B10B3" w:rsidRDefault="002F33B3" w:rsidP="002F33B3">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2F33B3" w:rsidRPr="003B10B3" w:rsidRDefault="002F33B3" w:rsidP="002F33B3">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5B702D7D"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0208027E"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25C901DA" w14:textId="77777777" w:rsidTr="002F33B3">
        <w:trPr>
          <w:trHeight w:val="113"/>
        </w:trPr>
        <w:tc>
          <w:tcPr>
            <w:tcW w:w="510" w:type="dxa"/>
            <w:tcBorders>
              <w:left w:val="single" w:sz="4" w:space="0" w:color="auto"/>
            </w:tcBorders>
            <w:shd w:val="clear" w:color="auto" w:fill="auto"/>
            <w:noWrap/>
          </w:tcPr>
          <w:p w14:paraId="3339F0CA" w14:textId="77777777" w:rsidR="002F33B3" w:rsidRPr="003B10B3" w:rsidRDefault="002F33B3" w:rsidP="002F33B3">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2F33B3" w:rsidRPr="003B10B3" w:rsidRDefault="002F33B3" w:rsidP="002F33B3">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042E5956"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26349322"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56C3FCE8" w14:textId="77777777" w:rsidTr="002F33B3">
        <w:trPr>
          <w:trHeight w:val="113"/>
        </w:trPr>
        <w:tc>
          <w:tcPr>
            <w:tcW w:w="510" w:type="dxa"/>
            <w:tcBorders>
              <w:left w:val="single" w:sz="4" w:space="0" w:color="auto"/>
            </w:tcBorders>
            <w:shd w:val="clear" w:color="auto" w:fill="auto"/>
            <w:noWrap/>
          </w:tcPr>
          <w:p w14:paraId="2B58DD8A" w14:textId="77777777" w:rsidR="002F33B3" w:rsidRPr="003B10B3" w:rsidRDefault="002F33B3" w:rsidP="002F33B3">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2F33B3" w:rsidRPr="003B10B3" w:rsidRDefault="002F33B3" w:rsidP="002F33B3">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7466AC53"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133431F7"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75591E8B" w14:textId="77777777" w:rsidTr="002F33B3">
        <w:trPr>
          <w:trHeight w:val="113"/>
        </w:trPr>
        <w:tc>
          <w:tcPr>
            <w:tcW w:w="510" w:type="dxa"/>
            <w:tcBorders>
              <w:left w:val="single" w:sz="4" w:space="0" w:color="auto"/>
            </w:tcBorders>
            <w:shd w:val="clear" w:color="auto" w:fill="auto"/>
            <w:noWrap/>
          </w:tcPr>
          <w:p w14:paraId="37CA24F3" w14:textId="77777777" w:rsidR="002F33B3" w:rsidRPr="003B10B3" w:rsidRDefault="002F33B3" w:rsidP="002F33B3">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2F33B3" w:rsidRPr="003B10B3" w:rsidRDefault="002F33B3" w:rsidP="002F33B3">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6C8ACD38"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08281A6C"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09C0EB1B" w14:textId="77777777" w:rsidTr="002F33B3">
        <w:trPr>
          <w:trHeight w:val="113"/>
        </w:trPr>
        <w:tc>
          <w:tcPr>
            <w:tcW w:w="510" w:type="dxa"/>
            <w:tcBorders>
              <w:left w:val="single" w:sz="4" w:space="0" w:color="auto"/>
            </w:tcBorders>
            <w:shd w:val="clear" w:color="auto" w:fill="auto"/>
            <w:noWrap/>
          </w:tcPr>
          <w:p w14:paraId="76F5AF28" w14:textId="77777777" w:rsidR="002F33B3" w:rsidRPr="003B10B3" w:rsidRDefault="002F33B3" w:rsidP="002F33B3">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2F33B3" w:rsidRPr="003B10B3" w:rsidRDefault="002F33B3" w:rsidP="002F33B3">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7CDD636B" w:rsidR="002F33B3" w:rsidRPr="002F33B3" w:rsidRDefault="002F33B3" w:rsidP="002F33B3">
            <w:pPr>
              <w:jc w:val="right"/>
              <w:rPr>
                <w:rFonts w:ascii="Arial" w:hAnsi="Arial" w:cs="Arial"/>
                <w:bCs/>
                <w:sz w:val="16"/>
                <w:szCs w:val="16"/>
              </w:rPr>
            </w:pPr>
            <w:r w:rsidRPr="002F33B3">
              <w:rPr>
                <w:rFonts w:ascii="Arial" w:hAnsi="Arial" w:cs="Arial"/>
                <w:sz w:val="16"/>
                <w:szCs w:val="16"/>
              </w:rPr>
              <w:t>537</w:t>
            </w:r>
          </w:p>
        </w:tc>
        <w:tc>
          <w:tcPr>
            <w:tcW w:w="1496" w:type="dxa"/>
            <w:tcBorders>
              <w:top w:val="nil"/>
              <w:left w:val="nil"/>
              <w:bottom w:val="nil"/>
              <w:right w:val="single" w:sz="4" w:space="0" w:color="auto"/>
            </w:tcBorders>
            <w:vAlign w:val="bottom"/>
          </w:tcPr>
          <w:p w14:paraId="5ABFC3A1" w14:textId="263CC32A"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264</w:t>
            </w:r>
          </w:p>
        </w:tc>
      </w:tr>
      <w:tr w:rsidR="002F33B3" w:rsidRPr="003B10B3" w14:paraId="63195796" w14:textId="77777777" w:rsidTr="002F33B3">
        <w:trPr>
          <w:trHeight w:val="113"/>
        </w:trPr>
        <w:tc>
          <w:tcPr>
            <w:tcW w:w="510" w:type="dxa"/>
            <w:tcBorders>
              <w:left w:val="single" w:sz="4" w:space="0" w:color="auto"/>
            </w:tcBorders>
            <w:shd w:val="clear" w:color="auto" w:fill="auto"/>
            <w:noWrap/>
          </w:tcPr>
          <w:p w14:paraId="490828B3" w14:textId="77777777" w:rsidR="002F33B3" w:rsidRPr="003B10B3" w:rsidRDefault="002F33B3" w:rsidP="002F33B3">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2F33B3" w:rsidRPr="003B10B3" w:rsidRDefault="002F33B3" w:rsidP="002F33B3">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1CC05BD8" w:rsidR="002F33B3" w:rsidRPr="002F33B3" w:rsidRDefault="002F33B3" w:rsidP="002F33B3">
            <w:pPr>
              <w:jc w:val="right"/>
              <w:rPr>
                <w:rFonts w:ascii="Arial" w:hAnsi="Arial" w:cs="Arial"/>
                <w:b/>
                <w:bCs/>
                <w:sz w:val="16"/>
                <w:szCs w:val="16"/>
              </w:rPr>
            </w:pPr>
            <w:r w:rsidRPr="002F33B3">
              <w:rPr>
                <w:rFonts w:ascii="Arial" w:hAnsi="Arial" w:cs="Arial"/>
                <w:b/>
                <w:bCs/>
                <w:sz w:val="16"/>
                <w:szCs w:val="16"/>
              </w:rPr>
              <w:t>292.999</w:t>
            </w:r>
          </w:p>
        </w:tc>
        <w:tc>
          <w:tcPr>
            <w:tcW w:w="1496" w:type="dxa"/>
            <w:tcBorders>
              <w:top w:val="nil"/>
              <w:left w:val="nil"/>
              <w:bottom w:val="nil"/>
              <w:right w:val="single" w:sz="4" w:space="0" w:color="auto"/>
            </w:tcBorders>
            <w:vAlign w:val="bottom"/>
          </w:tcPr>
          <w:p w14:paraId="47996736" w14:textId="22133799" w:rsidR="002F33B3" w:rsidRPr="00FF0BD2" w:rsidRDefault="002F33B3" w:rsidP="002F33B3">
            <w:pPr>
              <w:jc w:val="right"/>
              <w:rPr>
                <w:rFonts w:ascii="Arial" w:hAnsi="Arial" w:cs="Arial"/>
                <w:b/>
                <w:bCs/>
                <w:color w:val="000000"/>
                <w:sz w:val="16"/>
                <w:szCs w:val="16"/>
                <w:highlight w:val="yellow"/>
              </w:rPr>
            </w:pPr>
            <w:r w:rsidRPr="00295D9C">
              <w:rPr>
                <w:rFonts w:ascii="Arial" w:hAnsi="Arial" w:cs="Arial"/>
                <w:b/>
                <w:bCs/>
                <w:color w:val="000000"/>
                <w:sz w:val="16"/>
                <w:szCs w:val="16"/>
              </w:rPr>
              <w:t>2.490</w:t>
            </w:r>
          </w:p>
        </w:tc>
      </w:tr>
      <w:tr w:rsidR="002F33B3" w:rsidRPr="003B10B3" w14:paraId="664B7C8D" w14:textId="77777777" w:rsidTr="002F33B3">
        <w:trPr>
          <w:trHeight w:val="113"/>
        </w:trPr>
        <w:tc>
          <w:tcPr>
            <w:tcW w:w="510" w:type="dxa"/>
            <w:tcBorders>
              <w:left w:val="single" w:sz="4" w:space="0" w:color="auto"/>
            </w:tcBorders>
            <w:shd w:val="clear" w:color="auto" w:fill="auto"/>
            <w:noWrap/>
          </w:tcPr>
          <w:p w14:paraId="5E41EE95" w14:textId="77777777" w:rsidR="002F33B3" w:rsidRPr="003B10B3" w:rsidRDefault="002F33B3" w:rsidP="002F33B3">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2F33B3" w:rsidRPr="0000268B" w:rsidRDefault="002F33B3" w:rsidP="002F33B3">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492E9648"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3F9123D4"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284E9C22" w14:textId="77777777" w:rsidTr="00845C07">
        <w:trPr>
          <w:trHeight w:val="113"/>
        </w:trPr>
        <w:tc>
          <w:tcPr>
            <w:tcW w:w="510" w:type="dxa"/>
            <w:tcBorders>
              <w:left w:val="single" w:sz="4" w:space="0" w:color="auto"/>
            </w:tcBorders>
            <w:shd w:val="clear" w:color="auto" w:fill="auto"/>
            <w:noWrap/>
          </w:tcPr>
          <w:p w14:paraId="78F6155F" w14:textId="77777777" w:rsidR="002F33B3" w:rsidRPr="003B10B3" w:rsidRDefault="002F33B3" w:rsidP="002F33B3">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2F33B3" w:rsidRPr="0000268B" w:rsidRDefault="002F33B3" w:rsidP="002F33B3">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1C64EAAC" w:rsidR="002F33B3" w:rsidRPr="002F33B3" w:rsidRDefault="002F33B3" w:rsidP="002F33B3">
            <w:pPr>
              <w:jc w:val="right"/>
              <w:rPr>
                <w:rFonts w:ascii="Arial" w:hAnsi="Arial" w:cs="Arial"/>
                <w:bCs/>
                <w:sz w:val="16"/>
                <w:szCs w:val="16"/>
              </w:rPr>
            </w:pPr>
            <w:r w:rsidRPr="002F33B3">
              <w:rPr>
                <w:rFonts w:ascii="Arial" w:hAnsi="Arial" w:cs="Arial"/>
                <w:sz w:val="16"/>
                <w:szCs w:val="16"/>
              </w:rPr>
              <w:t>385.351</w:t>
            </w:r>
          </w:p>
        </w:tc>
        <w:tc>
          <w:tcPr>
            <w:tcW w:w="1496" w:type="dxa"/>
            <w:tcBorders>
              <w:top w:val="nil"/>
              <w:left w:val="nil"/>
              <w:bottom w:val="nil"/>
              <w:right w:val="single" w:sz="4" w:space="0" w:color="auto"/>
            </w:tcBorders>
            <w:vAlign w:val="bottom"/>
          </w:tcPr>
          <w:p w14:paraId="70A29582" w14:textId="48EFC9B8" w:rsidR="002F33B3" w:rsidRPr="00FF0BD2" w:rsidRDefault="002F33B3" w:rsidP="002F33B3">
            <w:pPr>
              <w:jc w:val="right"/>
              <w:rPr>
                <w:rFonts w:ascii="Arial" w:hAnsi="Arial" w:cs="Arial"/>
                <w:color w:val="000000"/>
                <w:sz w:val="16"/>
                <w:szCs w:val="16"/>
                <w:highlight w:val="yellow"/>
              </w:rPr>
            </w:pPr>
            <w:r>
              <w:rPr>
                <w:rFonts w:ascii="Arial" w:hAnsi="Arial" w:cs="Arial"/>
                <w:bCs/>
                <w:color w:val="000000"/>
                <w:sz w:val="16"/>
                <w:szCs w:val="16"/>
              </w:rPr>
              <w:t>(</w:t>
            </w:r>
            <w:r w:rsidRPr="00295D9C">
              <w:rPr>
                <w:rFonts w:ascii="Arial" w:hAnsi="Arial" w:cs="Arial"/>
                <w:bCs/>
                <w:color w:val="000000"/>
                <w:sz w:val="16"/>
                <w:szCs w:val="16"/>
              </w:rPr>
              <w:t>2.876</w:t>
            </w:r>
            <w:r>
              <w:rPr>
                <w:rFonts w:ascii="Arial" w:hAnsi="Arial" w:cs="Arial"/>
                <w:bCs/>
                <w:color w:val="000000"/>
                <w:sz w:val="16"/>
                <w:szCs w:val="16"/>
              </w:rPr>
              <w:t>)</w:t>
            </w:r>
          </w:p>
        </w:tc>
      </w:tr>
      <w:tr w:rsidR="002F33B3" w:rsidRPr="003B10B3" w14:paraId="6B5C2E5D" w14:textId="77777777" w:rsidTr="00845C07">
        <w:trPr>
          <w:trHeight w:val="113"/>
        </w:trPr>
        <w:tc>
          <w:tcPr>
            <w:tcW w:w="510" w:type="dxa"/>
            <w:tcBorders>
              <w:left w:val="single" w:sz="4" w:space="0" w:color="auto"/>
            </w:tcBorders>
            <w:shd w:val="clear" w:color="auto" w:fill="auto"/>
            <w:noWrap/>
          </w:tcPr>
          <w:p w14:paraId="6AC87A39" w14:textId="77777777" w:rsidR="002F33B3" w:rsidRPr="003B10B3" w:rsidRDefault="002F33B3" w:rsidP="002F33B3">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2F33B3" w:rsidRPr="0000268B" w:rsidRDefault="002F33B3" w:rsidP="002F33B3">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5F9C002E"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3B573A72"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1A0A36BD" w14:textId="77777777" w:rsidTr="00845C07">
        <w:trPr>
          <w:trHeight w:val="113"/>
        </w:trPr>
        <w:tc>
          <w:tcPr>
            <w:tcW w:w="510" w:type="dxa"/>
            <w:tcBorders>
              <w:left w:val="single" w:sz="4" w:space="0" w:color="auto"/>
            </w:tcBorders>
            <w:shd w:val="clear" w:color="auto" w:fill="auto"/>
          </w:tcPr>
          <w:p w14:paraId="4A6BA8AF" w14:textId="77777777" w:rsidR="002F33B3" w:rsidRPr="003B10B3" w:rsidRDefault="002F33B3" w:rsidP="002F33B3">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2F33B3" w:rsidRPr="0000268B" w:rsidRDefault="002F33B3" w:rsidP="002F33B3">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361737A1"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28ADD893"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07214021" w14:textId="77777777" w:rsidTr="00845C07">
        <w:trPr>
          <w:trHeight w:val="113"/>
        </w:trPr>
        <w:tc>
          <w:tcPr>
            <w:tcW w:w="510" w:type="dxa"/>
            <w:tcBorders>
              <w:left w:val="single" w:sz="4" w:space="0" w:color="auto"/>
            </w:tcBorders>
            <w:shd w:val="clear" w:color="auto" w:fill="auto"/>
          </w:tcPr>
          <w:p w14:paraId="14E2AC3B" w14:textId="77777777" w:rsidR="002F33B3" w:rsidRPr="003B10B3" w:rsidRDefault="002F33B3" w:rsidP="002F33B3">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2F33B3" w:rsidRPr="0000268B" w:rsidRDefault="002F33B3" w:rsidP="002F33B3">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17B99339" w:rsidR="002F33B3" w:rsidRPr="002F33B3" w:rsidRDefault="002F33B3" w:rsidP="002F33B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107B469C" w:rsidR="002F33B3" w:rsidRPr="00FF0BD2" w:rsidRDefault="002F33B3" w:rsidP="002F33B3">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2F33B3" w:rsidRPr="003B10B3" w14:paraId="05B8851D" w14:textId="77777777" w:rsidTr="00845C07">
        <w:trPr>
          <w:trHeight w:val="113"/>
        </w:trPr>
        <w:tc>
          <w:tcPr>
            <w:tcW w:w="510" w:type="dxa"/>
            <w:tcBorders>
              <w:left w:val="single" w:sz="4" w:space="0" w:color="auto"/>
            </w:tcBorders>
            <w:shd w:val="clear" w:color="auto" w:fill="auto"/>
            <w:noWrap/>
          </w:tcPr>
          <w:p w14:paraId="21A5D74E" w14:textId="77777777" w:rsidR="002F33B3" w:rsidRPr="003B10B3" w:rsidRDefault="002F33B3" w:rsidP="002F33B3">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2F33B3" w:rsidRPr="003B10B3" w:rsidRDefault="002F33B3" w:rsidP="002F33B3">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5B1A5F82" w:rsidR="002F33B3" w:rsidRPr="002F33B3" w:rsidRDefault="002F33B3" w:rsidP="002F33B3">
            <w:pPr>
              <w:jc w:val="right"/>
              <w:rPr>
                <w:rFonts w:ascii="Arial" w:hAnsi="Arial" w:cs="Arial"/>
                <w:bCs/>
                <w:sz w:val="16"/>
                <w:szCs w:val="16"/>
              </w:rPr>
            </w:pPr>
            <w:r w:rsidRPr="002F33B3">
              <w:rPr>
                <w:rFonts w:ascii="Arial" w:hAnsi="Arial" w:cs="Arial"/>
                <w:sz w:val="16"/>
                <w:szCs w:val="16"/>
              </w:rPr>
              <w:t>(92.352)</w:t>
            </w:r>
          </w:p>
        </w:tc>
        <w:tc>
          <w:tcPr>
            <w:tcW w:w="1496" w:type="dxa"/>
            <w:tcBorders>
              <w:top w:val="nil"/>
              <w:left w:val="nil"/>
              <w:right w:val="single" w:sz="4" w:space="0" w:color="auto"/>
            </w:tcBorders>
            <w:vAlign w:val="bottom"/>
          </w:tcPr>
          <w:p w14:paraId="5F6D789A" w14:textId="01A60613" w:rsidR="002F33B3" w:rsidRPr="00FF0BD2" w:rsidRDefault="002F33B3" w:rsidP="002F33B3">
            <w:pPr>
              <w:jc w:val="right"/>
              <w:rPr>
                <w:rFonts w:ascii="Arial" w:hAnsi="Arial" w:cs="Arial"/>
                <w:color w:val="000000"/>
                <w:sz w:val="16"/>
                <w:szCs w:val="16"/>
                <w:highlight w:val="yellow"/>
              </w:rPr>
            </w:pPr>
            <w:r>
              <w:rPr>
                <w:rFonts w:ascii="Arial" w:hAnsi="Arial" w:cs="Arial"/>
                <w:bCs/>
                <w:color w:val="000000"/>
                <w:sz w:val="16"/>
                <w:szCs w:val="16"/>
              </w:rPr>
              <w:t>5</w:t>
            </w:r>
            <w:r w:rsidRPr="00295D9C">
              <w:rPr>
                <w:rFonts w:ascii="Arial" w:hAnsi="Arial" w:cs="Arial"/>
                <w:bCs/>
                <w:color w:val="000000"/>
                <w:sz w:val="16"/>
                <w:szCs w:val="16"/>
              </w:rPr>
              <w:t>.</w:t>
            </w:r>
            <w:r>
              <w:rPr>
                <w:rFonts w:ascii="Arial" w:hAnsi="Arial" w:cs="Arial"/>
                <w:bCs/>
                <w:color w:val="000000"/>
                <w:sz w:val="16"/>
                <w:szCs w:val="16"/>
              </w:rPr>
              <w:t>366</w:t>
            </w:r>
          </w:p>
        </w:tc>
      </w:tr>
      <w:tr w:rsidR="002F33B3" w:rsidRPr="003B10B3" w14:paraId="1777F1CD" w14:textId="77777777" w:rsidTr="00845C07">
        <w:trPr>
          <w:trHeight w:val="113"/>
        </w:trPr>
        <w:tc>
          <w:tcPr>
            <w:tcW w:w="510" w:type="dxa"/>
            <w:tcBorders>
              <w:left w:val="single" w:sz="4" w:space="0" w:color="auto"/>
              <w:bottom w:val="single" w:sz="4" w:space="0" w:color="auto"/>
            </w:tcBorders>
            <w:shd w:val="clear" w:color="auto" w:fill="auto"/>
            <w:noWrap/>
          </w:tcPr>
          <w:p w14:paraId="12D762DC" w14:textId="77777777" w:rsidR="002F33B3" w:rsidRPr="003B10B3" w:rsidRDefault="002F33B3" w:rsidP="002F33B3">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2F33B3" w:rsidRPr="003B10B3" w:rsidRDefault="002F33B3" w:rsidP="002F33B3">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2371D3C8" w:rsidR="002F33B3" w:rsidRPr="002F33B3" w:rsidRDefault="002F33B3" w:rsidP="002F33B3">
            <w:pPr>
              <w:jc w:val="right"/>
              <w:rPr>
                <w:rFonts w:ascii="Arial" w:hAnsi="Arial" w:cs="Arial"/>
                <w:b/>
                <w:bCs/>
                <w:sz w:val="16"/>
                <w:szCs w:val="16"/>
              </w:rPr>
            </w:pPr>
            <w:r w:rsidRPr="002F33B3">
              <w:rPr>
                <w:rFonts w:ascii="Arial" w:hAnsi="Arial" w:cs="Arial"/>
                <w:b/>
                <w:bCs/>
                <w:sz w:val="16"/>
                <w:szCs w:val="16"/>
              </w:rPr>
              <w:t>2.772.544</w:t>
            </w:r>
          </w:p>
        </w:tc>
        <w:tc>
          <w:tcPr>
            <w:tcW w:w="1496" w:type="dxa"/>
            <w:tcBorders>
              <w:bottom w:val="single" w:sz="4" w:space="0" w:color="auto"/>
              <w:right w:val="single" w:sz="4" w:space="0" w:color="auto"/>
            </w:tcBorders>
            <w:vAlign w:val="bottom"/>
          </w:tcPr>
          <w:p w14:paraId="43C5D48D" w14:textId="13B42B0C" w:rsidR="002F33B3" w:rsidRPr="00FF0BD2" w:rsidRDefault="002F33B3" w:rsidP="002F33B3">
            <w:pPr>
              <w:jc w:val="right"/>
              <w:rPr>
                <w:rFonts w:ascii="Arial" w:hAnsi="Arial" w:cs="Arial"/>
                <w:b/>
                <w:bCs/>
                <w:color w:val="000000"/>
                <w:sz w:val="16"/>
                <w:szCs w:val="16"/>
                <w:highlight w:val="yellow"/>
              </w:rPr>
            </w:pPr>
            <w:r w:rsidRPr="00295D9C">
              <w:rPr>
                <w:rFonts w:ascii="Arial" w:hAnsi="Arial" w:cs="Arial"/>
                <w:b/>
                <w:bCs/>
                <w:color w:val="000000"/>
                <w:sz w:val="16"/>
                <w:szCs w:val="16"/>
              </w:rPr>
              <w:t>505.866</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34"/>
          <w:headerReference w:type="default" r:id="rId35"/>
          <w:headerReference w:type="first" r:id="rId36"/>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E35CE4"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E35CE4" w:rsidRDefault="00427063" w:rsidP="00427063">
            <w:pPr>
              <w:tabs>
                <w:tab w:val="left" w:pos="3828"/>
              </w:tabs>
              <w:jc w:val="center"/>
              <w:rPr>
                <w:rFonts w:ascii="Arial" w:hAnsi="Arial" w:cs="Arial"/>
                <w:b/>
                <w:sz w:val="10"/>
                <w:szCs w:val="10"/>
              </w:rPr>
            </w:pPr>
            <w:r w:rsidRPr="00E35CE4">
              <w:rPr>
                <w:rFonts w:ascii="Arial" w:hAnsi="Arial" w:cs="Arial"/>
                <w:b/>
                <w:sz w:val="10"/>
                <w:szCs w:val="10"/>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427063" w:rsidRPr="00E35CE4" w:rsidRDefault="00427063"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427063" w:rsidRPr="00E35CE4" w:rsidRDefault="00427063"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10305145"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28AA75F8" w14:textId="77777777" w:rsidR="00427063" w:rsidRPr="00E35CE4" w:rsidRDefault="00427063" w:rsidP="00973BD7">
            <w:pPr>
              <w:tabs>
                <w:tab w:val="left" w:pos="3828"/>
              </w:tabs>
              <w:ind w:left="-114"/>
              <w:jc w:val="right"/>
              <w:rPr>
                <w:rFonts w:ascii="Arial" w:hAnsi="Arial" w:cs="Arial"/>
                <w:b/>
                <w:sz w:val="10"/>
                <w:szCs w:val="10"/>
              </w:rPr>
            </w:pPr>
          </w:p>
        </w:tc>
        <w:tc>
          <w:tcPr>
            <w:tcW w:w="851" w:type="dxa"/>
            <w:tcBorders>
              <w:top w:val="single" w:sz="4" w:space="0" w:color="auto"/>
              <w:left w:val="nil"/>
              <w:bottom w:val="nil"/>
              <w:right w:val="nil"/>
            </w:tcBorders>
            <w:vAlign w:val="bottom"/>
          </w:tcPr>
          <w:p w14:paraId="2E7C83E3" w14:textId="77777777" w:rsidR="00427063" w:rsidRPr="00E35CE4" w:rsidRDefault="00427063" w:rsidP="00973BD7">
            <w:pPr>
              <w:tabs>
                <w:tab w:val="left" w:pos="3828"/>
              </w:tabs>
              <w:ind w:left="-114"/>
              <w:jc w:val="right"/>
              <w:rPr>
                <w:rFonts w:ascii="Arial" w:hAnsi="Arial" w:cs="Arial"/>
                <w:b/>
                <w:sz w:val="10"/>
                <w:szCs w:val="10"/>
              </w:rPr>
            </w:pPr>
          </w:p>
        </w:tc>
        <w:tc>
          <w:tcPr>
            <w:tcW w:w="567" w:type="dxa"/>
            <w:tcBorders>
              <w:top w:val="single" w:sz="4" w:space="0" w:color="auto"/>
              <w:left w:val="nil"/>
              <w:bottom w:val="nil"/>
              <w:right w:val="nil"/>
            </w:tcBorders>
            <w:vAlign w:val="bottom"/>
          </w:tcPr>
          <w:p w14:paraId="79DC584E"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1534950F" w14:textId="77777777" w:rsidR="00427063" w:rsidRPr="00E35CE4" w:rsidRDefault="00427063" w:rsidP="00973BD7">
            <w:pPr>
              <w:tabs>
                <w:tab w:val="left" w:pos="3828"/>
              </w:tabs>
              <w:ind w:left="-114"/>
              <w:jc w:val="right"/>
              <w:rPr>
                <w:rFonts w:ascii="Arial" w:hAnsi="Arial" w:cs="Arial"/>
                <w:b/>
                <w:sz w:val="10"/>
                <w:szCs w:val="10"/>
              </w:rPr>
            </w:pPr>
          </w:p>
        </w:tc>
      </w:tr>
      <w:tr w:rsidR="00427063" w:rsidRPr="00E35CE4"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E35CE4" w:rsidRDefault="00427063" w:rsidP="00427063">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27063" w:rsidRPr="00E35CE4" w:rsidRDefault="008F6265" w:rsidP="00427063">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00427063" w:rsidRPr="00E35CE4">
              <w:rPr>
                <w:rFonts w:ascii="Arial" w:hAnsi="Arial" w:cs="Arial"/>
                <w:b/>
                <w:bCs/>
                <w:sz w:val="10"/>
                <w:szCs w:val="10"/>
              </w:rPr>
              <w:t xml:space="preserve"> DÖNEM</w:t>
            </w:r>
            <w:proofErr w:type="gramEnd"/>
          </w:p>
          <w:p w14:paraId="2E5301A1" w14:textId="3B2EC50D" w:rsidR="00427063" w:rsidRPr="00E35CE4" w:rsidRDefault="003E2735" w:rsidP="00791E2F">
            <w:pPr>
              <w:tabs>
                <w:tab w:val="left" w:pos="3828"/>
              </w:tabs>
              <w:jc w:val="center"/>
              <w:rPr>
                <w:rFonts w:ascii="Arial" w:hAnsi="Arial" w:cs="Arial"/>
                <w:b/>
                <w:sz w:val="10"/>
                <w:szCs w:val="10"/>
              </w:rPr>
            </w:pPr>
            <w:r w:rsidRPr="00E35CE4">
              <w:rPr>
                <w:rFonts w:ascii="Arial" w:hAnsi="Arial" w:cs="Arial"/>
                <w:b/>
                <w:bCs/>
                <w:sz w:val="10"/>
                <w:szCs w:val="10"/>
              </w:rPr>
              <w:t>(</w:t>
            </w:r>
            <w:r w:rsidR="00FF0BD2" w:rsidRPr="00E35CE4">
              <w:rPr>
                <w:rFonts w:ascii="Arial" w:hAnsi="Arial" w:cs="Arial"/>
                <w:b/>
                <w:bCs/>
                <w:sz w:val="10"/>
                <w:szCs w:val="10"/>
              </w:rPr>
              <w:t>01/01/20</w:t>
            </w:r>
            <w:r w:rsidR="00DD7029" w:rsidRPr="00E35CE4">
              <w:rPr>
                <w:rFonts w:ascii="Arial" w:hAnsi="Arial" w:cs="Arial"/>
                <w:b/>
                <w:bCs/>
                <w:sz w:val="10"/>
                <w:szCs w:val="10"/>
              </w:rPr>
              <w:t>2</w:t>
            </w:r>
            <w:r w:rsidR="008F6265">
              <w:rPr>
                <w:rFonts w:ascii="Arial" w:hAnsi="Arial" w:cs="Arial"/>
                <w:b/>
                <w:bCs/>
                <w:sz w:val="10"/>
                <w:szCs w:val="10"/>
              </w:rPr>
              <w:t>2</w:t>
            </w:r>
            <w:r w:rsidR="003E733A" w:rsidRPr="00E35CE4">
              <w:rPr>
                <w:rFonts w:ascii="Arial" w:hAnsi="Arial" w:cs="Arial"/>
                <w:b/>
                <w:bCs/>
                <w:sz w:val="10"/>
                <w:szCs w:val="10"/>
              </w:rPr>
              <w:t>-3</w:t>
            </w:r>
            <w:r w:rsidR="00791E2F">
              <w:rPr>
                <w:rFonts w:ascii="Arial" w:hAnsi="Arial" w:cs="Arial"/>
                <w:b/>
                <w:bCs/>
                <w:sz w:val="10"/>
                <w:szCs w:val="10"/>
              </w:rPr>
              <w:t>0</w:t>
            </w:r>
            <w:r w:rsidR="003E733A" w:rsidRPr="00E35CE4">
              <w:rPr>
                <w:rFonts w:ascii="Arial" w:hAnsi="Arial" w:cs="Arial"/>
                <w:b/>
                <w:bCs/>
                <w:sz w:val="10"/>
                <w:szCs w:val="10"/>
              </w:rPr>
              <w:t>/0</w:t>
            </w:r>
            <w:r w:rsidR="00791E2F">
              <w:rPr>
                <w:rFonts w:ascii="Arial" w:hAnsi="Arial" w:cs="Arial"/>
                <w:b/>
                <w:bCs/>
                <w:sz w:val="10"/>
                <w:szCs w:val="10"/>
              </w:rPr>
              <w:t>6</w:t>
            </w:r>
            <w:r w:rsidR="0049203A" w:rsidRPr="00E35CE4">
              <w:rPr>
                <w:rFonts w:ascii="Arial" w:hAnsi="Arial" w:cs="Arial"/>
                <w:b/>
                <w:bCs/>
                <w:sz w:val="10"/>
                <w:szCs w:val="10"/>
              </w:rPr>
              <w:t>/20</w:t>
            </w:r>
            <w:r w:rsidR="00DD7029" w:rsidRPr="00E35CE4">
              <w:rPr>
                <w:rFonts w:ascii="Arial" w:hAnsi="Arial" w:cs="Arial"/>
                <w:b/>
                <w:bCs/>
                <w:sz w:val="10"/>
                <w:szCs w:val="10"/>
              </w:rPr>
              <w:t>2</w:t>
            </w:r>
            <w:r w:rsidR="008F6265">
              <w:rPr>
                <w:rFonts w:ascii="Arial" w:hAnsi="Arial" w:cs="Arial"/>
                <w:b/>
                <w:bCs/>
                <w:sz w:val="10"/>
                <w:szCs w:val="10"/>
              </w:rPr>
              <w:t>2</w:t>
            </w:r>
            <w:r w:rsidR="00427063" w:rsidRPr="00E35CE4">
              <w:rPr>
                <w:rFonts w:ascii="Arial" w:hAnsi="Arial" w:cs="Arial"/>
                <w:b/>
                <w:bCs/>
                <w:sz w:val="10"/>
                <w:szCs w:val="10"/>
              </w:rPr>
              <w:t>)</w:t>
            </w:r>
          </w:p>
        </w:tc>
        <w:tc>
          <w:tcPr>
            <w:tcW w:w="708" w:type="dxa"/>
            <w:tcBorders>
              <w:top w:val="nil"/>
              <w:left w:val="nil"/>
              <w:bottom w:val="single" w:sz="4" w:space="0" w:color="auto"/>
              <w:right w:val="nil"/>
            </w:tcBorders>
            <w:vAlign w:val="bottom"/>
          </w:tcPr>
          <w:p w14:paraId="41723875"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Ödenmiş Sermaye</w:t>
            </w:r>
          </w:p>
        </w:tc>
        <w:tc>
          <w:tcPr>
            <w:tcW w:w="709" w:type="dxa"/>
            <w:tcBorders>
              <w:top w:val="nil"/>
              <w:left w:val="nil"/>
              <w:bottom w:val="single" w:sz="4" w:space="0" w:color="auto"/>
              <w:right w:val="nil"/>
            </w:tcBorders>
            <w:vAlign w:val="bottom"/>
          </w:tcPr>
          <w:p w14:paraId="55ECB87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İhraç Primleri</w:t>
            </w:r>
          </w:p>
        </w:tc>
        <w:tc>
          <w:tcPr>
            <w:tcW w:w="709" w:type="dxa"/>
            <w:tcBorders>
              <w:top w:val="nil"/>
              <w:left w:val="nil"/>
              <w:bottom w:val="single" w:sz="4" w:space="0" w:color="auto"/>
              <w:right w:val="nil"/>
            </w:tcBorders>
            <w:vAlign w:val="bottom"/>
          </w:tcPr>
          <w:p w14:paraId="756DB6D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İptal Kârları</w:t>
            </w:r>
          </w:p>
        </w:tc>
        <w:tc>
          <w:tcPr>
            <w:tcW w:w="823" w:type="dxa"/>
            <w:tcBorders>
              <w:top w:val="nil"/>
              <w:left w:val="nil"/>
              <w:bottom w:val="single" w:sz="4" w:space="0" w:color="auto"/>
              <w:right w:val="nil"/>
            </w:tcBorders>
            <w:vAlign w:val="bottom"/>
          </w:tcPr>
          <w:p w14:paraId="0D0D7CB4" w14:textId="0EABB9B8"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Diğer Sermaye </w:t>
            </w:r>
            <w:proofErr w:type="gramStart"/>
            <w:r w:rsidRPr="00E35CE4">
              <w:rPr>
                <w:rFonts w:ascii="Arial" w:hAnsi="Arial" w:cs="Arial"/>
                <w:b/>
                <w:sz w:val="10"/>
                <w:szCs w:val="10"/>
              </w:rPr>
              <w:t>Yedekleri</w:t>
            </w:r>
            <w:r w:rsidR="00844CE7">
              <w:rPr>
                <w:rFonts w:ascii="Arial" w:hAnsi="Arial" w:cs="Arial"/>
                <w:b/>
                <w:sz w:val="10"/>
                <w:szCs w:val="10"/>
              </w:rPr>
              <w:t>(</w:t>
            </w:r>
            <w:proofErr w:type="gramEnd"/>
            <w:r w:rsidR="00844CE7">
              <w:rPr>
                <w:rFonts w:ascii="Arial" w:hAnsi="Arial" w:cs="Arial"/>
                <w:b/>
                <w:sz w:val="10"/>
                <w:szCs w:val="10"/>
              </w:rPr>
              <w:t>*)</w:t>
            </w:r>
          </w:p>
        </w:tc>
        <w:tc>
          <w:tcPr>
            <w:tcW w:w="654" w:type="dxa"/>
            <w:tcBorders>
              <w:top w:val="nil"/>
              <w:left w:val="nil"/>
              <w:bottom w:val="single" w:sz="4" w:space="0" w:color="auto"/>
              <w:right w:val="nil"/>
            </w:tcBorders>
            <w:vAlign w:val="bottom"/>
          </w:tcPr>
          <w:p w14:paraId="5975CA4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1</w:t>
            </w:r>
          </w:p>
        </w:tc>
        <w:tc>
          <w:tcPr>
            <w:tcW w:w="654" w:type="dxa"/>
            <w:tcBorders>
              <w:top w:val="nil"/>
              <w:left w:val="nil"/>
              <w:bottom w:val="single" w:sz="4" w:space="0" w:color="auto"/>
              <w:right w:val="nil"/>
            </w:tcBorders>
            <w:vAlign w:val="bottom"/>
          </w:tcPr>
          <w:p w14:paraId="16DCD052"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2</w:t>
            </w:r>
          </w:p>
        </w:tc>
        <w:tc>
          <w:tcPr>
            <w:tcW w:w="654" w:type="dxa"/>
            <w:tcBorders>
              <w:top w:val="nil"/>
              <w:left w:val="nil"/>
              <w:bottom w:val="single" w:sz="4" w:space="0" w:color="auto"/>
              <w:right w:val="nil"/>
            </w:tcBorders>
            <w:vAlign w:val="bottom"/>
          </w:tcPr>
          <w:p w14:paraId="30308FD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3</w:t>
            </w:r>
          </w:p>
        </w:tc>
        <w:tc>
          <w:tcPr>
            <w:tcW w:w="654" w:type="dxa"/>
            <w:tcBorders>
              <w:top w:val="nil"/>
              <w:left w:val="nil"/>
              <w:bottom w:val="single" w:sz="4" w:space="0" w:color="auto"/>
              <w:right w:val="nil"/>
            </w:tcBorders>
            <w:vAlign w:val="bottom"/>
          </w:tcPr>
          <w:p w14:paraId="5209F6F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4</w:t>
            </w:r>
          </w:p>
        </w:tc>
        <w:tc>
          <w:tcPr>
            <w:tcW w:w="671" w:type="dxa"/>
            <w:tcBorders>
              <w:top w:val="nil"/>
              <w:left w:val="nil"/>
              <w:bottom w:val="single" w:sz="4" w:space="0" w:color="auto"/>
              <w:right w:val="nil"/>
            </w:tcBorders>
            <w:vAlign w:val="bottom"/>
          </w:tcPr>
          <w:p w14:paraId="6354BB8C"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5</w:t>
            </w:r>
          </w:p>
        </w:tc>
        <w:tc>
          <w:tcPr>
            <w:tcW w:w="637" w:type="dxa"/>
            <w:tcBorders>
              <w:top w:val="nil"/>
              <w:left w:val="nil"/>
              <w:bottom w:val="single" w:sz="4" w:space="0" w:color="auto"/>
              <w:right w:val="nil"/>
            </w:tcBorders>
            <w:vAlign w:val="bottom"/>
          </w:tcPr>
          <w:p w14:paraId="44ABC4D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6</w:t>
            </w:r>
          </w:p>
        </w:tc>
        <w:tc>
          <w:tcPr>
            <w:tcW w:w="781" w:type="dxa"/>
            <w:tcBorders>
              <w:top w:val="nil"/>
              <w:left w:val="nil"/>
              <w:bottom w:val="single" w:sz="4" w:space="0" w:color="auto"/>
              <w:right w:val="nil"/>
            </w:tcBorders>
            <w:vAlign w:val="bottom"/>
          </w:tcPr>
          <w:p w14:paraId="0CAA99C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Kar Yedekleri</w:t>
            </w:r>
          </w:p>
        </w:tc>
        <w:tc>
          <w:tcPr>
            <w:tcW w:w="709" w:type="dxa"/>
            <w:tcBorders>
              <w:top w:val="nil"/>
              <w:left w:val="nil"/>
              <w:bottom w:val="single" w:sz="4" w:space="0" w:color="auto"/>
              <w:right w:val="nil"/>
            </w:tcBorders>
            <w:vAlign w:val="bottom"/>
          </w:tcPr>
          <w:p w14:paraId="07D98FC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Geçmiş Dönem Kârı / (Zararı)</w:t>
            </w:r>
          </w:p>
        </w:tc>
        <w:tc>
          <w:tcPr>
            <w:tcW w:w="850" w:type="dxa"/>
            <w:tcBorders>
              <w:top w:val="nil"/>
              <w:left w:val="nil"/>
              <w:bottom w:val="single" w:sz="4" w:space="0" w:color="auto"/>
              <w:right w:val="nil"/>
            </w:tcBorders>
            <w:vAlign w:val="bottom"/>
          </w:tcPr>
          <w:p w14:paraId="406D992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Dönem Net Kar veya Zararı</w:t>
            </w:r>
          </w:p>
        </w:tc>
        <w:tc>
          <w:tcPr>
            <w:tcW w:w="851" w:type="dxa"/>
            <w:tcBorders>
              <w:top w:val="nil"/>
              <w:left w:val="nil"/>
              <w:bottom w:val="single" w:sz="4" w:space="0" w:color="auto"/>
              <w:right w:val="nil"/>
            </w:tcBorders>
            <w:vAlign w:val="bottom"/>
          </w:tcPr>
          <w:p w14:paraId="4798B75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Azınlık Payları Hariç Toplam </w:t>
            </w:r>
            <w:proofErr w:type="spellStart"/>
            <w:r w:rsidRPr="00E35CE4">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48BF8151"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w:t>
            </w:r>
          </w:p>
        </w:tc>
        <w:tc>
          <w:tcPr>
            <w:tcW w:w="850" w:type="dxa"/>
            <w:tcBorders>
              <w:top w:val="nil"/>
              <w:left w:val="nil"/>
              <w:bottom w:val="single" w:sz="4" w:space="0" w:color="auto"/>
              <w:right w:val="nil"/>
            </w:tcBorders>
            <w:vAlign w:val="bottom"/>
          </w:tcPr>
          <w:p w14:paraId="75D0D70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Toplam </w:t>
            </w:r>
            <w:proofErr w:type="spellStart"/>
            <w:r w:rsidRPr="00E35CE4">
              <w:rPr>
                <w:rFonts w:ascii="Arial" w:hAnsi="Arial" w:cs="Arial"/>
                <w:b/>
                <w:sz w:val="10"/>
                <w:szCs w:val="10"/>
              </w:rPr>
              <w:t>Özkaynak</w:t>
            </w:r>
            <w:proofErr w:type="spellEnd"/>
          </w:p>
        </w:tc>
      </w:tr>
      <w:tr w:rsidR="002F33B3" w:rsidRPr="00E35CE4" w14:paraId="5D62150E" w14:textId="77777777" w:rsidTr="008F6265">
        <w:trPr>
          <w:trHeight w:val="113"/>
        </w:trPr>
        <w:tc>
          <w:tcPr>
            <w:tcW w:w="568" w:type="dxa"/>
            <w:tcBorders>
              <w:top w:val="single" w:sz="4" w:space="0" w:color="auto"/>
              <w:left w:val="nil"/>
              <w:bottom w:val="nil"/>
              <w:right w:val="nil"/>
            </w:tcBorders>
          </w:tcPr>
          <w:p w14:paraId="2EDC570B" w14:textId="77777777" w:rsidR="002F33B3" w:rsidRPr="00E35CE4" w:rsidRDefault="002F33B3" w:rsidP="002F33B3">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736A193C" w14:textId="6DF432C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5.720.000</w:t>
            </w:r>
          </w:p>
        </w:tc>
        <w:tc>
          <w:tcPr>
            <w:tcW w:w="709" w:type="dxa"/>
            <w:tcBorders>
              <w:top w:val="single" w:sz="4" w:space="0" w:color="auto"/>
              <w:left w:val="nil"/>
              <w:bottom w:val="nil"/>
              <w:right w:val="nil"/>
            </w:tcBorders>
            <w:vAlign w:val="bottom"/>
          </w:tcPr>
          <w:p w14:paraId="4857092F" w14:textId="31AA30C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single" w:sz="4" w:space="0" w:color="auto"/>
              <w:left w:val="nil"/>
              <w:bottom w:val="nil"/>
              <w:right w:val="nil"/>
            </w:tcBorders>
            <w:vAlign w:val="bottom"/>
          </w:tcPr>
          <w:p w14:paraId="4E08299D" w14:textId="61615A0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single" w:sz="4" w:space="0" w:color="auto"/>
              <w:left w:val="nil"/>
              <w:bottom w:val="nil"/>
              <w:right w:val="nil"/>
            </w:tcBorders>
            <w:vAlign w:val="bottom"/>
          </w:tcPr>
          <w:p w14:paraId="2A314833" w14:textId="5CF369E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11.504</w:t>
            </w:r>
          </w:p>
        </w:tc>
        <w:tc>
          <w:tcPr>
            <w:tcW w:w="654" w:type="dxa"/>
            <w:tcBorders>
              <w:top w:val="single" w:sz="4" w:space="0" w:color="auto"/>
              <w:left w:val="nil"/>
              <w:bottom w:val="nil"/>
              <w:right w:val="nil"/>
            </w:tcBorders>
            <w:vAlign w:val="bottom"/>
          </w:tcPr>
          <w:p w14:paraId="3FAB900A" w14:textId="16F5259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33C19C5C" w14:textId="502A0DF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(8.593)</w:t>
            </w:r>
          </w:p>
        </w:tc>
        <w:tc>
          <w:tcPr>
            <w:tcW w:w="654" w:type="dxa"/>
            <w:tcBorders>
              <w:top w:val="single" w:sz="4" w:space="0" w:color="auto"/>
              <w:left w:val="nil"/>
              <w:bottom w:val="nil"/>
              <w:right w:val="nil"/>
            </w:tcBorders>
            <w:vAlign w:val="bottom"/>
          </w:tcPr>
          <w:p w14:paraId="25984F43" w14:textId="1A8FF5C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5F258F03" w14:textId="56B95ADE"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single" w:sz="4" w:space="0" w:color="auto"/>
              <w:left w:val="nil"/>
              <w:bottom w:val="nil"/>
              <w:right w:val="nil"/>
            </w:tcBorders>
            <w:vAlign w:val="bottom"/>
          </w:tcPr>
          <w:p w14:paraId="3EEC3F7B" w14:textId="68429D9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136.301</w:t>
            </w:r>
          </w:p>
        </w:tc>
        <w:tc>
          <w:tcPr>
            <w:tcW w:w="637" w:type="dxa"/>
            <w:tcBorders>
              <w:top w:val="single" w:sz="4" w:space="0" w:color="auto"/>
              <w:left w:val="nil"/>
              <w:bottom w:val="nil"/>
              <w:right w:val="nil"/>
            </w:tcBorders>
            <w:vAlign w:val="bottom"/>
          </w:tcPr>
          <w:p w14:paraId="084C1FEA" w14:textId="7643B53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single" w:sz="4" w:space="0" w:color="auto"/>
              <w:left w:val="nil"/>
              <w:bottom w:val="nil"/>
              <w:right w:val="nil"/>
            </w:tcBorders>
            <w:vAlign w:val="bottom"/>
          </w:tcPr>
          <w:p w14:paraId="6B70F965" w14:textId="0D08B92E"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1.522.247</w:t>
            </w:r>
          </w:p>
        </w:tc>
        <w:tc>
          <w:tcPr>
            <w:tcW w:w="709" w:type="dxa"/>
            <w:tcBorders>
              <w:top w:val="single" w:sz="4" w:space="0" w:color="auto"/>
              <w:left w:val="nil"/>
              <w:bottom w:val="nil"/>
              <w:right w:val="nil"/>
            </w:tcBorders>
            <w:vAlign w:val="bottom"/>
          </w:tcPr>
          <w:p w14:paraId="681C8A08" w14:textId="0E2A90D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29E835F1" w14:textId="4181FF2E"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1.240.505</w:t>
            </w:r>
          </w:p>
        </w:tc>
        <w:tc>
          <w:tcPr>
            <w:tcW w:w="851" w:type="dxa"/>
            <w:tcBorders>
              <w:top w:val="single" w:sz="4" w:space="0" w:color="auto"/>
              <w:left w:val="nil"/>
              <w:bottom w:val="nil"/>
              <w:right w:val="nil"/>
            </w:tcBorders>
            <w:vAlign w:val="bottom"/>
          </w:tcPr>
          <w:p w14:paraId="4C6A1AA5" w14:textId="06CDE74E"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8.621.964</w:t>
            </w:r>
          </w:p>
        </w:tc>
        <w:tc>
          <w:tcPr>
            <w:tcW w:w="567" w:type="dxa"/>
            <w:tcBorders>
              <w:top w:val="single" w:sz="4" w:space="0" w:color="auto"/>
              <w:left w:val="nil"/>
              <w:bottom w:val="nil"/>
              <w:right w:val="nil"/>
            </w:tcBorders>
            <w:vAlign w:val="bottom"/>
          </w:tcPr>
          <w:p w14:paraId="1D8CF958" w14:textId="486A96A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444670CC" w14:textId="0EFD827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8.621.964</w:t>
            </w:r>
          </w:p>
        </w:tc>
      </w:tr>
      <w:tr w:rsidR="002F33B3" w:rsidRPr="00E35CE4" w14:paraId="020DAF6D" w14:textId="77777777" w:rsidTr="008F6265">
        <w:trPr>
          <w:trHeight w:val="113"/>
        </w:trPr>
        <w:tc>
          <w:tcPr>
            <w:tcW w:w="568" w:type="dxa"/>
            <w:tcBorders>
              <w:top w:val="nil"/>
              <w:left w:val="nil"/>
              <w:bottom w:val="nil"/>
              <w:right w:val="nil"/>
            </w:tcBorders>
          </w:tcPr>
          <w:p w14:paraId="16CE96DA" w14:textId="77777777" w:rsidR="002F33B3" w:rsidRPr="00E35CE4" w:rsidRDefault="002F33B3" w:rsidP="002F33B3">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0CC9CCB2" w14:textId="7CB06DE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4BE7F23" w14:textId="6FAC1C9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B203D95" w14:textId="103FA93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6EE724C3" w14:textId="09F29D0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47A506A" w14:textId="2F4B285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36BCAD9" w14:textId="514C131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951C697" w14:textId="1460BD3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13C6DF2" w14:textId="67263C3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06527D49" w14:textId="7F682F8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259D1EFB" w14:textId="0634CD0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17BA50C5" w14:textId="629AAC9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61B957FD" w14:textId="4FA79CD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E7172DF" w14:textId="2EB4B89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01508AAA" w14:textId="769EAA0E"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09E45156" w14:textId="4925FA3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710FEDA" w14:textId="137779E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2F33B3" w:rsidRPr="00E35CE4" w14:paraId="26144E4F" w14:textId="77777777" w:rsidTr="008F6265">
        <w:trPr>
          <w:trHeight w:val="113"/>
        </w:trPr>
        <w:tc>
          <w:tcPr>
            <w:tcW w:w="568" w:type="dxa"/>
            <w:tcBorders>
              <w:top w:val="nil"/>
              <w:left w:val="nil"/>
              <w:bottom w:val="nil"/>
              <w:right w:val="nil"/>
            </w:tcBorders>
          </w:tcPr>
          <w:p w14:paraId="620FA999"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bottom"/>
          </w:tcPr>
          <w:p w14:paraId="6C22DF05" w14:textId="2B76EDC1"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0D2B4EF" w14:textId="6B0F3E2B"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E7400DF" w14:textId="60D24419"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4352793A" w14:textId="64EA61B4"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E01769E" w14:textId="0BE07B4B"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9306F5B" w14:textId="517965AD"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22CB560" w14:textId="2B183CE8"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836EA02" w14:textId="0867987E"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7DBC2929" w14:textId="236114BC"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36841350" w14:textId="69483288"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03E5C300" w14:textId="2B10A1B7"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0768FCC" w14:textId="243BA9D0"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7F7752CE" w14:textId="1841056C"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1FB0B6E7" w14:textId="047D23F7"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59657E61" w14:textId="6509660B"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25AE2D80" w14:textId="76BA883C"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2F33B3" w:rsidRPr="00E35CE4" w14:paraId="340FC6D5" w14:textId="77777777" w:rsidTr="008F6265">
        <w:trPr>
          <w:trHeight w:val="113"/>
        </w:trPr>
        <w:tc>
          <w:tcPr>
            <w:tcW w:w="568" w:type="dxa"/>
            <w:tcBorders>
              <w:top w:val="nil"/>
              <w:left w:val="nil"/>
              <w:bottom w:val="nil"/>
              <w:right w:val="nil"/>
            </w:tcBorders>
          </w:tcPr>
          <w:p w14:paraId="740CF920"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bottom"/>
          </w:tcPr>
          <w:p w14:paraId="099C86E0" w14:textId="1DEE107D"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4EEF7DF" w14:textId="54827B49"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EA7FE33" w14:textId="73076189"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3DCFE2B6" w14:textId="0EE44379"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6B394771" w14:textId="3B4B3F42"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F76A667" w14:textId="6D25D9D7"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5DA63B5" w14:textId="38AEC4E2"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62FE9A0" w14:textId="2BF7C87A"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672274EA" w14:textId="3F748625"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2FEC3463" w14:textId="00B9511D"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13A28BB7" w14:textId="4AE6A7A8"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DD6A579" w14:textId="4FB39942"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0E97036E" w14:textId="2771B6B5"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526B38B9" w14:textId="1D1F9593"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766C0006" w14:textId="7A6B5EEE"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2849D8D2" w14:textId="38C30717" w:rsidR="002F33B3" w:rsidRPr="008F6265" w:rsidRDefault="002F33B3" w:rsidP="002F33B3">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2F33B3" w:rsidRPr="00E35CE4" w14:paraId="062EE043" w14:textId="77777777" w:rsidTr="008F6265">
        <w:trPr>
          <w:trHeight w:val="113"/>
        </w:trPr>
        <w:tc>
          <w:tcPr>
            <w:tcW w:w="568" w:type="dxa"/>
            <w:tcBorders>
              <w:top w:val="nil"/>
              <w:left w:val="nil"/>
              <w:bottom w:val="nil"/>
              <w:right w:val="nil"/>
            </w:tcBorders>
          </w:tcPr>
          <w:p w14:paraId="5C4BAB59" w14:textId="77777777" w:rsidR="002F33B3" w:rsidRPr="00E35CE4" w:rsidRDefault="002F33B3" w:rsidP="002F33B3">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bCs/>
                <w:sz w:val="10"/>
                <w:szCs w:val="10"/>
              </w:rPr>
              <w:t>Yeni Bakiye (I+II)</w:t>
            </w:r>
          </w:p>
        </w:tc>
        <w:tc>
          <w:tcPr>
            <w:tcW w:w="708" w:type="dxa"/>
            <w:tcBorders>
              <w:top w:val="nil"/>
              <w:left w:val="nil"/>
              <w:bottom w:val="nil"/>
              <w:right w:val="nil"/>
            </w:tcBorders>
            <w:vAlign w:val="bottom"/>
          </w:tcPr>
          <w:p w14:paraId="447B2D53" w14:textId="211210A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5.720.000</w:t>
            </w:r>
          </w:p>
        </w:tc>
        <w:tc>
          <w:tcPr>
            <w:tcW w:w="709" w:type="dxa"/>
            <w:tcBorders>
              <w:top w:val="nil"/>
              <w:left w:val="nil"/>
              <w:bottom w:val="nil"/>
              <w:right w:val="nil"/>
            </w:tcBorders>
            <w:vAlign w:val="bottom"/>
          </w:tcPr>
          <w:p w14:paraId="44869667" w14:textId="58DB667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7A44D1AB" w14:textId="4925238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3D2C8EAC" w14:textId="329ABCD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11.504</w:t>
            </w:r>
          </w:p>
        </w:tc>
        <w:tc>
          <w:tcPr>
            <w:tcW w:w="654" w:type="dxa"/>
            <w:tcBorders>
              <w:top w:val="nil"/>
              <w:left w:val="nil"/>
              <w:bottom w:val="nil"/>
              <w:right w:val="nil"/>
            </w:tcBorders>
            <w:vAlign w:val="bottom"/>
          </w:tcPr>
          <w:p w14:paraId="716A3892" w14:textId="654376E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3091BF3" w14:textId="5C7BFAF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(8.593)</w:t>
            </w:r>
          </w:p>
        </w:tc>
        <w:tc>
          <w:tcPr>
            <w:tcW w:w="654" w:type="dxa"/>
            <w:tcBorders>
              <w:top w:val="nil"/>
              <w:left w:val="nil"/>
              <w:bottom w:val="nil"/>
              <w:right w:val="nil"/>
            </w:tcBorders>
            <w:vAlign w:val="bottom"/>
          </w:tcPr>
          <w:p w14:paraId="5F81E3C3" w14:textId="751B240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50B894F" w14:textId="6766189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769F4A87" w14:textId="43947E3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136.301</w:t>
            </w:r>
          </w:p>
        </w:tc>
        <w:tc>
          <w:tcPr>
            <w:tcW w:w="637" w:type="dxa"/>
            <w:tcBorders>
              <w:top w:val="nil"/>
              <w:left w:val="nil"/>
              <w:bottom w:val="nil"/>
              <w:right w:val="nil"/>
            </w:tcBorders>
            <w:vAlign w:val="bottom"/>
          </w:tcPr>
          <w:p w14:paraId="57FB0B09" w14:textId="2F5EF60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54E34AFC" w14:textId="2F1E1A9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1.522.247</w:t>
            </w:r>
          </w:p>
        </w:tc>
        <w:tc>
          <w:tcPr>
            <w:tcW w:w="709" w:type="dxa"/>
            <w:tcBorders>
              <w:top w:val="nil"/>
              <w:left w:val="nil"/>
              <w:bottom w:val="nil"/>
              <w:right w:val="nil"/>
            </w:tcBorders>
            <w:vAlign w:val="bottom"/>
          </w:tcPr>
          <w:p w14:paraId="2EC082E9" w14:textId="2DE00AD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2A6AE48F" w14:textId="6D1230A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1.240.505</w:t>
            </w:r>
          </w:p>
        </w:tc>
        <w:tc>
          <w:tcPr>
            <w:tcW w:w="851" w:type="dxa"/>
            <w:tcBorders>
              <w:top w:val="nil"/>
              <w:left w:val="nil"/>
              <w:bottom w:val="nil"/>
              <w:right w:val="nil"/>
            </w:tcBorders>
            <w:vAlign w:val="bottom"/>
          </w:tcPr>
          <w:p w14:paraId="61CF1977" w14:textId="7DD677F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8.621.964</w:t>
            </w:r>
          </w:p>
        </w:tc>
        <w:tc>
          <w:tcPr>
            <w:tcW w:w="567" w:type="dxa"/>
            <w:tcBorders>
              <w:top w:val="nil"/>
              <w:left w:val="nil"/>
              <w:bottom w:val="nil"/>
              <w:right w:val="nil"/>
            </w:tcBorders>
            <w:vAlign w:val="bottom"/>
          </w:tcPr>
          <w:p w14:paraId="6110CA10" w14:textId="53853A2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5C24ADDD" w14:textId="76EAFC9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8.621.964</w:t>
            </w:r>
          </w:p>
        </w:tc>
      </w:tr>
      <w:tr w:rsidR="002F33B3" w:rsidRPr="00E35CE4" w14:paraId="1ACAB93C" w14:textId="77777777" w:rsidTr="008F6265">
        <w:trPr>
          <w:trHeight w:val="113"/>
        </w:trPr>
        <w:tc>
          <w:tcPr>
            <w:tcW w:w="568" w:type="dxa"/>
            <w:tcBorders>
              <w:top w:val="nil"/>
              <w:left w:val="nil"/>
              <w:bottom w:val="nil"/>
              <w:right w:val="nil"/>
            </w:tcBorders>
          </w:tcPr>
          <w:p w14:paraId="4F5E302C"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Toplam Kapsamlı Gelir</w:t>
            </w:r>
          </w:p>
        </w:tc>
        <w:tc>
          <w:tcPr>
            <w:tcW w:w="708" w:type="dxa"/>
            <w:tcBorders>
              <w:top w:val="nil"/>
              <w:left w:val="nil"/>
              <w:bottom w:val="nil"/>
              <w:right w:val="nil"/>
            </w:tcBorders>
            <w:vAlign w:val="bottom"/>
          </w:tcPr>
          <w:p w14:paraId="000F9A30" w14:textId="0EEE085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719ADA82" w14:textId="54CAFA9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CBD9A79" w14:textId="60E93C8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70DBF523" w14:textId="5C65DEC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158301C" w14:textId="0BA62D8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F3A6754" w14:textId="5C49D20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537</w:t>
            </w:r>
          </w:p>
        </w:tc>
        <w:tc>
          <w:tcPr>
            <w:tcW w:w="654" w:type="dxa"/>
            <w:tcBorders>
              <w:top w:val="nil"/>
              <w:left w:val="nil"/>
              <w:bottom w:val="nil"/>
              <w:right w:val="nil"/>
            </w:tcBorders>
            <w:vAlign w:val="bottom"/>
          </w:tcPr>
          <w:p w14:paraId="2E9AF475" w14:textId="17F4BF5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9A0F88F" w14:textId="64F899F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7F6C476F" w14:textId="018877B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292.999</w:t>
            </w:r>
          </w:p>
        </w:tc>
        <w:tc>
          <w:tcPr>
            <w:tcW w:w="637" w:type="dxa"/>
            <w:tcBorders>
              <w:top w:val="nil"/>
              <w:left w:val="nil"/>
              <w:bottom w:val="nil"/>
              <w:right w:val="nil"/>
            </w:tcBorders>
            <w:vAlign w:val="bottom"/>
          </w:tcPr>
          <w:p w14:paraId="77FD6415" w14:textId="0057FEB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4EF57616" w14:textId="5B1B4F6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9BFF898" w14:textId="32B34D9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4B0A774" w14:textId="7CC794C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2.479.008</w:t>
            </w:r>
          </w:p>
        </w:tc>
        <w:tc>
          <w:tcPr>
            <w:tcW w:w="851" w:type="dxa"/>
            <w:tcBorders>
              <w:top w:val="nil"/>
              <w:left w:val="nil"/>
              <w:bottom w:val="nil"/>
              <w:right w:val="nil"/>
            </w:tcBorders>
            <w:vAlign w:val="bottom"/>
          </w:tcPr>
          <w:p w14:paraId="5814C483" w14:textId="6E61700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2.772.544</w:t>
            </w:r>
          </w:p>
        </w:tc>
        <w:tc>
          <w:tcPr>
            <w:tcW w:w="567" w:type="dxa"/>
            <w:tcBorders>
              <w:top w:val="nil"/>
              <w:left w:val="nil"/>
              <w:bottom w:val="nil"/>
              <w:right w:val="nil"/>
            </w:tcBorders>
            <w:vAlign w:val="bottom"/>
          </w:tcPr>
          <w:p w14:paraId="2FC3B859" w14:textId="36190E3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283F13F" w14:textId="5A22630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2.772.544</w:t>
            </w:r>
          </w:p>
        </w:tc>
      </w:tr>
      <w:tr w:rsidR="002F33B3" w:rsidRPr="00E35CE4" w14:paraId="1710FE47" w14:textId="77777777" w:rsidTr="008F6265">
        <w:trPr>
          <w:trHeight w:val="113"/>
        </w:trPr>
        <w:tc>
          <w:tcPr>
            <w:tcW w:w="568" w:type="dxa"/>
            <w:tcBorders>
              <w:top w:val="nil"/>
              <w:left w:val="nil"/>
              <w:bottom w:val="nil"/>
              <w:right w:val="nil"/>
            </w:tcBorders>
          </w:tcPr>
          <w:p w14:paraId="6E30E0E1"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Nakden Gerçekleştirilen Sermaye Artırımı</w:t>
            </w:r>
          </w:p>
        </w:tc>
        <w:tc>
          <w:tcPr>
            <w:tcW w:w="708" w:type="dxa"/>
            <w:tcBorders>
              <w:top w:val="nil"/>
              <w:left w:val="nil"/>
              <w:bottom w:val="nil"/>
              <w:right w:val="nil"/>
            </w:tcBorders>
            <w:vAlign w:val="bottom"/>
          </w:tcPr>
          <w:p w14:paraId="2019B815" w14:textId="5F66344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3.915.000</w:t>
            </w:r>
          </w:p>
        </w:tc>
        <w:tc>
          <w:tcPr>
            <w:tcW w:w="709" w:type="dxa"/>
            <w:tcBorders>
              <w:top w:val="nil"/>
              <w:left w:val="nil"/>
              <w:bottom w:val="nil"/>
              <w:right w:val="nil"/>
            </w:tcBorders>
            <w:vAlign w:val="bottom"/>
          </w:tcPr>
          <w:p w14:paraId="15B7B8AD" w14:textId="102D229B"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4347D6B" w14:textId="3006BAA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2CBC5108" w14:textId="103A2C2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F7D6D9B" w14:textId="35171D5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9E2BB03" w14:textId="2B537F4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A2D248E" w14:textId="5BE31D9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0E0137C" w14:textId="619418F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4F5842DA" w14:textId="18E7FF8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080997FD" w14:textId="6C09D8B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731882E0" w14:textId="1E0716B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E61AD89" w14:textId="4D826CA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544B1272" w14:textId="48BCAFA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5F0F89A9" w14:textId="345E221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3.915.000</w:t>
            </w:r>
          </w:p>
        </w:tc>
        <w:tc>
          <w:tcPr>
            <w:tcW w:w="567" w:type="dxa"/>
            <w:tcBorders>
              <w:top w:val="nil"/>
              <w:left w:val="nil"/>
              <w:bottom w:val="nil"/>
              <w:right w:val="nil"/>
            </w:tcBorders>
            <w:vAlign w:val="bottom"/>
          </w:tcPr>
          <w:p w14:paraId="722107F6" w14:textId="4C1B732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783B53F6" w14:textId="6F6362A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3.915.000</w:t>
            </w:r>
          </w:p>
        </w:tc>
      </w:tr>
      <w:tr w:rsidR="002F33B3" w:rsidRPr="00E35CE4" w14:paraId="1E03B0B3" w14:textId="77777777" w:rsidTr="008F6265">
        <w:trPr>
          <w:trHeight w:val="113"/>
        </w:trPr>
        <w:tc>
          <w:tcPr>
            <w:tcW w:w="568" w:type="dxa"/>
            <w:tcBorders>
              <w:top w:val="nil"/>
              <w:left w:val="nil"/>
              <w:bottom w:val="nil"/>
              <w:right w:val="nil"/>
            </w:tcBorders>
          </w:tcPr>
          <w:p w14:paraId="01F7B1A7"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0AA67B51" w14:textId="1FE57D2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FD5841B" w14:textId="7223944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D39C3B2" w14:textId="191BB7E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1C154CDF" w14:textId="2E8D93D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7832CC3E" w14:textId="45F435A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FD2606E" w14:textId="4FCC5F7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4CA4A2E" w14:textId="602FAAD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F8CA7F7" w14:textId="2078C04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0214A618" w14:textId="4C44582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6D34A7D4" w14:textId="526A17E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18176A4E" w14:textId="44A7A06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555E74F" w14:textId="3725479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5B97ABA5" w14:textId="33F6FC1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64A0D2FF" w14:textId="6006A90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08CB7CB9" w14:textId="7A98D67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17C70E5" w14:textId="32A072E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2F33B3" w:rsidRPr="00E35CE4" w14:paraId="54FF795A" w14:textId="77777777" w:rsidTr="008F6265">
        <w:trPr>
          <w:trHeight w:val="113"/>
        </w:trPr>
        <w:tc>
          <w:tcPr>
            <w:tcW w:w="568" w:type="dxa"/>
            <w:tcBorders>
              <w:top w:val="nil"/>
              <w:left w:val="nil"/>
              <w:bottom w:val="nil"/>
              <w:right w:val="nil"/>
            </w:tcBorders>
          </w:tcPr>
          <w:p w14:paraId="0E9E7CA7"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Ödenmiş Sermaye Enflasyon Düzeltme Farkı</w:t>
            </w:r>
          </w:p>
        </w:tc>
        <w:tc>
          <w:tcPr>
            <w:tcW w:w="708" w:type="dxa"/>
            <w:tcBorders>
              <w:top w:val="nil"/>
              <w:left w:val="nil"/>
              <w:bottom w:val="nil"/>
              <w:right w:val="nil"/>
            </w:tcBorders>
            <w:vAlign w:val="bottom"/>
          </w:tcPr>
          <w:p w14:paraId="1142FC58" w14:textId="751447D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1D78313" w14:textId="39173C9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3CC5834" w14:textId="0516891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616096BC" w14:textId="171DAAE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1838DF3" w14:textId="4FC365D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EE99372" w14:textId="5B1984F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1CA5309" w14:textId="3164402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9E032D8" w14:textId="238729F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590B799C" w14:textId="37D9FB4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28453A27" w14:textId="7A6BEEA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02D4B3E7" w14:textId="6F0AE1E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5064E34" w14:textId="7D495DEB"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DF2FDF4" w14:textId="0D508D8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7E055B0B" w14:textId="7FC1D16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2E82BA4B" w14:textId="0AA532D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6831AE7A" w14:textId="4DCB010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2F33B3" w:rsidRPr="00E35CE4" w14:paraId="27556997" w14:textId="77777777" w:rsidTr="008F6265">
        <w:trPr>
          <w:trHeight w:val="113"/>
        </w:trPr>
        <w:tc>
          <w:tcPr>
            <w:tcW w:w="568" w:type="dxa"/>
            <w:tcBorders>
              <w:top w:val="nil"/>
              <w:left w:val="nil"/>
              <w:bottom w:val="nil"/>
              <w:right w:val="nil"/>
            </w:tcBorders>
          </w:tcPr>
          <w:p w14:paraId="67DF5546"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bottom"/>
          </w:tcPr>
          <w:p w14:paraId="46E3C63A" w14:textId="29827EF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B3877B6" w14:textId="49A75B8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0555663" w14:textId="187DCB0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54DFE290" w14:textId="7F119D7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C039CE8" w14:textId="20E63A2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1A74E05" w14:textId="24A36A7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A68D236" w14:textId="2E1F7DA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2552488" w14:textId="2800803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676730BF" w14:textId="7CC2363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7CC60A31" w14:textId="663B23D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5481EED6" w14:textId="27B17AF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17B47D75" w14:textId="2A1CF19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23DB2B2" w14:textId="4CD1A3E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13FD0B31" w14:textId="3E6047D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6DA316F0" w14:textId="3341144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24B3F89D" w14:textId="1368E13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2F33B3" w:rsidRPr="00E35CE4" w14:paraId="5A488915" w14:textId="77777777" w:rsidTr="008F6265">
        <w:trPr>
          <w:trHeight w:val="113"/>
        </w:trPr>
        <w:tc>
          <w:tcPr>
            <w:tcW w:w="568" w:type="dxa"/>
            <w:tcBorders>
              <w:top w:val="nil"/>
              <w:left w:val="nil"/>
              <w:bottom w:val="nil"/>
              <w:right w:val="nil"/>
            </w:tcBorders>
          </w:tcPr>
          <w:p w14:paraId="12C0956F"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Sermaye Benzeri Borçlanma Araçları</w:t>
            </w:r>
          </w:p>
        </w:tc>
        <w:tc>
          <w:tcPr>
            <w:tcW w:w="708" w:type="dxa"/>
            <w:tcBorders>
              <w:top w:val="nil"/>
              <w:left w:val="nil"/>
              <w:bottom w:val="nil"/>
              <w:right w:val="nil"/>
            </w:tcBorders>
            <w:vAlign w:val="bottom"/>
          </w:tcPr>
          <w:p w14:paraId="6117AE9C" w14:textId="18FB2469"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64927E4C" w14:textId="10EF8E5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630416EE" w14:textId="61020BA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2EF082D3" w14:textId="1E57603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BD7B4BD" w14:textId="7E9BEDF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7D3D9990" w14:textId="492FBE2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F392086" w14:textId="0E8FCC4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DA18E39" w14:textId="3EE0A97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09D9D682" w14:textId="32F4345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0506FCBE" w14:textId="5DB812E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781AAB62" w14:textId="4C473B3E"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22DCECE" w14:textId="38D2414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22638696" w14:textId="54539D7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5F2EE27C" w14:textId="34F8801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24B39F84" w14:textId="454C45C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9FB5715" w14:textId="21A325C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2F33B3" w:rsidRPr="00E35CE4" w14:paraId="1654FD95" w14:textId="77777777" w:rsidTr="008F6265">
        <w:trPr>
          <w:trHeight w:val="113"/>
        </w:trPr>
        <w:tc>
          <w:tcPr>
            <w:tcW w:w="568" w:type="dxa"/>
            <w:tcBorders>
              <w:top w:val="nil"/>
              <w:left w:val="nil"/>
              <w:bottom w:val="nil"/>
              <w:right w:val="nil"/>
            </w:tcBorders>
          </w:tcPr>
          <w:p w14:paraId="2BBFDD45"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Diğer Değişiklikler Nedeniyle Artış /Azalış</w:t>
            </w:r>
          </w:p>
        </w:tc>
        <w:tc>
          <w:tcPr>
            <w:tcW w:w="708" w:type="dxa"/>
            <w:tcBorders>
              <w:top w:val="nil"/>
              <w:left w:val="nil"/>
              <w:bottom w:val="nil"/>
              <w:right w:val="nil"/>
            </w:tcBorders>
            <w:vAlign w:val="bottom"/>
          </w:tcPr>
          <w:p w14:paraId="460550E7" w14:textId="715F39E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4FD850F" w14:textId="38F7155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1CE673CE" w14:textId="21F307C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4FF57A21" w14:textId="3D80642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75B2B18" w14:textId="62E13AB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F90E8CD" w14:textId="0997CC84"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53FB2FA" w14:textId="17A0957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7C1E4A1" w14:textId="72077EC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746CDD16" w14:textId="44889C1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0F6A84B7" w14:textId="4A9EEDF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04720D5E" w14:textId="7C17A31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6777B0F" w14:textId="0160C383"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50B8B2DC" w14:textId="4653633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58B2758A" w14:textId="3AA3BF5F"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5154243F" w14:textId="685088C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23FF5B0E" w14:textId="425BC1D8"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2F33B3" w:rsidRPr="00E35CE4" w14:paraId="2DE2C5FA" w14:textId="77777777" w:rsidTr="008F6265">
        <w:trPr>
          <w:trHeight w:val="113"/>
        </w:trPr>
        <w:tc>
          <w:tcPr>
            <w:tcW w:w="568" w:type="dxa"/>
            <w:tcBorders>
              <w:top w:val="nil"/>
              <w:left w:val="nil"/>
              <w:bottom w:val="nil"/>
              <w:right w:val="nil"/>
            </w:tcBorders>
          </w:tcPr>
          <w:p w14:paraId="5590FA45"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7777777" w:rsidR="002F33B3" w:rsidRPr="002F33B3" w:rsidRDefault="002F33B3" w:rsidP="002F33B3">
            <w:pPr>
              <w:tabs>
                <w:tab w:val="left" w:pos="3828"/>
              </w:tabs>
              <w:rPr>
                <w:rFonts w:ascii="Arial" w:hAnsi="Arial" w:cs="Arial"/>
                <w:b/>
                <w:sz w:val="10"/>
                <w:szCs w:val="10"/>
              </w:rPr>
            </w:pPr>
            <w:r w:rsidRPr="002F33B3">
              <w:rPr>
                <w:rFonts w:ascii="Arial" w:hAnsi="Arial" w:cs="Arial"/>
                <w:b/>
                <w:sz w:val="10"/>
                <w:szCs w:val="10"/>
              </w:rPr>
              <w:t>Kâr Dağıtımı</w:t>
            </w:r>
          </w:p>
        </w:tc>
        <w:tc>
          <w:tcPr>
            <w:tcW w:w="708" w:type="dxa"/>
            <w:tcBorders>
              <w:top w:val="nil"/>
              <w:left w:val="nil"/>
              <w:bottom w:val="nil"/>
              <w:right w:val="nil"/>
            </w:tcBorders>
            <w:vAlign w:val="bottom"/>
          </w:tcPr>
          <w:p w14:paraId="22644179" w14:textId="04722B00"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7B3070C8" w14:textId="2D38296D"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C63A0D8" w14:textId="552EFF7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651E3F6E" w14:textId="5B26EDE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4744B4E" w14:textId="06E038A6"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C79E234" w14:textId="413B3E0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AE7A9D3" w14:textId="2B18F611"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46AE1AF" w14:textId="03184C22"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7360F533" w14:textId="291CE8DC"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69ABA4AE" w14:textId="7E9881F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78D98A7D" w14:textId="24F320B5"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801.311</w:t>
            </w:r>
          </w:p>
        </w:tc>
        <w:tc>
          <w:tcPr>
            <w:tcW w:w="709" w:type="dxa"/>
            <w:tcBorders>
              <w:top w:val="nil"/>
              <w:left w:val="nil"/>
              <w:bottom w:val="nil"/>
              <w:right w:val="nil"/>
            </w:tcBorders>
            <w:vAlign w:val="bottom"/>
          </w:tcPr>
          <w:p w14:paraId="4CA2D119" w14:textId="47A4DF17"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D3C974F" w14:textId="36F3509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(1.240.505)</w:t>
            </w:r>
          </w:p>
        </w:tc>
        <w:tc>
          <w:tcPr>
            <w:tcW w:w="851" w:type="dxa"/>
            <w:tcBorders>
              <w:top w:val="nil"/>
              <w:left w:val="nil"/>
              <w:bottom w:val="nil"/>
              <w:right w:val="nil"/>
            </w:tcBorders>
            <w:vAlign w:val="bottom"/>
          </w:tcPr>
          <w:p w14:paraId="38856267" w14:textId="4297042B"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(439.194)</w:t>
            </w:r>
          </w:p>
        </w:tc>
        <w:tc>
          <w:tcPr>
            <w:tcW w:w="567" w:type="dxa"/>
            <w:tcBorders>
              <w:top w:val="nil"/>
              <w:left w:val="nil"/>
              <w:bottom w:val="nil"/>
              <w:right w:val="nil"/>
            </w:tcBorders>
            <w:vAlign w:val="bottom"/>
          </w:tcPr>
          <w:p w14:paraId="701CE5CD" w14:textId="0EFFD81B"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FA8E841" w14:textId="3E4458AA" w:rsidR="002F33B3" w:rsidRPr="002F33B3" w:rsidRDefault="002F33B3" w:rsidP="002F33B3">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(439.194)</w:t>
            </w:r>
          </w:p>
        </w:tc>
      </w:tr>
      <w:tr w:rsidR="002F33B3" w:rsidRPr="00E35CE4" w14:paraId="26E589B7" w14:textId="77777777" w:rsidTr="008F6265">
        <w:trPr>
          <w:trHeight w:val="113"/>
        </w:trPr>
        <w:tc>
          <w:tcPr>
            <w:tcW w:w="568" w:type="dxa"/>
            <w:tcBorders>
              <w:top w:val="nil"/>
              <w:left w:val="nil"/>
              <w:bottom w:val="nil"/>
              <w:right w:val="nil"/>
            </w:tcBorders>
          </w:tcPr>
          <w:p w14:paraId="6FD1E2C8"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77777777" w:rsidR="002F33B3" w:rsidRPr="008F6265" w:rsidRDefault="002F33B3" w:rsidP="002F33B3">
            <w:pPr>
              <w:tabs>
                <w:tab w:val="left" w:pos="3828"/>
              </w:tabs>
              <w:rPr>
                <w:rFonts w:ascii="Arial" w:hAnsi="Arial" w:cs="Arial"/>
                <w:sz w:val="10"/>
                <w:szCs w:val="10"/>
              </w:rPr>
            </w:pPr>
            <w:r w:rsidRPr="008F6265">
              <w:rPr>
                <w:rFonts w:ascii="Arial" w:hAnsi="Arial" w:cs="Arial"/>
                <w:sz w:val="10"/>
                <w:szCs w:val="10"/>
              </w:rPr>
              <w:t>Dağıtılan Temettü</w:t>
            </w:r>
          </w:p>
        </w:tc>
        <w:tc>
          <w:tcPr>
            <w:tcW w:w="708" w:type="dxa"/>
            <w:tcBorders>
              <w:top w:val="nil"/>
              <w:left w:val="nil"/>
              <w:bottom w:val="nil"/>
              <w:right w:val="nil"/>
            </w:tcBorders>
            <w:vAlign w:val="bottom"/>
          </w:tcPr>
          <w:p w14:paraId="356FB400" w14:textId="2A534F20"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9593ED1" w14:textId="396BE550"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0FCB9119" w14:textId="3B22E1B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0F8A3644" w14:textId="6EC97FD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4507B6F" w14:textId="1D1BDA49"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E9C3C05" w14:textId="092CA263"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AB77ED5" w14:textId="0E1CEE9E"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C898440" w14:textId="601500EA"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22A3610C" w14:textId="0EDEBE2E"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0CEBC02" w14:textId="3E07A549"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460F90D6" w14:textId="6FE29AB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E34422C" w14:textId="6DAA0C86"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(439.194)</w:t>
            </w:r>
          </w:p>
        </w:tc>
        <w:tc>
          <w:tcPr>
            <w:tcW w:w="850" w:type="dxa"/>
            <w:tcBorders>
              <w:top w:val="nil"/>
              <w:left w:val="nil"/>
              <w:bottom w:val="nil"/>
              <w:right w:val="nil"/>
            </w:tcBorders>
            <w:vAlign w:val="bottom"/>
          </w:tcPr>
          <w:p w14:paraId="15DB896C" w14:textId="76DE1331"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2233BC3E" w14:textId="683325BB"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(439.194)</w:t>
            </w:r>
          </w:p>
        </w:tc>
        <w:tc>
          <w:tcPr>
            <w:tcW w:w="567" w:type="dxa"/>
            <w:tcBorders>
              <w:top w:val="nil"/>
              <w:left w:val="nil"/>
              <w:bottom w:val="nil"/>
              <w:right w:val="nil"/>
            </w:tcBorders>
            <w:vAlign w:val="bottom"/>
          </w:tcPr>
          <w:p w14:paraId="35C95F5B" w14:textId="3B92FFB1"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095BEED1" w14:textId="5D75B773"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(439.194)</w:t>
            </w:r>
          </w:p>
        </w:tc>
      </w:tr>
      <w:tr w:rsidR="002F33B3" w:rsidRPr="00E35CE4" w14:paraId="0CF32814" w14:textId="77777777" w:rsidTr="008F6265">
        <w:trPr>
          <w:trHeight w:val="113"/>
        </w:trPr>
        <w:tc>
          <w:tcPr>
            <w:tcW w:w="568" w:type="dxa"/>
            <w:tcBorders>
              <w:top w:val="nil"/>
              <w:left w:val="nil"/>
              <w:bottom w:val="nil"/>
              <w:right w:val="nil"/>
            </w:tcBorders>
          </w:tcPr>
          <w:p w14:paraId="4EE0F763"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77777777" w:rsidR="002F33B3" w:rsidRPr="008F6265" w:rsidRDefault="002F33B3" w:rsidP="002F33B3">
            <w:pPr>
              <w:tabs>
                <w:tab w:val="left" w:pos="3828"/>
              </w:tabs>
              <w:rPr>
                <w:rFonts w:ascii="Arial" w:hAnsi="Arial" w:cs="Arial"/>
                <w:sz w:val="10"/>
                <w:szCs w:val="10"/>
              </w:rPr>
            </w:pPr>
            <w:r w:rsidRPr="008F6265">
              <w:rPr>
                <w:rFonts w:ascii="Arial" w:hAnsi="Arial" w:cs="Arial"/>
                <w:sz w:val="10"/>
                <w:szCs w:val="10"/>
              </w:rPr>
              <w:t>Yedeklere Aktarılan Tutarlar</w:t>
            </w:r>
          </w:p>
        </w:tc>
        <w:tc>
          <w:tcPr>
            <w:tcW w:w="708" w:type="dxa"/>
            <w:tcBorders>
              <w:top w:val="nil"/>
              <w:left w:val="nil"/>
              <w:bottom w:val="nil"/>
              <w:right w:val="nil"/>
            </w:tcBorders>
            <w:vAlign w:val="bottom"/>
          </w:tcPr>
          <w:p w14:paraId="60E5F357" w14:textId="3EF9EC19"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0B52E43" w14:textId="6D77B359"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1BCC27D" w14:textId="38D8E247"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717E22E1" w14:textId="4C792961"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F0CFA1E" w14:textId="1AEFAF5F"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7FE4056B" w14:textId="1F1272FF"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69B0E6BC" w14:textId="21CB7657"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290A6B8" w14:textId="11ADDFC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4258B450" w14:textId="5820076F"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600A483D" w14:textId="6619D590"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05822A93" w14:textId="3EAAAC37"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801.311</w:t>
            </w:r>
          </w:p>
        </w:tc>
        <w:tc>
          <w:tcPr>
            <w:tcW w:w="709" w:type="dxa"/>
            <w:tcBorders>
              <w:top w:val="nil"/>
              <w:left w:val="nil"/>
              <w:bottom w:val="nil"/>
              <w:right w:val="nil"/>
            </w:tcBorders>
            <w:vAlign w:val="bottom"/>
          </w:tcPr>
          <w:p w14:paraId="6DA7F7C8" w14:textId="19EC8B9B"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(801.311)</w:t>
            </w:r>
          </w:p>
        </w:tc>
        <w:tc>
          <w:tcPr>
            <w:tcW w:w="850" w:type="dxa"/>
            <w:tcBorders>
              <w:top w:val="nil"/>
              <w:left w:val="nil"/>
              <w:bottom w:val="nil"/>
              <w:right w:val="nil"/>
            </w:tcBorders>
            <w:vAlign w:val="bottom"/>
          </w:tcPr>
          <w:p w14:paraId="5FD99E34" w14:textId="7F6AA4EE"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3A97161F" w14:textId="543E2FC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513865F2" w14:textId="5E245F5D"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7BABE813" w14:textId="141F5F86"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2F33B3" w:rsidRPr="00E35CE4" w14:paraId="7118AC14" w14:textId="77777777" w:rsidTr="008F6265">
        <w:trPr>
          <w:trHeight w:val="113"/>
        </w:trPr>
        <w:tc>
          <w:tcPr>
            <w:tcW w:w="568" w:type="dxa"/>
            <w:tcBorders>
              <w:top w:val="nil"/>
              <w:left w:val="nil"/>
              <w:bottom w:val="nil"/>
              <w:right w:val="nil"/>
            </w:tcBorders>
          </w:tcPr>
          <w:p w14:paraId="67552E73" w14:textId="77777777" w:rsidR="002F33B3" w:rsidRPr="00E35CE4" w:rsidRDefault="002F33B3" w:rsidP="002F33B3">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77777777" w:rsidR="002F33B3" w:rsidRPr="008F6265" w:rsidRDefault="002F33B3" w:rsidP="002F33B3">
            <w:pPr>
              <w:tabs>
                <w:tab w:val="left" w:pos="3828"/>
              </w:tabs>
              <w:rPr>
                <w:rFonts w:ascii="Arial" w:hAnsi="Arial" w:cs="Arial"/>
                <w:sz w:val="10"/>
                <w:szCs w:val="10"/>
              </w:rPr>
            </w:pPr>
            <w:r w:rsidRPr="008F6265">
              <w:rPr>
                <w:rFonts w:ascii="Arial" w:hAnsi="Arial" w:cs="Arial"/>
                <w:sz w:val="10"/>
                <w:szCs w:val="10"/>
              </w:rPr>
              <w:t xml:space="preserve">Diğer </w:t>
            </w:r>
          </w:p>
        </w:tc>
        <w:tc>
          <w:tcPr>
            <w:tcW w:w="708" w:type="dxa"/>
            <w:tcBorders>
              <w:top w:val="nil"/>
              <w:left w:val="nil"/>
              <w:bottom w:val="nil"/>
              <w:right w:val="nil"/>
            </w:tcBorders>
            <w:vAlign w:val="bottom"/>
          </w:tcPr>
          <w:p w14:paraId="48C41BFC" w14:textId="2B16C7B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672700F" w14:textId="7F481F23"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0F41BD4E" w14:textId="774E11AE"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6808023F" w14:textId="441B471E"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164B0B79" w14:textId="1A27F227"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803D99A" w14:textId="489ED4B0"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6BFCF13" w14:textId="3EC26556"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777D57C" w14:textId="69A76473"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3B45B7C2" w14:textId="12B0B5B8"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CA772C7" w14:textId="20DC8232"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3EEB2C50" w14:textId="0A69C6E6"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F0FC1D1" w14:textId="778593D4"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1.240.505</w:t>
            </w:r>
          </w:p>
        </w:tc>
        <w:tc>
          <w:tcPr>
            <w:tcW w:w="850" w:type="dxa"/>
            <w:tcBorders>
              <w:top w:val="nil"/>
              <w:left w:val="nil"/>
              <w:bottom w:val="nil"/>
              <w:right w:val="nil"/>
            </w:tcBorders>
            <w:vAlign w:val="bottom"/>
          </w:tcPr>
          <w:p w14:paraId="7A8B5713" w14:textId="40D05FBF"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bottom"/>
          </w:tcPr>
          <w:p w14:paraId="4E98602C" w14:textId="39BAC72F"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46AE63F5" w14:textId="187F426A"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2B3D7E07" w14:textId="203DA963" w:rsidR="002F33B3" w:rsidRPr="008F6265" w:rsidRDefault="002F33B3" w:rsidP="002F33B3">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3E733A" w:rsidRPr="00E35CE4" w14:paraId="360E0542" w14:textId="77777777" w:rsidTr="00EB2C4D">
        <w:trPr>
          <w:trHeight w:val="113"/>
        </w:trPr>
        <w:tc>
          <w:tcPr>
            <w:tcW w:w="568" w:type="dxa"/>
            <w:tcBorders>
              <w:top w:val="nil"/>
              <w:left w:val="nil"/>
              <w:bottom w:val="single" w:sz="4" w:space="0" w:color="auto"/>
              <w:right w:val="nil"/>
            </w:tcBorders>
            <w:vAlign w:val="center"/>
          </w:tcPr>
          <w:p w14:paraId="5A8E7DCA" w14:textId="77777777" w:rsidR="003E733A" w:rsidRPr="00E35CE4" w:rsidRDefault="003E733A" w:rsidP="003E733A">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3E733A" w:rsidRPr="00E35CE4" w:rsidRDefault="003E733A" w:rsidP="003E733A">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1EFA871" w14:textId="645CB4E3"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121DEF04" w14:textId="7ECB21F0"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1671897" w14:textId="63022250"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0B270BCF" w14:textId="553ACBFD"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73FCCB74" w14:textId="4E4FA904"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4161761" w14:textId="51662687"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1E8BAFFE" w14:textId="1040FDAD"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FEB6F40" w14:textId="36BF0F29"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3617CB22" w14:textId="79FF1753"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49D8ABF2" w14:textId="7F47DEDF"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18493F87" w14:textId="7C2D7F12"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D16E500" w14:textId="1AB96ECE"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025C0B5E" w14:textId="64F8FBA6"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202CCAE0" w14:textId="6F967D74"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716FAFEB" w14:textId="72D2F8B2"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64BCB238" w14:textId="4A0DAABA"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r>
      <w:tr w:rsidR="002F33B3" w:rsidRPr="00E35CE4" w14:paraId="5874F0E2" w14:textId="77777777" w:rsidTr="002F33B3">
        <w:trPr>
          <w:trHeight w:val="187"/>
        </w:trPr>
        <w:tc>
          <w:tcPr>
            <w:tcW w:w="568" w:type="dxa"/>
            <w:tcBorders>
              <w:top w:val="single" w:sz="4" w:space="0" w:color="auto"/>
              <w:left w:val="nil"/>
              <w:bottom w:val="double" w:sz="4" w:space="0" w:color="auto"/>
              <w:right w:val="nil"/>
            </w:tcBorders>
            <w:vAlign w:val="center"/>
          </w:tcPr>
          <w:p w14:paraId="52EC7291" w14:textId="77777777" w:rsidR="002F33B3" w:rsidRPr="00E35CE4" w:rsidRDefault="002F33B3" w:rsidP="002F33B3">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77777777" w:rsidR="002F33B3" w:rsidRPr="00E35CE4" w:rsidRDefault="002F33B3" w:rsidP="002F33B3">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543E0B31" w14:textId="09AD67BC"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9.635.000</w:t>
            </w:r>
          </w:p>
        </w:tc>
        <w:tc>
          <w:tcPr>
            <w:tcW w:w="709" w:type="dxa"/>
            <w:tcBorders>
              <w:top w:val="single" w:sz="4" w:space="0" w:color="auto"/>
              <w:left w:val="nil"/>
              <w:bottom w:val="double" w:sz="4" w:space="0" w:color="auto"/>
              <w:right w:val="nil"/>
            </w:tcBorders>
            <w:vAlign w:val="center"/>
          </w:tcPr>
          <w:p w14:paraId="6B40313D" w14:textId="018D9CC3"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709" w:type="dxa"/>
            <w:tcBorders>
              <w:top w:val="single" w:sz="4" w:space="0" w:color="auto"/>
              <w:left w:val="nil"/>
              <w:bottom w:val="double" w:sz="4" w:space="0" w:color="auto"/>
              <w:right w:val="nil"/>
            </w:tcBorders>
            <w:vAlign w:val="center"/>
          </w:tcPr>
          <w:p w14:paraId="18ADD438" w14:textId="588F45EE"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823" w:type="dxa"/>
            <w:tcBorders>
              <w:top w:val="single" w:sz="4" w:space="0" w:color="auto"/>
              <w:left w:val="nil"/>
              <w:bottom w:val="double" w:sz="4" w:space="0" w:color="auto"/>
              <w:right w:val="nil"/>
            </w:tcBorders>
            <w:vAlign w:val="center"/>
          </w:tcPr>
          <w:p w14:paraId="5FB320EA" w14:textId="783E926F"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11.504</w:t>
            </w:r>
          </w:p>
        </w:tc>
        <w:tc>
          <w:tcPr>
            <w:tcW w:w="654" w:type="dxa"/>
            <w:tcBorders>
              <w:top w:val="single" w:sz="4" w:space="0" w:color="auto"/>
              <w:left w:val="nil"/>
              <w:bottom w:val="double" w:sz="4" w:space="0" w:color="auto"/>
              <w:right w:val="nil"/>
            </w:tcBorders>
            <w:vAlign w:val="center"/>
          </w:tcPr>
          <w:p w14:paraId="7602902A" w14:textId="630C9219"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5B618F52" w14:textId="66A2ED87"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(8.056)</w:t>
            </w:r>
          </w:p>
        </w:tc>
        <w:tc>
          <w:tcPr>
            <w:tcW w:w="654" w:type="dxa"/>
            <w:tcBorders>
              <w:top w:val="single" w:sz="4" w:space="0" w:color="auto"/>
              <w:left w:val="nil"/>
              <w:bottom w:val="double" w:sz="4" w:space="0" w:color="auto"/>
              <w:right w:val="nil"/>
            </w:tcBorders>
            <w:vAlign w:val="center"/>
          </w:tcPr>
          <w:p w14:paraId="48C42491" w14:textId="1285B7F7"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27BB981B" w14:textId="29886B60"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671" w:type="dxa"/>
            <w:tcBorders>
              <w:top w:val="single" w:sz="4" w:space="0" w:color="auto"/>
              <w:left w:val="nil"/>
              <w:bottom w:val="double" w:sz="4" w:space="0" w:color="auto"/>
              <w:right w:val="nil"/>
            </w:tcBorders>
            <w:vAlign w:val="center"/>
          </w:tcPr>
          <w:p w14:paraId="62C71DF2" w14:textId="25556112"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429.300</w:t>
            </w:r>
          </w:p>
        </w:tc>
        <w:tc>
          <w:tcPr>
            <w:tcW w:w="637" w:type="dxa"/>
            <w:tcBorders>
              <w:top w:val="single" w:sz="4" w:space="0" w:color="auto"/>
              <w:left w:val="nil"/>
              <w:bottom w:val="double" w:sz="4" w:space="0" w:color="auto"/>
              <w:right w:val="nil"/>
            </w:tcBorders>
            <w:vAlign w:val="center"/>
          </w:tcPr>
          <w:p w14:paraId="0BD4BA76" w14:textId="737D7EF2"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781" w:type="dxa"/>
            <w:tcBorders>
              <w:top w:val="single" w:sz="4" w:space="0" w:color="auto"/>
              <w:left w:val="nil"/>
              <w:bottom w:val="double" w:sz="4" w:space="0" w:color="auto"/>
              <w:right w:val="nil"/>
            </w:tcBorders>
            <w:vAlign w:val="center"/>
          </w:tcPr>
          <w:p w14:paraId="7B0209C5" w14:textId="2049C1E8"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2.323.558</w:t>
            </w:r>
          </w:p>
        </w:tc>
        <w:tc>
          <w:tcPr>
            <w:tcW w:w="709" w:type="dxa"/>
            <w:tcBorders>
              <w:top w:val="single" w:sz="4" w:space="0" w:color="auto"/>
              <w:left w:val="nil"/>
              <w:bottom w:val="double" w:sz="4" w:space="0" w:color="auto"/>
              <w:right w:val="nil"/>
            </w:tcBorders>
            <w:vAlign w:val="center"/>
          </w:tcPr>
          <w:p w14:paraId="183DC0A8" w14:textId="58545026"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1414AAB3" w14:textId="7D815B2F"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2.479.008</w:t>
            </w:r>
          </w:p>
        </w:tc>
        <w:tc>
          <w:tcPr>
            <w:tcW w:w="851" w:type="dxa"/>
            <w:tcBorders>
              <w:top w:val="single" w:sz="4" w:space="0" w:color="auto"/>
              <w:left w:val="nil"/>
              <w:bottom w:val="double" w:sz="4" w:space="0" w:color="auto"/>
              <w:right w:val="nil"/>
            </w:tcBorders>
            <w:vAlign w:val="center"/>
          </w:tcPr>
          <w:p w14:paraId="77E55B4F" w14:textId="5A174F18"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14.870.314</w:t>
            </w:r>
          </w:p>
        </w:tc>
        <w:tc>
          <w:tcPr>
            <w:tcW w:w="567" w:type="dxa"/>
            <w:tcBorders>
              <w:top w:val="single" w:sz="4" w:space="0" w:color="auto"/>
              <w:left w:val="nil"/>
              <w:bottom w:val="double" w:sz="4" w:space="0" w:color="auto"/>
              <w:right w:val="nil"/>
            </w:tcBorders>
            <w:vAlign w:val="center"/>
          </w:tcPr>
          <w:p w14:paraId="34ECCE13" w14:textId="4587BB06"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7BAA89C9" w14:textId="4B750141" w:rsidR="002F33B3" w:rsidRPr="002F33B3" w:rsidRDefault="002F33B3" w:rsidP="002F33B3">
            <w:pPr>
              <w:tabs>
                <w:tab w:val="left" w:pos="3828"/>
              </w:tabs>
              <w:ind w:left="-114"/>
              <w:jc w:val="right"/>
              <w:rPr>
                <w:rFonts w:ascii="Arial" w:hAnsi="Arial" w:cs="Arial"/>
                <w:b/>
                <w:sz w:val="10"/>
                <w:szCs w:val="10"/>
                <w:highlight w:val="yellow"/>
              </w:rPr>
            </w:pPr>
            <w:r w:rsidRPr="002F33B3">
              <w:rPr>
                <w:rFonts w:ascii="Arial" w:hAnsi="Arial" w:cs="Arial"/>
                <w:b/>
                <w:color w:val="000000"/>
                <w:sz w:val="10"/>
                <w:szCs w:val="10"/>
              </w:rPr>
              <w:t>14.870.314</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1C0871F2" w:rsidR="00C730CA" w:rsidRPr="008F6265" w:rsidRDefault="00E35CE4" w:rsidP="00E35CE4">
      <w:pPr>
        <w:tabs>
          <w:tab w:val="left" w:pos="3828"/>
        </w:tabs>
        <w:ind w:left="1134"/>
        <w:rPr>
          <w:rFonts w:ascii="Arial" w:hAnsi="Arial" w:cs="Arial"/>
          <w:b/>
          <w:sz w:val="16"/>
          <w:szCs w:val="16"/>
        </w:rPr>
      </w:pPr>
      <w:r w:rsidRPr="008F6265">
        <w:rPr>
          <w:rFonts w:ascii="Arial" w:hAnsi="Arial" w:cs="Arial"/>
          <w:b/>
          <w:bCs/>
          <w:sz w:val="10"/>
          <w:szCs w:val="10"/>
        </w:rPr>
        <w:t>(01/01/2021-3</w:t>
      </w:r>
      <w:r w:rsidR="00791E2F">
        <w:rPr>
          <w:rFonts w:ascii="Arial" w:hAnsi="Arial" w:cs="Arial"/>
          <w:b/>
          <w:bCs/>
          <w:sz w:val="10"/>
          <w:szCs w:val="10"/>
        </w:rPr>
        <w:t>0</w:t>
      </w:r>
      <w:r w:rsidRPr="008F6265">
        <w:rPr>
          <w:rFonts w:ascii="Arial" w:hAnsi="Arial" w:cs="Arial"/>
          <w:b/>
          <w:bCs/>
          <w:sz w:val="10"/>
          <w:szCs w:val="10"/>
        </w:rPr>
        <w:t>/0</w:t>
      </w:r>
      <w:r w:rsidR="00791E2F">
        <w:rPr>
          <w:rFonts w:ascii="Arial" w:hAnsi="Arial" w:cs="Arial"/>
          <w:b/>
          <w:bCs/>
          <w:sz w:val="10"/>
          <w:szCs w:val="10"/>
        </w:rPr>
        <w:t>6</w:t>
      </w:r>
      <w:r w:rsidRPr="008F6265">
        <w:rPr>
          <w:rFonts w:ascii="Arial" w:hAnsi="Arial" w:cs="Arial"/>
          <w:b/>
          <w:bCs/>
          <w:sz w:val="10"/>
          <w:szCs w:val="10"/>
        </w:rPr>
        <w:t>/2021)</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791E2F" w:rsidRPr="00E35CE4" w14:paraId="31CC5F63" w14:textId="77777777" w:rsidTr="00791E2F">
        <w:trPr>
          <w:trHeight w:val="113"/>
        </w:trPr>
        <w:tc>
          <w:tcPr>
            <w:tcW w:w="568" w:type="dxa"/>
            <w:tcBorders>
              <w:top w:val="single" w:sz="4" w:space="0" w:color="auto"/>
              <w:left w:val="nil"/>
              <w:bottom w:val="nil"/>
              <w:right w:val="nil"/>
            </w:tcBorders>
          </w:tcPr>
          <w:p w14:paraId="361B943B" w14:textId="1AC1A968" w:rsidR="00791E2F" w:rsidRPr="00E35CE4" w:rsidRDefault="00791E2F" w:rsidP="00791E2F">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791E2F" w:rsidRPr="00E35CE4" w:rsidRDefault="00791E2F" w:rsidP="00791E2F">
            <w:pPr>
              <w:tabs>
                <w:tab w:val="left" w:pos="3828"/>
              </w:tabs>
              <w:jc w:val="center"/>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1A4DC02C"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3.220.000</w:t>
            </w:r>
          </w:p>
        </w:tc>
        <w:tc>
          <w:tcPr>
            <w:tcW w:w="709" w:type="dxa"/>
            <w:tcBorders>
              <w:top w:val="single" w:sz="4" w:space="0" w:color="auto"/>
              <w:left w:val="nil"/>
              <w:bottom w:val="nil"/>
              <w:right w:val="nil"/>
            </w:tcBorders>
            <w:vAlign w:val="center"/>
          </w:tcPr>
          <w:p w14:paraId="62EF3D36" w14:textId="1F55D9C7"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709" w:type="dxa"/>
            <w:tcBorders>
              <w:top w:val="single" w:sz="4" w:space="0" w:color="auto"/>
              <w:left w:val="nil"/>
              <w:bottom w:val="nil"/>
              <w:right w:val="nil"/>
            </w:tcBorders>
            <w:vAlign w:val="center"/>
          </w:tcPr>
          <w:p w14:paraId="0F0C1DAE" w14:textId="2F89201D"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823" w:type="dxa"/>
            <w:tcBorders>
              <w:top w:val="single" w:sz="4" w:space="0" w:color="auto"/>
              <w:left w:val="nil"/>
              <w:bottom w:val="nil"/>
              <w:right w:val="nil"/>
            </w:tcBorders>
            <w:vAlign w:val="center"/>
          </w:tcPr>
          <w:p w14:paraId="5EDB669D" w14:textId="6C1389ED"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11.504</w:t>
            </w:r>
          </w:p>
        </w:tc>
        <w:tc>
          <w:tcPr>
            <w:tcW w:w="654" w:type="dxa"/>
            <w:tcBorders>
              <w:top w:val="single" w:sz="4" w:space="0" w:color="auto"/>
              <w:left w:val="nil"/>
              <w:bottom w:val="nil"/>
              <w:right w:val="nil"/>
            </w:tcBorders>
            <w:vAlign w:val="center"/>
          </w:tcPr>
          <w:p w14:paraId="21FC7D0A" w14:textId="2A95C5B5"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654" w:type="dxa"/>
            <w:tcBorders>
              <w:top w:val="single" w:sz="4" w:space="0" w:color="auto"/>
              <w:left w:val="nil"/>
              <w:bottom w:val="nil"/>
              <w:right w:val="nil"/>
            </w:tcBorders>
            <w:vAlign w:val="center"/>
          </w:tcPr>
          <w:p w14:paraId="6E55A09A" w14:textId="6409A200"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(4.217)</w:t>
            </w:r>
          </w:p>
        </w:tc>
        <w:tc>
          <w:tcPr>
            <w:tcW w:w="654" w:type="dxa"/>
            <w:tcBorders>
              <w:top w:val="single" w:sz="4" w:space="0" w:color="auto"/>
              <w:left w:val="nil"/>
              <w:bottom w:val="nil"/>
              <w:right w:val="nil"/>
            </w:tcBorders>
            <w:vAlign w:val="center"/>
          </w:tcPr>
          <w:p w14:paraId="65FF2815" w14:textId="625F756A"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654" w:type="dxa"/>
            <w:tcBorders>
              <w:top w:val="single" w:sz="4" w:space="0" w:color="auto"/>
              <w:left w:val="nil"/>
              <w:bottom w:val="nil"/>
              <w:right w:val="nil"/>
            </w:tcBorders>
            <w:vAlign w:val="center"/>
          </w:tcPr>
          <w:p w14:paraId="08B19C74" w14:textId="3DB183DF"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671" w:type="dxa"/>
            <w:tcBorders>
              <w:top w:val="single" w:sz="4" w:space="0" w:color="auto"/>
              <w:left w:val="nil"/>
              <w:bottom w:val="nil"/>
              <w:right w:val="nil"/>
            </w:tcBorders>
            <w:vAlign w:val="center"/>
          </w:tcPr>
          <w:p w14:paraId="20CBB40E" w14:textId="1148641C"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50.094</w:t>
            </w:r>
          </w:p>
        </w:tc>
        <w:tc>
          <w:tcPr>
            <w:tcW w:w="637" w:type="dxa"/>
            <w:tcBorders>
              <w:top w:val="single" w:sz="4" w:space="0" w:color="auto"/>
              <w:left w:val="nil"/>
              <w:bottom w:val="nil"/>
              <w:right w:val="nil"/>
            </w:tcBorders>
            <w:vAlign w:val="center"/>
          </w:tcPr>
          <w:p w14:paraId="41C7537A" w14:textId="14024F2F"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781" w:type="dxa"/>
            <w:tcBorders>
              <w:top w:val="single" w:sz="4" w:space="0" w:color="auto"/>
              <w:left w:val="nil"/>
              <w:bottom w:val="nil"/>
              <w:right w:val="nil"/>
            </w:tcBorders>
            <w:vAlign w:val="center"/>
          </w:tcPr>
          <w:p w14:paraId="16DA59B9" w14:textId="3BECB127"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855.306</w:t>
            </w:r>
          </w:p>
        </w:tc>
        <w:tc>
          <w:tcPr>
            <w:tcW w:w="709" w:type="dxa"/>
            <w:tcBorders>
              <w:top w:val="single" w:sz="4" w:space="0" w:color="auto"/>
              <w:left w:val="nil"/>
              <w:bottom w:val="nil"/>
              <w:right w:val="nil"/>
            </w:tcBorders>
            <w:vAlign w:val="center"/>
          </w:tcPr>
          <w:p w14:paraId="51B0BEFC" w14:textId="104C5279"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850" w:type="dxa"/>
            <w:tcBorders>
              <w:top w:val="single" w:sz="4" w:space="0" w:color="auto"/>
              <w:left w:val="nil"/>
              <w:bottom w:val="nil"/>
              <w:right w:val="nil"/>
            </w:tcBorders>
            <w:vAlign w:val="center"/>
          </w:tcPr>
          <w:p w14:paraId="049BACE8" w14:textId="5C5C82E0"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666.941</w:t>
            </w:r>
          </w:p>
        </w:tc>
        <w:tc>
          <w:tcPr>
            <w:tcW w:w="851" w:type="dxa"/>
            <w:tcBorders>
              <w:top w:val="single" w:sz="4" w:space="0" w:color="auto"/>
              <w:left w:val="nil"/>
              <w:bottom w:val="nil"/>
              <w:right w:val="nil"/>
            </w:tcBorders>
            <w:vAlign w:val="center"/>
          </w:tcPr>
          <w:p w14:paraId="6344EE36" w14:textId="3063FEA4"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4.799.628</w:t>
            </w:r>
          </w:p>
        </w:tc>
        <w:tc>
          <w:tcPr>
            <w:tcW w:w="567" w:type="dxa"/>
            <w:tcBorders>
              <w:top w:val="single" w:sz="4" w:space="0" w:color="auto"/>
              <w:left w:val="nil"/>
              <w:bottom w:val="nil"/>
              <w:right w:val="nil"/>
            </w:tcBorders>
            <w:vAlign w:val="center"/>
          </w:tcPr>
          <w:p w14:paraId="667374B7" w14:textId="5767D300"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w:t>
            </w:r>
          </w:p>
        </w:tc>
        <w:tc>
          <w:tcPr>
            <w:tcW w:w="850" w:type="dxa"/>
            <w:tcBorders>
              <w:top w:val="single" w:sz="4" w:space="0" w:color="auto"/>
              <w:left w:val="nil"/>
              <w:bottom w:val="nil"/>
              <w:right w:val="nil"/>
            </w:tcBorders>
            <w:vAlign w:val="center"/>
          </w:tcPr>
          <w:p w14:paraId="76518E48" w14:textId="0E2B0952"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4.799.628</w:t>
            </w:r>
          </w:p>
        </w:tc>
      </w:tr>
      <w:tr w:rsidR="00791E2F" w:rsidRPr="00E35CE4" w14:paraId="1E20B76E" w14:textId="77777777" w:rsidTr="00791E2F">
        <w:trPr>
          <w:trHeight w:val="113"/>
        </w:trPr>
        <w:tc>
          <w:tcPr>
            <w:tcW w:w="568" w:type="dxa"/>
            <w:tcBorders>
              <w:top w:val="nil"/>
              <w:left w:val="nil"/>
              <w:bottom w:val="nil"/>
              <w:right w:val="nil"/>
            </w:tcBorders>
          </w:tcPr>
          <w:p w14:paraId="08741CEE" w14:textId="6E4BD629" w:rsidR="00791E2F" w:rsidRPr="00E35CE4" w:rsidRDefault="00791E2F" w:rsidP="00791E2F">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791E2F" w:rsidRPr="00E35CE4" w:rsidRDefault="00791E2F" w:rsidP="00791E2F">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454D5AB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0CE1AE6B" w14:textId="7F34B99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48ED0321" w14:textId="6969A3B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479DF509" w14:textId="789960F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11CE3144" w14:textId="0BF9721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2E44ACC2" w14:textId="4C48944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1BA46B04" w14:textId="7BAEBD8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0DAA3872" w14:textId="2B3DE5A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56442589" w14:textId="150F197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0F60D47C" w14:textId="4864BD2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10C4591D" w14:textId="0485CB5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579B6CA0" w14:textId="0F9F351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00A30DB8" w14:textId="1E67865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0A520C49" w14:textId="6D43002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08AE0818" w14:textId="7B0F23B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177928D8" w14:textId="07E4A94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506D615D" w14:textId="77777777" w:rsidTr="00791E2F">
        <w:trPr>
          <w:trHeight w:val="113"/>
        </w:trPr>
        <w:tc>
          <w:tcPr>
            <w:tcW w:w="568" w:type="dxa"/>
            <w:tcBorders>
              <w:top w:val="nil"/>
              <w:left w:val="nil"/>
              <w:bottom w:val="nil"/>
              <w:right w:val="nil"/>
            </w:tcBorders>
          </w:tcPr>
          <w:p w14:paraId="6829C7B2" w14:textId="17590F9C"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77EB1D6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6E5ED6E7" w14:textId="3744AAA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47673EC0" w14:textId="595EACC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23" w:type="dxa"/>
            <w:tcBorders>
              <w:top w:val="nil"/>
              <w:left w:val="nil"/>
              <w:bottom w:val="nil"/>
              <w:right w:val="nil"/>
            </w:tcBorders>
            <w:vAlign w:val="center"/>
          </w:tcPr>
          <w:p w14:paraId="5EDF15B4" w14:textId="30F5EE5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2F507EF2" w14:textId="67B8F7D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3E22DA9D" w14:textId="0DE5D7F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5A298490" w14:textId="6DD0080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05CF65C1" w14:textId="512F312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71" w:type="dxa"/>
            <w:tcBorders>
              <w:top w:val="nil"/>
              <w:left w:val="nil"/>
              <w:bottom w:val="nil"/>
              <w:right w:val="nil"/>
            </w:tcBorders>
            <w:vAlign w:val="center"/>
          </w:tcPr>
          <w:p w14:paraId="007F3DA3" w14:textId="6A64B5C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37" w:type="dxa"/>
            <w:tcBorders>
              <w:top w:val="nil"/>
              <w:left w:val="nil"/>
              <w:bottom w:val="nil"/>
              <w:right w:val="nil"/>
            </w:tcBorders>
            <w:vAlign w:val="center"/>
          </w:tcPr>
          <w:p w14:paraId="2C6C4340" w14:textId="451403B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81" w:type="dxa"/>
            <w:tcBorders>
              <w:top w:val="nil"/>
              <w:left w:val="nil"/>
              <w:bottom w:val="nil"/>
              <w:right w:val="nil"/>
            </w:tcBorders>
            <w:vAlign w:val="center"/>
          </w:tcPr>
          <w:p w14:paraId="505CA818" w14:textId="2C40D2B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0DA98EC1" w14:textId="29AE938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3CD63ECE" w14:textId="29BD738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1" w:type="dxa"/>
            <w:tcBorders>
              <w:top w:val="nil"/>
              <w:left w:val="nil"/>
              <w:bottom w:val="nil"/>
              <w:right w:val="nil"/>
            </w:tcBorders>
            <w:vAlign w:val="center"/>
          </w:tcPr>
          <w:p w14:paraId="023443A0" w14:textId="480378A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567" w:type="dxa"/>
            <w:tcBorders>
              <w:top w:val="nil"/>
              <w:left w:val="nil"/>
              <w:bottom w:val="nil"/>
              <w:right w:val="nil"/>
            </w:tcBorders>
            <w:vAlign w:val="center"/>
          </w:tcPr>
          <w:p w14:paraId="2A12FBFC" w14:textId="3D2B5A1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3559C87E" w14:textId="0C3ED94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r>
      <w:tr w:rsidR="00791E2F" w:rsidRPr="00E35CE4" w14:paraId="62991487" w14:textId="77777777" w:rsidTr="00791E2F">
        <w:trPr>
          <w:trHeight w:val="113"/>
        </w:trPr>
        <w:tc>
          <w:tcPr>
            <w:tcW w:w="568" w:type="dxa"/>
            <w:tcBorders>
              <w:top w:val="nil"/>
              <w:left w:val="nil"/>
              <w:bottom w:val="nil"/>
              <w:right w:val="nil"/>
            </w:tcBorders>
          </w:tcPr>
          <w:p w14:paraId="0F3D1397" w14:textId="541AA089"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38B77F6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7FFD8FCD" w14:textId="5406C39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3D82A23C" w14:textId="57889D6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23" w:type="dxa"/>
            <w:tcBorders>
              <w:top w:val="nil"/>
              <w:left w:val="nil"/>
              <w:bottom w:val="nil"/>
              <w:right w:val="nil"/>
            </w:tcBorders>
            <w:vAlign w:val="center"/>
          </w:tcPr>
          <w:p w14:paraId="5796ADE3" w14:textId="4538F85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4A99D25A" w14:textId="5741DC9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0A27AE53" w14:textId="1037A05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2F5761A6" w14:textId="6D30FAC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4649D952" w14:textId="19C1597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71" w:type="dxa"/>
            <w:tcBorders>
              <w:top w:val="nil"/>
              <w:left w:val="nil"/>
              <w:bottom w:val="nil"/>
              <w:right w:val="nil"/>
            </w:tcBorders>
            <w:vAlign w:val="center"/>
          </w:tcPr>
          <w:p w14:paraId="1A230B96" w14:textId="357855A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37" w:type="dxa"/>
            <w:tcBorders>
              <w:top w:val="nil"/>
              <w:left w:val="nil"/>
              <w:bottom w:val="nil"/>
              <w:right w:val="nil"/>
            </w:tcBorders>
            <w:vAlign w:val="center"/>
          </w:tcPr>
          <w:p w14:paraId="4D804971" w14:textId="2CD5514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81" w:type="dxa"/>
            <w:tcBorders>
              <w:top w:val="nil"/>
              <w:left w:val="nil"/>
              <w:bottom w:val="nil"/>
              <w:right w:val="nil"/>
            </w:tcBorders>
            <w:vAlign w:val="center"/>
          </w:tcPr>
          <w:p w14:paraId="4D8E469F" w14:textId="6D4B793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6638220B" w14:textId="4AFA58E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127EE980" w14:textId="06ACA09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1" w:type="dxa"/>
            <w:tcBorders>
              <w:top w:val="nil"/>
              <w:left w:val="nil"/>
              <w:bottom w:val="nil"/>
              <w:right w:val="nil"/>
            </w:tcBorders>
            <w:vAlign w:val="center"/>
          </w:tcPr>
          <w:p w14:paraId="29D07D63" w14:textId="6034657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567" w:type="dxa"/>
            <w:tcBorders>
              <w:top w:val="nil"/>
              <w:left w:val="nil"/>
              <w:bottom w:val="nil"/>
              <w:right w:val="nil"/>
            </w:tcBorders>
            <w:vAlign w:val="center"/>
          </w:tcPr>
          <w:p w14:paraId="3E67070C" w14:textId="1FD7A18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11862729" w14:textId="2E6CB2C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r>
      <w:tr w:rsidR="00791E2F" w:rsidRPr="00E35CE4" w14:paraId="2E6B8838" w14:textId="77777777" w:rsidTr="00791E2F">
        <w:trPr>
          <w:trHeight w:val="113"/>
        </w:trPr>
        <w:tc>
          <w:tcPr>
            <w:tcW w:w="568" w:type="dxa"/>
            <w:tcBorders>
              <w:top w:val="nil"/>
              <w:left w:val="nil"/>
              <w:bottom w:val="nil"/>
              <w:right w:val="nil"/>
            </w:tcBorders>
          </w:tcPr>
          <w:p w14:paraId="25B56792" w14:textId="71122FFF" w:rsidR="00791E2F" w:rsidRPr="00E35CE4" w:rsidRDefault="00791E2F" w:rsidP="00791E2F">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791E2F" w:rsidRPr="00E35CE4" w:rsidRDefault="00791E2F" w:rsidP="00791E2F">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348D628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3.220.000</w:t>
            </w:r>
          </w:p>
        </w:tc>
        <w:tc>
          <w:tcPr>
            <w:tcW w:w="709" w:type="dxa"/>
            <w:tcBorders>
              <w:top w:val="nil"/>
              <w:left w:val="nil"/>
              <w:bottom w:val="nil"/>
              <w:right w:val="nil"/>
            </w:tcBorders>
            <w:vAlign w:val="center"/>
          </w:tcPr>
          <w:p w14:paraId="20DBEFC2" w14:textId="39E48D2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3089B188" w14:textId="03240E0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2D6C6FE5" w14:textId="782FF73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11.504</w:t>
            </w:r>
          </w:p>
        </w:tc>
        <w:tc>
          <w:tcPr>
            <w:tcW w:w="654" w:type="dxa"/>
            <w:tcBorders>
              <w:top w:val="nil"/>
              <w:left w:val="nil"/>
              <w:bottom w:val="nil"/>
              <w:right w:val="nil"/>
            </w:tcBorders>
            <w:vAlign w:val="center"/>
          </w:tcPr>
          <w:p w14:paraId="340D7497" w14:textId="1C05878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033E9AE1" w14:textId="2B192AB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(4.217)</w:t>
            </w:r>
          </w:p>
        </w:tc>
        <w:tc>
          <w:tcPr>
            <w:tcW w:w="654" w:type="dxa"/>
            <w:tcBorders>
              <w:top w:val="nil"/>
              <w:left w:val="nil"/>
              <w:bottom w:val="nil"/>
              <w:right w:val="nil"/>
            </w:tcBorders>
            <w:vAlign w:val="center"/>
          </w:tcPr>
          <w:p w14:paraId="13C84AEF" w14:textId="1C17758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05EF7837" w14:textId="6544F76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4EE381BD" w14:textId="6972E25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50.094</w:t>
            </w:r>
          </w:p>
        </w:tc>
        <w:tc>
          <w:tcPr>
            <w:tcW w:w="637" w:type="dxa"/>
            <w:tcBorders>
              <w:top w:val="nil"/>
              <w:left w:val="nil"/>
              <w:bottom w:val="nil"/>
              <w:right w:val="nil"/>
            </w:tcBorders>
            <w:vAlign w:val="center"/>
          </w:tcPr>
          <w:p w14:paraId="08F50C80" w14:textId="36DA94F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3BED4000" w14:textId="5A7B7DF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855.306</w:t>
            </w:r>
          </w:p>
        </w:tc>
        <w:tc>
          <w:tcPr>
            <w:tcW w:w="709" w:type="dxa"/>
            <w:tcBorders>
              <w:top w:val="nil"/>
              <w:left w:val="nil"/>
              <w:bottom w:val="nil"/>
              <w:right w:val="nil"/>
            </w:tcBorders>
            <w:vAlign w:val="center"/>
          </w:tcPr>
          <w:p w14:paraId="17BD0E01" w14:textId="794FD28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ACEF336" w14:textId="42FC387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666.941</w:t>
            </w:r>
          </w:p>
        </w:tc>
        <w:tc>
          <w:tcPr>
            <w:tcW w:w="851" w:type="dxa"/>
            <w:tcBorders>
              <w:top w:val="nil"/>
              <w:left w:val="nil"/>
              <w:bottom w:val="nil"/>
              <w:right w:val="nil"/>
            </w:tcBorders>
            <w:vAlign w:val="center"/>
          </w:tcPr>
          <w:p w14:paraId="005536F6" w14:textId="2792424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4.799.628</w:t>
            </w:r>
          </w:p>
        </w:tc>
        <w:tc>
          <w:tcPr>
            <w:tcW w:w="567" w:type="dxa"/>
            <w:tcBorders>
              <w:top w:val="nil"/>
              <w:left w:val="nil"/>
              <w:bottom w:val="nil"/>
              <w:right w:val="nil"/>
            </w:tcBorders>
            <w:vAlign w:val="center"/>
          </w:tcPr>
          <w:p w14:paraId="602A34C3" w14:textId="5E634E0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E36FBED" w14:textId="3FC6269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4.799.628</w:t>
            </w:r>
          </w:p>
        </w:tc>
      </w:tr>
      <w:tr w:rsidR="00791E2F" w:rsidRPr="00E35CE4" w14:paraId="46FB785F" w14:textId="77777777" w:rsidTr="00791E2F">
        <w:trPr>
          <w:trHeight w:val="113"/>
        </w:trPr>
        <w:tc>
          <w:tcPr>
            <w:tcW w:w="568" w:type="dxa"/>
            <w:tcBorders>
              <w:top w:val="nil"/>
              <w:left w:val="nil"/>
              <w:bottom w:val="nil"/>
              <w:right w:val="nil"/>
            </w:tcBorders>
          </w:tcPr>
          <w:p w14:paraId="6E558D01" w14:textId="7E30F76E" w:rsidR="00791E2F" w:rsidRPr="00E35CE4" w:rsidRDefault="00791E2F" w:rsidP="00791E2F">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791E2F" w:rsidRPr="00E35CE4" w:rsidRDefault="00791E2F" w:rsidP="00791E2F">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63386E1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4047AE21" w14:textId="62DC601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18F00BDF" w14:textId="4B6C002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4C04225B" w14:textId="18F8F8B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55A6EDAD" w14:textId="0E318EF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7FF8DFE8" w14:textId="29C52E9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264</w:t>
            </w:r>
          </w:p>
        </w:tc>
        <w:tc>
          <w:tcPr>
            <w:tcW w:w="654" w:type="dxa"/>
            <w:tcBorders>
              <w:top w:val="nil"/>
              <w:left w:val="nil"/>
              <w:bottom w:val="nil"/>
              <w:right w:val="nil"/>
            </w:tcBorders>
            <w:vAlign w:val="center"/>
          </w:tcPr>
          <w:p w14:paraId="09B2D43A" w14:textId="5DAE327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2C845BCF" w14:textId="64A2ADC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6CC2EA84" w14:textId="6F05F96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2.490</w:t>
            </w:r>
          </w:p>
        </w:tc>
        <w:tc>
          <w:tcPr>
            <w:tcW w:w="637" w:type="dxa"/>
            <w:tcBorders>
              <w:top w:val="nil"/>
              <w:left w:val="nil"/>
              <w:bottom w:val="nil"/>
              <w:right w:val="nil"/>
            </w:tcBorders>
            <w:vAlign w:val="center"/>
          </w:tcPr>
          <w:p w14:paraId="0CABAD63" w14:textId="72203AD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312763F1" w14:textId="7F1AE11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4F31D823" w14:textId="60541FE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63D8A69" w14:textId="69D85E6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503.112</w:t>
            </w:r>
          </w:p>
        </w:tc>
        <w:tc>
          <w:tcPr>
            <w:tcW w:w="851" w:type="dxa"/>
            <w:tcBorders>
              <w:top w:val="nil"/>
              <w:left w:val="nil"/>
              <w:bottom w:val="nil"/>
              <w:right w:val="nil"/>
            </w:tcBorders>
            <w:vAlign w:val="center"/>
          </w:tcPr>
          <w:p w14:paraId="41F3B3DD" w14:textId="2B3178C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505.866</w:t>
            </w:r>
          </w:p>
        </w:tc>
        <w:tc>
          <w:tcPr>
            <w:tcW w:w="567" w:type="dxa"/>
            <w:tcBorders>
              <w:top w:val="nil"/>
              <w:left w:val="nil"/>
              <w:bottom w:val="nil"/>
              <w:right w:val="nil"/>
            </w:tcBorders>
            <w:vAlign w:val="center"/>
          </w:tcPr>
          <w:p w14:paraId="3D47F755" w14:textId="4CADF74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0CE84DC0" w14:textId="633D7F2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505.866</w:t>
            </w:r>
          </w:p>
        </w:tc>
      </w:tr>
      <w:tr w:rsidR="00791E2F" w:rsidRPr="00E35CE4" w14:paraId="2E26A213" w14:textId="77777777" w:rsidTr="00791E2F">
        <w:trPr>
          <w:trHeight w:val="113"/>
        </w:trPr>
        <w:tc>
          <w:tcPr>
            <w:tcW w:w="568" w:type="dxa"/>
            <w:tcBorders>
              <w:top w:val="nil"/>
              <w:left w:val="nil"/>
              <w:bottom w:val="nil"/>
              <w:right w:val="nil"/>
            </w:tcBorders>
          </w:tcPr>
          <w:p w14:paraId="3845A223" w14:textId="39FD6920"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6F37F64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2.500.000</w:t>
            </w:r>
          </w:p>
        </w:tc>
        <w:tc>
          <w:tcPr>
            <w:tcW w:w="709" w:type="dxa"/>
            <w:tcBorders>
              <w:top w:val="nil"/>
              <w:left w:val="nil"/>
              <w:bottom w:val="nil"/>
              <w:right w:val="nil"/>
            </w:tcBorders>
            <w:vAlign w:val="center"/>
          </w:tcPr>
          <w:p w14:paraId="3256E24F" w14:textId="4469BF2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4A34BB07" w14:textId="63F6B15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63F7DC93" w14:textId="648192C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36D5D5DC" w14:textId="007AF55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447A2653" w14:textId="2A107C8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1D1D09FB" w14:textId="706DEC8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7E14B520" w14:textId="06EB27D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7B758FBF" w14:textId="3C15D5C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68188DCB" w14:textId="35075F9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110484E2" w14:textId="2BE3379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756A874C" w14:textId="627F445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12D56D77" w14:textId="2E805EE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20D535A4" w14:textId="6510399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2.500.000</w:t>
            </w:r>
          </w:p>
        </w:tc>
        <w:tc>
          <w:tcPr>
            <w:tcW w:w="567" w:type="dxa"/>
            <w:tcBorders>
              <w:top w:val="nil"/>
              <w:left w:val="nil"/>
              <w:bottom w:val="nil"/>
              <w:right w:val="nil"/>
            </w:tcBorders>
            <w:vAlign w:val="center"/>
          </w:tcPr>
          <w:p w14:paraId="2E778C07" w14:textId="1F72A43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3B43ABE7" w14:textId="1735A53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2.500.000</w:t>
            </w:r>
          </w:p>
        </w:tc>
      </w:tr>
      <w:tr w:rsidR="00791E2F" w:rsidRPr="00E35CE4" w14:paraId="5F9B01EB" w14:textId="77777777" w:rsidTr="00791E2F">
        <w:trPr>
          <w:trHeight w:val="113"/>
        </w:trPr>
        <w:tc>
          <w:tcPr>
            <w:tcW w:w="568" w:type="dxa"/>
            <w:tcBorders>
              <w:top w:val="nil"/>
              <w:left w:val="nil"/>
              <w:bottom w:val="nil"/>
              <w:right w:val="nil"/>
            </w:tcBorders>
          </w:tcPr>
          <w:p w14:paraId="1B246E9F" w14:textId="460DF82A"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7D5569D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269C79CD" w14:textId="69B02DD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5BF9757A" w14:textId="2B2F21D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0C1CB884" w14:textId="6B7FDA6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44DF68B5" w14:textId="74A1A24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49C0CFE7" w14:textId="10FA6F9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04F4BD31" w14:textId="30905F9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3C0AC656" w14:textId="6A3063A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04679A4D" w14:textId="091B573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15973346" w14:textId="6AB156E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6496B9DA" w14:textId="06A4085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0564CD98" w14:textId="14795F9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072FFB31" w14:textId="765FEEF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56C43867" w14:textId="395516F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40B4AAB3" w14:textId="7E7F3BC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6E05625A" w14:textId="3AA222A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0653F313" w14:textId="77777777" w:rsidTr="00791E2F">
        <w:trPr>
          <w:trHeight w:val="113"/>
        </w:trPr>
        <w:tc>
          <w:tcPr>
            <w:tcW w:w="568" w:type="dxa"/>
            <w:tcBorders>
              <w:top w:val="nil"/>
              <w:left w:val="nil"/>
              <w:bottom w:val="nil"/>
              <w:right w:val="nil"/>
            </w:tcBorders>
          </w:tcPr>
          <w:p w14:paraId="58A56B83" w14:textId="6474CCE7"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0F89668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37494B5B" w14:textId="6FE309E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11DCB981" w14:textId="3726D72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5BC53C5D" w14:textId="7FA78C7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38A9A5F6" w14:textId="0504081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5F50909A" w14:textId="4FCCFF5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30C853AA" w14:textId="20850DB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103E73EE" w14:textId="7397669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46F23CC4" w14:textId="48ADB42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5611F3BC" w14:textId="65DFD23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09C0468C" w14:textId="565998D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305F14C5" w14:textId="12621C6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AAC8DFA" w14:textId="0369E55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58CF8370" w14:textId="5688C49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2BF254CD" w14:textId="0EA8093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0AAC12A5" w14:textId="57C2F94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36E3CEAF" w14:textId="77777777" w:rsidTr="00791E2F">
        <w:trPr>
          <w:trHeight w:val="113"/>
        </w:trPr>
        <w:tc>
          <w:tcPr>
            <w:tcW w:w="568" w:type="dxa"/>
            <w:tcBorders>
              <w:top w:val="nil"/>
              <w:left w:val="nil"/>
              <w:bottom w:val="nil"/>
              <w:right w:val="nil"/>
            </w:tcBorders>
          </w:tcPr>
          <w:p w14:paraId="5DA0DD0B" w14:textId="70633ED4"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00B5945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3DDC8ECD" w14:textId="5DCBA1D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515F2E3B" w14:textId="39974D0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4B7D6C84" w14:textId="72297B5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25B8F10D" w14:textId="6C9945A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4304452E" w14:textId="6F5C277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15DEDE2A" w14:textId="2227372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21FDACAE" w14:textId="10D20B5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1BD64443" w14:textId="453E783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060588E6" w14:textId="35E1A38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1D6188C5" w14:textId="65C9884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41C89D4C" w14:textId="2FAB058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8473B22" w14:textId="421E7D1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6FB46EFA" w14:textId="2B33983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78124EAC" w14:textId="217B240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71612560" w14:textId="16267BD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2DACB239" w14:textId="77777777" w:rsidTr="00791E2F">
        <w:trPr>
          <w:trHeight w:val="113"/>
        </w:trPr>
        <w:tc>
          <w:tcPr>
            <w:tcW w:w="568" w:type="dxa"/>
            <w:tcBorders>
              <w:top w:val="nil"/>
              <w:left w:val="nil"/>
              <w:bottom w:val="nil"/>
              <w:right w:val="nil"/>
            </w:tcBorders>
          </w:tcPr>
          <w:p w14:paraId="5C7CDE53" w14:textId="5B377976"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4ABD789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2D383CAA" w14:textId="4B55667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617C01A0" w14:textId="6D62957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6D5735FB" w14:textId="557DB7F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45BEDCBD" w14:textId="71D42DB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4627108F" w14:textId="3DEED32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63B305E1" w14:textId="0110AAE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65F570F6" w14:textId="2691E48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13FB809C" w14:textId="13AD450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3281A216" w14:textId="435778F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3233EF6C" w14:textId="6EF1744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0D74DC60" w14:textId="077743A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5737160E" w14:textId="4EFD3C9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7756065A" w14:textId="7BEA6DF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3A3EA0C8" w14:textId="755F4CB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0FAAFCB0" w14:textId="3BA86AC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76AA3763" w14:textId="77777777" w:rsidTr="00791E2F">
        <w:trPr>
          <w:trHeight w:val="113"/>
        </w:trPr>
        <w:tc>
          <w:tcPr>
            <w:tcW w:w="568" w:type="dxa"/>
            <w:tcBorders>
              <w:top w:val="nil"/>
              <w:left w:val="nil"/>
              <w:bottom w:val="nil"/>
              <w:right w:val="nil"/>
            </w:tcBorders>
          </w:tcPr>
          <w:p w14:paraId="553DF6B8" w14:textId="3F21A7B0"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6E8F5F0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705943DA" w14:textId="0C0E579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2B8CFBA8" w14:textId="2D17F3B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5A9F2071" w14:textId="536AD5F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25AC62AC" w14:textId="1F99E9B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61522F3B" w14:textId="0F56512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28EAE6F7" w14:textId="682FFFE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56AB6739" w14:textId="1DFD368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08A3D937" w14:textId="2651145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10D0CEDA" w14:textId="2B61728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359C39B1" w14:textId="724F824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455E137E" w14:textId="0479F6C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51E9A98" w14:textId="7A57B2C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1" w:type="dxa"/>
            <w:tcBorders>
              <w:top w:val="nil"/>
              <w:left w:val="nil"/>
              <w:bottom w:val="nil"/>
              <w:right w:val="nil"/>
            </w:tcBorders>
            <w:vAlign w:val="center"/>
          </w:tcPr>
          <w:p w14:paraId="421DA08C" w14:textId="4ADD52F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05A4E0D9" w14:textId="5E88CB3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21528AF9" w14:textId="1E52266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2E4333F8" w14:textId="77777777" w:rsidTr="00791E2F">
        <w:trPr>
          <w:trHeight w:val="113"/>
        </w:trPr>
        <w:tc>
          <w:tcPr>
            <w:tcW w:w="568" w:type="dxa"/>
            <w:tcBorders>
              <w:top w:val="nil"/>
              <w:left w:val="nil"/>
              <w:bottom w:val="nil"/>
              <w:right w:val="nil"/>
            </w:tcBorders>
          </w:tcPr>
          <w:p w14:paraId="7B1BD55C" w14:textId="4CD9F2D2" w:rsidR="00791E2F" w:rsidRPr="00E35CE4" w:rsidRDefault="00791E2F" w:rsidP="00791E2F">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5129161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0A8DBEA2" w14:textId="02363B1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09" w:type="dxa"/>
            <w:tcBorders>
              <w:top w:val="nil"/>
              <w:left w:val="nil"/>
              <w:bottom w:val="nil"/>
              <w:right w:val="nil"/>
            </w:tcBorders>
            <w:vAlign w:val="center"/>
          </w:tcPr>
          <w:p w14:paraId="7AD7166E" w14:textId="0E44350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23" w:type="dxa"/>
            <w:tcBorders>
              <w:top w:val="nil"/>
              <w:left w:val="nil"/>
              <w:bottom w:val="nil"/>
              <w:right w:val="nil"/>
            </w:tcBorders>
            <w:vAlign w:val="center"/>
          </w:tcPr>
          <w:p w14:paraId="2884620A" w14:textId="0B7B87B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79B1D8A5" w14:textId="6EE6FCC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36D128EE" w14:textId="7F993D4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111BF706" w14:textId="307622C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54" w:type="dxa"/>
            <w:tcBorders>
              <w:top w:val="nil"/>
              <w:left w:val="nil"/>
              <w:bottom w:val="nil"/>
              <w:right w:val="nil"/>
            </w:tcBorders>
            <w:vAlign w:val="center"/>
          </w:tcPr>
          <w:p w14:paraId="78E05C5F" w14:textId="5F4B837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71" w:type="dxa"/>
            <w:tcBorders>
              <w:top w:val="nil"/>
              <w:left w:val="nil"/>
              <w:bottom w:val="nil"/>
              <w:right w:val="nil"/>
            </w:tcBorders>
            <w:vAlign w:val="center"/>
          </w:tcPr>
          <w:p w14:paraId="52449562" w14:textId="40BA1B5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637" w:type="dxa"/>
            <w:tcBorders>
              <w:top w:val="nil"/>
              <w:left w:val="nil"/>
              <w:bottom w:val="nil"/>
              <w:right w:val="nil"/>
            </w:tcBorders>
            <w:vAlign w:val="center"/>
          </w:tcPr>
          <w:p w14:paraId="2C23A798" w14:textId="00355E8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781" w:type="dxa"/>
            <w:tcBorders>
              <w:top w:val="nil"/>
              <w:left w:val="nil"/>
              <w:bottom w:val="nil"/>
              <w:right w:val="nil"/>
            </w:tcBorders>
            <w:vAlign w:val="center"/>
          </w:tcPr>
          <w:p w14:paraId="6EE147A2" w14:textId="0784F45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100.075</w:t>
            </w:r>
          </w:p>
        </w:tc>
        <w:tc>
          <w:tcPr>
            <w:tcW w:w="709" w:type="dxa"/>
            <w:tcBorders>
              <w:top w:val="nil"/>
              <w:left w:val="nil"/>
              <w:bottom w:val="nil"/>
              <w:right w:val="nil"/>
            </w:tcBorders>
            <w:vAlign w:val="center"/>
          </w:tcPr>
          <w:p w14:paraId="538614C0" w14:textId="00D68D9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566.866</w:t>
            </w:r>
          </w:p>
        </w:tc>
        <w:tc>
          <w:tcPr>
            <w:tcW w:w="850" w:type="dxa"/>
            <w:tcBorders>
              <w:top w:val="nil"/>
              <w:left w:val="nil"/>
              <w:bottom w:val="nil"/>
              <w:right w:val="nil"/>
            </w:tcBorders>
            <w:vAlign w:val="center"/>
          </w:tcPr>
          <w:p w14:paraId="59D6F02D" w14:textId="5801F401"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(666.941)</w:t>
            </w:r>
          </w:p>
        </w:tc>
        <w:tc>
          <w:tcPr>
            <w:tcW w:w="851" w:type="dxa"/>
            <w:tcBorders>
              <w:top w:val="nil"/>
              <w:left w:val="nil"/>
              <w:bottom w:val="nil"/>
              <w:right w:val="nil"/>
            </w:tcBorders>
            <w:vAlign w:val="center"/>
          </w:tcPr>
          <w:p w14:paraId="25C8D3CD" w14:textId="7709679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567" w:type="dxa"/>
            <w:tcBorders>
              <w:top w:val="nil"/>
              <w:left w:val="nil"/>
              <w:bottom w:val="nil"/>
              <w:right w:val="nil"/>
            </w:tcBorders>
            <w:vAlign w:val="center"/>
          </w:tcPr>
          <w:p w14:paraId="24723711" w14:textId="58B6610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c>
          <w:tcPr>
            <w:tcW w:w="850" w:type="dxa"/>
            <w:tcBorders>
              <w:top w:val="nil"/>
              <w:left w:val="nil"/>
              <w:bottom w:val="nil"/>
              <w:right w:val="nil"/>
            </w:tcBorders>
            <w:vAlign w:val="center"/>
          </w:tcPr>
          <w:p w14:paraId="4CB7479D" w14:textId="4181D64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
                <w:bCs/>
                <w:sz w:val="10"/>
                <w:szCs w:val="10"/>
              </w:rPr>
              <w:t>-</w:t>
            </w:r>
          </w:p>
        </w:tc>
      </w:tr>
      <w:tr w:rsidR="00791E2F" w:rsidRPr="00E35CE4" w14:paraId="27DA6837" w14:textId="77777777" w:rsidTr="00791E2F">
        <w:trPr>
          <w:trHeight w:val="113"/>
        </w:trPr>
        <w:tc>
          <w:tcPr>
            <w:tcW w:w="568" w:type="dxa"/>
            <w:tcBorders>
              <w:top w:val="nil"/>
              <w:left w:val="nil"/>
              <w:bottom w:val="nil"/>
              <w:right w:val="nil"/>
            </w:tcBorders>
          </w:tcPr>
          <w:p w14:paraId="632D7414" w14:textId="2612DB3E" w:rsidR="00791E2F" w:rsidRPr="00E35CE4" w:rsidRDefault="00791E2F" w:rsidP="00791E2F">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791E2F" w:rsidRPr="00E35CE4" w:rsidRDefault="00791E2F" w:rsidP="00791E2F">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55D6810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23AD1C6D" w14:textId="0991151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43284D46" w14:textId="17DFE80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23" w:type="dxa"/>
            <w:tcBorders>
              <w:top w:val="nil"/>
              <w:left w:val="nil"/>
              <w:bottom w:val="nil"/>
              <w:right w:val="nil"/>
            </w:tcBorders>
            <w:vAlign w:val="center"/>
          </w:tcPr>
          <w:p w14:paraId="7C2961CC" w14:textId="312B43F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5A99DA7A" w14:textId="74E28A7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5B5F4E77" w14:textId="7F5F8C5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72520464" w14:textId="2A086CC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4F7F7660" w14:textId="2F336E8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71" w:type="dxa"/>
            <w:tcBorders>
              <w:top w:val="nil"/>
              <w:left w:val="nil"/>
              <w:bottom w:val="nil"/>
              <w:right w:val="nil"/>
            </w:tcBorders>
            <w:vAlign w:val="center"/>
          </w:tcPr>
          <w:p w14:paraId="67ED1910" w14:textId="0A3268E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37" w:type="dxa"/>
            <w:tcBorders>
              <w:top w:val="nil"/>
              <w:left w:val="nil"/>
              <w:bottom w:val="nil"/>
              <w:right w:val="nil"/>
            </w:tcBorders>
            <w:vAlign w:val="center"/>
          </w:tcPr>
          <w:p w14:paraId="0DE77300" w14:textId="009A8CE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81" w:type="dxa"/>
            <w:tcBorders>
              <w:top w:val="nil"/>
              <w:left w:val="nil"/>
              <w:bottom w:val="nil"/>
              <w:right w:val="nil"/>
            </w:tcBorders>
            <w:vAlign w:val="center"/>
          </w:tcPr>
          <w:p w14:paraId="033387F8" w14:textId="19AFE1F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6AF3D4B6" w14:textId="1A10A1B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27343CFD" w14:textId="7163325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1" w:type="dxa"/>
            <w:tcBorders>
              <w:top w:val="nil"/>
              <w:left w:val="nil"/>
              <w:bottom w:val="nil"/>
              <w:right w:val="nil"/>
            </w:tcBorders>
            <w:vAlign w:val="center"/>
          </w:tcPr>
          <w:p w14:paraId="1A146B7D" w14:textId="7E31967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567" w:type="dxa"/>
            <w:tcBorders>
              <w:top w:val="nil"/>
              <w:left w:val="nil"/>
              <w:bottom w:val="nil"/>
              <w:right w:val="nil"/>
            </w:tcBorders>
            <w:vAlign w:val="center"/>
          </w:tcPr>
          <w:p w14:paraId="1C6C4905" w14:textId="471FA21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0139F78C" w14:textId="694859E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r>
      <w:tr w:rsidR="00791E2F" w:rsidRPr="00E35CE4" w14:paraId="45DDE865" w14:textId="77777777" w:rsidTr="00791E2F">
        <w:trPr>
          <w:trHeight w:val="113"/>
        </w:trPr>
        <w:tc>
          <w:tcPr>
            <w:tcW w:w="568" w:type="dxa"/>
            <w:tcBorders>
              <w:top w:val="nil"/>
              <w:left w:val="nil"/>
              <w:bottom w:val="nil"/>
              <w:right w:val="nil"/>
            </w:tcBorders>
          </w:tcPr>
          <w:p w14:paraId="00DCBBDC" w14:textId="0018006C"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7D8D0E9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2B91D318" w14:textId="506B52B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145C094D" w14:textId="2EA1FCF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23" w:type="dxa"/>
            <w:tcBorders>
              <w:top w:val="nil"/>
              <w:left w:val="nil"/>
              <w:bottom w:val="nil"/>
              <w:right w:val="nil"/>
            </w:tcBorders>
            <w:vAlign w:val="center"/>
          </w:tcPr>
          <w:p w14:paraId="29DD90B0" w14:textId="2AA806A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34046EE1" w14:textId="2C52410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291E7765" w14:textId="15E6B41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10D72660" w14:textId="26BAA01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28E7EBB2" w14:textId="0AD907C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71" w:type="dxa"/>
            <w:tcBorders>
              <w:top w:val="nil"/>
              <w:left w:val="nil"/>
              <w:bottom w:val="nil"/>
              <w:right w:val="nil"/>
            </w:tcBorders>
            <w:vAlign w:val="center"/>
          </w:tcPr>
          <w:p w14:paraId="6449D5B1" w14:textId="6AA2E6C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37" w:type="dxa"/>
            <w:tcBorders>
              <w:top w:val="nil"/>
              <w:left w:val="nil"/>
              <w:bottom w:val="nil"/>
              <w:right w:val="nil"/>
            </w:tcBorders>
            <w:vAlign w:val="center"/>
          </w:tcPr>
          <w:p w14:paraId="7F97D2D2" w14:textId="7D5258B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81" w:type="dxa"/>
            <w:tcBorders>
              <w:top w:val="nil"/>
              <w:left w:val="nil"/>
              <w:bottom w:val="nil"/>
              <w:right w:val="nil"/>
            </w:tcBorders>
            <w:vAlign w:val="center"/>
          </w:tcPr>
          <w:p w14:paraId="7E7FB53A" w14:textId="5ABB14F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100.075</w:t>
            </w:r>
          </w:p>
        </w:tc>
        <w:tc>
          <w:tcPr>
            <w:tcW w:w="709" w:type="dxa"/>
            <w:tcBorders>
              <w:top w:val="nil"/>
              <w:left w:val="nil"/>
              <w:bottom w:val="nil"/>
              <w:right w:val="nil"/>
            </w:tcBorders>
            <w:vAlign w:val="center"/>
          </w:tcPr>
          <w:p w14:paraId="0458647D" w14:textId="23A195AE"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(100.075)</w:t>
            </w:r>
          </w:p>
        </w:tc>
        <w:tc>
          <w:tcPr>
            <w:tcW w:w="850" w:type="dxa"/>
            <w:tcBorders>
              <w:top w:val="nil"/>
              <w:left w:val="nil"/>
              <w:bottom w:val="nil"/>
              <w:right w:val="nil"/>
            </w:tcBorders>
            <w:vAlign w:val="center"/>
          </w:tcPr>
          <w:p w14:paraId="4E13D0F9" w14:textId="2A1875C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1" w:type="dxa"/>
            <w:tcBorders>
              <w:top w:val="nil"/>
              <w:left w:val="nil"/>
              <w:bottom w:val="nil"/>
              <w:right w:val="nil"/>
            </w:tcBorders>
            <w:vAlign w:val="center"/>
          </w:tcPr>
          <w:p w14:paraId="6944B7D2" w14:textId="14E2DCC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567" w:type="dxa"/>
            <w:tcBorders>
              <w:top w:val="nil"/>
              <w:left w:val="nil"/>
              <w:bottom w:val="nil"/>
              <w:right w:val="nil"/>
            </w:tcBorders>
            <w:vAlign w:val="center"/>
          </w:tcPr>
          <w:p w14:paraId="0C4CEB8D" w14:textId="5FCE8CF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7DF54826" w14:textId="29044BC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r>
      <w:tr w:rsidR="00791E2F" w:rsidRPr="00E35CE4" w14:paraId="487264F4" w14:textId="77777777" w:rsidTr="00791E2F">
        <w:trPr>
          <w:trHeight w:val="113"/>
        </w:trPr>
        <w:tc>
          <w:tcPr>
            <w:tcW w:w="568" w:type="dxa"/>
            <w:tcBorders>
              <w:top w:val="nil"/>
              <w:left w:val="nil"/>
              <w:bottom w:val="nil"/>
              <w:right w:val="nil"/>
            </w:tcBorders>
          </w:tcPr>
          <w:p w14:paraId="6D2937A4" w14:textId="6CBD18BD"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791E2F" w:rsidRPr="00E35CE4" w:rsidRDefault="00791E2F" w:rsidP="00791E2F">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15CC4AD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5A5DAF1F" w14:textId="2545759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57141A0B" w14:textId="2504A78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23" w:type="dxa"/>
            <w:tcBorders>
              <w:top w:val="nil"/>
              <w:left w:val="nil"/>
              <w:bottom w:val="nil"/>
              <w:right w:val="nil"/>
            </w:tcBorders>
            <w:vAlign w:val="center"/>
          </w:tcPr>
          <w:p w14:paraId="3937F369" w14:textId="72F2CE4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3281CDB3" w14:textId="0F466DD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38BD1B9A" w14:textId="5898C228"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49D8B90A" w14:textId="5663C7A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54" w:type="dxa"/>
            <w:tcBorders>
              <w:top w:val="nil"/>
              <w:left w:val="nil"/>
              <w:bottom w:val="nil"/>
              <w:right w:val="nil"/>
            </w:tcBorders>
            <w:vAlign w:val="center"/>
          </w:tcPr>
          <w:p w14:paraId="1A3F8329" w14:textId="40736B5D"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71" w:type="dxa"/>
            <w:tcBorders>
              <w:top w:val="nil"/>
              <w:left w:val="nil"/>
              <w:bottom w:val="nil"/>
              <w:right w:val="nil"/>
            </w:tcBorders>
            <w:vAlign w:val="center"/>
          </w:tcPr>
          <w:p w14:paraId="11977D29" w14:textId="13E94D1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637" w:type="dxa"/>
            <w:tcBorders>
              <w:top w:val="nil"/>
              <w:left w:val="nil"/>
              <w:bottom w:val="nil"/>
              <w:right w:val="nil"/>
            </w:tcBorders>
            <w:vAlign w:val="center"/>
          </w:tcPr>
          <w:p w14:paraId="7BA94962" w14:textId="13DFD14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81" w:type="dxa"/>
            <w:tcBorders>
              <w:top w:val="nil"/>
              <w:left w:val="nil"/>
              <w:bottom w:val="nil"/>
              <w:right w:val="nil"/>
            </w:tcBorders>
            <w:vAlign w:val="center"/>
          </w:tcPr>
          <w:p w14:paraId="28713D59" w14:textId="29F5284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709" w:type="dxa"/>
            <w:tcBorders>
              <w:top w:val="nil"/>
              <w:left w:val="nil"/>
              <w:bottom w:val="nil"/>
              <w:right w:val="nil"/>
            </w:tcBorders>
            <w:vAlign w:val="center"/>
          </w:tcPr>
          <w:p w14:paraId="1B4B45D8" w14:textId="2468828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666.941</w:t>
            </w:r>
          </w:p>
        </w:tc>
        <w:tc>
          <w:tcPr>
            <w:tcW w:w="850" w:type="dxa"/>
            <w:tcBorders>
              <w:top w:val="nil"/>
              <w:left w:val="nil"/>
              <w:bottom w:val="nil"/>
              <w:right w:val="nil"/>
            </w:tcBorders>
            <w:vAlign w:val="center"/>
          </w:tcPr>
          <w:p w14:paraId="31C32006" w14:textId="22573386"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(666.941)</w:t>
            </w:r>
          </w:p>
        </w:tc>
        <w:tc>
          <w:tcPr>
            <w:tcW w:w="851" w:type="dxa"/>
            <w:tcBorders>
              <w:top w:val="nil"/>
              <w:left w:val="nil"/>
              <w:bottom w:val="nil"/>
              <w:right w:val="nil"/>
            </w:tcBorders>
            <w:vAlign w:val="center"/>
          </w:tcPr>
          <w:p w14:paraId="25B054A2" w14:textId="3BA096F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567" w:type="dxa"/>
            <w:tcBorders>
              <w:top w:val="nil"/>
              <w:left w:val="nil"/>
              <w:bottom w:val="nil"/>
              <w:right w:val="nil"/>
            </w:tcBorders>
            <w:vAlign w:val="center"/>
          </w:tcPr>
          <w:p w14:paraId="78AB8525" w14:textId="39D12CB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c>
          <w:tcPr>
            <w:tcW w:w="850" w:type="dxa"/>
            <w:tcBorders>
              <w:top w:val="nil"/>
              <w:left w:val="nil"/>
              <w:bottom w:val="nil"/>
              <w:right w:val="nil"/>
            </w:tcBorders>
            <w:vAlign w:val="center"/>
          </w:tcPr>
          <w:p w14:paraId="671FC26B" w14:textId="2C73FF0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bCs/>
                <w:sz w:val="10"/>
                <w:szCs w:val="10"/>
              </w:rPr>
              <w:t>-</w:t>
            </w:r>
          </w:p>
        </w:tc>
      </w:tr>
      <w:tr w:rsidR="00791E2F" w:rsidRPr="00E35CE4" w14:paraId="20504694" w14:textId="77777777" w:rsidTr="008F6265">
        <w:trPr>
          <w:trHeight w:val="113"/>
        </w:trPr>
        <w:tc>
          <w:tcPr>
            <w:tcW w:w="568" w:type="dxa"/>
            <w:tcBorders>
              <w:top w:val="nil"/>
              <w:left w:val="nil"/>
              <w:bottom w:val="single" w:sz="4" w:space="0" w:color="auto"/>
              <w:right w:val="nil"/>
            </w:tcBorders>
            <w:vAlign w:val="center"/>
          </w:tcPr>
          <w:p w14:paraId="6797B590" w14:textId="6CB657F8" w:rsidR="00791E2F" w:rsidRPr="00E35CE4" w:rsidRDefault="00791E2F" w:rsidP="00791E2F">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791E2F" w:rsidRPr="00E35CE4" w:rsidRDefault="00791E2F" w:rsidP="00791E2F">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5B35076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0E85A58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1CBC7F0C"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117538C3"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3A6EE115"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681745C0"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0F7BE43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2D91A84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1F994DB4"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5077D7BA"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17D1338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3976B919"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3373DE52"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3F191107"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37850AEF"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799F362B" w:rsidR="00791E2F" w:rsidRPr="00791E2F" w:rsidRDefault="00791E2F" w:rsidP="00791E2F">
            <w:pPr>
              <w:tabs>
                <w:tab w:val="left" w:pos="3828"/>
              </w:tabs>
              <w:ind w:left="-114"/>
              <w:jc w:val="right"/>
              <w:rPr>
                <w:rFonts w:ascii="Arial" w:hAnsi="Arial" w:cs="Arial"/>
                <w:b/>
                <w:bCs/>
                <w:color w:val="000000"/>
                <w:sz w:val="10"/>
                <w:szCs w:val="10"/>
              </w:rPr>
            </w:pPr>
            <w:r w:rsidRPr="00791E2F">
              <w:rPr>
                <w:rFonts w:ascii="Arial" w:hAnsi="Arial" w:cs="Arial"/>
                <w:color w:val="000000"/>
                <w:sz w:val="10"/>
                <w:szCs w:val="10"/>
              </w:rPr>
              <w:t> </w:t>
            </w:r>
          </w:p>
        </w:tc>
      </w:tr>
      <w:tr w:rsidR="00791E2F" w:rsidRPr="00E35CE4" w14:paraId="284FBE1C" w14:textId="77777777" w:rsidTr="00791E2F">
        <w:trPr>
          <w:trHeight w:val="198"/>
        </w:trPr>
        <w:tc>
          <w:tcPr>
            <w:tcW w:w="568" w:type="dxa"/>
            <w:tcBorders>
              <w:top w:val="single" w:sz="4" w:space="0" w:color="auto"/>
              <w:left w:val="nil"/>
              <w:bottom w:val="double" w:sz="4" w:space="0" w:color="auto"/>
              <w:right w:val="nil"/>
            </w:tcBorders>
            <w:vAlign w:val="center"/>
          </w:tcPr>
          <w:p w14:paraId="42B055C3" w14:textId="77777777" w:rsidR="00791E2F" w:rsidRPr="00E35CE4" w:rsidRDefault="00791E2F" w:rsidP="00791E2F">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791E2F" w:rsidRPr="00E35CE4" w:rsidRDefault="00791E2F" w:rsidP="00791E2F">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2BF3870B" w14:textId="283AD3E2"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5.720.000</w:t>
            </w:r>
          </w:p>
        </w:tc>
        <w:tc>
          <w:tcPr>
            <w:tcW w:w="709" w:type="dxa"/>
            <w:tcBorders>
              <w:top w:val="single" w:sz="4" w:space="0" w:color="auto"/>
              <w:left w:val="nil"/>
              <w:bottom w:val="double" w:sz="4" w:space="0" w:color="auto"/>
              <w:right w:val="nil"/>
            </w:tcBorders>
            <w:vAlign w:val="center"/>
          </w:tcPr>
          <w:p w14:paraId="38907974" w14:textId="572844D0"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709" w:type="dxa"/>
            <w:tcBorders>
              <w:top w:val="single" w:sz="4" w:space="0" w:color="auto"/>
              <w:left w:val="nil"/>
              <w:bottom w:val="double" w:sz="4" w:space="0" w:color="auto"/>
              <w:right w:val="nil"/>
            </w:tcBorders>
            <w:vAlign w:val="center"/>
          </w:tcPr>
          <w:p w14:paraId="19903A6C" w14:textId="6AABD36E"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823" w:type="dxa"/>
            <w:tcBorders>
              <w:top w:val="single" w:sz="4" w:space="0" w:color="auto"/>
              <w:left w:val="nil"/>
              <w:bottom w:val="double" w:sz="4" w:space="0" w:color="auto"/>
              <w:right w:val="nil"/>
            </w:tcBorders>
            <w:vAlign w:val="center"/>
          </w:tcPr>
          <w:p w14:paraId="4D1E0E8F" w14:textId="594648F4"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11.504</w:t>
            </w:r>
          </w:p>
        </w:tc>
        <w:tc>
          <w:tcPr>
            <w:tcW w:w="654" w:type="dxa"/>
            <w:tcBorders>
              <w:top w:val="single" w:sz="4" w:space="0" w:color="auto"/>
              <w:left w:val="nil"/>
              <w:bottom w:val="double" w:sz="4" w:space="0" w:color="auto"/>
              <w:right w:val="nil"/>
            </w:tcBorders>
            <w:vAlign w:val="center"/>
          </w:tcPr>
          <w:p w14:paraId="15216F2D" w14:textId="0553484A"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654" w:type="dxa"/>
            <w:tcBorders>
              <w:top w:val="single" w:sz="4" w:space="0" w:color="auto"/>
              <w:left w:val="nil"/>
              <w:bottom w:val="double" w:sz="4" w:space="0" w:color="auto"/>
              <w:right w:val="nil"/>
            </w:tcBorders>
            <w:vAlign w:val="center"/>
          </w:tcPr>
          <w:p w14:paraId="3EB2C20D" w14:textId="5ED8F2FD"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(3.953)</w:t>
            </w:r>
          </w:p>
        </w:tc>
        <w:tc>
          <w:tcPr>
            <w:tcW w:w="654" w:type="dxa"/>
            <w:tcBorders>
              <w:top w:val="single" w:sz="4" w:space="0" w:color="auto"/>
              <w:left w:val="nil"/>
              <w:bottom w:val="double" w:sz="4" w:space="0" w:color="auto"/>
              <w:right w:val="nil"/>
            </w:tcBorders>
          </w:tcPr>
          <w:p w14:paraId="6ACB491B" w14:textId="3641B3C9"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654" w:type="dxa"/>
            <w:tcBorders>
              <w:top w:val="single" w:sz="4" w:space="0" w:color="auto"/>
              <w:left w:val="nil"/>
              <w:bottom w:val="double" w:sz="4" w:space="0" w:color="auto"/>
              <w:right w:val="nil"/>
            </w:tcBorders>
          </w:tcPr>
          <w:p w14:paraId="13C08F97" w14:textId="01147B15"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671" w:type="dxa"/>
            <w:tcBorders>
              <w:top w:val="single" w:sz="4" w:space="0" w:color="auto"/>
              <w:left w:val="nil"/>
              <w:bottom w:val="double" w:sz="4" w:space="0" w:color="auto"/>
              <w:right w:val="nil"/>
            </w:tcBorders>
            <w:vAlign w:val="center"/>
          </w:tcPr>
          <w:p w14:paraId="5D515438" w14:textId="07090431"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52.584</w:t>
            </w:r>
          </w:p>
        </w:tc>
        <w:tc>
          <w:tcPr>
            <w:tcW w:w="637" w:type="dxa"/>
            <w:tcBorders>
              <w:top w:val="single" w:sz="4" w:space="0" w:color="auto"/>
              <w:left w:val="nil"/>
              <w:bottom w:val="double" w:sz="4" w:space="0" w:color="auto"/>
              <w:right w:val="nil"/>
            </w:tcBorders>
            <w:vAlign w:val="center"/>
          </w:tcPr>
          <w:p w14:paraId="1418C34F" w14:textId="16445A4E"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781" w:type="dxa"/>
            <w:tcBorders>
              <w:top w:val="single" w:sz="4" w:space="0" w:color="auto"/>
              <w:left w:val="nil"/>
              <w:bottom w:val="double" w:sz="4" w:space="0" w:color="auto"/>
              <w:right w:val="nil"/>
            </w:tcBorders>
            <w:vAlign w:val="center"/>
          </w:tcPr>
          <w:p w14:paraId="150974CF" w14:textId="2E03EE20"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955.381</w:t>
            </w:r>
          </w:p>
        </w:tc>
        <w:tc>
          <w:tcPr>
            <w:tcW w:w="709" w:type="dxa"/>
            <w:tcBorders>
              <w:top w:val="single" w:sz="4" w:space="0" w:color="auto"/>
              <w:left w:val="nil"/>
              <w:bottom w:val="double" w:sz="4" w:space="0" w:color="auto"/>
              <w:right w:val="nil"/>
            </w:tcBorders>
            <w:vAlign w:val="center"/>
          </w:tcPr>
          <w:p w14:paraId="26D2EB23" w14:textId="28F9B418"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566.866</w:t>
            </w:r>
          </w:p>
        </w:tc>
        <w:tc>
          <w:tcPr>
            <w:tcW w:w="850" w:type="dxa"/>
            <w:tcBorders>
              <w:top w:val="single" w:sz="4" w:space="0" w:color="auto"/>
              <w:left w:val="nil"/>
              <w:bottom w:val="double" w:sz="4" w:space="0" w:color="auto"/>
              <w:right w:val="nil"/>
            </w:tcBorders>
            <w:vAlign w:val="center"/>
          </w:tcPr>
          <w:p w14:paraId="04937190" w14:textId="30031FC4"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503.112</w:t>
            </w:r>
          </w:p>
        </w:tc>
        <w:tc>
          <w:tcPr>
            <w:tcW w:w="851" w:type="dxa"/>
            <w:tcBorders>
              <w:top w:val="single" w:sz="4" w:space="0" w:color="auto"/>
              <w:left w:val="nil"/>
              <w:bottom w:val="double" w:sz="4" w:space="0" w:color="auto"/>
              <w:right w:val="nil"/>
            </w:tcBorders>
            <w:vAlign w:val="center"/>
          </w:tcPr>
          <w:p w14:paraId="27785E9B" w14:textId="5B716EDD"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7.805.494</w:t>
            </w:r>
          </w:p>
        </w:tc>
        <w:tc>
          <w:tcPr>
            <w:tcW w:w="567" w:type="dxa"/>
            <w:tcBorders>
              <w:top w:val="single" w:sz="4" w:space="0" w:color="auto"/>
              <w:left w:val="nil"/>
              <w:bottom w:val="double" w:sz="4" w:space="0" w:color="auto"/>
              <w:right w:val="nil"/>
            </w:tcBorders>
            <w:vAlign w:val="center"/>
          </w:tcPr>
          <w:p w14:paraId="4FD22A1D" w14:textId="6916B318"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sz w:val="10"/>
                <w:szCs w:val="10"/>
              </w:rPr>
              <w:t>-</w:t>
            </w:r>
          </w:p>
        </w:tc>
        <w:tc>
          <w:tcPr>
            <w:tcW w:w="850" w:type="dxa"/>
            <w:tcBorders>
              <w:top w:val="single" w:sz="4" w:space="0" w:color="auto"/>
              <w:left w:val="nil"/>
              <w:bottom w:val="double" w:sz="4" w:space="0" w:color="auto"/>
              <w:right w:val="nil"/>
            </w:tcBorders>
            <w:vAlign w:val="center"/>
          </w:tcPr>
          <w:p w14:paraId="4CA67127" w14:textId="335490DF" w:rsidR="00791E2F" w:rsidRPr="00791E2F" w:rsidRDefault="00791E2F" w:rsidP="00791E2F">
            <w:pPr>
              <w:tabs>
                <w:tab w:val="left" w:pos="3828"/>
              </w:tabs>
              <w:ind w:left="-114"/>
              <w:jc w:val="right"/>
              <w:rPr>
                <w:rFonts w:ascii="Arial" w:hAnsi="Arial" w:cs="Arial"/>
                <w:b/>
                <w:sz w:val="10"/>
                <w:szCs w:val="10"/>
              </w:rPr>
            </w:pPr>
            <w:r w:rsidRPr="00791E2F">
              <w:rPr>
                <w:rFonts w:ascii="Arial" w:hAnsi="Arial" w:cs="Arial"/>
                <w:b/>
                <w:bCs/>
                <w:sz w:val="10"/>
                <w:szCs w:val="10"/>
              </w:rPr>
              <w:t>7.805.494</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33A7197B"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 </w:t>
      </w:r>
      <w:r>
        <w:rPr>
          <w:rFonts w:ascii="Arial" w:hAnsi="Arial" w:cs="Arial"/>
          <w:sz w:val="12"/>
          <w:szCs w:val="12"/>
        </w:rPr>
        <w:t xml:space="preserve">  </w:t>
      </w:r>
      <w:r w:rsidRPr="00640653">
        <w:rPr>
          <w:rFonts w:ascii="Arial" w:hAnsi="Arial" w:cs="Arial"/>
          <w:sz w:val="12"/>
          <w:szCs w:val="12"/>
        </w:rPr>
        <w:t>Üçüncü bölüm yedinci dipnot</w:t>
      </w:r>
    </w:p>
    <w:p w14:paraId="2D050B2C" w14:textId="77777777" w:rsidR="00C87833" w:rsidRPr="003B10B3" w:rsidRDefault="00C87833" w:rsidP="00A53D68">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7B754F0A" w14:textId="77777777" w:rsidR="00E35CE4" w:rsidRPr="003B10B3" w:rsidRDefault="00E35CE4" w:rsidP="00E35CE4">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B3D421D" w14:textId="77777777" w:rsidR="00791B14" w:rsidRPr="003B10B3" w:rsidRDefault="00791B14" w:rsidP="004F6BE8">
      <w:pPr>
        <w:tabs>
          <w:tab w:val="left" w:pos="3828"/>
        </w:tabs>
        <w:jc w:val="center"/>
        <w:rPr>
          <w:rFonts w:ascii="Arial" w:hAnsi="Arial" w:cs="Arial"/>
          <w:sz w:val="16"/>
          <w:szCs w:val="16"/>
        </w:rPr>
      </w:pPr>
    </w:p>
    <w:p w14:paraId="04F9926C" w14:textId="20D02B67" w:rsidR="006325C3" w:rsidRPr="00E35CE4" w:rsidRDefault="006325C3" w:rsidP="00E35CE4">
      <w:pPr>
        <w:tabs>
          <w:tab w:val="left" w:pos="4967"/>
        </w:tabs>
        <w:rPr>
          <w:rFonts w:ascii="Arial" w:hAnsi="Arial" w:cs="Arial"/>
          <w:sz w:val="16"/>
          <w:szCs w:val="16"/>
        </w:rPr>
        <w:sectPr w:rsidR="006325C3" w:rsidRPr="00E35CE4" w:rsidSect="00023EE5">
          <w:headerReference w:type="even" r:id="rId37"/>
          <w:headerReference w:type="default" r:id="rId38"/>
          <w:headerReference w:type="first" r:id="rId39"/>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3B10B3"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DD7029">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7964CC2C"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0D213E">
              <w:rPr>
                <w:rFonts w:ascii="Arial" w:hAnsi="Arial" w:cs="Arial"/>
                <w:b/>
                <w:sz w:val="14"/>
                <w:szCs w:val="14"/>
              </w:rPr>
              <w:t>2</w:t>
            </w:r>
            <w:r w:rsidR="006325C3" w:rsidRPr="003B10B3">
              <w:rPr>
                <w:rFonts w:ascii="Arial" w:hAnsi="Arial" w:cs="Arial"/>
                <w:b/>
                <w:sz w:val="14"/>
                <w:szCs w:val="14"/>
              </w:rPr>
              <w:t>-</w:t>
            </w:r>
          </w:p>
          <w:p w14:paraId="651990FF" w14:textId="0B3EDC37" w:rsidR="006325C3" w:rsidRPr="003B10B3" w:rsidRDefault="00FF0BD2" w:rsidP="00791E2F">
            <w:pPr>
              <w:ind w:left="-249" w:right="30"/>
              <w:jc w:val="right"/>
              <w:rPr>
                <w:rFonts w:ascii="Arial" w:hAnsi="Arial" w:cs="Arial"/>
                <w:b/>
                <w:sz w:val="14"/>
                <w:szCs w:val="14"/>
              </w:rPr>
            </w:pPr>
            <w:r>
              <w:rPr>
                <w:rFonts w:ascii="Arial" w:hAnsi="Arial" w:cs="Arial"/>
                <w:b/>
                <w:sz w:val="14"/>
                <w:szCs w:val="14"/>
              </w:rPr>
              <w:t>3</w:t>
            </w:r>
            <w:r w:rsidR="00791E2F">
              <w:rPr>
                <w:rFonts w:ascii="Arial" w:hAnsi="Arial" w:cs="Arial"/>
                <w:b/>
                <w:sz w:val="14"/>
                <w:szCs w:val="14"/>
              </w:rPr>
              <w:t>0</w:t>
            </w:r>
            <w:r>
              <w:rPr>
                <w:rFonts w:ascii="Arial" w:hAnsi="Arial" w:cs="Arial"/>
                <w:b/>
                <w:sz w:val="14"/>
                <w:szCs w:val="14"/>
              </w:rPr>
              <w:t>/</w:t>
            </w:r>
            <w:r w:rsidR="000D213E">
              <w:rPr>
                <w:rFonts w:ascii="Arial" w:hAnsi="Arial" w:cs="Arial"/>
                <w:b/>
                <w:sz w:val="14"/>
                <w:szCs w:val="14"/>
              </w:rPr>
              <w:t>0</w:t>
            </w:r>
            <w:r w:rsidR="00791E2F">
              <w:rPr>
                <w:rFonts w:ascii="Arial" w:hAnsi="Arial" w:cs="Arial"/>
                <w:b/>
                <w:sz w:val="14"/>
                <w:szCs w:val="14"/>
              </w:rPr>
              <w:t>6</w:t>
            </w:r>
            <w:r w:rsidR="00E466D9">
              <w:rPr>
                <w:rFonts w:ascii="Arial" w:hAnsi="Arial" w:cs="Arial"/>
                <w:b/>
                <w:sz w:val="14"/>
                <w:szCs w:val="14"/>
              </w:rPr>
              <w:t>/202</w:t>
            </w:r>
            <w:r w:rsidR="000D213E">
              <w:rPr>
                <w:rFonts w:ascii="Arial" w:hAnsi="Arial" w:cs="Arial"/>
                <w:b/>
                <w:sz w:val="14"/>
                <w:szCs w:val="14"/>
              </w:rPr>
              <w:t>2</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6325C3" w:rsidRPr="003B10B3">
              <w:rPr>
                <w:rFonts w:ascii="Arial" w:hAnsi="Arial" w:cs="Arial"/>
                <w:b/>
                <w:sz w:val="14"/>
                <w:szCs w:val="14"/>
              </w:rPr>
              <w:t>ÖNCEKİ DÖNEM</w:t>
            </w:r>
          </w:p>
          <w:p w14:paraId="464AA1FE" w14:textId="7E6DFDEB"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E466D9">
              <w:rPr>
                <w:rFonts w:ascii="Arial" w:hAnsi="Arial" w:cs="Arial"/>
                <w:b/>
                <w:sz w:val="14"/>
                <w:szCs w:val="14"/>
              </w:rPr>
              <w:t>(01/01/20</w:t>
            </w:r>
            <w:r w:rsidR="00DD7029">
              <w:rPr>
                <w:rFonts w:ascii="Arial" w:hAnsi="Arial" w:cs="Arial"/>
                <w:b/>
                <w:sz w:val="14"/>
                <w:szCs w:val="14"/>
              </w:rPr>
              <w:t>2</w:t>
            </w:r>
            <w:r>
              <w:rPr>
                <w:rFonts w:ascii="Arial" w:hAnsi="Arial" w:cs="Arial"/>
                <w:b/>
                <w:sz w:val="14"/>
                <w:szCs w:val="14"/>
              </w:rPr>
              <w:t>1</w:t>
            </w:r>
            <w:r w:rsidR="006325C3" w:rsidRPr="003B10B3">
              <w:rPr>
                <w:rFonts w:ascii="Arial" w:hAnsi="Arial" w:cs="Arial"/>
                <w:b/>
                <w:sz w:val="14"/>
                <w:szCs w:val="14"/>
              </w:rPr>
              <w:t>-</w:t>
            </w:r>
          </w:p>
          <w:p w14:paraId="38357952" w14:textId="4FBDCFEC" w:rsidR="006325C3" w:rsidRPr="003B10B3" w:rsidRDefault="000D213E" w:rsidP="00791E2F">
            <w:pPr>
              <w:ind w:left="-249" w:right="30"/>
              <w:jc w:val="center"/>
              <w:rPr>
                <w:rFonts w:ascii="Arial" w:hAnsi="Arial" w:cs="Arial"/>
                <w:b/>
                <w:sz w:val="14"/>
                <w:szCs w:val="14"/>
              </w:rPr>
            </w:pPr>
            <w:r>
              <w:rPr>
                <w:rFonts w:ascii="Arial" w:hAnsi="Arial" w:cs="Arial"/>
                <w:b/>
                <w:sz w:val="14"/>
                <w:szCs w:val="14"/>
              </w:rPr>
              <w:t xml:space="preserve">   </w:t>
            </w:r>
            <w:r w:rsidR="00FF0BD2">
              <w:rPr>
                <w:rFonts w:ascii="Arial" w:hAnsi="Arial" w:cs="Arial"/>
                <w:b/>
                <w:sz w:val="14"/>
                <w:szCs w:val="14"/>
              </w:rPr>
              <w:t>3</w:t>
            </w:r>
            <w:r w:rsidR="00791E2F">
              <w:rPr>
                <w:rFonts w:ascii="Arial" w:hAnsi="Arial" w:cs="Arial"/>
                <w:b/>
                <w:sz w:val="14"/>
                <w:szCs w:val="14"/>
              </w:rPr>
              <w:t>0</w:t>
            </w:r>
            <w:r w:rsidR="00FF0BD2">
              <w:rPr>
                <w:rFonts w:ascii="Arial" w:hAnsi="Arial" w:cs="Arial"/>
                <w:b/>
                <w:sz w:val="14"/>
                <w:szCs w:val="14"/>
              </w:rPr>
              <w:t>/</w:t>
            </w:r>
            <w:r>
              <w:rPr>
                <w:rFonts w:ascii="Arial" w:hAnsi="Arial" w:cs="Arial"/>
                <w:b/>
                <w:sz w:val="14"/>
                <w:szCs w:val="14"/>
              </w:rPr>
              <w:t>0</w:t>
            </w:r>
            <w:r w:rsidR="00791E2F">
              <w:rPr>
                <w:rFonts w:ascii="Arial" w:hAnsi="Arial" w:cs="Arial"/>
                <w:b/>
                <w:sz w:val="14"/>
                <w:szCs w:val="14"/>
              </w:rPr>
              <w:t>6</w:t>
            </w:r>
            <w:r w:rsidR="00E466D9">
              <w:rPr>
                <w:rFonts w:ascii="Arial" w:hAnsi="Arial" w:cs="Arial"/>
                <w:b/>
                <w:sz w:val="14"/>
                <w:szCs w:val="14"/>
              </w:rPr>
              <w:t>/20</w:t>
            </w:r>
            <w:r w:rsidR="00DD7029">
              <w:rPr>
                <w:rFonts w:ascii="Arial" w:hAnsi="Arial" w:cs="Arial"/>
                <w:b/>
                <w:sz w:val="14"/>
                <w:szCs w:val="14"/>
              </w:rPr>
              <w:t>2</w:t>
            </w:r>
            <w:r>
              <w:rPr>
                <w:rFonts w:ascii="Arial" w:hAnsi="Arial" w:cs="Arial"/>
                <w:b/>
                <w:sz w:val="14"/>
                <w:szCs w:val="14"/>
              </w:rPr>
              <w:t>1</w:t>
            </w:r>
            <w:r w:rsidR="006325C3" w:rsidRPr="003B10B3">
              <w:rPr>
                <w:rFonts w:ascii="Arial" w:hAnsi="Arial" w:cs="Arial"/>
                <w:b/>
                <w:sz w:val="14"/>
                <w:szCs w:val="14"/>
              </w:rPr>
              <w:t>)</w:t>
            </w:r>
          </w:p>
        </w:tc>
      </w:tr>
      <w:tr w:rsidR="006325C3" w:rsidRPr="003B10B3" w14:paraId="0F950FB0" w14:textId="77777777" w:rsidTr="00CC2481">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CC2481">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CC2481">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AB6EFB" w:rsidRPr="003B10B3" w14:paraId="13B8ECF8" w14:textId="77777777" w:rsidTr="00AB6EFB">
        <w:trPr>
          <w:trHeight w:val="113"/>
        </w:trPr>
        <w:tc>
          <w:tcPr>
            <w:tcW w:w="567" w:type="dxa"/>
            <w:tcBorders>
              <w:left w:val="single" w:sz="4" w:space="0" w:color="auto"/>
            </w:tcBorders>
            <w:vAlign w:val="center"/>
          </w:tcPr>
          <w:p w14:paraId="4FBAA049" w14:textId="77777777" w:rsidR="00AB6EFB" w:rsidRPr="003B10B3" w:rsidRDefault="00AB6EFB" w:rsidP="00AB6EFB">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5812" w:type="dxa"/>
            <w:tcBorders>
              <w:right w:val="single" w:sz="4" w:space="0" w:color="auto"/>
            </w:tcBorders>
            <w:vAlign w:val="center"/>
          </w:tcPr>
          <w:p w14:paraId="45A3E976"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095416AF" w:rsidR="00AB6EFB" w:rsidRPr="00AB6EFB" w:rsidRDefault="00AB6EFB" w:rsidP="001D2C26">
            <w:pPr>
              <w:jc w:val="right"/>
              <w:rPr>
                <w:rFonts w:ascii="Arial" w:hAnsi="Arial" w:cs="Arial"/>
                <w:b/>
                <w:bCs/>
                <w:sz w:val="14"/>
                <w:szCs w:val="14"/>
              </w:rPr>
            </w:pPr>
            <w:r w:rsidRPr="00AB6EFB">
              <w:rPr>
                <w:rFonts w:ascii="Arial" w:hAnsi="Arial" w:cs="Arial"/>
                <w:b/>
                <w:sz w:val="14"/>
                <w:szCs w:val="16"/>
              </w:rPr>
              <w:t>5.</w:t>
            </w:r>
            <w:r w:rsidR="001D2C26">
              <w:rPr>
                <w:rFonts w:ascii="Arial" w:hAnsi="Arial" w:cs="Arial"/>
                <w:b/>
                <w:sz w:val="14"/>
                <w:szCs w:val="16"/>
              </w:rPr>
              <w:t>830</w:t>
            </w:r>
            <w:r w:rsidRPr="00AB6EFB">
              <w:rPr>
                <w:rFonts w:ascii="Arial" w:hAnsi="Arial" w:cs="Arial"/>
                <w:b/>
                <w:sz w:val="14"/>
                <w:szCs w:val="16"/>
              </w:rPr>
              <w:t>.</w:t>
            </w:r>
            <w:r w:rsidR="001D2C26">
              <w:rPr>
                <w:rFonts w:ascii="Arial" w:hAnsi="Arial" w:cs="Arial"/>
                <w:b/>
                <w:sz w:val="14"/>
                <w:szCs w:val="16"/>
              </w:rPr>
              <w:t>343</w:t>
            </w:r>
          </w:p>
        </w:tc>
        <w:tc>
          <w:tcPr>
            <w:tcW w:w="1529" w:type="dxa"/>
            <w:tcBorders>
              <w:top w:val="nil"/>
              <w:left w:val="nil"/>
              <w:bottom w:val="nil"/>
              <w:right w:val="single" w:sz="4" w:space="0" w:color="auto"/>
            </w:tcBorders>
            <w:vAlign w:val="bottom"/>
          </w:tcPr>
          <w:p w14:paraId="02E4846D" w14:textId="7626ADCF" w:rsidR="00AB6EFB" w:rsidRPr="00FF0BD2" w:rsidRDefault="00AB6EFB" w:rsidP="00AB6EFB">
            <w:pPr>
              <w:jc w:val="right"/>
              <w:rPr>
                <w:rFonts w:ascii="Arial" w:hAnsi="Arial" w:cs="Arial"/>
                <w:b/>
                <w:bCs/>
                <w:color w:val="000000"/>
                <w:sz w:val="14"/>
                <w:szCs w:val="14"/>
                <w:highlight w:val="yellow"/>
              </w:rPr>
            </w:pPr>
            <w:r w:rsidRPr="00295D9C">
              <w:rPr>
                <w:rFonts w:ascii="Arial" w:hAnsi="Arial" w:cs="Arial"/>
                <w:b/>
                <w:bCs/>
                <w:color w:val="000000"/>
                <w:sz w:val="14"/>
                <w:szCs w:val="14"/>
              </w:rPr>
              <w:t>7.097.965</w:t>
            </w:r>
          </w:p>
        </w:tc>
      </w:tr>
      <w:tr w:rsidR="00AB6EFB" w:rsidRPr="003B10B3" w14:paraId="76043108" w14:textId="77777777" w:rsidTr="00AB6EFB">
        <w:trPr>
          <w:trHeight w:val="113"/>
        </w:trPr>
        <w:tc>
          <w:tcPr>
            <w:tcW w:w="567" w:type="dxa"/>
            <w:tcBorders>
              <w:left w:val="single" w:sz="4" w:space="0" w:color="auto"/>
            </w:tcBorders>
            <w:vAlign w:val="center"/>
          </w:tcPr>
          <w:p w14:paraId="38678F62" w14:textId="77777777" w:rsidR="00AB6EFB" w:rsidRPr="003B10B3" w:rsidRDefault="00AB6EFB" w:rsidP="00AB6EFB">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74F2AF3E"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969AC4F" w14:textId="44E6D9E8" w:rsidR="00AB6EFB" w:rsidRPr="00FF0BD2" w:rsidRDefault="00AB6EFB" w:rsidP="00AB6EFB">
            <w:pPr>
              <w:jc w:val="right"/>
              <w:rPr>
                <w:rFonts w:ascii="Arial" w:hAnsi="Arial" w:cs="Arial"/>
                <w:color w:val="000000"/>
                <w:sz w:val="14"/>
                <w:szCs w:val="14"/>
                <w:highlight w:val="yellow"/>
              </w:rPr>
            </w:pPr>
            <w:r w:rsidRPr="00295D9C">
              <w:rPr>
                <w:rFonts w:ascii="Arial" w:hAnsi="Arial" w:cs="Arial"/>
                <w:b/>
                <w:bCs/>
                <w:color w:val="000000"/>
                <w:sz w:val="14"/>
                <w:szCs w:val="14"/>
              </w:rPr>
              <w:t> </w:t>
            </w:r>
          </w:p>
        </w:tc>
      </w:tr>
      <w:tr w:rsidR="00AB6EFB" w:rsidRPr="003B10B3" w14:paraId="7E4AD78D" w14:textId="77777777" w:rsidTr="00AB6EFB">
        <w:trPr>
          <w:trHeight w:val="113"/>
        </w:trPr>
        <w:tc>
          <w:tcPr>
            <w:tcW w:w="567" w:type="dxa"/>
            <w:tcBorders>
              <w:left w:val="single" w:sz="4" w:space="0" w:color="auto"/>
            </w:tcBorders>
          </w:tcPr>
          <w:p w14:paraId="19D9F40C"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1.1.1</w:t>
            </w:r>
          </w:p>
        </w:tc>
        <w:tc>
          <w:tcPr>
            <w:tcW w:w="5812" w:type="dxa"/>
            <w:tcBorders>
              <w:right w:val="single" w:sz="4" w:space="0" w:color="auto"/>
            </w:tcBorders>
            <w:vAlign w:val="center"/>
          </w:tcPr>
          <w:p w14:paraId="597438D0"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center"/>
          </w:tcPr>
          <w:p w14:paraId="5AB47634" w14:textId="33981929" w:rsidR="00AB6EFB" w:rsidRPr="00AB6EFB" w:rsidRDefault="00AB6EFB" w:rsidP="00AB6EFB">
            <w:pPr>
              <w:jc w:val="right"/>
              <w:rPr>
                <w:rFonts w:ascii="Arial" w:hAnsi="Arial" w:cs="Arial"/>
                <w:bCs/>
                <w:sz w:val="14"/>
                <w:szCs w:val="14"/>
              </w:rPr>
            </w:pPr>
            <w:r w:rsidRPr="00AB6EFB">
              <w:rPr>
                <w:rFonts w:ascii="Arial" w:hAnsi="Arial" w:cs="Arial"/>
                <w:sz w:val="14"/>
                <w:szCs w:val="16"/>
              </w:rPr>
              <w:t>5.829.508</w:t>
            </w:r>
          </w:p>
        </w:tc>
        <w:tc>
          <w:tcPr>
            <w:tcW w:w="1529" w:type="dxa"/>
            <w:tcBorders>
              <w:top w:val="nil"/>
              <w:left w:val="nil"/>
              <w:bottom w:val="nil"/>
              <w:right w:val="single" w:sz="4" w:space="0" w:color="auto"/>
            </w:tcBorders>
            <w:vAlign w:val="bottom"/>
          </w:tcPr>
          <w:p w14:paraId="58277F48" w14:textId="7AA6452C"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1.942.818</w:t>
            </w:r>
          </w:p>
        </w:tc>
      </w:tr>
      <w:tr w:rsidR="00AB6EFB" w:rsidRPr="003B10B3" w14:paraId="369F859B" w14:textId="77777777" w:rsidTr="00AB6EFB">
        <w:trPr>
          <w:trHeight w:val="68"/>
        </w:trPr>
        <w:tc>
          <w:tcPr>
            <w:tcW w:w="567" w:type="dxa"/>
            <w:tcBorders>
              <w:left w:val="single" w:sz="4" w:space="0" w:color="auto"/>
            </w:tcBorders>
          </w:tcPr>
          <w:p w14:paraId="183C39BB"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1.1.2</w:t>
            </w:r>
          </w:p>
        </w:tc>
        <w:tc>
          <w:tcPr>
            <w:tcW w:w="5812" w:type="dxa"/>
            <w:tcBorders>
              <w:right w:val="single" w:sz="4" w:space="0" w:color="auto"/>
            </w:tcBorders>
            <w:vAlign w:val="center"/>
          </w:tcPr>
          <w:p w14:paraId="597F7800"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center"/>
          </w:tcPr>
          <w:p w14:paraId="0A2B7344" w14:textId="33680A37" w:rsidR="00AB6EFB" w:rsidRPr="00AB6EFB" w:rsidRDefault="00AB6EFB" w:rsidP="00AB6EFB">
            <w:pPr>
              <w:jc w:val="right"/>
              <w:rPr>
                <w:rFonts w:ascii="Arial" w:hAnsi="Arial" w:cs="Arial"/>
                <w:bCs/>
                <w:sz w:val="14"/>
                <w:szCs w:val="14"/>
              </w:rPr>
            </w:pPr>
            <w:r w:rsidRPr="00AB6EFB">
              <w:rPr>
                <w:rFonts w:ascii="Arial" w:hAnsi="Arial" w:cs="Arial"/>
                <w:sz w:val="14"/>
                <w:szCs w:val="16"/>
              </w:rPr>
              <w:t>(2.033.998)</w:t>
            </w:r>
          </w:p>
        </w:tc>
        <w:tc>
          <w:tcPr>
            <w:tcW w:w="1529" w:type="dxa"/>
            <w:tcBorders>
              <w:top w:val="nil"/>
              <w:left w:val="nil"/>
              <w:bottom w:val="nil"/>
              <w:right w:val="single" w:sz="4" w:space="0" w:color="auto"/>
            </w:tcBorders>
            <w:vAlign w:val="bottom"/>
          </w:tcPr>
          <w:p w14:paraId="3FF1B452" w14:textId="624527ED"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(1.143.315)</w:t>
            </w:r>
          </w:p>
        </w:tc>
      </w:tr>
      <w:tr w:rsidR="00AB6EFB" w:rsidRPr="003B10B3" w14:paraId="044BB296" w14:textId="77777777" w:rsidTr="00AB6EFB">
        <w:trPr>
          <w:trHeight w:val="113"/>
        </w:trPr>
        <w:tc>
          <w:tcPr>
            <w:tcW w:w="567" w:type="dxa"/>
            <w:tcBorders>
              <w:left w:val="single" w:sz="4" w:space="0" w:color="auto"/>
            </w:tcBorders>
          </w:tcPr>
          <w:p w14:paraId="20D560A7"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1.1.3</w:t>
            </w:r>
          </w:p>
        </w:tc>
        <w:tc>
          <w:tcPr>
            <w:tcW w:w="5812" w:type="dxa"/>
            <w:tcBorders>
              <w:right w:val="single" w:sz="4" w:space="0" w:color="auto"/>
            </w:tcBorders>
            <w:vAlign w:val="center"/>
          </w:tcPr>
          <w:p w14:paraId="34E9BC3D"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center"/>
          </w:tcPr>
          <w:p w14:paraId="05E73446" w14:textId="34EA039E" w:rsidR="00AB6EFB" w:rsidRPr="00AB6EFB" w:rsidRDefault="00AB6EFB" w:rsidP="00AB6EFB">
            <w:pPr>
              <w:jc w:val="right"/>
              <w:rPr>
                <w:rFonts w:ascii="Arial" w:hAnsi="Arial" w:cs="Arial"/>
                <w:bCs/>
                <w:sz w:val="14"/>
                <w:szCs w:val="14"/>
              </w:rPr>
            </w:pPr>
            <w:r w:rsidRPr="00AB6EFB">
              <w:rPr>
                <w:rFonts w:ascii="Arial" w:hAnsi="Arial" w:cs="Arial"/>
                <w:sz w:val="14"/>
                <w:szCs w:val="16"/>
              </w:rPr>
              <w:t>774</w:t>
            </w:r>
          </w:p>
        </w:tc>
        <w:tc>
          <w:tcPr>
            <w:tcW w:w="1529" w:type="dxa"/>
            <w:tcBorders>
              <w:top w:val="nil"/>
              <w:left w:val="nil"/>
              <w:bottom w:val="nil"/>
              <w:right w:val="single" w:sz="4" w:space="0" w:color="auto"/>
            </w:tcBorders>
            <w:vAlign w:val="bottom"/>
          </w:tcPr>
          <w:p w14:paraId="11CD192E" w14:textId="786513D5"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w:t>
            </w:r>
          </w:p>
        </w:tc>
      </w:tr>
      <w:tr w:rsidR="00AB6EFB" w:rsidRPr="003B10B3" w14:paraId="2DFD5BC8" w14:textId="77777777" w:rsidTr="00AB6EFB">
        <w:trPr>
          <w:trHeight w:val="68"/>
        </w:trPr>
        <w:tc>
          <w:tcPr>
            <w:tcW w:w="567" w:type="dxa"/>
            <w:tcBorders>
              <w:left w:val="single" w:sz="4" w:space="0" w:color="auto"/>
            </w:tcBorders>
          </w:tcPr>
          <w:p w14:paraId="670ED2CC"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1.1.4</w:t>
            </w:r>
          </w:p>
        </w:tc>
        <w:tc>
          <w:tcPr>
            <w:tcW w:w="5812" w:type="dxa"/>
            <w:tcBorders>
              <w:right w:val="single" w:sz="4" w:space="0" w:color="auto"/>
            </w:tcBorders>
            <w:vAlign w:val="center"/>
          </w:tcPr>
          <w:p w14:paraId="3EB9BFB1"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center"/>
          </w:tcPr>
          <w:p w14:paraId="76FBAC22" w14:textId="6F83A566" w:rsidR="00AB6EFB" w:rsidRPr="00AB6EFB" w:rsidRDefault="00AB6EFB" w:rsidP="00AB6EFB">
            <w:pPr>
              <w:jc w:val="right"/>
              <w:rPr>
                <w:rFonts w:ascii="Arial" w:hAnsi="Arial" w:cs="Arial"/>
                <w:bCs/>
                <w:sz w:val="14"/>
                <w:szCs w:val="14"/>
              </w:rPr>
            </w:pPr>
            <w:r w:rsidRPr="00AB6EFB">
              <w:rPr>
                <w:rFonts w:ascii="Arial" w:hAnsi="Arial" w:cs="Arial"/>
                <w:sz w:val="14"/>
                <w:szCs w:val="16"/>
              </w:rPr>
              <w:t>225.533</w:t>
            </w:r>
          </w:p>
        </w:tc>
        <w:tc>
          <w:tcPr>
            <w:tcW w:w="1529" w:type="dxa"/>
            <w:tcBorders>
              <w:top w:val="nil"/>
              <w:left w:val="nil"/>
              <w:bottom w:val="nil"/>
              <w:right w:val="single" w:sz="4" w:space="0" w:color="auto"/>
            </w:tcBorders>
            <w:vAlign w:val="bottom"/>
          </w:tcPr>
          <w:p w14:paraId="30079574" w14:textId="759D33C5"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114.384</w:t>
            </w:r>
          </w:p>
        </w:tc>
      </w:tr>
      <w:tr w:rsidR="00AB6EFB" w:rsidRPr="003B10B3" w14:paraId="56AF98C3" w14:textId="77777777" w:rsidTr="00AB6EFB">
        <w:trPr>
          <w:trHeight w:val="113"/>
        </w:trPr>
        <w:tc>
          <w:tcPr>
            <w:tcW w:w="567" w:type="dxa"/>
            <w:tcBorders>
              <w:left w:val="single" w:sz="4" w:space="0" w:color="auto"/>
            </w:tcBorders>
          </w:tcPr>
          <w:p w14:paraId="6BB6DCEC"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1.1.5</w:t>
            </w:r>
          </w:p>
        </w:tc>
        <w:tc>
          <w:tcPr>
            <w:tcW w:w="5812" w:type="dxa"/>
            <w:tcBorders>
              <w:right w:val="single" w:sz="4" w:space="0" w:color="auto"/>
            </w:tcBorders>
            <w:vAlign w:val="center"/>
          </w:tcPr>
          <w:p w14:paraId="61463EB2"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center"/>
          </w:tcPr>
          <w:p w14:paraId="5EE02155" w14:textId="0104CBDE" w:rsidR="00AB6EFB" w:rsidRPr="00AB6EFB" w:rsidRDefault="00AB6EFB" w:rsidP="00AB6EFB">
            <w:pPr>
              <w:jc w:val="right"/>
              <w:rPr>
                <w:rFonts w:ascii="Arial" w:hAnsi="Arial" w:cs="Arial"/>
                <w:bCs/>
                <w:sz w:val="14"/>
                <w:szCs w:val="14"/>
              </w:rPr>
            </w:pPr>
            <w:r w:rsidRPr="00AB6EFB">
              <w:rPr>
                <w:rFonts w:ascii="Arial" w:hAnsi="Arial" w:cs="Arial"/>
                <w:sz w:val="14"/>
                <w:szCs w:val="16"/>
              </w:rPr>
              <w:t>9.722</w:t>
            </w:r>
          </w:p>
        </w:tc>
        <w:tc>
          <w:tcPr>
            <w:tcW w:w="1529" w:type="dxa"/>
            <w:tcBorders>
              <w:top w:val="nil"/>
              <w:left w:val="nil"/>
              <w:bottom w:val="nil"/>
              <w:right w:val="single" w:sz="4" w:space="0" w:color="auto"/>
            </w:tcBorders>
            <w:vAlign w:val="bottom"/>
          </w:tcPr>
          <w:p w14:paraId="576B9E95" w14:textId="3E0CCC47"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4.798</w:t>
            </w:r>
          </w:p>
        </w:tc>
      </w:tr>
      <w:tr w:rsidR="00AB6EFB" w:rsidRPr="003B10B3" w14:paraId="32B2CB9D" w14:textId="77777777" w:rsidTr="00AB6EFB">
        <w:trPr>
          <w:trHeight w:val="113"/>
        </w:trPr>
        <w:tc>
          <w:tcPr>
            <w:tcW w:w="567" w:type="dxa"/>
            <w:tcBorders>
              <w:left w:val="single" w:sz="4" w:space="0" w:color="auto"/>
            </w:tcBorders>
          </w:tcPr>
          <w:p w14:paraId="29845A7E"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1.1.6</w:t>
            </w:r>
          </w:p>
        </w:tc>
        <w:tc>
          <w:tcPr>
            <w:tcW w:w="5812" w:type="dxa"/>
            <w:tcBorders>
              <w:right w:val="single" w:sz="4" w:space="0" w:color="auto"/>
            </w:tcBorders>
            <w:vAlign w:val="center"/>
          </w:tcPr>
          <w:p w14:paraId="55904B98"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center"/>
          </w:tcPr>
          <w:p w14:paraId="1BB0EC6C" w14:textId="16F5524C" w:rsidR="00AB6EFB" w:rsidRPr="00AB6EFB" w:rsidRDefault="00AB6EFB" w:rsidP="00AB6EFB">
            <w:pPr>
              <w:jc w:val="right"/>
              <w:rPr>
                <w:rFonts w:ascii="Arial" w:hAnsi="Arial" w:cs="Arial"/>
                <w:bCs/>
                <w:sz w:val="14"/>
                <w:szCs w:val="14"/>
              </w:rPr>
            </w:pPr>
            <w:r w:rsidRPr="00AB6EFB">
              <w:rPr>
                <w:rFonts w:ascii="Arial" w:hAnsi="Arial" w:cs="Arial"/>
                <w:sz w:val="14"/>
                <w:szCs w:val="16"/>
              </w:rPr>
              <w:t>47.574</w:t>
            </w:r>
          </w:p>
        </w:tc>
        <w:tc>
          <w:tcPr>
            <w:tcW w:w="1529" w:type="dxa"/>
            <w:tcBorders>
              <w:top w:val="nil"/>
              <w:left w:val="nil"/>
              <w:bottom w:val="nil"/>
              <w:right w:val="single" w:sz="4" w:space="0" w:color="auto"/>
            </w:tcBorders>
            <w:vAlign w:val="bottom"/>
          </w:tcPr>
          <w:p w14:paraId="6D6ABBC8" w14:textId="4AB07262"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17.510</w:t>
            </w:r>
          </w:p>
        </w:tc>
      </w:tr>
      <w:tr w:rsidR="00AB6EFB" w:rsidRPr="003B10B3" w14:paraId="117352B1" w14:textId="77777777" w:rsidTr="00AB6EFB">
        <w:trPr>
          <w:trHeight w:val="113"/>
        </w:trPr>
        <w:tc>
          <w:tcPr>
            <w:tcW w:w="567" w:type="dxa"/>
            <w:tcBorders>
              <w:left w:val="single" w:sz="4" w:space="0" w:color="auto"/>
            </w:tcBorders>
          </w:tcPr>
          <w:p w14:paraId="103A0581"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1.1.7</w:t>
            </w:r>
          </w:p>
        </w:tc>
        <w:tc>
          <w:tcPr>
            <w:tcW w:w="5812" w:type="dxa"/>
            <w:tcBorders>
              <w:right w:val="single" w:sz="4" w:space="0" w:color="auto"/>
            </w:tcBorders>
            <w:vAlign w:val="center"/>
          </w:tcPr>
          <w:p w14:paraId="1CF1D392"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center"/>
          </w:tcPr>
          <w:p w14:paraId="044E5A3D" w14:textId="57B1129E" w:rsidR="00AB6EFB" w:rsidRPr="00AB6EFB" w:rsidRDefault="00AB6EFB" w:rsidP="00AB6EFB">
            <w:pPr>
              <w:jc w:val="right"/>
              <w:rPr>
                <w:rFonts w:ascii="Arial" w:hAnsi="Arial" w:cs="Arial"/>
                <w:bCs/>
                <w:sz w:val="14"/>
                <w:szCs w:val="14"/>
              </w:rPr>
            </w:pPr>
            <w:r w:rsidRPr="00AB6EFB">
              <w:rPr>
                <w:rFonts w:ascii="Arial" w:hAnsi="Arial" w:cs="Arial"/>
                <w:sz w:val="14"/>
                <w:szCs w:val="16"/>
              </w:rPr>
              <w:t>(373.492)</w:t>
            </w:r>
          </w:p>
        </w:tc>
        <w:tc>
          <w:tcPr>
            <w:tcW w:w="1529" w:type="dxa"/>
            <w:tcBorders>
              <w:top w:val="nil"/>
              <w:left w:val="nil"/>
              <w:bottom w:val="nil"/>
              <w:right w:val="single" w:sz="4" w:space="0" w:color="auto"/>
            </w:tcBorders>
            <w:vAlign w:val="bottom"/>
          </w:tcPr>
          <w:p w14:paraId="4CE8939A" w14:textId="7EE081F9"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(241.600)</w:t>
            </w:r>
          </w:p>
        </w:tc>
      </w:tr>
      <w:tr w:rsidR="00AB6EFB" w:rsidRPr="003B10B3" w14:paraId="75D3BDB4" w14:textId="77777777" w:rsidTr="00AB6EFB">
        <w:trPr>
          <w:trHeight w:val="70"/>
        </w:trPr>
        <w:tc>
          <w:tcPr>
            <w:tcW w:w="567" w:type="dxa"/>
            <w:tcBorders>
              <w:left w:val="single" w:sz="4" w:space="0" w:color="auto"/>
            </w:tcBorders>
          </w:tcPr>
          <w:p w14:paraId="1037F851"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1.1.8</w:t>
            </w:r>
          </w:p>
        </w:tc>
        <w:tc>
          <w:tcPr>
            <w:tcW w:w="5812" w:type="dxa"/>
            <w:tcBorders>
              <w:right w:val="single" w:sz="4" w:space="0" w:color="auto"/>
            </w:tcBorders>
            <w:vAlign w:val="center"/>
          </w:tcPr>
          <w:p w14:paraId="4E3DEEC0"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center"/>
          </w:tcPr>
          <w:p w14:paraId="38FD25D9" w14:textId="6642FC7E" w:rsidR="00AB6EFB" w:rsidRPr="00AB6EFB" w:rsidRDefault="00AB6EFB" w:rsidP="00AB6EFB">
            <w:pPr>
              <w:jc w:val="right"/>
              <w:rPr>
                <w:rFonts w:ascii="Arial" w:hAnsi="Arial" w:cs="Arial"/>
                <w:bCs/>
                <w:sz w:val="14"/>
                <w:szCs w:val="14"/>
              </w:rPr>
            </w:pPr>
            <w:r w:rsidRPr="00AB6EFB">
              <w:rPr>
                <w:rFonts w:ascii="Arial" w:hAnsi="Arial" w:cs="Arial"/>
                <w:sz w:val="14"/>
                <w:szCs w:val="16"/>
              </w:rPr>
              <w:t>(581.386)</w:t>
            </w:r>
          </w:p>
        </w:tc>
        <w:tc>
          <w:tcPr>
            <w:tcW w:w="1529" w:type="dxa"/>
            <w:tcBorders>
              <w:top w:val="nil"/>
              <w:left w:val="nil"/>
              <w:bottom w:val="nil"/>
              <w:right w:val="single" w:sz="4" w:space="0" w:color="auto"/>
            </w:tcBorders>
            <w:vAlign w:val="bottom"/>
          </w:tcPr>
          <w:p w14:paraId="62A1D776" w14:textId="0FA48B98"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(136.511)</w:t>
            </w:r>
          </w:p>
        </w:tc>
      </w:tr>
      <w:tr w:rsidR="00AB6EFB" w:rsidRPr="003B10B3" w14:paraId="3E72704F" w14:textId="77777777" w:rsidTr="00AB6EFB">
        <w:trPr>
          <w:trHeight w:val="113"/>
        </w:trPr>
        <w:tc>
          <w:tcPr>
            <w:tcW w:w="567" w:type="dxa"/>
            <w:tcBorders>
              <w:left w:val="single" w:sz="4" w:space="0" w:color="auto"/>
            </w:tcBorders>
          </w:tcPr>
          <w:p w14:paraId="57219B8C"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1.1.9</w:t>
            </w:r>
          </w:p>
        </w:tc>
        <w:tc>
          <w:tcPr>
            <w:tcW w:w="5812" w:type="dxa"/>
            <w:tcBorders>
              <w:right w:val="single" w:sz="4" w:space="0" w:color="auto"/>
            </w:tcBorders>
            <w:vAlign w:val="center"/>
          </w:tcPr>
          <w:p w14:paraId="3F593F1F"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5DD76C5D" w14:textId="0BBBF7AD" w:rsidR="00AB6EFB" w:rsidRPr="00AB6EFB" w:rsidRDefault="00AB6EFB" w:rsidP="001D2C26">
            <w:pPr>
              <w:jc w:val="right"/>
              <w:rPr>
                <w:rFonts w:ascii="Arial" w:hAnsi="Arial" w:cs="Arial"/>
                <w:bCs/>
                <w:sz w:val="14"/>
                <w:szCs w:val="14"/>
              </w:rPr>
            </w:pPr>
            <w:r w:rsidRPr="00AB6EFB">
              <w:rPr>
                <w:rFonts w:ascii="Arial" w:hAnsi="Arial" w:cs="Arial"/>
                <w:sz w:val="14"/>
                <w:szCs w:val="16"/>
              </w:rPr>
              <w:t>2.</w:t>
            </w:r>
            <w:r w:rsidR="001D2C26">
              <w:rPr>
                <w:rFonts w:ascii="Arial" w:hAnsi="Arial" w:cs="Arial"/>
                <w:sz w:val="14"/>
                <w:szCs w:val="16"/>
              </w:rPr>
              <w:t>706</w:t>
            </w:r>
            <w:r w:rsidRPr="00AB6EFB">
              <w:rPr>
                <w:rFonts w:ascii="Arial" w:hAnsi="Arial" w:cs="Arial"/>
                <w:sz w:val="14"/>
                <w:szCs w:val="16"/>
              </w:rPr>
              <w:t>.</w:t>
            </w:r>
            <w:r w:rsidR="001D2C26">
              <w:rPr>
                <w:rFonts w:ascii="Arial" w:hAnsi="Arial" w:cs="Arial"/>
                <w:sz w:val="14"/>
                <w:szCs w:val="16"/>
              </w:rPr>
              <w:t>108</w:t>
            </w:r>
          </w:p>
        </w:tc>
        <w:tc>
          <w:tcPr>
            <w:tcW w:w="1529" w:type="dxa"/>
            <w:tcBorders>
              <w:top w:val="nil"/>
              <w:left w:val="nil"/>
              <w:bottom w:val="nil"/>
              <w:right w:val="single" w:sz="4" w:space="0" w:color="auto"/>
            </w:tcBorders>
            <w:vAlign w:val="bottom"/>
          </w:tcPr>
          <w:p w14:paraId="2C651F67" w14:textId="34EDFCB4"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6.539.881</w:t>
            </w:r>
          </w:p>
        </w:tc>
      </w:tr>
      <w:tr w:rsidR="00AB6EFB" w:rsidRPr="003B10B3" w14:paraId="6644CA27" w14:textId="77777777" w:rsidTr="00AB6EFB">
        <w:trPr>
          <w:trHeight w:val="113"/>
        </w:trPr>
        <w:tc>
          <w:tcPr>
            <w:tcW w:w="567" w:type="dxa"/>
            <w:tcBorders>
              <w:left w:val="single" w:sz="4" w:space="0" w:color="auto"/>
            </w:tcBorders>
          </w:tcPr>
          <w:p w14:paraId="474B61E3" w14:textId="77777777" w:rsidR="00AB6EFB" w:rsidRPr="003B10B3" w:rsidRDefault="00AB6EFB" w:rsidP="00AB6EFB">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43F35B29"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632D91F2" w14:textId="29046680" w:rsidR="00AB6EFB" w:rsidRPr="00FF0BD2" w:rsidRDefault="00AB6EFB" w:rsidP="00AB6EFB">
            <w:pPr>
              <w:jc w:val="right"/>
              <w:rPr>
                <w:rFonts w:ascii="Arial" w:hAnsi="Arial" w:cs="Arial"/>
                <w:color w:val="000000"/>
                <w:sz w:val="14"/>
                <w:szCs w:val="14"/>
                <w:highlight w:val="yellow"/>
              </w:rPr>
            </w:pPr>
            <w:r w:rsidRPr="00295D9C">
              <w:rPr>
                <w:rFonts w:ascii="Arial" w:hAnsi="Arial" w:cs="Arial"/>
                <w:b/>
                <w:bCs/>
                <w:color w:val="000000"/>
                <w:sz w:val="14"/>
                <w:szCs w:val="14"/>
              </w:rPr>
              <w:t> </w:t>
            </w:r>
          </w:p>
        </w:tc>
      </w:tr>
      <w:tr w:rsidR="00AB6EFB" w:rsidRPr="003B10B3" w14:paraId="0B33B853" w14:textId="77777777" w:rsidTr="00AB6EFB">
        <w:trPr>
          <w:trHeight w:val="113"/>
        </w:trPr>
        <w:tc>
          <w:tcPr>
            <w:tcW w:w="567" w:type="dxa"/>
            <w:tcBorders>
              <w:left w:val="single" w:sz="4" w:space="0" w:color="auto"/>
            </w:tcBorders>
          </w:tcPr>
          <w:p w14:paraId="780C20D1" w14:textId="77777777" w:rsidR="00AB6EFB" w:rsidRPr="003B10B3" w:rsidRDefault="00AB6EFB" w:rsidP="00AB6EFB">
            <w:pPr>
              <w:ind w:left="-108"/>
              <w:jc w:val="center"/>
              <w:rPr>
                <w:rFonts w:ascii="Arial" w:hAnsi="Arial" w:cs="Arial"/>
                <w:b/>
                <w:sz w:val="14"/>
                <w:szCs w:val="14"/>
              </w:rPr>
            </w:pPr>
            <w:r w:rsidRPr="003B10B3">
              <w:rPr>
                <w:rFonts w:ascii="Arial" w:hAnsi="Arial" w:cs="Arial"/>
                <w:b/>
                <w:bCs/>
                <w:sz w:val="14"/>
                <w:szCs w:val="14"/>
              </w:rPr>
              <w:t>1.2</w:t>
            </w:r>
          </w:p>
        </w:tc>
        <w:tc>
          <w:tcPr>
            <w:tcW w:w="5812" w:type="dxa"/>
            <w:tcBorders>
              <w:right w:val="single" w:sz="4" w:space="0" w:color="auto"/>
            </w:tcBorders>
            <w:vAlign w:val="center"/>
          </w:tcPr>
          <w:p w14:paraId="0453EC4A"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5E7184E4" w:rsidR="00AB6EFB" w:rsidRPr="00AB6EFB" w:rsidRDefault="00AB6EFB" w:rsidP="00AB6EFB">
            <w:pPr>
              <w:jc w:val="right"/>
              <w:rPr>
                <w:rFonts w:ascii="Arial" w:hAnsi="Arial" w:cs="Arial"/>
                <w:b/>
                <w:bCs/>
                <w:sz w:val="14"/>
                <w:szCs w:val="14"/>
              </w:rPr>
            </w:pPr>
            <w:r w:rsidRPr="00AB6EFB">
              <w:rPr>
                <w:rFonts w:ascii="Arial" w:hAnsi="Arial" w:cs="Arial"/>
                <w:b/>
                <w:sz w:val="14"/>
                <w:szCs w:val="16"/>
              </w:rPr>
              <w:t>(3.613.188)</w:t>
            </w:r>
          </w:p>
        </w:tc>
        <w:tc>
          <w:tcPr>
            <w:tcW w:w="1529" w:type="dxa"/>
            <w:tcBorders>
              <w:top w:val="nil"/>
              <w:left w:val="nil"/>
              <w:bottom w:val="nil"/>
              <w:right w:val="single" w:sz="4" w:space="0" w:color="auto"/>
            </w:tcBorders>
            <w:vAlign w:val="bottom"/>
          </w:tcPr>
          <w:p w14:paraId="67ADA22E" w14:textId="41450098" w:rsidR="00AB6EFB" w:rsidRPr="00FF0BD2" w:rsidRDefault="00AB6EFB" w:rsidP="00AB6EFB">
            <w:pPr>
              <w:jc w:val="right"/>
              <w:rPr>
                <w:rFonts w:ascii="Arial" w:hAnsi="Arial" w:cs="Arial"/>
                <w:b/>
                <w:color w:val="000000"/>
                <w:sz w:val="14"/>
                <w:szCs w:val="14"/>
                <w:highlight w:val="yellow"/>
              </w:rPr>
            </w:pPr>
            <w:r w:rsidRPr="00295D9C">
              <w:rPr>
                <w:rFonts w:ascii="Arial" w:hAnsi="Arial" w:cs="Arial"/>
                <w:b/>
                <w:bCs/>
                <w:color w:val="000000"/>
                <w:sz w:val="14"/>
                <w:szCs w:val="14"/>
              </w:rPr>
              <w:t>(4.426.270)</w:t>
            </w:r>
          </w:p>
        </w:tc>
      </w:tr>
      <w:tr w:rsidR="00AB6EFB" w:rsidRPr="003B10B3" w14:paraId="065C8BE0" w14:textId="77777777" w:rsidTr="00AB6EFB">
        <w:trPr>
          <w:trHeight w:val="113"/>
        </w:trPr>
        <w:tc>
          <w:tcPr>
            <w:tcW w:w="567" w:type="dxa"/>
            <w:tcBorders>
              <w:left w:val="single" w:sz="4" w:space="0" w:color="auto"/>
            </w:tcBorders>
          </w:tcPr>
          <w:p w14:paraId="5A32F40F" w14:textId="77777777" w:rsidR="00AB6EFB" w:rsidRPr="003B10B3" w:rsidRDefault="00AB6EFB" w:rsidP="00AB6EFB">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69FD1992"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12594945" w14:textId="0F34936D" w:rsidR="00AB6EFB" w:rsidRPr="00FF0BD2" w:rsidRDefault="00AB6EFB" w:rsidP="00AB6EFB">
            <w:pPr>
              <w:jc w:val="right"/>
              <w:rPr>
                <w:rFonts w:ascii="Arial" w:hAnsi="Arial" w:cs="Arial"/>
                <w:color w:val="000000"/>
                <w:sz w:val="14"/>
                <w:szCs w:val="14"/>
                <w:highlight w:val="yellow"/>
              </w:rPr>
            </w:pPr>
            <w:r w:rsidRPr="00295D9C">
              <w:rPr>
                <w:rFonts w:ascii="Arial" w:hAnsi="Arial" w:cs="Arial"/>
                <w:b/>
                <w:bCs/>
                <w:color w:val="000000"/>
                <w:sz w:val="14"/>
                <w:szCs w:val="14"/>
              </w:rPr>
              <w:t> </w:t>
            </w:r>
          </w:p>
        </w:tc>
      </w:tr>
      <w:tr w:rsidR="00AB6EFB" w:rsidRPr="003B10B3" w14:paraId="3A5E1E6C" w14:textId="77777777" w:rsidTr="00AB6EFB">
        <w:trPr>
          <w:trHeight w:val="113"/>
        </w:trPr>
        <w:tc>
          <w:tcPr>
            <w:tcW w:w="567" w:type="dxa"/>
            <w:tcBorders>
              <w:left w:val="single" w:sz="4" w:space="0" w:color="auto"/>
            </w:tcBorders>
          </w:tcPr>
          <w:p w14:paraId="276EBF82"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1.2.1</w:t>
            </w:r>
          </w:p>
        </w:tc>
        <w:tc>
          <w:tcPr>
            <w:tcW w:w="5812" w:type="dxa"/>
            <w:tcBorders>
              <w:right w:val="single" w:sz="4" w:space="0" w:color="auto"/>
            </w:tcBorders>
            <w:vAlign w:val="center"/>
          </w:tcPr>
          <w:p w14:paraId="5EB59B5E"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78164760" w14:textId="6ABA6383" w:rsidR="00AB6EFB" w:rsidRPr="00AB6EFB" w:rsidRDefault="00AB6EFB" w:rsidP="00AB6EFB">
            <w:pPr>
              <w:jc w:val="right"/>
              <w:rPr>
                <w:rFonts w:ascii="Arial" w:hAnsi="Arial" w:cs="Arial"/>
                <w:bCs/>
                <w:sz w:val="14"/>
                <w:szCs w:val="14"/>
              </w:rPr>
            </w:pPr>
            <w:r w:rsidRPr="00AB6EFB">
              <w:rPr>
                <w:rFonts w:ascii="Arial" w:hAnsi="Arial" w:cs="Arial"/>
                <w:sz w:val="14"/>
                <w:szCs w:val="16"/>
              </w:rPr>
              <w:t>(770.204)</w:t>
            </w:r>
          </w:p>
        </w:tc>
        <w:tc>
          <w:tcPr>
            <w:tcW w:w="1529" w:type="dxa"/>
            <w:tcBorders>
              <w:top w:val="nil"/>
              <w:left w:val="nil"/>
              <w:bottom w:val="nil"/>
              <w:right w:val="single" w:sz="4" w:space="0" w:color="auto"/>
            </w:tcBorders>
            <w:vAlign w:val="bottom"/>
          </w:tcPr>
          <w:p w14:paraId="09BD331A" w14:textId="3030CC8D"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(3.294.683)</w:t>
            </w:r>
          </w:p>
        </w:tc>
      </w:tr>
      <w:tr w:rsidR="00AB6EFB" w:rsidRPr="003B10B3" w14:paraId="7C5B985B" w14:textId="77777777" w:rsidTr="00AB6EFB">
        <w:trPr>
          <w:trHeight w:val="113"/>
        </w:trPr>
        <w:tc>
          <w:tcPr>
            <w:tcW w:w="567" w:type="dxa"/>
            <w:tcBorders>
              <w:left w:val="single" w:sz="4" w:space="0" w:color="auto"/>
            </w:tcBorders>
          </w:tcPr>
          <w:p w14:paraId="47C1F4FE"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1.2.2</w:t>
            </w:r>
          </w:p>
        </w:tc>
        <w:tc>
          <w:tcPr>
            <w:tcW w:w="5812" w:type="dxa"/>
            <w:tcBorders>
              <w:right w:val="single" w:sz="4" w:space="0" w:color="auto"/>
            </w:tcBorders>
            <w:vAlign w:val="center"/>
          </w:tcPr>
          <w:p w14:paraId="76E0935B" w14:textId="77777777" w:rsidR="00AB6EFB" w:rsidRPr="003B10B3" w:rsidRDefault="00AB6EFB" w:rsidP="00AB6EFB">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center"/>
          </w:tcPr>
          <w:p w14:paraId="2081F728" w14:textId="0DB46AF6" w:rsidR="00AB6EFB" w:rsidRPr="00AB6EFB" w:rsidRDefault="00AB6EFB" w:rsidP="00AB6EFB">
            <w:pPr>
              <w:jc w:val="right"/>
              <w:rPr>
                <w:rFonts w:ascii="Arial" w:hAnsi="Arial" w:cs="Arial"/>
                <w:bCs/>
                <w:sz w:val="14"/>
                <w:szCs w:val="14"/>
              </w:rPr>
            </w:pPr>
            <w:r w:rsidRPr="00AB6EFB">
              <w:rPr>
                <w:rFonts w:ascii="Arial" w:hAnsi="Arial" w:cs="Arial"/>
                <w:sz w:val="14"/>
                <w:szCs w:val="16"/>
              </w:rPr>
              <w:t>(2.764.727)</w:t>
            </w:r>
          </w:p>
        </w:tc>
        <w:tc>
          <w:tcPr>
            <w:tcW w:w="1529" w:type="dxa"/>
            <w:tcBorders>
              <w:top w:val="nil"/>
              <w:left w:val="nil"/>
              <w:bottom w:val="nil"/>
              <w:right w:val="single" w:sz="4" w:space="0" w:color="auto"/>
            </w:tcBorders>
            <w:vAlign w:val="bottom"/>
          </w:tcPr>
          <w:p w14:paraId="34F37EFE" w14:textId="122297A9"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(1.885.328)</w:t>
            </w:r>
          </w:p>
        </w:tc>
      </w:tr>
      <w:tr w:rsidR="00AB6EFB" w:rsidRPr="003B10B3" w14:paraId="40F4C2B7" w14:textId="77777777" w:rsidTr="00AB6EFB">
        <w:trPr>
          <w:trHeight w:val="113"/>
        </w:trPr>
        <w:tc>
          <w:tcPr>
            <w:tcW w:w="567" w:type="dxa"/>
            <w:tcBorders>
              <w:left w:val="single" w:sz="4" w:space="0" w:color="auto"/>
            </w:tcBorders>
          </w:tcPr>
          <w:p w14:paraId="60F0E334"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1.2.3</w:t>
            </w:r>
          </w:p>
        </w:tc>
        <w:tc>
          <w:tcPr>
            <w:tcW w:w="5812" w:type="dxa"/>
            <w:tcBorders>
              <w:right w:val="single" w:sz="4" w:space="0" w:color="auto"/>
            </w:tcBorders>
            <w:vAlign w:val="center"/>
          </w:tcPr>
          <w:p w14:paraId="14491D62"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center"/>
          </w:tcPr>
          <w:p w14:paraId="53F8E3C2" w14:textId="651E1B9E" w:rsidR="00AB6EFB" w:rsidRPr="00AB6EFB" w:rsidRDefault="00AB6EFB" w:rsidP="00AB6EFB">
            <w:pPr>
              <w:jc w:val="right"/>
              <w:rPr>
                <w:rFonts w:ascii="Arial" w:hAnsi="Arial" w:cs="Arial"/>
                <w:bCs/>
                <w:sz w:val="14"/>
                <w:szCs w:val="14"/>
              </w:rPr>
            </w:pPr>
            <w:r w:rsidRPr="00AB6EFB">
              <w:rPr>
                <w:rFonts w:ascii="Arial" w:hAnsi="Arial" w:cs="Arial"/>
                <w:sz w:val="14"/>
                <w:szCs w:val="16"/>
              </w:rPr>
              <w:t>(24.360.749)</w:t>
            </w:r>
          </w:p>
        </w:tc>
        <w:tc>
          <w:tcPr>
            <w:tcW w:w="1529" w:type="dxa"/>
            <w:tcBorders>
              <w:top w:val="nil"/>
              <w:left w:val="nil"/>
              <w:bottom w:val="nil"/>
              <w:right w:val="single" w:sz="4" w:space="0" w:color="auto"/>
            </w:tcBorders>
            <w:vAlign w:val="bottom"/>
          </w:tcPr>
          <w:p w14:paraId="0E467B4C" w14:textId="0E29A6CE"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(5.915.933)</w:t>
            </w:r>
          </w:p>
        </w:tc>
      </w:tr>
      <w:tr w:rsidR="00AB6EFB" w:rsidRPr="003B10B3" w14:paraId="4069BC95" w14:textId="77777777" w:rsidTr="00AB6EFB">
        <w:trPr>
          <w:trHeight w:val="113"/>
        </w:trPr>
        <w:tc>
          <w:tcPr>
            <w:tcW w:w="567" w:type="dxa"/>
            <w:tcBorders>
              <w:left w:val="single" w:sz="4" w:space="0" w:color="auto"/>
            </w:tcBorders>
          </w:tcPr>
          <w:p w14:paraId="08DEB17D"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1.2.4</w:t>
            </w:r>
          </w:p>
        </w:tc>
        <w:tc>
          <w:tcPr>
            <w:tcW w:w="5812" w:type="dxa"/>
            <w:tcBorders>
              <w:right w:val="single" w:sz="4" w:space="0" w:color="auto"/>
            </w:tcBorders>
            <w:vAlign w:val="center"/>
          </w:tcPr>
          <w:p w14:paraId="624BB511"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center"/>
          </w:tcPr>
          <w:p w14:paraId="0D6E30E9" w14:textId="2AA049AC" w:rsidR="00AB6EFB" w:rsidRPr="00AB6EFB" w:rsidRDefault="00AB6EFB" w:rsidP="00AB6EFB">
            <w:pPr>
              <w:jc w:val="right"/>
              <w:rPr>
                <w:rFonts w:ascii="Arial" w:hAnsi="Arial" w:cs="Arial"/>
                <w:bCs/>
                <w:sz w:val="14"/>
                <w:szCs w:val="14"/>
              </w:rPr>
            </w:pPr>
            <w:r w:rsidRPr="00AB6EFB">
              <w:rPr>
                <w:rFonts w:ascii="Arial" w:hAnsi="Arial" w:cs="Arial"/>
                <w:sz w:val="14"/>
                <w:szCs w:val="16"/>
              </w:rPr>
              <w:t>(1.698.448)</w:t>
            </w:r>
          </w:p>
        </w:tc>
        <w:tc>
          <w:tcPr>
            <w:tcW w:w="1529" w:type="dxa"/>
            <w:tcBorders>
              <w:top w:val="nil"/>
              <w:left w:val="nil"/>
              <w:bottom w:val="nil"/>
              <w:right w:val="single" w:sz="4" w:space="0" w:color="auto"/>
            </w:tcBorders>
            <w:vAlign w:val="bottom"/>
          </w:tcPr>
          <w:p w14:paraId="5757050E" w14:textId="2B9A9A90"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157.672</w:t>
            </w:r>
          </w:p>
        </w:tc>
      </w:tr>
      <w:tr w:rsidR="00AB6EFB" w:rsidRPr="003B10B3" w14:paraId="4C18C695" w14:textId="77777777" w:rsidTr="00AB6EFB">
        <w:trPr>
          <w:trHeight w:val="113"/>
        </w:trPr>
        <w:tc>
          <w:tcPr>
            <w:tcW w:w="567" w:type="dxa"/>
            <w:tcBorders>
              <w:left w:val="single" w:sz="4" w:space="0" w:color="auto"/>
            </w:tcBorders>
          </w:tcPr>
          <w:p w14:paraId="33747972"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1.2.5</w:t>
            </w:r>
          </w:p>
        </w:tc>
        <w:tc>
          <w:tcPr>
            <w:tcW w:w="5812" w:type="dxa"/>
            <w:tcBorders>
              <w:right w:val="single" w:sz="4" w:space="0" w:color="auto"/>
            </w:tcBorders>
            <w:vAlign w:val="center"/>
          </w:tcPr>
          <w:p w14:paraId="1663D1AC"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center"/>
          </w:tcPr>
          <w:p w14:paraId="0E6F835C" w14:textId="7871B4E4" w:rsidR="00AB6EFB" w:rsidRPr="00AB6EFB" w:rsidRDefault="00AB6EFB" w:rsidP="00AB6EFB">
            <w:pPr>
              <w:jc w:val="right"/>
              <w:rPr>
                <w:rFonts w:ascii="Arial" w:hAnsi="Arial" w:cs="Arial"/>
                <w:bCs/>
                <w:sz w:val="14"/>
                <w:szCs w:val="14"/>
              </w:rPr>
            </w:pPr>
            <w:r w:rsidRPr="00AB6EFB">
              <w:rPr>
                <w:rFonts w:ascii="Arial" w:hAnsi="Arial" w:cs="Arial"/>
                <w:sz w:val="14"/>
                <w:szCs w:val="16"/>
              </w:rPr>
              <w:t>1.238.100</w:t>
            </w:r>
          </w:p>
        </w:tc>
        <w:tc>
          <w:tcPr>
            <w:tcW w:w="1529" w:type="dxa"/>
            <w:tcBorders>
              <w:top w:val="nil"/>
              <w:left w:val="nil"/>
              <w:bottom w:val="nil"/>
              <w:right w:val="single" w:sz="4" w:space="0" w:color="auto"/>
            </w:tcBorders>
            <w:vAlign w:val="bottom"/>
          </w:tcPr>
          <w:p w14:paraId="670F2C06" w14:textId="5496BC89"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99.657</w:t>
            </w:r>
          </w:p>
        </w:tc>
      </w:tr>
      <w:tr w:rsidR="00AB6EFB" w:rsidRPr="003B10B3" w14:paraId="479E3F18" w14:textId="77777777" w:rsidTr="00AB6EFB">
        <w:trPr>
          <w:trHeight w:val="113"/>
        </w:trPr>
        <w:tc>
          <w:tcPr>
            <w:tcW w:w="567" w:type="dxa"/>
            <w:tcBorders>
              <w:left w:val="single" w:sz="4" w:space="0" w:color="auto"/>
            </w:tcBorders>
          </w:tcPr>
          <w:p w14:paraId="6D872B40"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1.2.6</w:t>
            </w:r>
          </w:p>
        </w:tc>
        <w:tc>
          <w:tcPr>
            <w:tcW w:w="5812" w:type="dxa"/>
            <w:tcBorders>
              <w:right w:val="single" w:sz="4" w:space="0" w:color="auto"/>
            </w:tcBorders>
            <w:vAlign w:val="center"/>
          </w:tcPr>
          <w:p w14:paraId="75933061"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center"/>
          </w:tcPr>
          <w:p w14:paraId="2AB3FC70" w14:textId="490DCB0D" w:rsidR="00AB6EFB" w:rsidRPr="00AB6EFB" w:rsidRDefault="00AB6EFB" w:rsidP="00AB6EFB">
            <w:pPr>
              <w:jc w:val="right"/>
              <w:rPr>
                <w:rFonts w:ascii="Arial" w:hAnsi="Arial" w:cs="Arial"/>
                <w:bCs/>
                <w:sz w:val="14"/>
                <w:szCs w:val="14"/>
              </w:rPr>
            </w:pPr>
            <w:r w:rsidRPr="00AB6EFB">
              <w:rPr>
                <w:rFonts w:ascii="Arial" w:hAnsi="Arial" w:cs="Arial"/>
                <w:sz w:val="14"/>
                <w:szCs w:val="16"/>
              </w:rPr>
              <w:t>21.594.005</w:t>
            </w:r>
          </w:p>
        </w:tc>
        <w:tc>
          <w:tcPr>
            <w:tcW w:w="1529" w:type="dxa"/>
            <w:tcBorders>
              <w:top w:val="nil"/>
              <w:left w:val="nil"/>
              <w:bottom w:val="nil"/>
              <w:right w:val="single" w:sz="4" w:space="0" w:color="auto"/>
            </w:tcBorders>
            <w:vAlign w:val="bottom"/>
          </w:tcPr>
          <w:p w14:paraId="55E830A0" w14:textId="625FC4E0"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6.512.091</w:t>
            </w:r>
          </w:p>
        </w:tc>
      </w:tr>
      <w:tr w:rsidR="00AB6EFB" w:rsidRPr="003B10B3" w14:paraId="6BB8279F" w14:textId="77777777" w:rsidTr="00AB6EFB">
        <w:trPr>
          <w:trHeight w:val="113"/>
        </w:trPr>
        <w:tc>
          <w:tcPr>
            <w:tcW w:w="567" w:type="dxa"/>
            <w:tcBorders>
              <w:left w:val="single" w:sz="4" w:space="0" w:color="auto"/>
            </w:tcBorders>
          </w:tcPr>
          <w:p w14:paraId="1CE754D0"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1.2.7</w:t>
            </w:r>
          </w:p>
        </w:tc>
        <w:tc>
          <w:tcPr>
            <w:tcW w:w="5812" w:type="dxa"/>
            <w:tcBorders>
              <w:right w:val="single" w:sz="4" w:space="0" w:color="auto"/>
            </w:tcBorders>
            <w:vAlign w:val="center"/>
          </w:tcPr>
          <w:p w14:paraId="71AD61E9"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23922A3F" w14:textId="2DF4743B" w:rsidR="00AB6EFB" w:rsidRPr="00AB6EFB" w:rsidRDefault="00AB6EFB" w:rsidP="00AB6EFB">
            <w:pPr>
              <w:jc w:val="right"/>
              <w:rPr>
                <w:rFonts w:ascii="Arial" w:hAnsi="Arial" w:cs="Arial"/>
                <w:bCs/>
                <w:sz w:val="14"/>
                <w:szCs w:val="14"/>
              </w:rPr>
            </w:pPr>
            <w:r>
              <w:rPr>
                <w:rFonts w:ascii="Arial" w:hAnsi="Arial" w:cs="Arial"/>
                <w:sz w:val="14"/>
                <w:szCs w:val="16"/>
              </w:rPr>
              <w:t>-</w:t>
            </w:r>
          </w:p>
        </w:tc>
        <w:tc>
          <w:tcPr>
            <w:tcW w:w="1529" w:type="dxa"/>
            <w:tcBorders>
              <w:top w:val="nil"/>
              <w:left w:val="nil"/>
              <w:bottom w:val="nil"/>
              <w:right w:val="single" w:sz="4" w:space="0" w:color="auto"/>
            </w:tcBorders>
            <w:vAlign w:val="bottom"/>
          </w:tcPr>
          <w:p w14:paraId="396B7D71" w14:textId="0F4529CA"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w:t>
            </w:r>
          </w:p>
        </w:tc>
      </w:tr>
      <w:tr w:rsidR="00AB6EFB" w:rsidRPr="003B10B3" w14:paraId="6D10171A" w14:textId="77777777" w:rsidTr="00AB6EFB">
        <w:trPr>
          <w:trHeight w:val="113"/>
        </w:trPr>
        <w:tc>
          <w:tcPr>
            <w:tcW w:w="567" w:type="dxa"/>
            <w:tcBorders>
              <w:left w:val="single" w:sz="4" w:space="0" w:color="auto"/>
            </w:tcBorders>
          </w:tcPr>
          <w:p w14:paraId="12D4FB38"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1.2.8</w:t>
            </w:r>
          </w:p>
        </w:tc>
        <w:tc>
          <w:tcPr>
            <w:tcW w:w="5812" w:type="dxa"/>
            <w:tcBorders>
              <w:right w:val="single" w:sz="4" w:space="0" w:color="auto"/>
            </w:tcBorders>
            <w:vAlign w:val="center"/>
          </w:tcPr>
          <w:p w14:paraId="0FB661F2"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center"/>
          </w:tcPr>
          <w:p w14:paraId="62D84925" w14:textId="3720E2D1" w:rsidR="00AB6EFB" w:rsidRPr="00AB6EFB" w:rsidRDefault="00AB6EFB" w:rsidP="00AB6EFB">
            <w:pPr>
              <w:jc w:val="right"/>
              <w:rPr>
                <w:rFonts w:ascii="Arial" w:hAnsi="Arial" w:cs="Arial"/>
                <w:bCs/>
                <w:sz w:val="14"/>
                <w:szCs w:val="14"/>
              </w:rPr>
            </w:pPr>
            <w:r w:rsidRPr="00AB6EFB">
              <w:rPr>
                <w:rFonts w:ascii="Arial" w:hAnsi="Arial" w:cs="Arial"/>
                <w:sz w:val="14"/>
                <w:szCs w:val="16"/>
              </w:rPr>
              <w:t>422.312</w:t>
            </w:r>
          </w:p>
        </w:tc>
        <w:tc>
          <w:tcPr>
            <w:tcW w:w="1529" w:type="dxa"/>
            <w:tcBorders>
              <w:top w:val="nil"/>
              <w:left w:val="nil"/>
              <w:bottom w:val="nil"/>
              <w:right w:val="single" w:sz="4" w:space="0" w:color="auto"/>
            </w:tcBorders>
            <w:vAlign w:val="bottom"/>
          </w:tcPr>
          <w:p w14:paraId="1E7AEE2E" w14:textId="7E6B4FBF"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(447.091)</w:t>
            </w:r>
          </w:p>
        </w:tc>
      </w:tr>
      <w:tr w:rsidR="00AB6EFB" w:rsidRPr="003B10B3" w14:paraId="1F19C197" w14:textId="77777777" w:rsidTr="00AB6EFB">
        <w:trPr>
          <w:trHeight w:val="113"/>
        </w:trPr>
        <w:tc>
          <w:tcPr>
            <w:tcW w:w="567" w:type="dxa"/>
            <w:tcBorders>
              <w:left w:val="single" w:sz="4" w:space="0" w:color="auto"/>
            </w:tcBorders>
          </w:tcPr>
          <w:p w14:paraId="1D5329B9"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1.2.9</w:t>
            </w:r>
          </w:p>
        </w:tc>
        <w:tc>
          <w:tcPr>
            <w:tcW w:w="5812" w:type="dxa"/>
            <w:tcBorders>
              <w:right w:val="single" w:sz="4" w:space="0" w:color="auto"/>
            </w:tcBorders>
            <w:vAlign w:val="center"/>
          </w:tcPr>
          <w:p w14:paraId="1A7459A1"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center"/>
          </w:tcPr>
          <w:p w14:paraId="7C9F2A89" w14:textId="74EA6014" w:rsidR="00AB6EFB" w:rsidRPr="00AB6EFB" w:rsidRDefault="00AB6EFB" w:rsidP="00AB6EFB">
            <w:pPr>
              <w:jc w:val="right"/>
              <w:rPr>
                <w:rFonts w:ascii="Arial" w:hAnsi="Arial" w:cs="Arial"/>
                <w:bCs/>
                <w:sz w:val="14"/>
                <w:szCs w:val="14"/>
              </w:rPr>
            </w:pPr>
            <w:r>
              <w:rPr>
                <w:rFonts w:ascii="Arial" w:hAnsi="Arial" w:cs="Arial"/>
                <w:sz w:val="14"/>
                <w:szCs w:val="16"/>
              </w:rPr>
              <w:t>-</w:t>
            </w:r>
          </w:p>
        </w:tc>
        <w:tc>
          <w:tcPr>
            <w:tcW w:w="1529" w:type="dxa"/>
            <w:tcBorders>
              <w:top w:val="nil"/>
              <w:left w:val="nil"/>
              <w:bottom w:val="nil"/>
              <w:right w:val="single" w:sz="4" w:space="0" w:color="auto"/>
            </w:tcBorders>
            <w:vAlign w:val="bottom"/>
          </w:tcPr>
          <w:p w14:paraId="012FBAB1" w14:textId="11485570"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w:t>
            </w:r>
          </w:p>
        </w:tc>
      </w:tr>
      <w:tr w:rsidR="00AB6EFB" w:rsidRPr="003B10B3" w14:paraId="1D378108" w14:textId="77777777" w:rsidTr="00AB6EFB">
        <w:trPr>
          <w:trHeight w:val="113"/>
        </w:trPr>
        <w:tc>
          <w:tcPr>
            <w:tcW w:w="567" w:type="dxa"/>
            <w:tcBorders>
              <w:left w:val="single" w:sz="4" w:space="0" w:color="auto"/>
            </w:tcBorders>
          </w:tcPr>
          <w:p w14:paraId="3A24748E" w14:textId="77777777" w:rsidR="00AB6EFB" w:rsidRPr="003B10B3" w:rsidRDefault="00AB6EFB" w:rsidP="00AB6EFB">
            <w:pPr>
              <w:ind w:left="-108"/>
              <w:jc w:val="center"/>
              <w:rPr>
                <w:rFonts w:ascii="Arial" w:hAnsi="Arial" w:cs="Arial"/>
                <w:bCs/>
                <w:sz w:val="14"/>
                <w:szCs w:val="14"/>
              </w:rPr>
            </w:pPr>
            <w:r w:rsidRPr="003B10B3">
              <w:rPr>
                <w:rFonts w:ascii="Arial" w:hAnsi="Arial" w:cs="Arial"/>
                <w:bCs/>
                <w:sz w:val="14"/>
                <w:szCs w:val="14"/>
              </w:rPr>
              <w:t>1.2.10</w:t>
            </w:r>
          </w:p>
        </w:tc>
        <w:tc>
          <w:tcPr>
            <w:tcW w:w="5812" w:type="dxa"/>
            <w:tcBorders>
              <w:right w:val="single" w:sz="4" w:space="0" w:color="auto"/>
            </w:tcBorders>
            <w:vAlign w:val="center"/>
          </w:tcPr>
          <w:p w14:paraId="2398417E"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center"/>
          </w:tcPr>
          <w:p w14:paraId="23154F19" w14:textId="2A695246" w:rsidR="00AB6EFB" w:rsidRPr="00AB6EFB" w:rsidRDefault="00AB6EFB" w:rsidP="00AB6EFB">
            <w:pPr>
              <w:jc w:val="right"/>
              <w:rPr>
                <w:rFonts w:ascii="Arial" w:hAnsi="Arial" w:cs="Arial"/>
                <w:bCs/>
                <w:sz w:val="14"/>
                <w:szCs w:val="14"/>
              </w:rPr>
            </w:pPr>
            <w:r w:rsidRPr="00AB6EFB">
              <w:rPr>
                <w:rFonts w:ascii="Arial" w:hAnsi="Arial" w:cs="Arial"/>
                <w:sz w:val="14"/>
                <w:szCs w:val="16"/>
              </w:rPr>
              <w:t>2.726.523</w:t>
            </w:r>
          </w:p>
        </w:tc>
        <w:tc>
          <w:tcPr>
            <w:tcW w:w="1529" w:type="dxa"/>
            <w:tcBorders>
              <w:top w:val="nil"/>
              <w:left w:val="nil"/>
              <w:bottom w:val="nil"/>
              <w:right w:val="single" w:sz="4" w:space="0" w:color="auto"/>
            </w:tcBorders>
            <w:vAlign w:val="bottom"/>
          </w:tcPr>
          <w:p w14:paraId="03884123" w14:textId="3791F361" w:rsidR="00AB6EFB" w:rsidRPr="00FF0BD2" w:rsidRDefault="00AB6EFB" w:rsidP="00AB6EFB">
            <w:pPr>
              <w:jc w:val="right"/>
              <w:rPr>
                <w:rFonts w:ascii="Arial" w:hAnsi="Arial" w:cs="Arial"/>
                <w:color w:val="000000"/>
                <w:sz w:val="14"/>
                <w:szCs w:val="14"/>
                <w:highlight w:val="yellow"/>
              </w:rPr>
            </w:pPr>
            <w:r w:rsidRPr="00295D9C">
              <w:rPr>
                <w:rFonts w:ascii="Arial" w:hAnsi="Arial" w:cs="Arial"/>
                <w:sz w:val="14"/>
                <w:szCs w:val="14"/>
              </w:rPr>
              <w:t>347.345</w:t>
            </w:r>
          </w:p>
        </w:tc>
      </w:tr>
      <w:tr w:rsidR="00AB6EFB" w:rsidRPr="003B10B3" w14:paraId="07C21C0E" w14:textId="77777777" w:rsidTr="00AB6EFB">
        <w:trPr>
          <w:trHeight w:val="113"/>
        </w:trPr>
        <w:tc>
          <w:tcPr>
            <w:tcW w:w="567" w:type="dxa"/>
            <w:tcBorders>
              <w:left w:val="single" w:sz="4" w:space="0" w:color="auto"/>
            </w:tcBorders>
          </w:tcPr>
          <w:p w14:paraId="755DD4EA"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4538157C"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072DEBF7" w14:textId="7532B038" w:rsidR="00AB6EFB" w:rsidRPr="00FF0BD2" w:rsidRDefault="00AB6EFB" w:rsidP="00AB6EFB">
            <w:pPr>
              <w:jc w:val="right"/>
              <w:rPr>
                <w:rFonts w:ascii="Arial" w:hAnsi="Arial" w:cs="Arial"/>
                <w:color w:val="000000"/>
                <w:sz w:val="14"/>
                <w:szCs w:val="14"/>
                <w:highlight w:val="yellow"/>
              </w:rPr>
            </w:pPr>
            <w:r w:rsidRPr="00295D9C">
              <w:rPr>
                <w:rFonts w:ascii="Arial" w:hAnsi="Arial" w:cs="Arial"/>
                <w:b/>
                <w:bCs/>
                <w:color w:val="000000"/>
                <w:sz w:val="14"/>
                <w:szCs w:val="14"/>
              </w:rPr>
              <w:t> </w:t>
            </w:r>
          </w:p>
        </w:tc>
      </w:tr>
      <w:tr w:rsidR="00AB6EFB" w:rsidRPr="003B10B3" w14:paraId="308D9284" w14:textId="77777777" w:rsidTr="00AB6EFB">
        <w:trPr>
          <w:trHeight w:val="113"/>
        </w:trPr>
        <w:tc>
          <w:tcPr>
            <w:tcW w:w="567" w:type="dxa"/>
            <w:tcBorders>
              <w:left w:val="single" w:sz="4" w:space="0" w:color="auto"/>
            </w:tcBorders>
          </w:tcPr>
          <w:p w14:paraId="3CBAF6D7"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I.</w:t>
            </w:r>
          </w:p>
        </w:tc>
        <w:tc>
          <w:tcPr>
            <w:tcW w:w="5812" w:type="dxa"/>
            <w:tcBorders>
              <w:right w:val="single" w:sz="4" w:space="0" w:color="auto"/>
            </w:tcBorders>
            <w:vAlign w:val="center"/>
          </w:tcPr>
          <w:p w14:paraId="6B9C60F5"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09533743" w:rsidR="00AB6EFB" w:rsidRPr="00AB6EFB" w:rsidRDefault="00AB6EFB" w:rsidP="001D2C26">
            <w:pPr>
              <w:ind w:right="30"/>
              <w:jc w:val="right"/>
              <w:rPr>
                <w:rFonts w:ascii="Arial" w:hAnsi="Arial" w:cs="Arial"/>
                <w:b/>
                <w:bCs/>
                <w:sz w:val="14"/>
                <w:szCs w:val="14"/>
              </w:rPr>
            </w:pPr>
            <w:r w:rsidRPr="00AB6EFB">
              <w:rPr>
                <w:rFonts w:ascii="Arial" w:hAnsi="Arial" w:cs="Arial"/>
                <w:b/>
                <w:sz w:val="14"/>
                <w:szCs w:val="16"/>
              </w:rPr>
              <w:t>2.</w:t>
            </w:r>
            <w:r w:rsidR="001D2C26">
              <w:rPr>
                <w:rFonts w:ascii="Arial" w:hAnsi="Arial" w:cs="Arial"/>
                <w:b/>
                <w:sz w:val="14"/>
                <w:szCs w:val="16"/>
              </w:rPr>
              <w:t>217</w:t>
            </w:r>
            <w:r w:rsidRPr="00AB6EFB">
              <w:rPr>
                <w:rFonts w:ascii="Arial" w:hAnsi="Arial" w:cs="Arial"/>
                <w:b/>
                <w:sz w:val="14"/>
                <w:szCs w:val="16"/>
              </w:rPr>
              <w:t>.</w:t>
            </w:r>
            <w:r w:rsidR="001D2C26">
              <w:rPr>
                <w:rFonts w:ascii="Arial" w:hAnsi="Arial" w:cs="Arial"/>
                <w:b/>
                <w:sz w:val="14"/>
                <w:szCs w:val="16"/>
              </w:rPr>
              <w:t>155</w:t>
            </w:r>
          </w:p>
        </w:tc>
        <w:tc>
          <w:tcPr>
            <w:tcW w:w="1529" w:type="dxa"/>
            <w:tcBorders>
              <w:top w:val="nil"/>
              <w:left w:val="nil"/>
              <w:bottom w:val="nil"/>
              <w:right w:val="single" w:sz="4" w:space="0" w:color="auto"/>
            </w:tcBorders>
            <w:vAlign w:val="bottom"/>
          </w:tcPr>
          <w:p w14:paraId="6AD961E6" w14:textId="5DA6C59C"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2.671.695</w:t>
            </w:r>
          </w:p>
        </w:tc>
      </w:tr>
      <w:tr w:rsidR="00AB6EFB" w:rsidRPr="003B10B3" w14:paraId="4DDB031A" w14:textId="77777777" w:rsidTr="00AB6EFB">
        <w:trPr>
          <w:trHeight w:val="113"/>
        </w:trPr>
        <w:tc>
          <w:tcPr>
            <w:tcW w:w="567" w:type="dxa"/>
            <w:tcBorders>
              <w:left w:val="single" w:sz="4" w:space="0" w:color="auto"/>
            </w:tcBorders>
          </w:tcPr>
          <w:p w14:paraId="423AA366"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AB6EFB" w:rsidRPr="003B10B3" w:rsidRDefault="00AB6EFB" w:rsidP="00AB6EFB">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139D0746"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227717DB" w14:textId="61F7DE9E" w:rsidR="00AB6EFB" w:rsidRPr="00FF0BD2" w:rsidRDefault="00AB6EFB" w:rsidP="00AB6EFB">
            <w:pPr>
              <w:jc w:val="right"/>
              <w:rPr>
                <w:rFonts w:ascii="Arial" w:hAnsi="Arial" w:cs="Arial"/>
                <w:b/>
                <w:color w:val="000000"/>
                <w:sz w:val="14"/>
                <w:szCs w:val="14"/>
                <w:highlight w:val="yellow"/>
              </w:rPr>
            </w:pPr>
            <w:r w:rsidRPr="00295D9C">
              <w:rPr>
                <w:rFonts w:ascii="Arial" w:hAnsi="Arial" w:cs="Arial"/>
                <w:b/>
                <w:bCs/>
                <w:color w:val="000000"/>
                <w:sz w:val="14"/>
                <w:szCs w:val="14"/>
              </w:rPr>
              <w:t> </w:t>
            </w:r>
          </w:p>
        </w:tc>
      </w:tr>
      <w:tr w:rsidR="00AB6EFB" w:rsidRPr="003B10B3" w14:paraId="179449A1" w14:textId="77777777" w:rsidTr="00AB6EFB">
        <w:trPr>
          <w:trHeight w:val="113"/>
        </w:trPr>
        <w:tc>
          <w:tcPr>
            <w:tcW w:w="567" w:type="dxa"/>
            <w:tcBorders>
              <w:left w:val="single" w:sz="4" w:space="0" w:color="auto"/>
            </w:tcBorders>
          </w:tcPr>
          <w:p w14:paraId="6612CE6A"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B.</w:t>
            </w:r>
          </w:p>
        </w:tc>
        <w:tc>
          <w:tcPr>
            <w:tcW w:w="5812" w:type="dxa"/>
            <w:tcBorders>
              <w:right w:val="single" w:sz="4" w:space="0" w:color="auto"/>
            </w:tcBorders>
            <w:vAlign w:val="center"/>
          </w:tcPr>
          <w:p w14:paraId="7A85ADC4" w14:textId="77777777" w:rsidR="00AB6EFB" w:rsidRPr="003B10B3" w:rsidRDefault="00AB6EFB" w:rsidP="00AB6EFB">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0A2CB803"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3BD28DBC" w14:textId="7D243148"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74AEB34E" w14:textId="77777777" w:rsidTr="00AB6EFB">
        <w:trPr>
          <w:trHeight w:val="113"/>
        </w:trPr>
        <w:tc>
          <w:tcPr>
            <w:tcW w:w="567" w:type="dxa"/>
            <w:tcBorders>
              <w:left w:val="single" w:sz="4" w:space="0" w:color="auto"/>
            </w:tcBorders>
          </w:tcPr>
          <w:p w14:paraId="2ED96148"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AB6EFB" w:rsidRPr="003B10B3" w:rsidRDefault="00AB6EFB" w:rsidP="00AB6EFB">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709C0BAD"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6398B6EE" w14:textId="708387D9"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23CED026" w14:textId="77777777" w:rsidTr="00AB6EFB">
        <w:trPr>
          <w:trHeight w:val="113"/>
        </w:trPr>
        <w:tc>
          <w:tcPr>
            <w:tcW w:w="567" w:type="dxa"/>
            <w:tcBorders>
              <w:left w:val="single" w:sz="4" w:space="0" w:color="auto"/>
            </w:tcBorders>
          </w:tcPr>
          <w:p w14:paraId="6D21B849"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II.</w:t>
            </w:r>
          </w:p>
        </w:tc>
        <w:tc>
          <w:tcPr>
            <w:tcW w:w="5812" w:type="dxa"/>
            <w:tcBorders>
              <w:right w:val="single" w:sz="4" w:space="0" w:color="auto"/>
            </w:tcBorders>
            <w:vAlign w:val="center"/>
          </w:tcPr>
          <w:p w14:paraId="41A7B996"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053FAB18" w:rsidR="00AB6EFB" w:rsidRPr="00AB6EFB" w:rsidRDefault="00AB6EFB" w:rsidP="00AB6EFB">
            <w:pPr>
              <w:jc w:val="right"/>
              <w:rPr>
                <w:rFonts w:ascii="Arial" w:hAnsi="Arial" w:cs="Arial"/>
                <w:b/>
                <w:bCs/>
                <w:sz w:val="14"/>
                <w:szCs w:val="14"/>
              </w:rPr>
            </w:pPr>
            <w:r w:rsidRPr="00AB6EFB">
              <w:rPr>
                <w:rFonts w:ascii="Arial" w:hAnsi="Arial" w:cs="Arial"/>
                <w:b/>
                <w:sz w:val="14"/>
                <w:szCs w:val="16"/>
              </w:rPr>
              <w:t>(1.718.725)</w:t>
            </w:r>
          </w:p>
        </w:tc>
        <w:tc>
          <w:tcPr>
            <w:tcW w:w="1529" w:type="dxa"/>
            <w:tcBorders>
              <w:top w:val="nil"/>
              <w:left w:val="nil"/>
              <w:bottom w:val="nil"/>
              <w:right w:val="single" w:sz="4" w:space="0" w:color="auto"/>
            </w:tcBorders>
            <w:vAlign w:val="bottom"/>
          </w:tcPr>
          <w:p w14:paraId="1D3C0D16" w14:textId="6299B0D0"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(1.882.806)</w:t>
            </w:r>
          </w:p>
        </w:tc>
      </w:tr>
      <w:tr w:rsidR="00AB6EFB" w:rsidRPr="003B10B3" w14:paraId="0AFF728A" w14:textId="77777777" w:rsidTr="00AB6EFB">
        <w:trPr>
          <w:trHeight w:val="113"/>
        </w:trPr>
        <w:tc>
          <w:tcPr>
            <w:tcW w:w="567" w:type="dxa"/>
            <w:tcBorders>
              <w:left w:val="single" w:sz="4" w:space="0" w:color="auto"/>
            </w:tcBorders>
          </w:tcPr>
          <w:p w14:paraId="5013FC66" w14:textId="77777777" w:rsidR="00AB6EFB" w:rsidRPr="003B10B3" w:rsidRDefault="00AB6EFB" w:rsidP="00AB6EFB">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2D78DBB8"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1DB0945" w14:textId="3D21164C" w:rsidR="00AB6EFB" w:rsidRPr="00FF0BD2" w:rsidRDefault="00AB6EFB" w:rsidP="00AB6EFB">
            <w:pPr>
              <w:jc w:val="right"/>
              <w:rPr>
                <w:rFonts w:ascii="Arial" w:hAnsi="Arial" w:cs="Arial"/>
                <w:color w:val="000000"/>
                <w:sz w:val="14"/>
                <w:szCs w:val="14"/>
                <w:highlight w:val="yellow"/>
              </w:rPr>
            </w:pPr>
            <w:r w:rsidRPr="00295D9C">
              <w:rPr>
                <w:rFonts w:ascii="Arial" w:hAnsi="Arial" w:cs="Arial"/>
                <w:b/>
                <w:bCs/>
                <w:color w:val="000000"/>
                <w:sz w:val="14"/>
                <w:szCs w:val="14"/>
              </w:rPr>
              <w:t> </w:t>
            </w:r>
          </w:p>
        </w:tc>
      </w:tr>
      <w:tr w:rsidR="00AB6EFB" w:rsidRPr="003B10B3" w14:paraId="7828B9FE" w14:textId="77777777" w:rsidTr="00B8017E">
        <w:trPr>
          <w:trHeight w:val="113"/>
        </w:trPr>
        <w:tc>
          <w:tcPr>
            <w:tcW w:w="567" w:type="dxa"/>
            <w:tcBorders>
              <w:left w:val="single" w:sz="4" w:space="0" w:color="auto"/>
            </w:tcBorders>
          </w:tcPr>
          <w:p w14:paraId="04D9BCC7"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2.1</w:t>
            </w:r>
          </w:p>
        </w:tc>
        <w:tc>
          <w:tcPr>
            <w:tcW w:w="5812" w:type="dxa"/>
            <w:tcBorders>
              <w:right w:val="single" w:sz="4" w:space="0" w:color="auto"/>
            </w:tcBorders>
            <w:vAlign w:val="center"/>
          </w:tcPr>
          <w:p w14:paraId="302BCAF4" w14:textId="77777777" w:rsidR="00AB6EFB" w:rsidRPr="003B10B3" w:rsidRDefault="00AB6EFB" w:rsidP="00AB6EFB">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1B15B002" w14:textId="3B5B7908" w:rsidR="00AB6EFB" w:rsidRPr="0087117F" w:rsidRDefault="00AB6EFB" w:rsidP="0087117F">
            <w:pPr>
              <w:jc w:val="right"/>
              <w:rPr>
                <w:rFonts w:ascii="Arial" w:hAnsi="Arial" w:cs="Arial"/>
                <w:sz w:val="14"/>
                <w:szCs w:val="14"/>
              </w:rPr>
            </w:pPr>
            <w:r w:rsidRPr="0087117F">
              <w:rPr>
                <w:rFonts w:ascii="Arial" w:hAnsi="Arial" w:cs="Arial"/>
                <w:sz w:val="14"/>
                <w:szCs w:val="16"/>
              </w:rPr>
              <w:t>-</w:t>
            </w:r>
          </w:p>
        </w:tc>
        <w:tc>
          <w:tcPr>
            <w:tcW w:w="1529" w:type="dxa"/>
            <w:tcBorders>
              <w:top w:val="nil"/>
              <w:left w:val="nil"/>
              <w:bottom w:val="nil"/>
              <w:right w:val="single" w:sz="4" w:space="0" w:color="auto"/>
            </w:tcBorders>
            <w:vAlign w:val="bottom"/>
          </w:tcPr>
          <w:p w14:paraId="2A0E0D80" w14:textId="6132A7F5"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w:t>
            </w:r>
          </w:p>
        </w:tc>
      </w:tr>
      <w:tr w:rsidR="00AB6EFB" w:rsidRPr="003B10B3" w14:paraId="520F4538" w14:textId="77777777" w:rsidTr="00B8017E">
        <w:trPr>
          <w:trHeight w:val="113"/>
        </w:trPr>
        <w:tc>
          <w:tcPr>
            <w:tcW w:w="567" w:type="dxa"/>
            <w:tcBorders>
              <w:left w:val="single" w:sz="4" w:space="0" w:color="auto"/>
            </w:tcBorders>
          </w:tcPr>
          <w:p w14:paraId="4D7444F3"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2.2</w:t>
            </w:r>
          </w:p>
        </w:tc>
        <w:tc>
          <w:tcPr>
            <w:tcW w:w="5812" w:type="dxa"/>
            <w:tcBorders>
              <w:right w:val="single" w:sz="4" w:space="0" w:color="auto"/>
            </w:tcBorders>
            <w:vAlign w:val="center"/>
          </w:tcPr>
          <w:p w14:paraId="00860BE7"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3183466E" w14:textId="03CA776B" w:rsidR="00AB6EFB" w:rsidRPr="0087117F" w:rsidRDefault="00AB6EFB" w:rsidP="0087117F">
            <w:pPr>
              <w:jc w:val="right"/>
              <w:rPr>
                <w:rFonts w:ascii="Arial" w:hAnsi="Arial" w:cs="Arial"/>
                <w:sz w:val="14"/>
                <w:szCs w:val="14"/>
              </w:rPr>
            </w:pPr>
            <w:r w:rsidRPr="0087117F">
              <w:rPr>
                <w:rFonts w:ascii="Arial" w:hAnsi="Arial" w:cs="Arial"/>
                <w:sz w:val="14"/>
                <w:szCs w:val="16"/>
              </w:rPr>
              <w:t>-</w:t>
            </w:r>
          </w:p>
        </w:tc>
        <w:tc>
          <w:tcPr>
            <w:tcW w:w="1529" w:type="dxa"/>
            <w:tcBorders>
              <w:top w:val="nil"/>
              <w:left w:val="nil"/>
              <w:bottom w:val="nil"/>
              <w:right w:val="single" w:sz="4" w:space="0" w:color="auto"/>
            </w:tcBorders>
            <w:vAlign w:val="bottom"/>
          </w:tcPr>
          <w:p w14:paraId="1431B591" w14:textId="29C65ACD"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w:t>
            </w:r>
          </w:p>
        </w:tc>
      </w:tr>
      <w:tr w:rsidR="00AB6EFB" w:rsidRPr="003B10B3" w14:paraId="7AD76028" w14:textId="77777777" w:rsidTr="00B8017E">
        <w:trPr>
          <w:trHeight w:val="113"/>
        </w:trPr>
        <w:tc>
          <w:tcPr>
            <w:tcW w:w="567" w:type="dxa"/>
            <w:tcBorders>
              <w:left w:val="single" w:sz="4" w:space="0" w:color="auto"/>
            </w:tcBorders>
          </w:tcPr>
          <w:p w14:paraId="2EDF46C1"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2.3</w:t>
            </w:r>
          </w:p>
        </w:tc>
        <w:tc>
          <w:tcPr>
            <w:tcW w:w="5812" w:type="dxa"/>
            <w:tcBorders>
              <w:right w:val="single" w:sz="4" w:space="0" w:color="auto"/>
            </w:tcBorders>
            <w:vAlign w:val="center"/>
          </w:tcPr>
          <w:p w14:paraId="46AA2E55"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0E501636" w:rsidR="00AB6EFB" w:rsidRPr="0087117F" w:rsidRDefault="00AB6EFB" w:rsidP="0087117F">
            <w:pPr>
              <w:jc w:val="right"/>
              <w:rPr>
                <w:rFonts w:ascii="Arial" w:hAnsi="Arial" w:cs="Arial"/>
                <w:sz w:val="14"/>
                <w:szCs w:val="14"/>
              </w:rPr>
            </w:pPr>
            <w:r w:rsidRPr="0087117F">
              <w:rPr>
                <w:rFonts w:ascii="Arial" w:hAnsi="Arial" w:cs="Arial"/>
                <w:sz w:val="14"/>
                <w:szCs w:val="16"/>
              </w:rPr>
              <w:t>(166.812)</w:t>
            </w:r>
          </w:p>
        </w:tc>
        <w:tc>
          <w:tcPr>
            <w:tcW w:w="1529" w:type="dxa"/>
            <w:tcBorders>
              <w:top w:val="nil"/>
              <w:left w:val="nil"/>
              <w:bottom w:val="nil"/>
              <w:right w:val="single" w:sz="4" w:space="0" w:color="auto"/>
            </w:tcBorders>
            <w:vAlign w:val="bottom"/>
          </w:tcPr>
          <w:p w14:paraId="323D75A7" w14:textId="53A80FAB"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(77.175)</w:t>
            </w:r>
          </w:p>
        </w:tc>
      </w:tr>
      <w:tr w:rsidR="00AB6EFB" w:rsidRPr="003B10B3" w14:paraId="7387FE0A" w14:textId="77777777" w:rsidTr="00B8017E">
        <w:trPr>
          <w:trHeight w:val="113"/>
        </w:trPr>
        <w:tc>
          <w:tcPr>
            <w:tcW w:w="567" w:type="dxa"/>
            <w:tcBorders>
              <w:left w:val="single" w:sz="4" w:space="0" w:color="auto"/>
            </w:tcBorders>
          </w:tcPr>
          <w:p w14:paraId="3390CC3A"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2.4</w:t>
            </w:r>
          </w:p>
        </w:tc>
        <w:tc>
          <w:tcPr>
            <w:tcW w:w="5812" w:type="dxa"/>
            <w:tcBorders>
              <w:right w:val="single" w:sz="4" w:space="0" w:color="auto"/>
            </w:tcBorders>
            <w:vAlign w:val="center"/>
          </w:tcPr>
          <w:p w14:paraId="54F7A3E9"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50D958A1" w:rsidR="00AB6EFB" w:rsidRPr="0087117F" w:rsidRDefault="00AB6EFB" w:rsidP="0087117F">
            <w:pPr>
              <w:jc w:val="right"/>
              <w:rPr>
                <w:rFonts w:ascii="Arial" w:hAnsi="Arial" w:cs="Arial"/>
                <w:sz w:val="14"/>
                <w:szCs w:val="14"/>
              </w:rPr>
            </w:pPr>
            <w:r w:rsidRPr="0087117F">
              <w:rPr>
                <w:rFonts w:ascii="Arial" w:hAnsi="Arial" w:cs="Arial"/>
                <w:sz w:val="14"/>
                <w:szCs w:val="16"/>
              </w:rPr>
              <w:t>36.100</w:t>
            </w:r>
          </w:p>
        </w:tc>
        <w:tc>
          <w:tcPr>
            <w:tcW w:w="1529" w:type="dxa"/>
            <w:tcBorders>
              <w:top w:val="nil"/>
              <w:left w:val="nil"/>
              <w:bottom w:val="nil"/>
              <w:right w:val="single" w:sz="4" w:space="0" w:color="auto"/>
            </w:tcBorders>
            <w:vAlign w:val="bottom"/>
          </w:tcPr>
          <w:p w14:paraId="3C571330" w14:textId="1F9BBCE3"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28.495</w:t>
            </w:r>
          </w:p>
        </w:tc>
      </w:tr>
      <w:tr w:rsidR="00AB6EFB" w:rsidRPr="003B10B3" w14:paraId="4568BD40" w14:textId="77777777" w:rsidTr="00B8017E">
        <w:trPr>
          <w:trHeight w:val="113"/>
        </w:trPr>
        <w:tc>
          <w:tcPr>
            <w:tcW w:w="567" w:type="dxa"/>
            <w:tcBorders>
              <w:left w:val="single" w:sz="4" w:space="0" w:color="auto"/>
            </w:tcBorders>
          </w:tcPr>
          <w:p w14:paraId="4329AB29"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2.5</w:t>
            </w:r>
          </w:p>
        </w:tc>
        <w:tc>
          <w:tcPr>
            <w:tcW w:w="5812" w:type="dxa"/>
            <w:tcBorders>
              <w:right w:val="single" w:sz="4" w:space="0" w:color="auto"/>
            </w:tcBorders>
            <w:vAlign w:val="center"/>
          </w:tcPr>
          <w:p w14:paraId="30982288"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0DBB0CC2" w:rsidR="00AB6EFB" w:rsidRPr="0087117F" w:rsidRDefault="00AB6EFB" w:rsidP="0087117F">
            <w:pPr>
              <w:jc w:val="right"/>
              <w:rPr>
                <w:rFonts w:ascii="Arial" w:hAnsi="Arial" w:cs="Arial"/>
                <w:sz w:val="14"/>
                <w:szCs w:val="14"/>
              </w:rPr>
            </w:pPr>
            <w:r w:rsidRPr="0087117F">
              <w:rPr>
                <w:rFonts w:ascii="Arial" w:hAnsi="Arial" w:cs="Arial"/>
                <w:sz w:val="14"/>
                <w:szCs w:val="16"/>
              </w:rPr>
              <w:t>(7.223.925)</w:t>
            </w:r>
          </w:p>
        </w:tc>
        <w:tc>
          <w:tcPr>
            <w:tcW w:w="1529" w:type="dxa"/>
            <w:tcBorders>
              <w:top w:val="nil"/>
              <w:left w:val="nil"/>
              <w:bottom w:val="nil"/>
              <w:right w:val="single" w:sz="4" w:space="0" w:color="auto"/>
            </w:tcBorders>
            <w:vAlign w:val="bottom"/>
          </w:tcPr>
          <w:p w14:paraId="38162A7D" w14:textId="7E11D06B"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(4.346.267)</w:t>
            </w:r>
          </w:p>
        </w:tc>
      </w:tr>
      <w:tr w:rsidR="00AB6EFB" w:rsidRPr="003B10B3" w14:paraId="08618AB9" w14:textId="77777777" w:rsidTr="00B8017E">
        <w:trPr>
          <w:trHeight w:val="113"/>
        </w:trPr>
        <w:tc>
          <w:tcPr>
            <w:tcW w:w="567" w:type="dxa"/>
            <w:tcBorders>
              <w:left w:val="single" w:sz="4" w:space="0" w:color="auto"/>
            </w:tcBorders>
          </w:tcPr>
          <w:p w14:paraId="5E3110CC"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2.6</w:t>
            </w:r>
          </w:p>
        </w:tc>
        <w:tc>
          <w:tcPr>
            <w:tcW w:w="5812" w:type="dxa"/>
            <w:tcBorders>
              <w:right w:val="single" w:sz="4" w:space="0" w:color="auto"/>
            </w:tcBorders>
            <w:vAlign w:val="center"/>
          </w:tcPr>
          <w:p w14:paraId="1B5E4611"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0311BFC3" w:rsidR="00AB6EFB" w:rsidRPr="0087117F" w:rsidRDefault="00AB6EFB" w:rsidP="0087117F">
            <w:pPr>
              <w:jc w:val="right"/>
              <w:rPr>
                <w:rFonts w:ascii="Arial" w:hAnsi="Arial" w:cs="Arial"/>
                <w:sz w:val="14"/>
                <w:szCs w:val="14"/>
              </w:rPr>
            </w:pPr>
            <w:r w:rsidRPr="0087117F">
              <w:rPr>
                <w:rFonts w:ascii="Arial" w:hAnsi="Arial" w:cs="Arial"/>
                <w:sz w:val="14"/>
                <w:szCs w:val="16"/>
              </w:rPr>
              <w:t>6.532.952</w:t>
            </w:r>
          </w:p>
        </w:tc>
        <w:tc>
          <w:tcPr>
            <w:tcW w:w="1529" w:type="dxa"/>
            <w:tcBorders>
              <w:top w:val="nil"/>
              <w:left w:val="nil"/>
              <w:bottom w:val="nil"/>
              <w:right w:val="single" w:sz="4" w:space="0" w:color="auto"/>
            </w:tcBorders>
            <w:vAlign w:val="bottom"/>
          </w:tcPr>
          <w:p w14:paraId="0582DCE9" w14:textId="1838EBBC"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2.512.141</w:t>
            </w:r>
          </w:p>
        </w:tc>
      </w:tr>
      <w:tr w:rsidR="00AB6EFB" w:rsidRPr="003B10B3" w14:paraId="445BAEF5" w14:textId="77777777" w:rsidTr="00B8017E">
        <w:trPr>
          <w:trHeight w:val="113"/>
        </w:trPr>
        <w:tc>
          <w:tcPr>
            <w:tcW w:w="567" w:type="dxa"/>
            <w:tcBorders>
              <w:left w:val="single" w:sz="4" w:space="0" w:color="auto"/>
            </w:tcBorders>
          </w:tcPr>
          <w:p w14:paraId="211397E7"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3505F6D8" w:rsidR="00AB6EFB" w:rsidRPr="0087117F" w:rsidRDefault="00AB6EFB" w:rsidP="0087117F">
            <w:pPr>
              <w:jc w:val="right"/>
              <w:rPr>
                <w:rFonts w:ascii="Arial" w:hAnsi="Arial" w:cs="Arial"/>
                <w:sz w:val="14"/>
                <w:szCs w:val="14"/>
              </w:rPr>
            </w:pPr>
            <w:r w:rsidRPr="0087117F">
              <w:rPr>
                <w:rFonts w:ascii="Arial" w:hAnsi="Arial" w:cs="Arial"/>
                <w:sz w:val="14"/>
                <w:szCs w:val="16"/>
              </w:rPr>
              <w:t>(897.040)</w:t>
            </w:r>
          </w:p>
        </w:tc>
        <w:tc>
          <w:tcPr>
            <w:tcW w:w="1529" w:type="dxa"/>
            <w:tcBorders>
              <w:top w:val="nil"/>
              <w:left w:val="nil"/>
              <w:bottom w:val="nil"/>
              <w:right w:val="single" w:sz="4" w:space="0" w:color="auto"/>
            </w:tcBorders>
            <w:vAlign w:val="bottom"/>
          </w:tcPr>
          <w:p w14:paraId="26EF45F6" w14:textId="6CE7BA16" w:rsidR="00AB6EFB" w:rsidRPr="0087117F" w:rsidRDefault="00AB6EFB" w:rsidP="0087117F">
            <w:pPr>
              <w:jc w:val="right"/>
              <w:rPr>
                <w:rFonts w:ascii="Arial" w:hAnsi="Arial" w:cs="Arial"/>
                <w:color w:val="000000"/>
                <w:sz w:val="14"/>
                <w:szCs w:val="14"/>
                <w:highlight w:val="yellow"/>
              </w:rPr>
            </w:pPr>
            <w:r w:rsidRPr="0087117F">
              <w:rPr>
                <w:rFonts w:ascii="Arial" w:hAnsi="Arial" w:cs="Arial"/>
                <w:color w:val="000000"/>
                <w:sz w:val="14"/>
                <w:szCs w:val="14"/>
              </w:rPr>
              <w:t>-</w:t>
            </w:r>
          </w:p>
        </w:tc>
      </w:tr>
      <w:tr w:rsidR="00AB6EFB" w:rsidRPr="003B10B3" w14:paraId="47C33D98" w14:textId="77777777" w:rsidTr="00B8017E">
        <w:trPr>
          <w:trHeight w:val="113"/>
        </w:trPr>
        <w:tc>
          <w:tcPr>
            <w:tcW w:w="567" w:type="dxa"/>
            <w:tcBorders>
              <w:left w:val="single" w:sz="4" w:space="0" w:color="auto"/>
            </w:tcBorders>
          </w:tcPr>
          <w:p w14:paraId="0C53B683"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2.8</w:t>
            </w:r>
          </w:p>
        </w:tc>
        <w:tc>
          <w:tcPr>
            <w:tcW w:w="5812" w:type="dxa"/>
            <w:tcBorders>
              <w:right w:val="single" w:sz="4" w:space="0" w:color="auto"/>
            </w:tcBorders>
            <w:vAlign w:val="center"/>
          </w:tcPr>
          <w:p w14:paraId="028D7A56"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089AF84F" w14:textId="2804D682" w:rsidR="00AB6EFB" w:rsidRPr="0087117F" w:rsidRDefault="00AB6EFB" w:rsidP="0087117F">
            <w:pPr>
              <w:jc w:val="right"/>
              <w:rPr>
                <w:rFonts w:ascii="Arial" w:hAnsi="Arial" w:cs="Arial"/>
                <w:sz w:val="14"/>
                <w:szCs w:val="14"/>
              </w:rPr>
            </w:pPr>
            <w:r w:rsidRPr="0087117F">
              <w:rPr>
                <w:rFonts w:ascii="Arial" w:hAnsi="Arial" w:cs="Arial"/>
                <w:sz w:val="14"/>
                <w:szCs w:val="16"/>
              </w:rPr>
              <w:t>-</w:t>
            </w:r>
          </w:p>
        </w:tc>
        <w:tc>
          <w:tcPr>
            <w:tcW w:w="1529" w:type="dxa"/>
            <w:tcBorders>
              <w:top w:val="nil"/>
              <w:left w:val="nil"/>
              <w:bottom w:val="nil"/>
              <w:right w:val="single" w:sz="4" w:space="0" w:color="auto"/>
            </w:tcBorders>
            <w:vAlign w:val="bottom"/>
          </w:tcPr>
          <w:p w14:paraId="3C34919E" w14:textId="34B3B6B5" w:rsidR="00AB6EFB" w:rsidRPr="0087117F" w:rsidRDefault="00AB6EFB" w:rsidP="0087117F">
            <w:pPr>
              <w:jc w:val="right"/>
              <w:rPr>
                <w:rFonts w:ascii="Arial" w:hAnsi="Arial" w:cs="Arial"/>
                <w:color w:val="000000"/>
                <w:sz w:val="14"/>
                <w:szCs w:val="14"/>
                <w:highlight w:val="yellow"/>
              </w:rPr>
            </w:pPr>
            <w:r w:rsidRPr="00B8017E">
              <w:rPr>
                <w:rFonts w:ascii="Arial" w:hAnsi="Arial" w:cs="Arial"/>
                <w:color w:val="000000"/>
                <w:sz w:val="14"/>
                <w:szCs w:val="14"/>
              </w:rPr>
              <w:t>-</w:t>
            </w:r>
          </w:p>
        </w:tc>
      </w:tr>
      <w:tr w:rsidR="00AB6EFB" w:rsidRPr="003B10B3" w14:paraId="344BAFA8" w14:textId="77777777" w:rsidTr="00B8017E">
        <w:trPr>
          <w:trHeight w:val="113"/>
        </w:trPr>
        <w:tc>
          <w:tcPr>
            <w:tcW w:w="567" w:type="dxa"/>
            <w:tcBorders>
              <w:left w:val="single" w:sz="4" w:space="0" w:color="auto"/>
            </w:tcBorders>
          </w:tcPr>
          <w:p w14:paraId="281ECDA8"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2.9</w:t>
            </w:r>
          </w:p>
        </w:tc>
        <w:tc>
          <w:tcPr>
            <w:tcW w:w="5812" w:type="dxa"/>
            <w:tcBorders>
              <w:right w:val="single" w:sz="4" w:space="0" w:color="auto"/>
            </w:tcBorders>
            <w:vAlign w:val="center"/>
          </w:tcPr>
          <w:p w14:paraId="40C46CEA"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932067" w14:textId="4B8A05A2" w:rsidR="00AB6EFB" w:rsidRPr="0087117F" w:rsidRDefault="00AB6EFB" w:rsidP="0087117F">
            <w:pPr>
              <w:jc w:val="right"/>
              <w:rPr>
                <w:rFonts w:ascii="Arial" w:hAnsi="Arial" w:cs="Arial"/>
                <w:sz w:val="14"/>
                <w:szCs w:val="14"/>
              </w:rPr>
            </w:pPr>
            <w:r w:rsidRPr="0087117F">
              <w:rPr>
                <w:rFonts w:ascii="Arial" w:hAnsi="Arial" w:cs="Arial"/>
                <w:sz w:val="14"/>
                <w:szCs w:val="16"/>
              </w:rPr>
              <w:t>-</w:t>
            </w:r>
          </w:p>
        </w:tc>
        <w:tc>
          <w:tcPr>
            <w:tcW w:w="1529" w:type="dxa"/>
            <w:tcBorders>
              <w:top w:val="nil"/>
              <w:left w:val="nil"/>
              <w:bottom w:val="nil"/>
              <w:right w:val="single" w:sz="4" w:space="0" w:color="auto"/>
            </w:tcBorders>
            <w:vAlign w:val="bottom"/>
          </w:tcPr>
          <w:p w14:paraId="094EEFA1" w14:textId="3D62330F" w:rsidR="00AB6EFB" w:rsidRPr="0087117F" w:rsidRDefault="00AB6EFB" w:rsidP="0087117F">
            <w:pPr>
              <w:jc w:val="right"/>
              <w:rPr>
                <w:rFonts w:ascii="Arial" w:hAnsi="Arial" w:cs="Arial"/>
                <w:color w:val="000000"/>
                <w:sz w:val="14"/>
                <w:szCs w:val="14"/>
                <w:highlight w:val="yellow"/>
              </w:rPr>
            </w:pPr>
            <w:r w:rsidRPr="00B8017E">
              <w:rPr>
                <w:rFonts w:ascii="Arial" w:hAnsi="Arial" w:cs="Arial"/>
                <w:color w:val="000000"/>
                <w:sz w:val="14"/>
                <w:szCs w:val="14"/>
              </w:rPr>
              <w:t>-</w:t>
            </w:r>
          </w:p>
        </w:tc>
      </w:tr>
      <w:tr w:rsidR="00AB6EFB" w:rsidRPr="003B10B3" w14:paraId="573B3CD2" w14:textId="77777777" w:rsidTr="00AB6EFB">
        <w:trPr>
          <w:trHeight w:val="113"/>
        </w:trPr>
        <w:tc>
          <w:tcPr>
            <w:tcW w:w="567" w:type="dxa"/>
            <w:tcBorders>
              <w:left w:val="single" w:sz="4" w:space="0" w:color="auto"/>
            </w:tcBorders>
          </w:tcPr>
          <w:p w14:paraId="569E9466"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AB6EFB" w:rsidRPr="003B10B3" w:rsidRDefault="00AB6EFB" w:rsidP="00AB6EFB">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53EE067E"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5869627" w14:textId="7B4D9BA4" w:rsidR="00AB6EFB" w:rsidRPr="00FF0BD2" w:rsidRDefault="00AB6EFB" w:rsidP="00AB6EFB">
            <w:pPr>
              <w:jc w:val="right"/>
              <w:rPr>
                <w:rFonts w:ascii="Arial" w:hAnsi="Arial" w:cs="Arial"/>
                <w:color w:val="000000"/>
                <w:sz w:val="14"/>
                <w:szCs w:val="14"/>
                <w:highlight w:val="yellow"/>
              </w:rPr>
            </w:pPr>
            <w:r w:rsidRPr="00295D9C">
              <w:rPr>
                <w:rFonts w:ascii="Arial" w:hAnsi="Arial" w:cs="Arial"/>
                <w:b/>
                <w:bCs/>
                <w:color w:val="000000"/>
                <w:sz w:val="14"/>
                <w:szCs w:val="14"/>
              </w:rPr>
              <w:t> </w:t>
            </w:r>
          </w:p>
        </w:tc>
      </w:tr>
      <w:tr w:rsidR="00AB6EFB" w:rsidRPr="003B10B3" w14:paraId="16138FDC" w14:textId="77777777" w:rsidTr="00AB6EFB">
        <w:trPr>
          <w:trHeight w:val="113"/>
        </w:trPr>
        <w:tc>
          <w:tcPr>
            <w:tcW w:w="567" w:type="dxa"/>
            <w:tcBorders>
              <w:left w:val="single" w:sz="4" w:space="0" w:color="auto"/>
            </w:tcBorders>
          </w:tcPr>
          <w:p w14:paraId="16991849"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C.</w:t>
            </w:r>
          </w:p>
        </w:tc>
        <w:tc>
          <w:tcPr>
            <w:tcW w:w="5812" w:type="dxa"/>
            <w:tcBorders>
              <w:right w:val="single" w:sz="4" w:space="0" w:color="auto"/>
            </w:tcBorders>
            <w:vAlign w:val="center"/>
          </w:tcPr>
          <w:p w14:paraId="0A4573C0" w14:textId="77777777" w:rsidR="00AB6EFB" w:rsidRPr="003B10B3" w:rsidRDefault="00AB6EFB" w:rsidP="00AB6EFB">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6D7BE02B"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6A72A6E" w14:textId="6B58D092" w:rsidR="00AB6EFB" w:rsidRPr="00FF0BD2" w:rsidRDefault="00AB6EFB" w:rsidP="00AB6EFB">
            <w:pPr>
              <w:jc w:val="right"/>
              <w:rPr>
                <w:rFonts w:ascii="Arial" w:hAnsi="Arial" w:cs="Arial"/>
                <w:sz w:val="14"/>
                <w:szCs w:val="14"/>
                <w:highlight w:val="yellow"/>
              </w:rPr>
            </w:pPr>
            <w:r w:rsidRPr="00295D9C">
              <w:rPr>
                <w:rFonts w:ascii="Arial" w:hAnsi="Arial" w:cs="Arial"/>
                <w:b/>
                <w:bCs/>
                <w:color w:val="000000"/>
                <w:sz w:val="14"/>
                <w:szCs w:val="14"/>
              </w:rPr>
              <w:t> </w:t>
            </w:r>
          </w:p>
        </w:tc>
      </w:tr>
      <w:tr w:rsidR="00AB6EFB" w:rsidRPr="003B10B3" w14:paraId="70F855C8" w14:textId="77777777" w:rsidTr="00AB6EFB">
        <w:trPr>
          <w:trHeight w:val="113"/>
        </w:trPr>
        <w:tc>
          <w:tcPr>
            <w:tcW w:w="567" w:type="dxa"/>
            <w:tcBorders>
              <w:left w:val="single" w:sz="4" w:space="0" w:color="auto"/>
            </w:tcBorders>
          </w:tcPr>
          <w:p w14:paraId="0782B2DB" w14:textId="77777777" w:rsidR="00AB6EFB" w:rsidRPr="003B10B3" w:rsidRDefault="00AB6EFB" w:rsidP="00AB6EFB">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AB6EFB" w:rsidRPr="003B10B3" w:rsidRDefault="00AB6EFB" w:rsidP="00AB6EFB">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4453CE01" w:rsidR="00AB6EFB" w:rsidRPr="00AB6EFB" w:rsidRDefault="00AB6EFB" w:rsidP="00AB6EFB">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61ED8AF2" w14:textId="494663C1" w:rsidR="00AB6EFB" w:rsidRPr="00FF0BD2" w:rsidRDefault="00AB6EFB" w:rsidP="00AB6EFB">
            <w:pPr>
              <w:jc w:val="right"/>
              <w:rPr>
                <w:rFonts w:ascii="Arial" w:hAnsi="Arial" w:cs="Arial"/>
                <w:sz w:val="14"/>
                <w:szCs w:val="14"/>
                <w:highlight w:val="yellow"/>
              </w:rPr>
            </w:pPr>
            <w:r w:rsidRPr="00295D9C">
              <w:rPr>
                <w:rFonts w:ascii="Arial" w:hAnsi="Arial" w:cs="Arial"/>
                <w:b/>
                <w:bCs/>
                <w:color w:val="000000"/>
                <w:sz w:val="14"/>
                <w:szCs w:val="14"/>
              </w:rPr>
              <w:t> </w:t>
            </w:r>
          </w:p>
        </w:tc>
      </w:tr>
      <w:tr w:rsidR="00AB6EFB" w:rsidRPr="003B10B3" w14:paraId="41120579" w14:textId="77777777" w:rsidTr="00AB6EFB">
        <w:trPr>
          <w:trHeight w:val="113"/>
        </w:trPr>
        <w:tc>
          <w:tcPr>
            <w:tcW w:w="567" w:type="dxa"/>
            <w:tcBorders>
              <w:left w:val="single" w:sz="4" w:space="0" w:color="auto"/>
            </w:tcBorders>
          </w:tcPr>
          <w:p w14:paraId="01FFBAC4"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III.</w:t>
            </w:r>
          </w:p>
        </w:tc>
        <w:tc>
          <w:tcPr>
            <w:tcW w:w="5812" w:type="dxa"/>
            <w:tcBorders>
              <w:right w:val="single" w:sz="4" w:space="0" w:color="auto"/>
            </w:tcBorders>
            <w:vAlign w:val="center"/>
          </w:tcPr>
          <w:p w14:paraId="4AACB443"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6BE7ED93" w:rsidR="00AB6EFB" w:rsidRPr="00AB6EFB" w:rsidRDefault="00AB6EFB" w:rsidP="005F1D5A">
            <w:pPr>
              <w:ind w:right="30"/>
              <w:jc w:val="right"/>
              <w:rPr>
                <w:rFonts w:ascii="Arial" w:hAnsi="Arial" w:cs="Arial"/>
                <w:b/>
                <w:bCs/>
                <w:sz w:val="14"/>
                <w:szCs w:val="14"/>
              </w:rPr>
            </w:pPr>
            <w:r w:rsidRPr="00AB6EFB">
              <w:rPr>
                <w:rFonts w:ascii="Arial" w:hAnsi="Arial" w:cs="Arial"/>
                <w:b/>
                <w:sz w:val="14"/>
                <w:szCs w:val="16"/>
              </w:rPr>
              <w:t>4.6</w:t>
            </w:r>
            <w:r w:rsidR="005F1D5A">
              <w:rPr>
                <w:rFonts w:ascii="Arial" w:hAnsi="Arial" w:cs="Arial"/>
                <w:b/>
                <w:sz w:val="14"/>
                <w:szCs w:val="16"/>
              </w:rPr>
              <w:t>04</w:t>
            </w:r>
            <w:r w:rsidRPr="00AB6EFB">
              <w:rPr>
                <w:rFonts w:ascii="Arial" w:hAnsi="Arial" w:cs="Arial"/>
                <w:b/>
                <w:sz w:val="14"/>
                <w:szCs w:val="16"/>
              </w:rPr>
              <w:t>.</w:t>
            </w:r>
            <w:r w:rsidR="005F1D5A">
              <w:rPr>
                <w:rFonts w:ascii="Arial" w:hAnsi="Arial" w:cs="Arial"/>
                <w:b/>
                <w:sz w:val="14"/>
                <w:szCs w:val="16"/>
              </w:rPr>
              <w:t>986</w:t>
            </w:r>
          </w:p>
        </w:tc>
        <w:tc>
          <w:tcPr>
            <w:tcW w:w="1529" w:type="dxa"/>
            <w:tcBorders>
              <w:top w:val="nil"/>
              <w:left w:val="nil"/>
              <w:bottom w:val="nil"/>
              <w:right w:val="single" w:sz="4" w:space="0" w:color="auto"/>
            </w:tcBorders>
            <w:vAlign w:val="bottom"/>
          </w:tcPr>
          <w:p w14:paraId="49FE6FC0" w14:textId="0980A81C"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4.210.853</w:t>
            </w:r>
          </w:p>
        </w:tc>
      </w:tr>
      <w:tr w:rsidR="00AB6EFB" w:rsidRPr="003B10B3" w14:paraId="35B2B51D" w14:textId="77777777" w:rsidTr="00AB6EFB">
        <w:trPr>
          <w:trHeight w:val="113"/>
        </w:trPr>
        <w:tc>
          <w:tcPr>
            <w:tcW w:w="567" w:type="dxa"/>
            <w:tcBorders>
              <w:left w:val="single" w:sz="4" w:space="0" w:color="auto"/>
            </w:tcBorders>
          </w:tcPr>
          <w:p w14:paraId="6B68BBEF"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5E12C3EB" w:rsidR="00AB6EFB" w:rsidRPr="00AB6EFB" w:rsidRDefault="00AB6EFB" w:rsidP="00AB6EFB">
            <w:pPr>
              <w:ind w:right="30"/>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54CFDD5" w14:textId="27BDE735"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72886A3D" w14:textId="77777777" w:rsidTr="00AB6EFB">
        <w:trPr>
          <w:trHeight w:val="113"/>
        </w:trPr>
        <w:tc>
          <w:tcPr>
            <w:tcW w:w="567" w:type="dxa"/>
            <w:tcBorders>
              <w:left w:val="single" w:sz="4" w:space="0" w:color="auto"/>
            </w:tcBorders>
          </w:tcPr>
          <w:p w14:paraId="23DAE01F"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3.1</w:t>
            </w:r>
          </w:p>
        </w:tc>
        <w:tc>
          <w:tcPr>
            <w:tcW w:w="5812" w:type="dxa"/>
            <w:tcBorders>
              <w:right w:val="single" w:sz="4" w:space="0" w:color="auto"/>
            </w:tcBorders>
            <w:vAlign w:val="center"/>
          </w:tcPr>
          <w:p w14:paraId="1ED4BCC9"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center"/>
          </w:tcPr>
          <w:p w14:paraId="625B3559" w14:textId="2B97B3A2" w:rsidR="00AB6EFB" w:rsidRPr="00AB6EFB" w:rsidRDefault="00AB6EFB" w:rsidP="00B50B24">
            <w:pPr>
              <w:jc w:val="right"/>
              <w:rPr>
                <w:rFonts w:ascii="Arial" w:hAnsi="Arial" w:cs="Arial"/>
                <w:bCs/>
                <w:sz w:val="14"/>
                <w:szCs w:val="14"/>
              </w:rPr>
            </w:pPr>
            <w:r w:rsidRPr="00AB6EFB">
              <w:rPr>
                <w:rFonts w:ascii="Arial" w:hAnsi="Arial" w:cs="Arial"/>
                <w:sz w:val="14"/>
                <w:szCs w:val="16"/>
              </w:rPr>
              <w:t>28.</w:t>
            </w:r>
            <w:r w:rsidR="00B50B24">
              <w:rPr>
                <w:rFonts w:ascii="Arial" w:hAnsi="Arial" w:cs="Arial"/>
                <w:sz w:val="14"/>
                <w:szCs w:val="16"/>
              </w:rPr>
              <w:t>857</w:t>
            </w:r>
            <w:r w:rsidRPr="00AB6EFB">
              <w:rPr>
                <w:rFonts w:ascii="Arial" w:hAnsi="Arial" w:cs="Arial"/>
                <w:sz w:val="14"/>
                <w:szCs w:val="16"/>
              </w:rPr>
              <w:t>.</w:t>
            </w:r>
            <w:r w:rsidR="00B50B24">
              <w:rPr>
                <w:rFonts w:ascii="Arial" w:hAnsi="Arial" w:cs="Arial"/>
                <w:sz w:val="14"/>
                <w:szCs w:val="16"/>
              </w:rPr>
              <w:t>443</w:t>
            </w:r>
          </w:p>
        </w:tc>
        <w:tc>
          <w:tcPr>
            <w:tcW w:w="1529" w:type="dxa"/>
            <w:tcBorders>
              <w:top w:val="nil"/>
              <w:left w:val="nil"/>
              <w:bottom w:val="nil"/>
              <w:right w:val="single" w:sz="4" w:space="0" w:color="auto"/>
            </w:tcBorders>
          </w:tcPr>
          <w:p w14:paraId="601A785D" w14:textId="439A1F9D" w:rsidR="00AB6EFB" w:rsidRPr="00FF0BD2" w:rsidRDefault="00AB6EFB" w:rsidP="00AB6EFB">
            <w:pPr>
              <w:jc w:val="right"/>
              <w:rPr>
                <w:rFonts w:ascii="Arial" w:hAnsi="Arial" w:cs="Arial"/>
                <w:color w:val="000000"/>
                <w:sz w:val="14"/>
                <w:szCs w:val="14"/>
                <w:highlight w:val="yellow"/>
              </w:rPr>
            </w:pPr>
            <w:r w:rsidRPr="00295D9C">
              <w:rPr>
                <w:rFonts w:ascii="Arial" w:hAnsi="Arial" w:cs="Arial"/>
                <w:color w:val="000000"/>
                <w:sz w:val="14"/>
                <w:szCs w:val="14"/>
              </w:rPr>
              <w:t>10.308.790</w:t>
            </w:r>
          </w:p>
        </w:tc>
      </w:tr>
      <w:tr w:rsidR="00AB6EFB" w:rsidRPr="003B10B3" w14:paraId="7F957E55" w14:textId="77777777" w:rsidTr="00AB6EFB">
        <w:trPr>
          <w:trHeight w:val="113"/>
        </w:trPr>
        <w:tc>
          <w:tcPr>
            <w:tcW w:w="567" w:type="dxa"/>
            <w:tcBorders>
              <w:left w:val="single" w:sz="4" w:space="0" w:color="auto"/>
            </w:tcBorders>
          </w:tcPr>
          <w:p w14:paraId="766099EC"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3.2</w:t>
            </w:r>
          </w:p>
        </w:tc>
        <w:tc>
          <w:tcPr>
            <w:tcW w:w="5812" w:type="dxa"/>
            <w:tcBorders>
              <w:right w:val="single" w:sz="4" w:space="0" w:color="auto"/>
            </w:tcBorders>
            <w:vAlign w:val="center"/>
          </w:tcPr>
          <w:p w14:paraId="72FDE4FF"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center"/>
          </w:tcPr>
          <w:p w14:paraId="11470AFE" w14:textId="62A5FFBF" w:rsidR="00AB6EFB" w:rsidRPr="00AB6EFB" w:rsidRDefault="00AB6EFB" w:rsidP="00AB6EFB">
            <w:pPr>
              <w:jc w:val="right"/>
              <w:rPr>
                <w:rFonts w:ascii="Arial" w:hAnsi="Arial" w:cs="Arial"/>
                <w:bCs/>
                <w:sz w:val="14"/>
                <w:szCs w:val="14"/>
              </w:rPr>
            </w:pPr>
            <w:r w:rsidRPr="00AB6EFB">
              <w:rPr>
                <w:rFonts w:ascii="Arial" w:hAnsi="Arial" w:cs="Arial"/>
                <w:sz w:val="14"/>
                <w:szCs w:val="16"/>
              </w:rPr>
              <w:t>(27.690.872)</w:t>
            </w:r>
          </w:p>
        </w:tc>
        <w:tc>
          <w:tcPr>
            <w:tcW w:w="1529" w:type="dxa"/>
            <w:tcBorders>
              <w:top w:val="nil"/>
              <w:left w:val="nil"/>
              <w:bottom w:val="nil"/>
              <w:right w:val="single" w:sz="4" w:space="0" w:color="auto"/>
            </w:tcBorders>
          </w:tcPr>
          <w:p w14:paraId="6D7D6B97" w14:textId="5AB8C37C" w:rsidR="00AB6EFB" w:rsidRPr="00FF0BD2" w:rsidRDefault="00AB6EFB" w:rsidP="00AB6EFB">
            <w:pPr>
              <w:jc w:val="right"/>
              <w:rPr>
                <w:rFonts w:ascii="Arial" w:hAnsi="Arial" w:cs="Arial"/>
                <w:color w:val="000000"/>
                <w:sz w:val="14"/>
                <w:szCs w:val="14"/>
                <w:highlight w:val="yellow"/>
              </w:rPr>
            </w:pPr>
            <w:r w:rsidRPr="00295D9C">
              <w:rPr>
                <w:rFonts w:ascii="Arial" w:hAnsi="Arial" w:cs="Arial"/>
                <w:color w:val="000000"/>
                <w:sz w:val="14"/>
                <w:szCs w:val="14"/>
              </w:rPr>
              <w:t>(8.568.563)</w:t>
            </w:r>
          </w:p>
        </w:tc>
      </w:tr>
      <w:tr w:rsidR="00AB6EFB" w:rsidRPr="003B10B3" w14:paraId="201CD440" w14:textId="77777777" w:rsidTr="00AB6EFB">
        <w:trPr>
          <w:trHeight w:val="113"/>
        </w:trPr>
        <w:tc>
          <w:tcPr>
            <w:tcW w:w="567" w:type="dxa"/>
            <w:tcBorders>
              <w:left w:val="single" w:sz="4" w:space="0" w:color="auto"/>
            </w:tcBorders>
          </w:tcPr>
          <w:p w14:paraId="251C7419"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3.3</w:t>
            </w:r>
          </w:p>
        </w:tc>
        <w:tc>
          <w:tcPr>
            <w:tcW w:w="5812" w:type="dxa"/>
            <w:tcBorders>
              <w:right w:val="single" w:sz="4" w:space="0" w:color="auto"/>
            </w:tcBorders>
            <w:vAlign w:val="center"/>
          </w:tcPr>
          <w:p w14:paraId="4F9EA83D"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center"/>
          </w:tcPr>
          <w:p w14:paraId="14A91F1A" w14:textId="6466E6B9" w:rsidR="00AB6EFB" w:rsidRPr="00AB6EFB" w:rsidRDefault="00AB6EFB" w:rsidP="00AB6EFB">
            <w:pPr>
              <w:jc w:val="right"/>
              <w:rPr>
                <w:rFonts w:ascii="Arial" w:hAnsi="Arial" w:cs="Arial"/>
                <w:bCs/>
                <w:sz w:val="14"/>
                <w:szCs w:val="14"/>
              </w:rPr>
            </w:pPr>
            <w:r w:rsidRPr="00AB6EFB">
              <w:rPr>
                <w:rFonts w:ascii="Arial" w:hAnsi="Arial" w:cs="Arial"/>
                <w:sz w:val="14"/>
                <w:szCs w:val="16"/>
              </w:rPr>
              <w:t>3.915.000</w:t>
            </w:r>
          </w:p>
        </w:tc>
        <w:tc>
          <w:tcPr>
            <w:tcW w:w="1529" w:type="dxa"/>
            <w:tcBorders>
              <w:top w:val="nil"/>
              <w:left w:val="nil"/>
              <w:bottom w:val="nil"/>
              <w:right w:val="single" w:sz="4" w:space="0" w:color="auto"/>
            </w:tcBorders>
          </w:tcPr>
          <w:p w14:paraId="371AF459" w14:textId="44BB902C" w:rsidR="00AB6EFB" w:rsidRPr="00FF0BD2" w:rsidRDefault="00AB6EFB" w:rsidP="00AB6EFB">
            <w:pPr>
              <w:jc w:val="right"/>
              <w:rPr>
                <w:rFonts w:ascii="Arial" w:hAnsi="Arial" w:cs="Arial"/>
                <w:color w:val="000000"/>
                <w:sz w:val="14"/>
                <w:szCs w:val="14"/>
                <w:highlight w:val="yellow"/>
              </w:rPr>
            </w:pPr>
            <w:r w:rsidRPr="00295D9C">
              <w:rPr>
                <w:rFonts w:ascii="Arial" w:hAnsi="Arial" w:cs="Arial"/>
                <w:color w:val="000000"/>
                <w:sz w:val="14"/>
                <w:szCs w:val="14"/>
              </w:rPr>
              <w:t>2.500.000</w:t>
            </w:r>
          </w:p>
        </w:tc>
      </w:tr>
      <w:tr w:rsidR="00AB6EFB" w:rsidRPr="003B10B3" w14:paraId="6E2DD497" w14:textId="77777777" w:rsidTr="00AB6EFB">
        <w:trPr>
          <w:trHeight w:val="113"/>
        </w:trPr>
        <w:tc>
          <w:tcPr>
            <w:tcW w:w="567" w:type="dxa"/>
            <w:tcBorders>
              <w:left w:val="single" w:sz="4" w:space="0" w:color="auto"/>
            </w:tcBorders>
          </w:tcPr>
          <w:p w14:paraId="0D074D88"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3.4</w:t>
            </w:r>
          </w:p>
        </w:tc>
        <w:tc>
          <w:tcPr>
            <w:tcW w:w="5812" w:type="dxa"/>
            <w:tcBorders>
              <w:right w:val="single" w:sz="4" w:space="0" w:color="auto"/>
            </w:tcBorders>
            <w:vAlign w:val="center"/>
          </w:tcPr>
          <w:p w14:paraId="6C36094F"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center"/>
          </w:tcPr>
          <w:p w14:paraId="701010A9" w14:textId="6719854D" w:rsidR="00AB6EFB" w:rsidRPr="00AB6EFB" w:rsidRDefault="00AB6EFB" w:rsidP="00AB6EFB">
            <w:pPr>
              <w:jc w:val="right"/>
              <w:rPr>
                <w:rFonts w:ascii="Arial" w:hAnsi="Arial" w:cs="Arial"/>
                <w:bCs/>
                <w:sz w:val="14"/>
                <w:szCs w:val="14"/>
              </w:rPr>
            </w:pPr>
            <w:r w:rsidRPr="00AB6EFB">
              <w:rPr>
                <w:rFonts w:ascii="Arial" w:hAnsi="Arial" w:cs="Arial"/>
                <w:sz w:val="14"/>
                <w:szCs w:val="16"/>
              </w:rPr>
              <w:t>(439.194)</w:t>
            </w:r>
          </w:p>
        </w:tc>
        <w:tc>
          <w:tcPr>
            <w:tcW w:w="1529" w:type="dxa"/>
            <w:tcBorders>
              <w:top w:val="nil"/>
              <w:left w:val="nil"/>
              <w:bottom w:val="nil"/>
              <w:right w:val="single" w:sz="4" w:space="0" w:color="auto"/>
            </w:tcBorders>
          </w:tcPr>
          <w:p w14:paraId="335C1211" w14:textId="3684F715" w:rsidR="00AB6EFB" w:rsidRPr="00FF0BD2" w:rsidRDefault="00AB6EFB" w:rsidP="00AB6EFB">
            <w:pPr>
              <w:jc w:val="right"/>
              <w:rPr>
                <w:rFonts w:ascii="Arial" w:hAnsi="Arial" w:cs="Arial"/>
                <w:color w:val="000000"/>
                <w:sz w:val="14"/>
                <w:szCs w:val="14"/>
                <w:highlight w:val="yellow"/>
              </w:rPr>
            </w:pPr>
            <w:r w:rsidRPr="00295D9C">
              <w:rPr>
                <w:rFonts w:ascii="Arial" w:hAnsi="Arial" w:cs="Arial"/>
                <w:color w:val="000000"/>
                <w:sz w:val="14"/>
                <w:szCs w:val="14"/>
              </w:rPr>
              <w:t>-</w:t>
            </w:r>
          </w:p>
        </w:tc>
      </w:tr>
      <w:tr w:rsidR="00AB6EFB" w:rsidRPr="003B10B3" w14:paraId="2CF0DAD8" w14:textId="77777777" w:rsidTr="00AB6EFB">
        <w:trPr>
          <w:trHeight w:val="113"/>
        </w:trPr>
        <w:tc>
          <w:tcPr>
            <w:tcW w:w="567" w:type="dxa"/>
            <w:tcBorders>
              <w:left w:val="single" w:sz="4" w:space="0" w:color="auto"/>
            </w:tcBorders>
          </w:tcPr>
          <w:p w14:paraId="6F418A75"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3.5</w:t>
            </w:r>
          </w:p>
        </w:tc>
        <w:tc>
          <w:tcPr>
            <w:tcW w:w="5812" w:type="dxa"/>
            <w:tcBorders>
              <w:right w:val="single" w:sz="4" w:space="0" w:color="auto"/>
            </w:tcBorders>
            <w:vAlign w:val="center"/>
          </w:tcPr>
          <w:p w14:paraId="40699008" w14:textId="2CFEA190" w:rsidR="00AB6EFB" w:rsidRPr="003B10B3" w:rsidRDefault="00AB6EFB" w:rsidP="00AB6EFB">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center"/>
          </w:tcPr>
          <w:p w14:paraId="2CC7618B" w14:textId="1C5DE2E7" w:rsidR="00AB6EFB" w:rsidRPr="00AB6EFB" w:rsidRDefault="00AB6EFB" w:rsidP="00AB6EFB">
            <w:pPr>
              <w:jc w:val="right"/>
              <w:rPr>
                <w:rFonts w:ascii="Arial" w:hAnsi="Arial" w:cs="Arial"/>
                <w:bCs/>
                <w:sz w:val="14"/>
                <w:szCs w:val="14"/>
              </w:rPr>
            </w:pPr>
            <w:r w:rsidRPr="00AB6EFB">
              <w:rPr>
                <w:rFonts w:ascii="Arial" w:hAnsi="Arial" w:cs="Arial"/>
                <w:sz w:val="14"/>
                <w:szCs w:val="16"/>
              </w:rPr>
              <w:t>(37.391)</w:t>
            </w:r>
          </w:p>
        </w:tc>
        <w:tc>
          <w:tcPr>
            <w:tcW w:w="1529" w:type="dxa"/>
            <w:tcBorders>
              <w:top w:val="nil"/>
              <w:left w:val="nil"/>
              <w:bottom w:val="nil"/>
              <w:right w:val="single" w:sz="4" w:space="0" w:color="auto"/>
            </w:tcBorders>
          </w:tcPr>
          <w:p w14:paraId="77F5D4C7" w14:textId="0EBABF9A" w:rsidR="00AB6EFB" w:rsidRPr="00FF0BD2" w:rsidRDefault="00AB6EFB" w:rsidP="00AB6EFB">
            <w:pPr>
              <w:jc w:val="right"/>
              <w:rPr>
                <w:rFonts w:ascii="Arial" w:hAnsi="Arial" w:cs="Arial"/>
                <w:color w:val="000000"/>
                <w:sz w:val="14"/>
                <w:szCs w:val="14"/>
                <w:highlight w:val="yellow"/>
              </w:rPr>
            </w:pPr>
            <w:r w:rsidRPr="00295D9C">
              <w:rPr>
                <w:rFonts w:ascii="Arial" w:hAnsi="Arial" w:cs="Arial"/>
                <w:color w:val="000000"/>
                <w:sz w:val="14"/>
                <w:szCs w:val="14"/>
              </w:rPr>
              <w:t>(29.374)</w:t>
            </w:r>
          </w:p>
        </w:tc>
      </w:tr>
      <w:tr w:rsidR="00AB6EFB" w:rsidRPr="003B10B3" w14:paraId="4CF8AC64" w14:textId="77777777" w:rsidTr="00AB6EFB">
        <w:trPr>
          <w:trHeight w:val="113"/>
        </w:trPr>
        <w:tc>
          <w:tcPr>
            <w:tcW w:w="567" w:type="dxa"/>
            <w:tcBorders>
              <w:left w:val="single" w:sz="4" w:space="0" w:color="auto"/>
            </w:tcBorders>
          </w:tcPr>
          <w:p w14:paraId="2F085062" w14:textId="77777777" w:rsidR="00AB6EFB" w:rsidRPr="003B10B3" w:rsidRDefault="00AB6EFB" w:rsidP="00AB6EFB">
            <w:pPr>
              <w:ind w:left="-108"/>
              <w:jc w:val="center"/>
              <w:rPr>
                <w:rFonts w:ascii="Arial" w:hAnsi="Arial" w:cs="Arial"/>
                <w:sz w:val="14"/>
                <w:szCs w:val="14"/>
              </w:rPr>
            </w:pPr>
            <w:r w:rsidRPr="003B10B3">
              <w:rPr>
                <w:rFonts w:ascii="Arial" w:hAnsi="Arial" w:cs="Arial"/>
                <w:sz w:val="14"/>
                <w:szCs w:val="14"/>
              </w:rPr>
              <w:t>3.6</w:t>
            </w:r>
          </w:p>
        </w:tc>
        <w:tc>
          <w:tcPr>
            <w:tcW w:w="5812" w:type="dxa"/>
            <w:tcBorders>
              <w:right w:val="single" w:sz="4" w:space="0" w:color="auto"/>
            </w:tcBorders>
            <w:vAlign w:val="center"/>
          </w:tcPr>
          <w:p w14:paraId="6D00971E" w14:textId="77777777" w:rsidR="00AB6EFB" w:rsidRPr="003B10B3" w:rsidRDefault="00AB6EFB" w:rsidP="00AB6EFB">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B239BB" w14:textId="7177B767" w:rsidR="00AB6EFB" w:rsidRPr="00AB6EFB" w:rsidRDefault="00AB6EFB" w:rsidP="00AB6EFB">
            <w:pPr>
              <w:jc w:val="right"/>
              <w:rPr>
                <w:rFonts w:ascii="Arial" w:hAnsi="Arial" w:cs="Arial"/>
                <w:bCs/>
                <w:sz w:val="14"/>
                <w:szCs w:val="14"/>
              </w:rPr>
            </w:pPr>
            <w:r>
              <w:rPr>
                <w:rFonts w:ascii="Arial" w:hAnsi="Arial" w:cs="Arial"/>
                <w:sz w:val="14"/>
                <w:szCs w:val="16"/>
              </w:rPr>
              <w:t>-</w:t>
            </w:r>
          </w:p>
        </w:tc>
        <w:tc>
          <w:tcPr>
            <w:tcW w:w="1529" w:type="dxa"/>
            <w:tcBorders>
              <w:top w:val="nil"/>
              <w:left w:val="nil"/>
              <w:bottom w:val="nil"/>
              <w:right w:val="single" w:sz="4" w:space="0" w:color="auto"/>
            </w:tcBorders>
          </w:tcPr>
          <w:p w14:paraId="325DA110" w14:textId="36634D41" w:rsidR="00AB6EFB" w:rsidRPr="00FF0BD2" w:rsidRDefault="00AB6EFB" w:rsidP="00AB6EFB">
            <w:pPr>
              <w:jc w:val="right"/>
              <w:rPr>
                <w:rFonts w:ascii="Arial" w:hAnsi="Arial" w:cs="Arial"/>
                <w:color w:val="000000"/>
                <w:sz w:val="14"/>
                <w:szCs w:val="14"/>
                <w:highlight w:val="yellow"/>
              </w:rPr>
            </w:pPr>
            <w:r w:rsidRPr="00295D9C">
              <w:rPr>
                <w:rFonts w:ascii="Arial" w:hAnsi="Arial" w:cs="Arial"/>
                <w:color w:val="000000"/>
                <w:sz w:val="14"/>
                <w:szCs w:val="14"/>
              </w:rPr>
              <w:t>-</w:t>
            </w:r>
          </w:p>
        </w:tc>
      </w:tr>
      <w:tr w:rsidR="00AB6EFB" w:rsidRPr="003B10B3" w14:paraId="0C0368C9" w14:textId="77777777" w:rsidTr="00AB6EFB">
        <w:trPr>
          <w:trHeight w:val="113"/>
        </w:trPr>
        <w:tc>
          <w:tcPr>
            <w:tcW w:w="567" w:type="dxa"/>
            <w:tcBorders>
              <w:left w:val="single" w:sz="4" w:space="0" w:color="auto"/>
            </w:tcBorders>
          </w:tcPr>
          <w:p w14:paraId="7AFA6066" w14:textId="77777777" w:rsidR="00AB6EFB" w:rsidRPr="003B10B3" w:rsidRDefault="00AB6EFB" w:rsidP="00AB6EFB">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AB6EFB" w:rsidRPr="003B10B3" w:rsidRDefault="00AB6EFB" w:rsidP="00AB6E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7116D51D" w:rsidR="00AB6EFB" w:rsidRPr="00AB6EFB" w:rsidRDefault="00AB6EFB" w:rsidP="00AB6EFB">
            <w:pPr>
              <w:ind w:right="30"/>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7D56F50A" w14:textId="1A97806C"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184000AD" w14:textId="77777777" w:rsidTr="00AB6EFB">
        <w:trPr>
          <w:trHeight w:val="113"/>
        </w:trPr>
        <w:tc>
          <w:tcPr>
            <w:tcW w:w="567" w:type="dxa"/>
            <w:tcBorders>
              <w:left w:val="single" w:sz="4" w:space="0" w:color="auto"/>
            </w:tcBorders>
          </w:tcPr>
          <w:p w14:paraId="79D7AD13"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IV.</w:t>
            </w:r>
          </w:p>
        </w:tc>
        <w:tc>
          <w:tcPr>
            <w:tcW w:w="5812" w:type="dxa"/>
            <w:tcBorders>
              <w:right w:val="single" w:sz="4" w:space="0" w:color="auto"/>
            </w:tcBorders>
            <w:vAlign w:val="center"/>
          </w:tcPr>
          <w:p w14:paraId="6217ABBC"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3AB51279" w:rsidR="00AB6EFB" w:rsidRPr="00AB6EFB" w:rsidRDefault="00AB6EFB" w:rsidP="00AB6EFB">
            <w:pPr>
              <w:jc w:val="right"/>
              <w:rPr>
                <w:rFonts w:ascii="Arial" w:hAnsi="Arial" w:cs="Arial"/>
                <w:b/>
                <w:bCs/>
                <w:sz w:val="14"/>
                <w:szCs w:val="14"/>
              </w:rPr>
            </w:pPr>
            <w:r w:rsidRPr="00AB6EFB">
              <w:rPr>
                <w:rFonts w:ascii="Arial" w:hAnsi="Arial" w:cs="Arial"/>
                <w:b/>
                <w:sz w:val="14"/>
                <w:szCs w:val="16"/>
              </w:rPr>
              <w:t>559.694</w:t>
            </w:r>
          </w:p>
        </w:tc>
        <w:tc>
          <w:tcPr>
            <w:tcW w:w="1529" w:type="dxa"/>
            <w:tcBorders>
              <w:top w:val="nil"/>
              <w:left w:val="nil"/>
              <w:bottom w:val="nil"/>
              <w:right w:val="single" w:sz="4" w:space="0" w:color="auto"/>
            </w:tcBorders>
            <w:vAlign w:val="bottom"/>
          </w:tcPr>
          <w:p w14:paraId="24B6EA1C" w14:textId="782A1759"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58.766</w:t>
            </w:r>
          </w:p>
        </w:tc>
      </w:tr>
      <w:tr w:rsidR="00AB6EFB" w:rsidRPr="003B10B3" w14:paraId="4CE2A7E6" w14:textId="77777777" w:rsidTr="00AB6EFB">
        <w:trPr>
          <w:trHeight w:val="113"/>
        </w:trPr>
        <w:tc>
          <w:tcPr>
            <w:tcW w:w="567" w:type="dxa"/>
            <w:tcBorders>
              <w:left w:val="single" w:sz="4" w:space="0" w:color="auto"/>
            </w:tcBorders>
          </w:tcPr>
          <w:p w14:paraId="6A66B1C8"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AB6EFB" w:rsidRPr="003B10B3" w:rsidRDefault="00AB6EFB" w:rsidP="00AB6EFB">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12F10DCA" w:rsidR="00AB6EFB" w:rsidRPr="00AB6EFB" w:rsidRDefault="00AB6EFB" w:rsidP="00AB6EFB">
            <w:pPr>
              <w:ind w:right="30"/>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204D3478" w14:textId="01CEA27A"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1667FCBD" w14:textId="77777777" w:rsidTr="00AB6EFB">
        <w:trPr>
          <w:trHeight w:val="113"/>
        </w:trPr>
        <w:tc>
          <w:tcPr>
            <w:tcW w:w="567" w:type="dxa"/>
            <w:tcBorders>
              <w:left w:val="single" w:sz="4" w:space="0" w:color="auto"/>
            </w:tcBorders>
          </w:tcPr>
          <w:p w14:paraId="2E500742"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V.</w:t>
            </w:r>
          </w:p>
        </w:tc>
        <w:tc>
          <w:tcPr>
            <w:tcW w:w="5812" w:type="dxa"/>
            <w:tcBorders>
              <w:right w:val="single" w:sz="4" w:space="0" w:color="auto"/>
            </w:tcBorders>
            <w:vAlign w:val="center"/>
          </w:tcPr>
          <w:p w14:paraId="4F334D9C"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4185DE68" w:rsidR="00AB6EFB" w:rsidRPr="00AB6EFB" w:rsidRDefault="00AB6EFB" w:rsidP="00AB6EFB">
            <w:pPr>
              <w:jc w:val="right"/>
              <w:rPr>
                <w:rFonts w:ascii="Arial" w:hAnsi="Arial" w:cs="Arial"/>
                <w:b/>
                <w:bCs/>
                <w:sz w:val="14"/>
                <w:szCs w:val="14"/>
              </w:rPr>
            </w:pPr>
            <w:r w:rsidRPr="00AB6EFB">
              <w:rPr>
                <w:rFonts w:ascii="Arial" w:hAnsi="Arial" w:cs="Arial"/>
                <w:b/>
                <w:sz w:val="14"/>
                <w:szCs w:val="16"/>
              </w:rPr>
              <w:t>5.663.110</w:t>
            </w:r>
          </w:p>
        </w:tc>
        <w:tc>
          <w:tcPr>
            <w:tcW w:w="1529" w:type="dxa"/>
            <w:tcBorders>
              <w:top w:val="nil"/>
              <w:left w:val="nil"/>
              <w:bottom w:val="nil"/>
              <w:right w:val="single" w:sz="4" w:space="0" w:color="auto"/>
            </w:tcBorders>
            <w:vAlign w:val="bottom"/>
          </w:tcPr>
          <w:p w14:paraId="5C647EF9" w14:textId="6723B229"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5.058.508</w:t>
            </w:r>
          </w:p>
        </w:tc>
      </w:tr>
      <w:tr w:rsidR="00AB6EFB" w:rsidRPr="003B10B3" w14:paraId="020A5D94" w14:textId="77777777" w:rsidTr="00AB6EFB">
        <w:trPr>
          <w:trHeight w:val="113"/>
        </w:trPr>
        <w:tc>
          <w:tcPr>
            <w:tcW w:w="567" w:type="dxa"/>
            <w:tcBorders>
              <w:left w:val="single" w:sz="4" w:space="0" w:color="auto"/>
            </w:tcBorders>
          </w:tcPr>
          <w:p w14:paraId="2E578FD1"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AB6EFB" w:rsidRPr="003B10B3" w:rsidRDefault="00AB6EFB" w:rsidP="00AB6EFB">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44AABA2D" w:rsidR="00AB6EFB" w:rsidRPr="00AB6EFB" w:rsidRDefault="00AB6EFB" w:rsidP="00AB6EFB">
            <w:pPr>
              <w:ind w:right="30"/>
              <w:jc w:val="right"/>
              <w:rPr>
                <w:rFonts w:ascii="Arial" w:hAnsi="Arial" w:cs="Arial"/>
                <w:b/>
                <w:bCs/>
                <w:sz w:val="14"/>
                <w:szCs w:val="14"/>
              </w:rPr>
            </w:pPr>
          </w:p>
        </w:tc>
        <w:tc>
          <w:tcPr>
            <w:tcW w:w="1529" w:type="dxa"/>
            <w:tcBorders>
              <w:left w:val="single" w:sz="4" w:space="0" w:color="auto"/>
              <w:right w:val="single" w:sz="4" w:space="0" w:color="auto"/>
            </w:tcBorders>
            <w:vAlign w:val="bottom"/>
          </w:tcPr>
          <w:p w14:paraId="58A9B826" w14:textId="5F76AD61"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576331C5" w14:textId="77777777" w:rsidTr="00AB6EFB">
        <w:trPr>
          <w:trHeight w:val="113"/>
        </w:trPr>
        <w:tc>
          <w:tcPr>
            <w:tcW w:w="567" w:type="dxa"/>
            <w:tcBorders>
              <w:left w:val="single" w:sz="4" w:space="0" w:color="auto"/>
            </w:tcBorders>
          </w:tcPr>
          <w:p w14:paraId="62B4AD16"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VI.</w:t>
            </w:r>
          </w:p>
        </w:tc>
        <w:tc>
          <w:tcPr>
            <w:tcW w:w="5812" w:type="dxa"/>
            <w:tcBorders>
              <w:right w:val="single" w:sz="4" w:space="0" w:color="auto"/>
            </w:tcBorders>
            <w:vAlign w:val="center"/>
          </w:tcPr>
          <w:p w14:paraId="48611948"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173917D3" w:rsidR="00AB6EFB" w:rsidRPr="00AB6EFB" w:rsidRDefault="00AB6EFB" w:rsidP="00AB6EFB">
            <w:pPr>
              <w:jc w:val="right"/>
              <w:rPr>
                <w:rFonts w:ascii="Arial" w:hAnsi="Arial" w:cs="Arial"/>
                <w:b/>
                <w:bCs/>
                <w:sz w:val="14"/>
                <w:szCs w:val="14"/>
              </w:rPr>
            </w:pPr>
            <w:r w:rsidRPr="00AB6EFB">
              <w:rPr>
                <w:rFonts w:ascii="Arial" w:hAnsi="Arial" w:cs="Arial"/>
                <w:b/>
                <w:sz w:val="14"/>
                <w:szCs w:val="16"/>
              </w:rPr>
              <w:t>4.862.158</w:t>
            </w:r>
          </w:p>
        </w:tc>
        <w:tc>
          <w:tcPr>
            <w:tcW w:w="1529" w:type="dxa"/>
            <w:tcBorders>
              <w:left w:val="single" w:sz="4" w:space="0" w:color="auto"/>
              <w:right w:val="single" w:sz="4" w:space="0" w:color="auto"/>
            </w:tcBorders>
            <w:vAlign w:val="bottom"/>
          </w:tcPr>
          <w:p w14:paraId="22955ED1" w14:textId="29E379B5"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2.824.122</w:t>
            </w:r>
          </w:p>
        </w:tc>
      </w:tr>
      <w:tr w:rsidR="00AB6EFB" w:rsidRPr="003B10B3" w14:paraId="4900FE68" w14:textId="77777777" w:rsidTr="00AB6EFB">
        <w:trPr>
          <w:trHeight w:val="113"/>
        </w:trPr>
        <w:tc>
          <w:tcPr>
            <w:tcW w:w="567" w:type="dxa"/>
            <w:tcBorders>
              <w:left w:val="single" w:sz="4" w:space="0" w:color="auto"/>
            </w:tcBorders>
          </w:tcPr>
          <w:p w14:paraId="1379351A" w14:textId="77777777" w:rsidR="00AB6EFB" w:rsidRPr="003B10B3" w:rsidRDefault="00AB6EFB" w:rsidP="00AB6EFB">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AB6EFB" w:rsidRPr="003B10B3" w:rsidRDefault="00AB6EFB" w:rsidP="00AB6EFB">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64B5283D" w:rsidR="00AB6EFB" w:rsidRPr="00AB6EFB" w:rsidRDefault="00AB6EFB" w:rsidP="00AB6EFB">
            <w:pPr>
              <w:ind w:right="30"/>
              <w:jc w:val="right"/>
              <w:rPr>
                <w:rFonts w:ascii="Arial" w:hAnsi="Arial" w:cs="Arial"/>
                <w:b/>
                <w:bCs/>
                <w:sz w:val="14"/>
                <w:szCs w:val="14"/>
              </w:rPr>
            </w:pPr>
          </w:p>
        </w:tc>
        <w:tc>
          <w:tcPr>
            <w:tcW w:w="1529" w:type="dxa"/>
            <w:tcBorders>
              <w:left w:val="single" w:sz="4" w:space="0" w:color="auto"/>
              <w:right w:val="single" w:sz="4" w:space="0" w:color="auto"/>
            </w:tcBorders>
            <w:vAlign w:val="bottom"/>
          </w:tcPr>
          <w:p w14:paraId="5A88B127" w14:textId="16C0D3D9" w:rsidR="00AB6EFB" w:rsidRPr="00FF0BD2" w:rsidRDefault="00AB6EFB" w:rsidP="00AB6EFB">
            <w:pPr>
              <w:ind w:right="30"/>
              <w:jc w:val="right"/>
              <w:rPr>
                <w:rFonts w:ascii="Arial" w:hAnsi="Arial" w:cs="Arial"/>
                <w:b/>
                <w:sz w:val="14"/>
                <w:szCs w:val="14"/>
                <w:highlight w:val="yellow"/>
              </w:rPr>
            </w:pPr>
            <w:r w:rsidRPr="00295D9C">
              <w:rPr>
                <w:rFonts w:ascii="Arial" w:hAnsi="Arial" w:cs="Arial"/>
                <w:b/>
                <w:bCs/>
                <w:color w:val="000000"/>
                <w:sz w:val="14"/>
                <w:szCs w:val="14"/>
              </w:rPr>
              <w:t> </w:t>
            </w:r>
          </w:p>
        </w:tc>
      </w:tr>
      <w:tr w:rsidR="00AB6EFB" w:rsidRPr="003B10B3" w14:paraId="40B76A9B" w14:textId="77777777" w:rsidTr="00AB6EFB">
        <w:trPr>
          <w:trHeight w:val="113"/>
        </w:trPr>
        <w:tc>
          <w:tcPr>
            <w:tcW w:w="567" w:type="dxa"/>
            <w:tcBorders>
              <w:left w:val="single" w:sz="4" w:space="0" w:color="auto"/>
            </w:tcBorders>
          </w:tcPr>
          <w:p w14:paraId="462CC26F" w14:textId="77777777" w:rsidR="00AB6EFB" w:rsidRPr="003B10B3" w:rsidRDefault="00AB6EFB" w:rsidP="00AB6EFB">
            <w:pPr>
              <w:ind w:left="-108"/>
              <w:jc w:val="center"/>
              <w:rPr>
                <w:rFonts w:ascii="Arial" w:hAnsi="Arial" w:cs="Arial"/>
                <w:b/>
                <w:bCs/>
                <w:sz w:val="14"/>
                <w:szCs w:val="14"/>
              </w:rPr>
            </w:pPr>
            <w:r w:rsidRPr="003B10B3">
              <w:rPr>
                <w:rFonts w:ascii="Arial" w:hAnsi="Arial" w:cs="Arial"/>
                <w:b/>
                <w:bCs/>
                <w:sz w:val="14"/>
                <w:szCs w:val="14"/>
              </w:rPr>
              <w:t>VII.</w:t>
            </w:r>
          </w:p>
        </w:tc>
        <w:tc>
          <w:tcPr>
            <w:tcW w:w="5812" w:type="dxa"/>
            <w:tcBorders>
              <w:right w:val="single" w:sz="4" w:space="0" w:color="auto"/>
            </w:tcBorders>
            <w:vAlign w:val="center"/>
          </w:tcPr>
          <w:p w14:paraId="3E2BF052" w14:textId="77777777" w:rsidR="00AB6EFB" w:rsidRPr="003B10B3" w:rsidRDefault="00AB6EFB" w:rsidP="00AB6EFB">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1848469F" w:rsidR="00AB6EFB" w:rsidRPr="00AB6EFB" w:rsidRDefault="00AB6EFB" w:rsidP="00AB6EFB">
            <w:pPr>
              <w:jc w:val="right"/>
              <w:rPr>
                <w:rFonts w:ascii="Arial" w:hAnsi="Arial" w:cs="Arial"/>
                <w:b/>
                <w:bCs/>
                <w:sz w:val="14"/>
                <w:szCs w:val="14"/>
              </w:rPr>
            </w:pPr>
            <w:r w:rsidRPr="00AB6EFB">
              <w:rPr>
                <w:rFonts w:ascii="Arial" w:hAnsi="Arial" w:cs="Arial"/>
                <w:b/>
                <w:sz w:val="14"/>
                <w:szCs w:val="16"/>
              </w:rPr>
              <w:t>10.525.268</w:t>
            </w:r>
          </w:p>
        </w:tc>
        <w:tc>
          <w:tcPr>
            <w:tcW w:w="1529" w:type="dxa"/>
            <w:tcBorders>
              <w:left w:val="single" w:sz="4" w:space="0" w:color="auto"/>
              <w:right w:val="single" w:sz="4" w:space="0" w:color="auto"/>
            </w:tcBorders>
            <w:vAlign w:val="bottom"/>
          </w:tcPr>
          <w:p w14:paraId="7CF79260" w14:textId="56AC6F40" w:rsidR="00AB6EFB" w:rsidRPr="00FF0BD2" w:rsidRDefault="00AB6EFB" w:rsidP="00AB6EFB">
            <w:pPr>
              <w:jc w:val="right"/>
              <w:rPr>
                <w:rFonts w:ascii="Arial" w:hAnsi="Arial" w:cs="Arial"/>
                <w:b/>
                <w:sz w:val="14"/>
                <w:szCs w:val="14"/>
                <w:highlight w:val="yellow"/>
              </w:rPr>
            </w:pPr>
            <w:r w:rsidRPr="00295D9C">
              <w:rPr>
                <w:rFonts w:ascii="Arial" w:hAnsi="Arial" w:cs="Arial"/>
                <w:b/>
                <w:bCs/>
                <w:color w:val="000000"/>
                <w:sz w:val="14"/>
                <w:szCs w:val="14"/>
              </w:rPr>
              <w:t>7.882.630</w:t>
            </w:r>
          </w:p>
        </w:tc>
      </w:tr>
      <w:tr w:rsidR="006325C3" w:rsidRPr="003B10B3"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6325C3" w:rsidRPr="003B10B3" w:rsidRDefault="006325C3" w:rsidP="00891D5E">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6325C3" w:rsidRPr="003B10B3" w:rsidRDefault="006325C3" w:rsidP="00891D5E">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6325C3" w:rsidRPr="003B10B3" w:rsidRDefault="006325C3" w:rsidP="00891D5E">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6325C3" w:rsidRPr="003B10B3" w:rsidRDefault="006325C3" w:rsidP="00891D5E">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41A18987" w14:textId="77777777" w:rsidR="00824F31" w:rsidRPr="003B10B3" w:rsidRDefault="00824F31" w:rsidP="004F6BE8">
      <w:pPr>
        <w:tabs>
          <w:tab w:val="left" w:pos="3828"/>
        </w:tabs>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2025563E" w:rsidR="00054EAD" w:rsidRPr="003B10B3" w:rsidRDefault="00054EAD"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011CA579" w14:textId="2A9C6C04" w:rsidR="00CD673A" w:rsidRPr="003B10B3"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3F2B9157" w14:textId="20909811" w:rsidR="00F73672" w:rsidRPr="003B10B3" w:rsidRDefault="00F73672">
      <w:pPr>
        <w:rPr>
          <w:rFonts w:ascii="Arial" w:hAnsi="Arial" w:cs="Arial"/>
          <w:sz w:val="16"/>
          <w:szCs w:val="16"/>
        </w:rPr>
      </w:pPr>
    </w:p>
    <w:p w14:paraId="5BF3D569" w14:textId="28E08F8D" w:rsidR="0062078E" w:rsidRPr="00054EAD" w:rsidRDefault="0062078E" w:rsidP="00054EAD">
      <w:pPr>
        <w:tabs>
          <w:tab w:val="left" w:pos="3828"/>
          <w:tab w:val="left" w:pos="5103"/>
        </w:tabs>
        <w:rPr>
          <w:rFonts w:ascii="Arial" w:hAnsi="Arial" w:cs="Arial"/>
          <w:sz w:val="16"/>
          <w:szCs w:val="16"/>
        </w:rPr>
        <w:sectPr w:rsidR="0062078E" w:rsidRPr="00054EAD" w:rsidSect="00023EE5">
          <w:headerReference w:type="default" r:id="rId40"/>
          <w:headerReference w:type="first" r:id="rId41"/>
          <w:footerReference w:type="first" r:id="rId42"/>
          <w:pgSz w:w="11907" w:h="16840" w:code="9"/>
          <w:pgMar w:top="1418" w:right="747" w:bottom="993" w:left="1418" w:header="720" w:footer="459" w:gutter="0"/>
          <w:cols w:space="708"/>
          <w:titlePg/>
          <w:docGrid w:linePitch="360"/>
        </w:sectPr>
      </w:pPr>
    </w:p>
    <w:p w14:paraId="7636F8A9"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CE027C" w:rsidRDefault="00632D27" w:rsidP="00CD673A">
      <w:pPr>
        <w:pStyle w:val="BodyText2"/>
        <w:tabs>
          <w:tab w:val="left" w:pos="540"/>
          <w:tab w:val="left" w:pos="3828"/>
        </w:tabs>
        <w:ind w:right="-40"/>
        <w:rPr>
          <w:rFonts w:ascii="Arial" w:hAnsi="Arial" w:cs="Arial"/>
          <w:sz w:val="16"/>
          <w:szCs w:val="16"/>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424ADE50"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77777777" w:rsidR="00FC461F" w:rsidRDefault="00FC461F" w:rsidP="00FC461F">
      <w:pPr>
        <w:pStyle w:val="BodyText"/>
        <w:rPr>
          <w:rFonts w:ascii="Arial" w:hAnsi="Arial" w:cs="Arial"/>
          <w:color w:val="auto"/>
          <w:sz w:val="20"/>
          <w:lang w:eastAsia="tr-TR"/>
        </w:rPr>
      </w:pPr>
      <w:r w:rsidRPr="00975102">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w:t>
      </w:r>
      <w:proofErr w:type="gramStart"/>
      <w:r w:rsidRPr="00975102">
        <w:rPr>
          <w:rFonts w:ascii="Arial" w:hAnsi="Arial" w:cs="Arial"/>
          <w:color w:val="auto"/>
          <w:sz w:val="20"/>
          <w:lang w:eastAsia="tr-TR"/>
        </w:rPr>
        <w:t>da,</w:t>
      </w:r>
      <w:proofErr w:type="gramEnd"/>
      <w:r w:rsidRPr="00975102">
        <w:rPr>
          <w:rFonts w:ascii="Arial" w:hAnsi="Arial" w:cs="Arial"/>
          <w:color w:val="auto"/>
          <w:sz w:val="20"/>
          <w:lang w:eastAsia="tr-TR"/>
        </w:rPr>
        <w:t xml:space="preserve">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w:t>
      </w:r>
      <w:proofErr w:type="spellStart"/>
      <w:r w:rsidRPr="00975102">
        <w:rPr>
          <w:rFonts w:ascii="Arial" w:hAnsi="Arial" w:cs="Arial"/>
          <w:color w:val="auto"/>
          <w:sz w:val="20"/>
          <w:lang w:eastAsia="tr-TR"/>
        </w:rPr>
        <w:t>tablolarınd</w:t>
      </w:r>
      <w:r>
        <w:rPr>
          <w:rFonts w:ascii="Arial" w:hAnsi="Arial" w:cs="Arial"/>
          <w:color w:val="auto"/>
          <w:sz w:val="20"/>
          <w:lang w:eastAsia="tr-TR"/>
        </w:rPr>
        <w:t>af</w:t>
      </w:r>
      <w:r w:rsidRPr="00975102">
        <w:rPr>
          <w:rFonts w:ascii="Arial" w:hAnsi="Arial" w:cs="Arial"/>
          <w:color w:val="auto"/>
          <w:sz w:val="20"/>
          <w:lang w:eastAsia="tr-TR"/>
        </w:rPr>
        <w:t>a</w:t>
      </w:r>
      <w:proofErr w:type="spellEnd"/>
      <w:r w:rsidRPr="00975102">
        <w:rPr>
          <w:rFonts w:ascii="Arial" w:hAnsi="Arial" w:cs="Arial"/>
          <w:color w:val="auto"/>
          <w:sz w:val="20"/>
          <w:lang w:eastAsia="tr-TR"/>
        </w:rPr>
        <w:t xml:space="preserve"> TMS 29 kapsamında herhangi bir düzeltme yapmalarına gerek bulunmadığı ifade edilmiştir. Bununla birlikte, 30 Haziran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975102">
        <w:rPr>
          <w:rFonts w:ascii="Arial" w:hAnsi="Arial" w:cs="Arial"/>
          <w:color w:val="auto"/>
          <w:sz w:val="20"/>
          <w:lang w:eastAsia="tr-TR"/>
        </w:rPr>
        <w:t>KGK'nın</w:t>
      </w:r>
      <w:proofErr w:type="spellEnd"/>
      <w:r w:rsidRPr="00975102">
        <w:rPr>
          <w:rFonts w:ascii="Arial" w:hAnsi="Arial" w:cs="Arial"/>
          <w:color w:val="auto"/>
          <w:sz w:val="20"/>
          <w:lang w:eastAsia="tr-TR"/>
        </w:rPr>
        <w:t xml:space="preserve"> TMS 29 uygulamasını ertelemesi beklendiğinden, </w:t>
      </w:r>
      <w:proofErr w:type="spellStart"/>
      <w:r w:rsidRPr="00975102">
        <w:rPr>
          <w:rFonts w:ascii="Arial" w:hAnsi="Arial" w:cs="Arial"/>
          <w:color w:val="auto"/>
          <w:sz w:val="20"/>
          <w:lang w:eastAsia="tr-TR"/>
        </w:rPr>
        <w:t>karşılaştırılabilirliğin</w:t>
      </w:r>
      <w:proofErr w:type="spellEnd"/>
      <w:r w:rsidRPr="00975102">
        <w:rPr>
          <w:rFonts w:ascii="Arial" w:hAnsi="Arial" w:cs="Arial"/>
          <w:color w:val="auto"/>
          <w:sz w:val="20"/>
          <w:lang w:eastAsia="tr-TR"/>
        </w:rPr>
        <w:t xml:space="preserve"> sağlanması adına 30 Haziran 2022 tarihli finansal tablolar hazırlanırken TMS 29’a göre enflasyon düzeltmesi yapılmamıştır.</w:t>
      </w:r>
    </w:p>
    <w:p w14:paraId="45B5AF0A" w14:textId="77777777" w:rsidR="00FC461F" w:rsidRPr="00CE027C" w:rsidRDefault="00FC461F" w:rsidP="00FC461F">
      <w:pPr>
        <w:pStyle w:val="BodyText"/>
        <w:rPr>
          <w:rFonts w:ascii="Arial" w:hAnsi="Arial" w:cs="Arial"/>
          <w:color w:val="auto"/>
          <w:sz w:val="16"/>
          <w:szCs w:val="16"/>
          <w:lang w:eastAsia="tr-TR"/>
        </w:rPr>
      </w:pPr>
    </w:p>
    <w:p w14:paraId="6608E547" w14:textId="77777777" w:rsidR="00FC461F" w:rsidRDefault="00FC461F" w:rsidP="00FC461F">
      <w:pPr>
        <w:pStyle w:val="BodyText"/>
        <w:rPr>
          <w:rFonts w:ascii="Arial" w:hAnsi="Arial" w:cs="Arial"/>
          <w:color w:val="auto"/>
          <w:sz w:val="20"/>
        </w:rPr>
      </w:pPr>
      <w:r w:rsidRPr="00D02397">
        <w:rPr>
          <w:rFonts w:ascii="Arial" w:hAnsi="Arial" w:cs="Arial"/>
          <w:color w:val="auto"/>
          <w:sz w:val="20"/>
          <w:lang w:eastAsia="tr-TR"/>
        </w:rPr>
        <w:t xml:space="preserve">2022 yılının </w:t>
      </w:r>
      <w:proofErr w:type="gramStart"/>
      <w:r w:rsidRPr="00D02397">
        <w:rPr>
          <w:rFonts w:ascii="Arial" w:hAnsi="Arial" w:cs="Arial"/>
          <w:color w:val="auto"/>
          <w:sz w:val="20"/>
          <w:lang w:eastAsia="tr-TR"/>
        </w:rPr>
        <w:t>Ocak</w:t>
      </w:r>
      <w:proofErr w:type="gramEnd"/>
      <w:r w:rsidRPr="00D02397">
        <w:rPr>
          <w:rFonts w:ascii="Arial" w:hAnsi="Arial" w:cs="Arial"/>
          <w:color w:val="auto"/>
          <w:sz w:val="20"/>
          <w:lang w:eastAsia="tr-TR"/>
        </w:rPr>
        <w:t xml:space="preserve"> ayından itibaren Rusya ile Ukrayna arasında yaşanan gerginlik krize ve sıcak çatışmaya dönüşmüştür. Krize konu olan iki ülkede</w:t>
      </w:r>
      <w:r w:rsidRPr="00D02397">
        <w:rPr>
          <w:rFonts w:ascii="Arial" w:hAnsi="Arial" w:cs="Arial"/>
          <w:color w:val="auto"/>
          <w:sz w:val="20"/>
        </w:rPr>
        <w:t xml:space="preserv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03BC3AD7" w14:textId="77777777" w:rsidR="003719E2" w:rsidRPr="00CE027C" w:rsidRDefault="003719E2" w:rsidP="00CD673A">
      <w:pPr>
        <w:pStyle w:val="BodyText"/>
        <w:tabs>
          <w:tab w:val="left" w:pos="3828"/>
        </w:tabs>
        <w:ind w:right="-40"/>
        <w:rPr>
          <w:rFonts w:ascii="Arial" w:hAnsi="Arial" w:cs="Arial"/>
          <w:color w:val="auto"/>
          <w:sz w:val="12"/>
          <w:szCs w:val="12"/>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CE027C" w:rsidRDefault="00CE027C" w:rsidP="008C2FAC">
      <w:pPr>
        <w:pStyle w:val="BodyText"/>
        <w:rPr>
          <w:rFonts w:ascii="Arial" w:hAnsi="Arial" w:cs="Arial"/>
          <w:color w:val="auto"/>
          <w:sz w:val="14"/>
          <w:szCs w:val="14"/>
          <w:lang w:eastAsia="tr-TR"/>
        </w:rPr>
      </w:pPr>
    </w:p>
    <w:p w14:paraId="34CB0F36" w14:textId="6D13667A" w:rsidR="00CE027C" w:rsidRDefault="008C2FAC" w:rsidP="00CE027C">
      <w:pPr>
        <w:pStyle w:val="BodyText"/>
        <w:rPr>
          <w:rFonts w:ascii="Arial" w:hAnsi="Arial" w:cs="Arial"/>
          <w:sz w:val="20"/>
        </w:rPr>
      </w:pPr>
      <w:r w:rsidRPr="00295D9C">
        <w:rPr>
          <w:rFonts w:ascii="Arial" w:hAnsi="Arial" w:cs="Arial"/>
          <w:color w:val="auto"/>
          <w:sz w:val="20"/>
          <w:lang w:eastAsia="tr-TR"/>
        </w:rPr>
        <w:t xml:space="preserve">Yürürlüğe giren TMS/TFRS değişikliklerinin Banka’nın muhasebe politikaları, finansal durumu ve performansı üzerinde etkileri değerlendirilmiştir. </w:t>
      </w:r>
      <w:r w:rsidR="00CE027C">
        <w:rPr>
          <w:rFonts w:ascii="Arial" w:hAnsi="Arial" w:cs="Arial"/>
          <w:color w:val="auto"/>
          <w:sz w:val="20"/>
          <w:lang w:eastAsia="tr-TR"/>
        </w:rPr>
        <w:br w:type="page"/>
      </w:r>
    </w:p>
    <w:p w14:paraId="3497E57E" w14:textId="77777777" w:rsidR="00FC461F" w:rsidRPr="003B10B3" w:rsidRDefault="00FC461F" w:rsidP="00FC461F">
      <w:pPr>
        <w:pStyle w:val="BodyText2"/>
        <w:tabs>
          <w:tab w:val="left" w:pos="540"/>
          <w:tab w:val="left" w:pos="3828"/>
        </w:tabs>
        <w:ind w:right="386" w:hanging="567"/>
        <w:rPr>
          <w:rFonts w:ascii="Arial" w:hAnsi="Arial" w:cs="Arial"/>
          <w:sz w:val="20"/>
        </w:rPr>
      </w:pPr>
      <w:r w:rsidRPr="003B10B3">
        <w:rPr>
          <w:rFonts w:ascii="Arial" w:hAnsi="Arial" w:cs="Arial"/>
          <w:sz w:val="20"/>
        </w:rPr>
        <w:lastRenderedPageBreak/>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19B573C1"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202</w:t>
      </w:r>
      <w:r w:rsidR="00DE144A">
        <w:rPr>
          <w:rFonts w:ascii="Arial" w:hAnsi="Arial" w:cs="Arial"/>
          <w:color w:val="auto"/>
          <w:sz w:val="20"/>
          <w:lang w:eastAsia="tr-TR"/>
        </w:rPr>
        <w:t>1</w:t>
      </w:r>
      <w:r w:rsidRPr="00295D9C">
        <w:rPr>
          <w:rFonts w:ascii="Arial" w:hAnsi="Arial" w:cs="Arial"/>
          <w:color w:val="auto"/>
          <w:sz w:val="20"/>
          <w:lang w:eastAsia="tr-TR"/>
        </w:rPr>
        <w:t>’d</w:t>
      </w:r>
      <w:r>
        <w:rPr>
          <w:rFonts w:ascii="Arial" w:hAnsi="Arial" w:cs="Arial"/>
          <w:color w:val="auto"/>
          <w:sz w:val="20"/>
          <w:lang w:eastAsia="tr-TR"/>
        </w:rPr>
        <w:t>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07201342" w14:textId="77777777" w:rsidR="008C2FAC" w:rsidRPr="00295D9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p>
    <w:p w14:paraId="748F6CD7" w14:textId="77777777" w:rsidR="008C2FAC" w:rsidRPr="00295D9C" w:rsidRDefault="008C2FAC" w:rsidP="008C2FAC">
      <w:pPr>
        <w:autoSpaceDE w:val="0"/>
        <w:autoSpaceDN w:val="0"/>
        <w:adjustRightInd w:val="0"/>
        <w:jc w:val="both"/>
        <w:rPr>
          <w:rFonts w:ascii="Arial" w:hAnsi="Arial" w:cs="Arial"/>
          <w:sz w:val="20"/>
          <w:szCs w:val="20"/>
        </w:rPr>
      </w:pPr>
      <w:proofErr w:type="gramStart"/>
      <w:r w:rsidRPr="00295D9C">
        <w:rPr>
          <w:rFonts w:ascii="Arial" w:hAnsi="Arial" w:cs="Arial"/>
          <w:sz w:val="20"/>
          <w:szCs w:val="20"/>
        </w:rPr>
        <w:t>açıklanmaktadır</w:t>
      </w:r>
      <w:proofErr w:type="gramEnd"/>
      <w:r w:rsidRPr="00295D9C">
        <w:rPr>
          <w:rFonts w:ascii="Arial" w:hAnsi="Arial" w:cs="Arial"/>
          <w:sz w:val="20"/>
          <w:szCs w:val="20"/>
        </w:rPr>
        <w:t>.</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11B9D31" w14:textId="07B33CD2" w:rsidR="00FB562A" w:rsidRDefault="008C2FAC" w:rsidP="00FB562A">
      <w:pPr>
        <w:jc w:val="both"/>
        <w:rPr>
          <w:rFonts w:ascii="Arial" w:hAnsi="Arial" w:cs="Arial"/>
          <w:sz w:val="20"/>
          <w:szCs w:val="20"/>
        </w:rPr>
      </w:pPr>
      <w:r w:rsidRPr="00295D9C">
        <w:rPr>
          <w:rFonts w:ascii="Arial" w:hAnsi="Arial" w:cs="Arial"/>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0230FCDD" w14:textId="77777777" w:rsidR="00FB562A" w:rsidRPr="00FB562A" w:rsidRDefault="00FB562A" w:rsidP="00FB562A">
      <w:pPr>
        <w:jc w:val="both"/>
        <w:rPr>
          <w:rFonts w:ascii="Arial" w:hAnsi="Arial" w:cs="Arial"/>
          <w:sz w:val="14"/>
          <w:szCs w:val="20"/>
        </w:rPr>
      </w:pPr>
    </w:p>
    <w:p w14:paraId="7E5D403C" w14:textId="41FAE7A4" w:rsidR="00FB562A" w:rsidRDefault="00835CA4" w:rsidP="00FB562A">
      <w:pPr>
        <w:jc w:val="both"/>
        <w:rPr>
          <w:rFonts w:asciiTheme="minorBidi" w:hAnsiTheme="minorBidi" w:cstheme="minorBidi"/>
          <w:sz w:val="20"/>
        </w:rPr>
      </w:pPr>
      <w:r w:rsidRPr="00A12025">
        <w:rPr>
          <w:rFonts w:asciiTheme="minorBidi" w:hAnsiTheme="minorBidi" w:cstheme="minorBidi"/>
          <w:sz w:val="20"/>
        </w:rPr>
        <w:t xml:space="preserve">Ana Ortaklık </w:t>
      </w:r>
      <w:r w:rsidR="008A595C" w:rsidRPr="00A12025">
        <w:rPr>
          <w:rFonts w:asciiTheme="minorBidi" w:hAnsiTheme="minorBidi" w:cstheme="minorBidi"/>
          <w:sz w:val="20"/>
        </w:rPr>
        <w:t>Banka</w:t>
      </w:r>
      <w:r w:rsidR="00494F7F" w:rsidRPr="00A12025">
        <w:rPr>
          <w:rFonts w:asciiTheme="minorBidi" w:hAnsiTheme="minorBidi" w:cstheme="minorBidi"/>
          <w:sz w:val="20"/>
        </w:rPr>
        <w:t xml:space="preserve">, </w:t>
      </w:r>
      <w:r w:rsidR="00350963">
        <w:rPr>
          <w:rFonts w:asciiTheme="minorBidi" w:hAnsiTheme="minorBidi" w:cstheme="minorBidi"/>
          <w:sz w:val="20"/>
        </w:rPr>
        <w:t>3</w:t>
      </w:r>
      <w:r w:rsidR="00791E2F">
        <w:rPr>
          <w:rFonts w:asciiTheme="minorBidi" w:hAnsiTheme="minorBidi" w:cstheme="minorBidi"/>
          <w:sz w:val="20"/>
        </w:rPr>
        <w:t>0</w:t>
      </w:r>
      <w:r w:rsidR="00350963">
        <w:rPr>
          <w:rFonts w:asciiTheme="minorBidi" w:hAnsiTheme="minorBidi" w:cstheme="minorBidi"/>
          <w:sz w:val="20"/>
        </w:rPr>
        <w:t xml:space="preserve"> </w:t>
      </w:r>
      <w:r w:rsidR="00791E2F">
        <w:rPr>
          <w:rFonts w:asciiTheme="minorBidi" w:hAnsiTheme="minorBidi" w:cstheme="minorBidi"/>
          <w:sz w:val="20"/>
        </w:rPr>
        <w:t>Haziran</w:t>
      </w:r>
      <w:r w:rsidR="008C2FAC">
        <w:rPr>
          <w:rFonts w:asciiTheme="minorBidi" w:hAnsiTheme="minorBidi" w:cstheme="minorBidi"/>
          <w:sz w:val="20"/>
        </w:rPr>
        <w:t xml:space="preserve"> 202</w:t>
      </w:r>
      <w:r w:rsidR="00EC6C4A">
        <w:rPr>
          <w:rFonts w:asciiTheme="minorBidi" w:hAnsiTheme="minorBidi" w:cstheme="minorBidi"/>
          <w:sz w:val="20"/>
        </w:rPr>
        <w:t>2</w:t>
      </w:r>
      <w:r w:rsidR="00350963" w:rsidRPr="00FB77AE">
        <w:rPr>
          <w:rFonts w:asciiTheme="minorBidi" w:hAnsiTheme="minorBidi" w:cstheme="minorBidi"/>
          <w:sz w:val="20"/>
        </w:rPr>
        <w:t xml:space="preserve"> tarihli </w:t>
      </w:r>
      <w:r w:rsidR="00350963">
        <w:rPr>
          <w:rFonts w:asciiTheme="minorBidi" w:hAnsiTheme="minorBidi" w:cstheme="minorBidi"/>
          <w:sz w:val="20"/>
        </w:rPr>
        <w:t>mali tabloları</w:t>
      </w:r>
      <w:r w:rsidR="00350963"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FB562A">
      <w:pPr>
        <w:pStyle w:val="ListParagraph"/>
        <w:numPr>
          <w:ilvl w:val="1"/>
          <w:numId w:val="4"/>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03A08E42" w14:textId="77777777" w:rsidR="008C2FAC" w:rsidRPr="00295D9C" w:rsidRDefault="008C2FAC" w:rsidP="008C2FAC">
      <w:pPr>
        <w:pStyle w:val="BodybyBD"/>
        <w:keepLines w:val="0"/>
        <w:spacing w:before="0" w:after="0" w:line="240" w:lineRule="exact"/>
        <w:rPr>
          <w:rFonts w:ascii="Arial" w:hAnsi="Arial" w:cs="Arial"/>
          <w:sz w:val="20"/>
        </w:rPr>
      </w:pPr>
      <w:r w:rsidRPr="00295D9C">
        <w:rPr>
          <w:rFonts w:ascii="Arial" w:hAnsi="Arial" w:cs="Arial"/>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295D9C">
        <w:rPr>
          <w:rFonts w:ascii="Arial" w:hAnsi="Arial" w:cs="Arial"/>
          <w:sz w:val="20"/>
        </w:rPr>
        <w:t>imkan</w:t>
      </w:r>
      <w:proofErr w:type="gramEnd"/>
      <w:r w:rsidRPr="00295D9C">
        <w:rPr>
          <w:rFonts w:ascii="Arial" w:hAnsi="Arial" w:cs="Arial"/>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2BFA79FA" w14:textId="7091D434" w:rsidR="008A595C" w:rsidRPr="00EC6C4A" w:rsidRDefault="008A595C"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7777777" w:rsidR="00DB3C20" w:rsidRPr="00EC6C4A" w:rsidRDefault="00DB3C20" w:rsidP="00CC2481">
      <w:pPr>
        <w:pStyle w:val="BodyTextIndent"/>
        <w:tabs>
          <w:tab w:val="left" w:pos="3828"/>
        </w:tabs>
        <w:ind w:right="41" w:firstLine="0"/>
        <w:rPr>
          <w:rFonts w:ascii="Arial" w:hAnsi="Arial" w:cs="Arial"/>
          <w:sz w:val="12"/>
          <w:szCs w:val="20"/>
        </w:rPr>
      </w:pPr>
    </w:p>
    <w:p w14:paraId="23A2B8D6" w14:textId="0AD9178B"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r>
      <w:proofErr w:type="gramStart"/>
      <w:r w:rsidR="00FE6B47" w:rsidRPr="003B10B3">
        <w:rPr>
          <w:rFonts w:ascii="Arial" w:hAnsi="Arial" w:cs="Arial"/>
          <w:sz w:val="20"/>
        </w:rPr>
        <w:t>Konsolide edilen</w:t>
      </w:r>
      <w:proofErr w:type="gramEnd"/>
      <w:r w:rsidR="00FE6B47" w:rsidRPr="003B10B3">
        <w:rPr>
          <w:rFonts w:ascii="Arial" w:hAnsi="Arial" w:cs="Arial"/>
          <w:sz w:val="20"/>
        </w:rPr>
        <w:t xml:space="preserve">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 xml:space="preserve">Ana Ortaklık Banka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w:t>
      </w:r>
      <w:proofErr w:type="gramStart"/>
      <w:r w:rsidRPr="00295D9C">
        <w:rPr>
          <w:rFonts w:ascii="Arial" w:hAnsi="Arial" w:cs="Arial"/>
          <w:b w:val="0"/>
          <w:sz w:val="20"/>
        </w:rPr>
        <w:t>Resmi</w:t>
      </w:r>
      <w:proofErr w:type="gramEnd"/>
      <w:r w:rsidRPr="00295D9C">
        <w:rPr>
          <w:rFonts w:ascii="Arial" w:hAnsi="Arial" w:cs="Arial"/>
          <w:b w:val="0"/>
          <w:sz w:val="20"/>
        </w:rPr>
        <w:t xml:space="preserve">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ve konsolidasyon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 xml:space="preserve">lığın </w:t>
      </w:r>
      <w:proofErr w:type="gramStart"/>
      <w:r w:rsidR="00544FAA" w:rsidRPr="003B10B3">
        <w:rPr>
          <w:rFonts w:ascii="Arial" w:hAnsi="Arial" w:cs="Arial"/>
          <w:sz w:val="20"/>
        </w:rPr>
        <w:t>konsolide edilme</w:t>
      </w:r>
      <w:proofErr w:type="gramEnd"/>
      <w:r w:rsidR="00544FAA" w:rsidRPr="003B10B3">
        <w:rPr>
          <w:rFonts w:ascii="Arial" w:hAnsi="Arial" w:cs="Arial"/>
          <w:sz w:val="20"/>
        </w:rPr>
        <w:t xml:space="preserv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konsolidasyon yöntemi kullanılmak suretiyle </w:t>
      </w:r>
      <w:proofErr w:type="gramStart"/>
      <w:r w:rsidRPr="003B10B3">
        <w:rPr>
          <w:rFonts w:ascii="Arial" w:hAnsi="Arial" w:cs="Arial"/>
          <w:b w:val="0"/>
          <w:sz w:val="20"/>
        </w:rPr>
        <w:t>konsolide edilmektedir</w:t>
      </w:r>
      <w:proofErr w:type="gramEnd"/>
      <w:r w:rsidRPr="003B10B3">
        <w:rPr>
          <w:rFonts w:ascii="Arial" w:hAnsi="Arial" w:cs="Arial"/>
          <w:b w:val="0"/>
          <w:sz w:val="20"/>
        </w:rPr>
        <w:t>.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379A5869" w14:textId="336974F9"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6FB95689" w14:textId="154BD66C" w:rsidR="00CE1C6A" w:rsidRDefault="00CE1C6A"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6369331D" w:rsidR="00CE027C" w:rsidRDefault="00CE027C">
      <w:pPr>
        <w:rPr>
          <w:rFonts w:ascii="Arial" w:hAnsi="Arial" w:cs="Arial"/>
          <w:color w:val="000000"/>
          <w:sz w:val="14"/>
          <w:szCs w:val="20"/>
          <w:lang w:eastAsia="en-US"/>
        </w:rPr>
      </w:pPr>
      <w:r>
        <w:rPr>
          <w:rFonts w:ascii="Arial" w:hAnsi="Arial" w:cs="Arial"/>
          <w:color w:val="000000"/>
          <w:sz w:val="14"/>
          <w:szCs w:val="20"/>
          <w:lang w:eastAsia="en-US"/>
        </w:rPr>
        <w:br w:type="page"/>
      </w: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veya kayıp </w:t>
      </w:r>
      <w:proofErr w:type="gramStart"/>
      <w:r w:rsidRPr="00295D9C">
        <w:rPr>
          <w:rFonts w:ascii="Arial" w:hAnsi="Arial" w:cs="Arial"/>
          <w:color w:val="000000"/>
          <w:sz w:val="20"/>
          <w:szCs w:val="20"/>
          <w:lang w:eastAsia="en-US"/>
        </w:rPr>
        <w:t>kar</w:t>
      </w:r>
      <w:proofErr w:type="gramEnd"/>
      <w:r w:rsidRPr="00295D9C">
        <w:rPr>
          <w:rFonts w:ascii="Arial" w:hAnsi="Arial" w:cs="Arial"/>
          <w:color w:val="000000"/>
          <w:sz w:val="20"/>
          <w:szCs w:val="20"/>
          <w:lang w:eastAsia="en-US"/>
        </w:rPr>
        <w:t xml:space="preserve">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proofErr w:type="gramStart"/>
      <w:r w:rsidRPr="003B10B3">
        <w:rPr>
          <w:rFonts w:ascii="Arial" w:hAnsi="Arial" w:cs="Arial"/>
          <w:i/>
          <w:sz w:val="20"/>
          <w:szCs w:val="20"/>
          <w:lang w:eastAsia="tr-TR"/>
        </w:rPr>
        <w:t>Kar</w:t>
      </w:r>
      <w:proofErr w:type="gramEnd"/>
      <w:r w:rsidRPr="003B10B3">
        <w:rPr>
          <w:rFonts w:ascii="Arial" w:hAnsi="Arial" w:cs="Arial"/>
          <w:i/>
          <w:sz w:val="20"/>
          <w:szCs w:val="20"/>
          <w:lang w:eastAsia="tr-TR"/>
        </w:rPr>
        <w:t xml:space="preserve">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proofErr w:type="gramStart"/>
      <w:r w:rsidRPr="003B10B3">
        <w:rPr>
          <w:rFonts w:ascii="Arial" w:hAnsi="Arial" w:cs="Arial"/>
          <w:sz w:val="20"/>
          <w:szCs w:val="20"/>
        </w:rPr>
        <w:t>Kar</w:t>
      </w:r>
      <w:proofErr w:type="gramEnd"/>
      <w:r w:rsidRPr="003B10B3">
        <w:rPr>
          <w:rFonts w:ascii="Arial" w:hAnsi="Arial" w:cs="Arial"/>
          <w:sz w:val="20"/>
          <w:szCs w:val="20"/>
        </w:rPr>
        <w:t xml:space="preserve">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proofErr w:type="gramStart"/>
      <w:r w:rsidRPr="003B10B3">
        <w:rPr>
          <w:rFonts w:ascii="Arial" w:hAnsi="Arial" w:cs="Arial"/>
          <w:i/>
          <w:sz w:val="20"/>
          <w:szCs w:val="20"/>
          <w:lang w:eastAsia="tr-TR"/>
        </w:rPr>
        <w:t>Kar</w:t>
      </w:r>
      <w:proofErr w:type="gramEnd"/>
      <w:r w:rsidRPr="003B10B3">
        <w:rPr>
          <w:rFonts w:ascii="Arial" w:hAnsi="Arial" w:cs="Arial"/>
          <w:i/>
          <w:sz w:val="20"/>
          <w:szCs w:val="20"/>
          <w:lang w:eastAsia="tr-TR"/>
        </w:rPr>
        <w:t xml:space="preserve">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w:t>
      </w:r>
      <w:proofErr w:type="gramStart"/>
      <w:r w:rsidR="00217140" w:rsidRPr="003B10B3">
        <w:rPr>
          <w:rFonts w:ascii="Arial" w:hAnsi="Arial" w:cs="Arial"/>
          <w:color w:val="auto"/>
          <w:sz w:val="20"/>
          <w:lang w:eastAsia="tr-TR"/>
        </w:rPr>
        <w:t>kar</w:t>
      </w:r>
      <w:proofErr w:type="gramEnd"/>
      <w:r w:rsidR="00217140" w:rsidRPr="003B10B3">
        <w:rPr>
          <w:rFonts w:ascii="Arial" w:hAnsi="Arial" w:cs="Arial"/>
          <w:color w:val="auto"/>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FC461F" w:rsidRDefault="00C7194C" w:rsidP="00CC2481">
      <w:pPr>
        <w:pStyle w:val="BodyText"/>
        <w:tabs>
          <w:tab w:val="clear" w:pos="0"/>
          <w:tab w:val="clear" w:pos="567"/>
          <w:tab w:val="clear" w:pos="720"/>
        </w:tabs>
        <w:ind w:right="13"/>
        <w:rPr>
          <w:rFonts w:ascii="Arial" w:hAnsi="Arial" w:cs="Arial"/>
          <w:color w:val="auto"/>
          <w:sz w:val="14"/>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FC461F" w:rsidRDefault="00632D27" w:rsidP="00CC2481">
      <w:pPr>
        <w:pStyle w:val="BodyTextIndent"/>
        <w:tabs>
          <w:tab w:val="left" w:pos="3828"/>
        </w:tabs>
        <w:ind w:right="13" w:firstLine="0"/>
        <w:rPr>
          <w:rFonts w:ascii="Arial" w:hAnsi="Arial" w:cs="Arial"/>
          <w:sz w:val="14"/>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enstrümanların etkin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p>
    <w:p w14:paraId="6B38F0DF" w14:textId="77777777" w:rsidR="00632D27" w:rsidRPr="00FC461F" w:rsidRDefault="00632D27" w:rsidP="00CC2481">
      <w:pPr>
        <w:pStyle w:val="BodyTextIndent"/>
        <w:tabs>
          <w:tab w:val="left" w:pos="3828"/>
        </w:tabs>
        <w:ind w:right="13" w:firstLine="0"/>
        <w:rPr>
          <w:rFonts w:ascii="Arial" w:hAnsi="Arial" w:cs="Arial"/>
          <w:sz w:val="14"/>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w:t>
      </w:r>
      <w:proofErr w:type="gramStart"/>
      <w:r w:rsidR="00DA399F" w:rsidRPr="003B10B3">
        <w:rPr>
          <w:rFonts w:ascii="Arial" w:hAnsi="Arial" w:cs="Arial"/>
          <w:sz w:val="20"/>
          <w:szCs w:val="20"/>
        </w:rPr>
        <w:t>“ Kredilerden</w:t>
      </w:r>
      <w:proofErr w:type="gramEnd"/>
      <w:r w:rsidR="00DA399F" w:rsidRPr="003B10B3">
        <w:rPr>
          <w:rFonts w:ascii="Arial" w:hAnsi="Arial" w:cs="Arial"/>
          <w:sz w:val="20"/>
          <w:szCs w:val="20"/>
        </w:rPr>
        <w:t xml:space="preserve"> Alınan Kar Payları” kaleminde gösterilmektedir.</w:t>
      </w:r>
    </w:p>
    <w:p w14:paraId="17F57868" w14:textId="43D31939" w:rsidR="00D2132C" w:rsidRPr="00FC461F" w:rsidRDefault="00D2132C" w:rsidP="00CD673A">
      <w:pPr>
        <w:tabs>
          <w:tab w:val="left" w:pos="3828"/>
        </w:tabs>
        <w:ind w:right="-40"/>
        <w:jc w:val="both"/>
        <w:rPr>
          <w:rFonts w:ascii="Arial" w:hAnsi="Arial" w:cs="Arial"/>
          <w:sz w:val="14"/>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B734B2" w:rsidRDefault="007E4260">
      <w:pPr>
        <w:rPr>
          <w:rFonts w:ascii="Arial" w:hAnsi="Arial" w:cs="Arial"/>
          <w:sz w:val="18"/>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57361527"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Pr="00295D9C">
        <w:rPr>
          <w:rFonts w:ascii="Arial" w:hAnsi="Arial" w:cs="Arial"/>
          <w:sz w:val="20"/>
          <w:szCs w:val="20"/>
        </w:rPr>
        <w:t>Resmi</w:t>
      </w:r>
      <w:proofErr w:type="gramEnd"/>
      <w:r w:rsidRPr="00295D9C">
        <w:rPr>
          <w:rFonts w:ascii="Arial" w:hAnsi="Arial" w:cs="Arial"/>
          <w:sz w:val="20"/>
          <w:szCs w:val="20"/>
        </w:rPr>
        <w:t xml:space="preserve">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Default="00AD463F">
      <w:pPr>
        <w:rPr>
          <w:rFonts w:ascii="Arial" w:hAnsi="Arial" w:cs="Arial"/>
          <w:sz w:val="18"/>
          <w:szCs w:val="20"/>
        </w:rPr>
      </w:pPr>
      <w:r>
        <w:rPr>
          <w:rFonts w:ascii="Arial" w:hAnsi="Arial" w:cs="Arial"/>
          <w:sz w:val="18"/>
          <w:szCs w:val="20"/>
        </w:rPr>
        <w:br w:type="page"/>
      </w: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0C239AA4"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w:t>
      </w:r>
      <w:r w:rsidR="00791E2F">
        <w:rPr>
          <w:rFonts w:ascii="Arial" w:hAnsi="Arial" w:cs="Arial"/>
          <w:sz w:val="20"/>
          <w:szCs w:val="20"/>
        </w:rPr>
        <w:t>0</w:t>
      </w:r>
      <w:r w:rsidRPr="00295D9C">
        <w:rPr>
          <w:rFonts w:ascii="Arial" w:hAnsi="Arial" w:cs="Arial"/>
          <w:sz w:val="20"/>
          <w:szCs w:val="20"/>
        </w:rPr>
        <w:t xml:space="preserve"> </w:t>
      </w:r>
      <w:r w:rsidR="00791E2F">
        <w:rPr>
          <w:rFonts w:ascii="Arial" w:hAnsi="Arial" w:cs="Arial"/>
          <w:sz w:val="20"/>
          <w:szCs w:val="20"/>
        </w:rPr>
        <w:t>Haziran</w:t>
      </w:r>
      <w:r w:rsidRPr="00295D9C">
        <w:rPr>
          <w:rFonts w:ascii="Arial" w:hAnsi="Arial" w:cs="Arial"/>
          <w:sz w:val="20"/>
          <w:szCs w:val="20"/>
        </w:rPr>
        <w:t xml:space="preserve"> 202</w:t>
      </w:r>
      <w:r w:rsidR="00FB562A">
        <w:rPr>
          <w:rFonts w:ascii="Arial" w:hAnsi="Arial" w:cs="Arial"/>
          <w:sz w:val="20"/>
          <w:szCs w:val="20"/>
        </w:rPr>
        <w:t>2</w:t>
      </w:r>
      <w:r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77777777" w:rsidR="008C2FAC" w:rsidRPr="00295D9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içinde ‘Diğer Sermaye Yedekleri’ hesabında muhasebeleştirilmiştir (Bölüm 5 Kısım 1 Dipnot 6).</w:t>
      </w:r>
    </w:p>
    <w:p w14:paraId="798260D5" w14:textId="2E7D0BE3" w:rsidR="00AD463F" w:rsidRDefault="00AD463F">
      <w:pPr>
        <w:rPr>
          <w:rFonts w:ascii="Arial" w:hAnsi="Arial" w:cs="Arial"/>
          <w:sz w:val="20"/>
          <w:szCs w:val="20"/>
          <w:lang w:eastAsia="en-US"/>
        </w:rPr>
      </w:pPr>
      <w:r>
        <w:rPr>
          <w:rFonts w:ascii="Arial" w:hAnsi="Arial" w:cs="Arial"/>
          <w:sz w:val="20"/>
          <w:szCs w:val="20"/>
        </w:rPr>
        <w:br w:type="page"/>
      </w: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29D8023D" w14:textId="6297043B" w:rsidR="00B91713" w:rsidRDefault="00B91713" w:rsidP="00E87737">
      <w:pPr>
        <w:pStyle w:val="BodyTextIndent"/>
        <w:ind w:firstLine="0"/>
        <w:rPr>
          <w:rFonts w:ascii="Arial" w:hAnsi="Arial" w:cs="Arial"/>
          <w:sz w:val="20"/>
          <w:szCs w:val="20"/>
        </w:rPr>
      </w:pPr>
    </w:p>
    <w:p w14:paraId="213E97FF" w14:textId="77777777" w:rsidR="00DF4FE8" w:rsidRPr="00295D9C" w:rsidRDefault="00DF4FE8" w:rsidP="00DF4FE8">
      <w:pPr>
        <w:pStyle w:val="BodyTextIndent"/>
        <w:ind w:firstLine="0"/>
        <w:rPr>
          <w:rFonts w:ascii="Arial" w:hAnsi="Arial" w:cs="Arial"/>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077FB7"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CF1160" w:rsidRDefault="00CF1160" w:rsidP="00E87737">
      <w:pPr>
        <w:pStyle w:val="BodyTextIndent"/>
        <w:tabs>
          <w:tab w:val="left" w:pos="3828"/>
        </w:tabs>
        <w:ind w:firstLine="0"/>
        <w:rPr>
          <w:rFonts w:ascii="Arial" w:hAnsi="Arial" w:cs="Arial"/>
          <w:sz w:val="20"/>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66AAFDBC" w14:textId="77777777" w:rsidR="00457F8C" w:rsidRPr="00CF1160" w:rsidRDefault="00457F8C" w:rsidP="00E87737">
      <w:pPr>
        <w:pStyle w:val="BodyTextIndent"/>
        <w:tabs>
          <w:tab w:val="left" w:pos="3828"/>
        </w:tabs>
        <w:ind w:firstLine="0"/>
        <w:rPr>
          <w:rFonts w:ascii="Arial" w:hAnsi="Arial" w:cs="Arial"/>
          <w:sz w:val="20"/>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457F8C" w:rsidRDefault="00C553A8" w:rsidP="004F6BE8">
      <w:pPr>
        <w:pStyle w:val="BodyTextIndent"/>
        <w:tabs>
          <w:tab w:val="left" w:pos="3828"/>
        </w:tabs>
        <w:ind w:firstLine="0"/>
        <w:rPr>
          <w:rFonts w:ascii="Arial" w:hAnsi="Arial" w:cs="Arial"/>
          <w:sz w:val="18"/>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457F8C" w:rsidRDefault="00BC438E" w:rsidP="004F6BE8">
      <w:pPr>
        <w:pStyle w:val="BodyTextIndent"/>
        <w:tabs>
          <w:tab w:val="left" w:pos="3828"/>
        </w:tabs>
        <w:ind w:firstLine="0"/>
        <w:rPr>
          <w:rFonts w:ascii="Arial" w:hAnsi="Arial" w:cs="Arial"/>
          <w:sz w:val="18"/>
          <w:szCs w:val="20"/>
        </w:rPr>
      </w:pPr>
    </w:p>
    <w:p w14:paraId="42ADDC5F"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457F8C" w:rsidRDefault="00BC438E" w:rsidP="004F6BE8">
      <w:pPr>
        <w:pStyle w:val="BodyTextIndent"/>
        <w:tabs>
          <w:tab w:val="left" w:pos="3828"/>
        </w:tabs>
        <w:ind w:firstLine="0"/>
        <w:rPr>
          <w:rFonts w:ascii="Arial" w:hAnsi="Arial" w:cs="Arial"/>
          <w:sz w:val="18"/>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7145A9CC"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180 günün üzerinde gecikme olması kriterini dikkate almaktadır. </w:t>
      </w:r>
    </w:p>
    <w:p w14:paraId="16FADB8E" w14:textId="4678E1D8" w:rsidR="00CE027C" w:rsidRDefault="00CE027C">
      <w:pPr>
        <w:rPr>
          <w:rFonts w:ascii="Arial" w:hAnsi="Arial" w:cs="Arial"/>
          <w:sz w:val="20"/>
          <w:szCs w:val="20"/>
          <w:lang w:eastAsia="en-US"/>
        </w:rPr>
      </w:pPr>
      <w:r>
        <w:rPr>
          <w:rFonts w:ascii="Arial" w:hAnsi="Arial" w:cs="Arial"/>
          <w:sz w:val="20"/>
          <w:szCs w:val="20"/>
        </w:rPr>
        <w:br w:type="page"/>
      </w:r>
    </w:p>
    <w:p w14:paraId="73D0DAFD" w14:textId="77777777" w:rsidR="00F83B33" w:rsidRPr="003B10B3"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05D0D1E1" w14:textId="77777777" w:rsidR="00F83B33" w:rsidRDefault="00F83B33" w:rsidP="00EA2EBF">
      <w:pPr>
        <w:spacing w:line="226" w:lineRule="auto"/>
        <w:jc w:val="both"/>
        <w:rPr>
          <w:rFonts w:asciiTheme="minorBidi" w:hAnsiTheme="minorBidi"/>
          <w:sz w:val="20"/>
          <w:szCs w:val="20"/>
        </w:rPr>
      </w:pPr>
    </w:p>
    <w:p w14:paraId="734BBD3B" w14:textId="758787F5" w:rsidR="00A57C5D" w:rsidRPr="00295D9C" w:rsidRDefault="00A57C5D" w:rsidP="00A57C5D">
      <w:pPr>
        <w:spacing w:line="226" w:lineRule="auto"/>
        <w:jc w:val="both"/>
        <w:rPr>
          <w:rFonts w:ascii="Arial" w:hAnsi="Arial" w:cs="Arial"/>
          <w:sz w:val="20"/>
          <w:szCs w:val="20"/>
        </w:rPr>
      </w:pPr>
      <w:r w:rsidRPr="00295D9C">
        <w:rPr>
          <w:rFonts w:ascii="Arial" w:hAnsi="Arial" w:cs="Arial"/>
          <w:sz w:val="20"/>
          <w:szCs w:val="20"/>
        </w:rPr>
        <w:t xml:space="preserve">Finansal tabloların hazırlanmasında kullanılan önemli tahmin ve muhakemeler notunda bahsedildiği üzere, Banka </w:t>
      </w:r>
      <w:r>
        <w:rPr>
          <w:rFonts w:ascii="Arial" w:hAnsi="Arial" w:cs="Arial"/>
          <w:sz w:val="20"/>
          <w:szCs w:val="20"/>
        </w:rPr>
        <w:t>3</w:t>
      </w:r>
      <w:r w:rsidR="003E3A80">
        <w:rPr>
          <w:rFonts w:ascii="Arial" w:hAnsi="Arial" w:cs="Arial"/>
          <w:sz w:val="20"/>
          <w:szCs w:val="20"/>
        </w:rPr>
        <w:t>0</w:t>
      </w:r>
      <w:r w:rsidRPr="00295D9C">
        <w:rPr>
          <w:rFonts w:ascii="Arial" w:hAnsi="Arial" w:cs="Arial"/>
          <w:sz w:val="20"/>
          <w:szCs w:val="20"/>
        </w:rPr>
        <w:t xml:space="preserve"> </w:t>
      </w:r>
      <w:r w:rsidR="003E3A80">
        <w:rPr>
          <w:rFonts w:ascii="Arial" w:hAnsi="Arial" w:cs="Arial"/>
          <w:sz w:val="20"/>
          <w:szCs w:val="20"/>
        </w:rPr>
        <w:t>Haziran</w:t>
      </w:r>
      <w:r>
        <w:rPr>
          <w:rFonts w:ascii="Arial" w:hAnsi="Arial" w:cs="Arial"/>
          <w:sz w:val="20"/>
          <w:szCs w:val="20"/>
        </w:rPr>
        <w:t xml:space="preserve"> </w:t>
      </w:r>
      <w:r w:rsidRPr="00295D9C">
        <w:rPr>
          <w:rFonts w:ascii="Arial" w:hAnsi="Arial" w:cs="Arial"/>
          <w:sz w:val="20"/>
          <w:szCs w:val="20"/>
        </w:rPr>
        <w:t>202</w:t>
      </w:r>
      <w:r w:rsidR="00FB562A">
        <w:rPr>
          <w:rFonts w:ascii="Arial" w:hAnsi="Arial" w:cs="Arial"/>
          <w:sz w:val="20"/>
          <w:szCs w:val="20"/>
        </w:rPr>
        <w:t>2</w:t>
      </w:r>
      <w:r w:rsidRPr="00295D9C">
        <w:rPr>
          <w:rFonts w:ascii="Arial" w:hAnsi="Arial" w:cs="Arial"/>
          <w:sz w:val="20"/>
          <w:szCs w:val="20"/>
        </w:rPr>
        <w:t xml:space="preserve">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5" w:name="_Hlk38961315"/>
      <w:r w:rsidRPr="00295D9C">
        <w:rPr>
          <w:rFonts w:ascii="Arial" w:hAnsi="Arial" w:cs="Arial"/>
          <w:sz w:val="20"/>
          <w:szCs w:val="20"/>
        </w:rPr>
        <w:t xml:space="preserve">Ana Ortaklık Banka, salgının ekonomi üzerinde olası etkileri nedeniyle, İSEDES raporundaki olumsuz senaryodaki takibe intikal oranını dikkate </w:t>
      </w:r>
      <w:proofErr w:type="gramStart"/>
      <w:r w:rsidRPr="00295D9C">
        <w:rPr>
          <w:rFonts w:ascii="Arial" w:hAnsi="Arial" w:cs="Arial"/>
          <w:sz w:val="20"/>
          <w:szCs w:val="20"/>
        </w:rPr>
        <w:t>alarak  temerrüt</w:t>
      </w:r>
      <w:proofErr w:type="gramEnd"/>
      <w:r w:rsidRPr="00295D9C">
        <w:rPr>
          <w:rFonts w:ascii="Arial" w:hAnsi="Arial" w:cs="Arial"/>
          <w:sz w:val="20"/>
          <w:szCs w:val="20"/>
        </w:rPr>
        <w:t xml:space="preserve"> olasılığı oranını arttırarak ilave karşılıklar tesis etmiştir. </w:t>
      </w:r>
      <w:r w:rsidRPr="00D440AA">
        <w:rPr>
          <w:rFonts w:ascii="Arial" w:hAnsi="Arial" w:cs="Arial"/>
          <w:sz w:val="20"/>
          <w:szCs w:val="20"/>
        </w:rPr>
        <w:t xml:space="preserve">Ayrıca, Banka, Banka’nın ilgili komiteleri nezdinde belirlenen yakın izlemedeki riskler ve yasal düzenlemeler çerçevesinde geçici olarak </w:t>
      </w:r>
      <w:proofErr w:type="gramStart"/>
      <w:r w:rsidRPr="00D440AA">
        <w:rPr>
          <w:rFonts w:ascii="Arial" w:hAnsi="Arial" w:cs="Arial"/>
          <w:sz w:val="20"/>
          <w:szCs w:val="20"/>
        </w:rPr>
        <w:t>imkan</w:t>
      </w:r>
      <w:proofErr w:type="gramEnd"/>
      <w:r w:rsidRPr="00D440AA">
        <w:rPr>
          <w:rFonts w:ascii="Arial" w:hAnsi="Arial" w:cs="Arial"/>
          <w:sz w:val="20"/>
          <w:szCs w:val="20"/>
        </w:rPr>
        <w:t xml:space="preserve"> sağlanan 90 günün üzerinde gecikmesi olan yakın izlemedeki riskler için temerrüt olasılığı oranını arttırarak ilave karşılıklar tesis etmiştir.</w:t>
      </w:r>
      <w:r>
        <w:rPr>
          <w:rFonts w:ascii="Arial" w:hAnsi="Arial" w:cs="Arial"/>
          <w:sz w:val="20"/>
          <w:szCs w:val="20"/>
        </w:rPr>
        <w:t xml:space="preserve"> </w:t>
      </w:r>
      <w:r w:rsidRPr="00295D9C">
        <w:rPr>
          <w:rFonts w:ascii="Arial" w:hAnsi="Arial" w:cs="Arial"/>
          <w:sz w:val="20"/>
          <w:szCs w:val="20"/>
        </w:rPr>
        <w:t>202</w:t>
      </w:r>
      <w:r w:rsidR="00FB562A">
        <w:rPr>
          <w:rFonts w:ascii="Arial" w:hAnsi="Arial" w:cs="Arial"/>
          <w:sz w:val="20"/>
          <w:szCs w:val="20"/>
        </w:rPr>
        <w:t>2</w:t>
      </w:r>
      <w:r w:rsidRPr="00295D9C">
        <w:rPr>
          <w:rFonts w:ascii="Arial" w:hAnsi="Arial" w:cs="Arial"/>
          <w:sz w:val="20"/>
          <w:szCs w:val="20"/>
        </w:rPr>
        <w:t xml:space="preserve"> yılı için karşılık hesaplamalarında tercih edilen bu yaklaşım, ilerleyen raporlama dönemlerinde salgının etkisi, kredi portföyü ve geleceğe ilişkin beklentilerdeki değişimler gözetilerek tekrar gözden geçirilecektir.</w:t>
      </w:r>
      <w:bookmarkEnd w:id="5"/>
    </w:p>
    <w:p w14:paraId="7BB6CD57" w14:textId="3FF971E4" w:rsidR="0030109A" w:rsidRPr="00DE2972" w:rsidRDefault="0030109A" w:rsidP="00FB562A">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77777777"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w:t>
      </w:r>
      <w:proofErr w:type="spellStart"/>
      <w:r w:rsidR="00FB562A" w:rsidRPr="00640653">
        <w:rPr>
          <w:rFonts w:ascii="Arial" w:hAnsi="Arial" w:cs="Arial"/>
          <w:sz w:val="20"/>
          <w:szCs w:val="20"/>
        </w:rPr>
        <w:t>ağırlıklandırılmış</w:t>
      </w:r>
      <w:proofErr w:type="spellEnd"/>
      <w:r w:rsidR="00FB562A"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00FB562A" w:rsidRPr="00640653">
        <w:rPr>
          <w:rFonts w:ascii="Arial" w:hAnsi="Arial" w:cs="Arial"/>
          <w:sz w:val="20"/>
          <w:szCs w:val="20"/>
        </w:rPr>
        <w:t>tahminlenmesinde</w:t>
      </w:r>
      <w:proofErr w:type="spellEnd"/>
      <w:r w:rsidR="00FB562A"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00FB562A" w:rsidRPr="00640653">
        <w:rPr>
          <w:rFonts w:ascii="Arial" w:hAnsi="Arial" w:cs="Arial"/>
          <w:sz w:val="20"/>
          <w:szCs w:val="20"/>
        </w:rPr>
        <w:t>rating</w:t>
      </w:r>
      <w:proofErr w:type="spellEnd"/>
      <w:r w:rsidR="00FB562A" w:rsidRPr="00640653">
        <w:rPr>
          <w:rFonts w:ascii="Arial" w:hAnsi="Arial" w:cs="Arial"/>
          <w:sz w:val="20"/>
          <w:szCs w:val="20"/>
        </w:rPr>
        <w:t xml:space="preserve">) var ise bu krediler için kendi derecelendirme notlarına karşılık gelen temerrüt olasılığı oranının kullanılmıştır.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w:t>
      </w:r>
      <w:proofErr w:type="gramStart"/>
      <w:r w:rsidR="00FB562A" w:rsidRPr="00640653">
        <w:rPr>
          <w:rFonts w:ascii="Arial" w:hAnsi="Arial" w:cs="Arial"/>
          <w:sz w:val="20"/>
          <w:szCs w:val="20"/>
        </w:rPr>
        <w:t>Ve</w:t>
      </w:r>
      <w:proofErr w:type="gramEnd"/>
      <w:r w:rsidR="00FB562A" w:rsidRPr="00640653">
        <w:rPr>
          <w:rFonts w:ascii="Arial" w:hAnsi="Arial" w:cs="Arial"/>
          <w:sz w:val="20"/>
          <w:szCs w:val="20"/>
        </w:rPr>
        <w:t xml:space="preser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521CA4B4"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Ömür boyu beklenen zararın belirlenmesinde Banka’nın kredi riskine maruz kalacağı dönem dikkate alınarak hesaplanmaktadır.</w:t>
      </w:r>
    </w:p>
    <w:p w14:paraId="0E81790A" w14:textId="77777777" w:rsidR="00FB562A" w:rsidRDefault="00FB562A" w:rsidP="00A5411C">
      <w:pPr>
        <w:pStyle w:val="BodyTextIndent"/>
        <w:tabs>
          <w:tab w:val="left" w:pos="3828"/>
        </w:tabs>
        <w:ind w:firstLine="0"/>
        <w:rPr>
          <w:rFonts w:ascii="Arial" w:hAnsi="Arial" w:cs="Arial"/>
          <w:sz w:val="18"/>
          <w:szCs w:val="20"/>
        </w:rPr>
      </w:pPr>
    </w:p>
    <w:p w14:paraId="42174717" w14:textId="77777777" w:rsidR="00FB562A" w:rsidRDefault="00FB562A" w:rsidP="00A5411C">
      <w:pPr>
        <w:pStyle w:val="BodyTextIndent"/>
        <w:tabs>
          <w:tab w:val="left" w:pos="3828"/>
        </w:tabs>
        <w:ind w:firstLine="0"/>
        <w:rPr>
          <w:rFonts w:ascii="Arial" w:hAnsi="Arial" w:cs="Arial"/>
          <w:sz w:val="18"/>
          <w:szCs w:val="20"/>
        </w:rPr>
      </w:pPr>
    </w:p>
    <w:p w14:paraId="7232E501" w14:textId="5C3839B2" w:rsidR="00CE027C" w:rsidRDefault="00CE027C">
      <w:pPr>
        <w:rPr>
          <w:rFonts w:ascii="Arial" w:hAnsi="Arial" w:cs="Arial"/>
          <w:sz w:val="18"/>
          <w:szCs w:val="20"/>
          <w:lang w:eastAsia="en-US"/>
        </w:rPr>
      </w:pPr>
      <w:r>
        <w:rPr>
          <w:rFonts w:ascii="Arial" w:hAnsi="Arial" w:cs="Arial"/>
          <w:sz w:val="18"/>
          <w:szCs w:val="20"/>
        </w:rPr>
        <w:br w:type="page"/>
      </w:r>
    </w:p>
    <w:p w14:paraId="642FFB70" w14:textId="77777777" w:rsidR="00FB562A" w:rsidRPr="003B10B3" w:rsidRDefault="00FB562A" w:rsidP="00FB562A">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5DCA5DB3" w14:textId="0D47C966" w:rsidR="00ED5198" w:rsidRPr="00915145" w:rsidRDefault="00B24FF8" w:rsidP="00A5411C">
      <w:pPr>
        <w:pStyle w:val="BodyTextIndent"/>
        <w:tabs>
          <w:tab w:val="left" w:pos="3828"/>
        </w:tabs>
        <w:ind w:firstLine="0"/>
        <w:rPr>
          <w:rFonts w:ascii="Arial" w:hAnsi="Arial" w:cs="Arial"/>
          <w:sz w:val="18"/>
          <w:szCs w:val="20"/>
        </w:rPr>
      </w:pPr>
      <w:r>
        <w:rPr>
          <w:rFonts w:ascii="Arial" w:hAnsi="Arial" w:cs="Arial"/>
          <w:sz w:val="18"/>
          <w:szCs w:val="20"/>
        </w:rPr>
        <w:tab/>
      </w: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653239">
      <w:pPr>
        <w:pStyle w:val="ListParagraph"/>
        <w:numPr>
          <w:ilvl w:val="0"/>
          <w:numId w:val="37"/>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77777777" w:rsidR="008B6FF3" w:rsidRPr="00295D9C" w:rsidRDefault="008B6FF3" w:rsidP="00653239">
      <w:pPr>
        <w:pStyle w:val="ListParagraph"/>
        <w:numPr>
          <w:ilvl w:val="0"/>
          <w:numId w:val="37"/>
        </w:numPr>
        <w:ind w:left="284" w:hanging="284"/>
        <w:jc w:val="both"/>
        <w:rPr>
          <w:rFonts w:ascii="Arial" w:hAnsi="Arial" w:cs="Arial"/>
          <w:sz w:val="20"/>
          <w:szCs w:val="20"/>
        </w:rPr>
      </w:pPr>
      <w:r w:rsidRPr="00295D9C">
        <w:rPr>
          <w:rFonts w:ascii="Arial" w:hAnsi="Arial" w:cs="Arial"/>
          <w:sz w:val="20"/>
          <w:szCs w:val="20"/>
        </w:rPr>
        <w:t>Banka’nın yakın izleme kapsamında takip ettiği alacaklar,</w:t>
      </w:r>
    </w:p>
    <w:p w14:paraId="08C2DA51" w14:textId="77777777" w:rsidR="008B6FF3" w:rsidRPr="00295D9C" w:rsidRDefault="008B6FF3" w:rsidP="00653239">
      <w:pPr>
        <w:pStyle w:val="BodyTextIndent"/>
        <w:numPr>
          <w:ilvl w:val="0"/>
          <w:numId w:val="37"/>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77777777" w:rsidR="008B6FF3" w:rsidRPr="00295D9C" w:rsidRDefault="008B6FF3" w:rsidP="00653239">
      <w:pPr>
        <w:pStyle w:val="BodyTextIndent"/>
        <w:numPr>
          <w:ilvl w:val="0"/>
          <w:numId w:val="37"/>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02A0D1D9" w14:textId="77777777" w:rsidR="008B6FF3" w:rsidRPr="00295D9C" w:rsidRDefault="008B6FF3" w:rsidP="008B6FF3">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banka 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77777777"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675C0B5" w:rsidR="002D7F50" w:rsidRDefault="002D7F50" w:rsidP="00C65A30">
      <w:pPr>
        <w:pStyle w:val="BodyText"/>
        <w:tabs>
          <w:tab w:val="left" w:pos="3828"/>
        </w:tabs>
        <w:ind w:right="13"/>
        <w:rPr>
          <w:rFonts w:ascii="Arial" w:hAnsi="Arial" w:cs="Arial"/>
          <w:color w:val="auto"/>
          <w:sz w:val="20"/>
          <w:szCs w:val="12"/>
        </w:rPr>
      </w:pPr>
    </w:p>
    <w:p w14:paraId="1E6ED76B" w14:textId="55BEE66C" w:rsidR="00FB562A" w:rsidRDefault="00FB562A" w:rsidP="00C65A30">
      <w:pPr>
        <w:pStyle w:val="BodyText"/>
        <w:tabs>
          <w:tab w:val="left" w:pos="3828"/>
        </w:tabs>
        <w:ind w:right="13"/>
        <w:rPr>
          <w:rFonts w:ascii="Arial" w:hAnsi="Arial" w:cs="Arial"/>
          <w:color w:val="auto"/>
          <w:sz w:val="20"/>
          <w:szCs w:val="12"/>
        </w:rPr>
      </w:pPr>
    </w:p>
    <w:p w14:paraId="179AAD7B" w14:textId="3D090623" w:rsidR="00FB562A" w:rsidRDefault="00FB562A" w:rsidP="00C65A30">
      <w:pPr>
        <w:pStyle w:val="BodyText"/>
        <w:tabs>
          <w:tab w:val="left" w:pos="3828"/>
        </w:tabs>
        <w:ind w:right="13"/>
        <w:rPr>
          <w:rFonts w:ascii="Arial" w:hAnsi="Arial" w:cs="Arial"/>
          <w:color w:val="auto"/>
          <w:sz w:val="20"/>
          <w:szCs w:val="12"/>
        </w:rPr>
      </w:pPr>
    </w:p>
    <w:p w14:paraId="1E3D3ACB" w14:textId="3A1FBC21" w:rsidR="00FB562A" w:rsidRDefault="00FB562A" w:rsidP="00C65A30">
      <w:pPr>
        <w:pStyle w:val="BodyText"/>
        <w:tabs>
          <w:tab w:val="left" w:pos="3828"/>
        </w:tabs>
        <w:ind w:right="13"/>
        <w:rPr>
          <w:rFonts w:ascii="Arial" w:hAnsi="Arial" w:cs="Arial"/>
          <w:color w:val="auto"/>
          <w:sz w:val="20"/>
          <w:szCs w:val="12"/>
        </w:rPr>
      </w:pPr>
    </w:p>
    <w:p w14:paraId="6E810578" w14:textId="2F3B1E03" w:rsidR="00FB562A" w:rsidRDefault="00FB562A" w:rsidP="00C65A30">
      <w:pPr>
        <w:pStyle w:val="BodyText"/>
        <w:tabs>
          <w:tab w:val="left" w:pos="3828"/>
        </w:tabs>
        <w:ind w:right="13"/>
        <w:rPr>
          <w:rFonts w:ascii="Arial" w:hAnsi="Arial" w:cs="Arial"/>
          <w:color w:val="auto"/>
          <w:sz w:val="20"/>
          <w:szCs w:val="12"/>
        </w:rPr>
      </w:pPr>
    </w:p>
    <w:p w14:paraId="09FB2E70" w14:textId="0E106161" w:rsidR="00FB562A" w:rsidRDefault="00FB562A" w:rsidP="00C65A30">
      <w:pPr>
        <w:pStyle w:val="BodyText"/>
        <w:tabs>
          <w:tab w:val="left" w:pos="3828"/>
        </w:tabs>
        <w:ind w:right="13"/>
        <w:rPr>
          <w:rFonts w:ascii="Arial" w:hAnsi="Arial" w:cs="Arial"/>
          <w:color w:val="auto"/>
          <w:sz w:val="20"/>
          <w:szCs w:val="12"/>
        </w:rPr>
      </w:pPr>
    </w:p>
    <w:p w14:paraId="257487E1" w14:textId="10EE014C" w:rsidR="00FB562A" w:rsidRDefault="00FB562A" w:rsidP="00C65A30">
      <w:pPr>
        <w:pStyle w:val="BodyText"/>
        <w:tabs>
          <w:tab w:val="left" w:pos="3828"/>
        </w:tabs>
        <w:ind w:right="13"/>
        <w:rPr>
          <w:rFonts w:ascii="Arial" w:hAnsi="Arial" w:cs="Arial"/>
          <w:color w:val="auto"/>
          <w:sz w:val="20"/>
          <w:szCs w:val="12"/>
        </w:rPr>
      </w:pPr>
    </w:p>
    <w:p w14:paraId="15B46999" w14:textId="29244758" w:rsidR="00FB562A" w:rsidRDefault="00FB562A" w:rsidP="00C65A30">
      <w:pPr>
        <w:pStyle w:val="BodyText"/>
        <w:tabs>
          <w:tab w:val="left" w:pos="3828"/>
        </w:tabs>
        <w:ind w:right="13"/>
        <w:rPr>
          <w:rFonts w:ascii="Arial" w:hAnsi="Arial" w:cs="Arial"/>
          <w:color w:val="auto"/>
          <w:sz w:val="20"/>
          <w:szCs w:val="12"/>
        </w:rPr>
      </w:pPr>
    </w:p>
    <w:p w14:paraId="6FD1D1BC" w14:textId="793A8422" w:rsidR="00FB562A" w:rsidRDefault="00FB562A" w:rsidP="00C65A30">
      <w:pPr>
        <w:pStyle w:val="BodyText"/>
        <w:tabs>
          <w:tab w:val="left" w:pos="3828"/>
        </w:tabs>
        <w:ind w:right="13"/>
        <w:rPr>
          <w:rFonts w:ascii="Arial" w:hAnsi="Arial" w:cs="Arial"/>
          <w:color w:val="auto"/>
          <w:sz w:val="20"/>
          <w:szCs w:val="12"/>
        </w:rPr>
      </w:pPr>
    </w:p>
    <w:p w14:paraId="54EBF374" w14:textId="6A1179A5" w:rsidR="00FB562A" w:rsidRDefault="00FB562A" w:rsidP="00C65A30">
      <w:pPr>
        <w:pStyle w:val="BodyText"/>
        <w:tabs>
          <w:tab w:val="left" w:pos="3828"/>
        </w:tabs>
        <w:ind w:right="13"/>
        <w:rPr>
          <w:rFonts w:ascii="Arial" w:hAnsi="Arial" w:cs="Arial"/>
          <w:color w:val="auto"/>
          <w:sz w:val="20"/>
          <w:szCs w:val="12"/>
        </w:rPr>
      </w:pPr>
    </w:p>
    <w:p w14:paraId="3B74AAA6" w14:textId="212F08AF" w:rsidR="00FB562A" w:rsidRDefault="00FB562A" w:rsidP="00C65A30">
      <w:pPr>
        <w:pStyle w:val="BodyText"/>
        <w:tabs>
          <w:tab w:val="left" w:pos="3828"/>
        </w:tabs>
        <w:ind w:right="13"/>
        <w:rPr>
          <w:rFonts w:ascii="Arial" w:hAnsi="Arial" w:cs="Arial"/>
          <w:color w:val="auto"/>
          <w:sz w:val="20"/>
          <w:szCs w:val="12"/>
        </w:rPr>
      </w:pPr>
    </w:p>
    <w:p w14:paraId="246CEEE7" w14:textId="47297A94" w:rsidR="00CE027C" w:rsidRDefault="00CE027C">
      <w:pPr>
        <w:rPr>
          <w:rFonts w:ascii="Arial" w:hAnsi="Arial" w:cs="Arial"/>
          <w:sz w:val="20"/>
          <w:szCs w:val="12"/>
          <w:lang w:eastAsia="en-US"/>
        </w:rPr>
      </w:pPr>
      <w:r>
        <w:rPr>
          <w:rFonts w:ascii="Arial" w:hAnsi="Arial" w:cs="Arial"/>
          <w:sz w:val="20"/>
          <w:szCs w:val="12"/>
        </w:rPr>
        <w:br w:type="page"/>
      </w: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lastRenderedPageBreak/>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A4278" w:rsidRDefault="00632D27" w:rsidP="00C65A30">
      <w:pPr>
        <w:tabs>
          <w:tab w:val="left" w:pos="3828"/>
        </w:tabs>
        <w:ind w:right="13"/>
        <w:jc w:val="both"/>
        <w:rPr>
          <w:rFonts w:ascii="Arial" w:hAnsi="Arial" w:cs="Arial"/>
          <w:sz w:val="18"/>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3B10B3" w:rsidRDefault="002B415F"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Ana Ortaklık </w:t>
      </w:r>
      <w:r w:rsidR="002D7F50" w:rsidRPr="003B10B3">
        <w:rPr>
          <w:rFonts w:ascii="Arial" w:hAnsi="Arial" w:cs="Arial"/>
          <w:sz w:val="20"/>
          <w:szCs w:val="20"/>
        </w:rPr>
        <w:t>Banka’nın durdurulan faaliyeti bulunmamaktadır.</w:t>
      </w:r>
    </w:p>
    <w:p w14:paraId="6297509E" w14:textId="77777777" w:rsidR="00E024AF" w:rsidRPr="009703B8"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2AC6DA56"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097D896" w14:textId="10985905" w:rsidR="00C65A30" w:rsidRPr="009703B8" w:rsidRDefault="00C65A30">
      <w:pPr>
        <w:rPr>
          <w:rFonts w:ascii="Arial" w:hAnsi="Arial" w:cs="Arial"/>
          <w:sz w:val="14"/>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proofErr w:type="gramStart"/>
            <w:r w:rsidRPr="00B45C0D">
              <w:rPr>
                <w:rFonts w:ascii="Arial" w:hAnsi="Arial" w:cs="Arial"/>
                <w:sz w:val="20"/>
                <w:szCs w:val="20"/>
              </w:rPr>
              <w:t>3 -</w:t>
            </w:r>
            <w:proofErr w:type="gramEnd"/>
            <w:r w:rsidRPr="00B45C0D">
              <w:rPr>
                <w:rFonts w:ascii="Arial" w:hAnsi="Arial" w:cs="Arial"/>
                <w:sz w:val="20"/>
                <w:szCs w:val="20"/>
              </w:rPr>
              <w:t xml:space="preserve">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proofErr w:type="gramStart"/>
            <w:r w:rsidRPr="00B45C0D">
              <w:rPr>
                <w:rFonts w:ascii="Arial" w:hAnsi="Arial" w:cs="Arial"/>
                <w:sz w:val="20"/>
                <w:szCs w:val="20"/>
              </w:rPr>
              <w:t>4 -</w:t>
            </w:r>
            <w:proofErr w:type="gramEnd"/>
            <w:r w:rsidRPr="00B45C0D">
              <w:rPr>
                <w:rFonts w:ascii="Arial" w:hAnsi="Arial" w:cs="Arial"/>
                <w:sz w:val="20"/>
                <w:szCs w:val="20"/>
              </w:rPr>
              <w:t xml:space="preserve">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 xml:space="preserve">10 </w:t>
            </w:r>
            <w:proofErr w:type="gramStart"/>
            <w:r w:rsidRPr="00B45C0D">
              <w:rPr>
                <w:rFonts w:ascii="Arial" w:hAnsi="Arial" w:cs="Arial"/>
                <w:sz w:val="20"/>
                <w:szCs w:val="20"/>
              </w:rPr>
              <w:t>ay -</w:t>
            </w:r>
            <w:proofErr w:type="gramEnd"/>
            <w:r w:rsidRPr="00B45C0D">
              <w:rPr>
                <w:rFonts w:ascii="Arial" w:hAnsi="Arial" w:cs="Arial"/>
                <w:sz w:val="20"/>
                <w:szCs w:val="20"/>
              </w:rPr>
              <w:t xml:space="preserve">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proofErr w:type="gramStart"/>
            <w:r w:rsidRPr="00B45C0D">
              <w:rPr>
                <w:rFonts w:ascii="Arial" w:hAnsi="Arial" w:cs="Arial"/>
                <w:sz w:val="20"/>
                <w:szCs w:val="20"/>
              </w:rPr>
              <w:t>2 -</w:t>
            </w:r>
            <w:proofErr w:type="gramEnd"/>
            <w:r w:rsidRPr="00B45C0D">
              <w:rPr>
                <w:rFonts w:ascii="Arial" w:hAnsi="Arial" w:cs="Arial"/>
                <w:sz w:val="20"/>
                <w:szCs w:val="20"/>
              </w:rPr>
              <w:t xml:space="preserve">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proofErr w:type="gramStart"/>
            <w:r w:rsidRPr="00B45C0D">
              <w:rPr>
                <w:rFonts w:ascii="Arial" w:hAnsi="Arial" w:cs="Arial"/>
                <w:sz w:val="20"/>
                <w:szCs w:val="20"/>
              </w:rPr>
              <w:t>3 -</w:t>
            </w:r>
            <w:proofErr w:type="gramEnd"/>
            <w:r w:rsidRPr="00B45C0D">
              <w:rPr>
                <w:rFonts w:ascii="Arial" w:hAnsi="Arial" w:cs="Arial"/>
                <w:sz w:val="20"/>
                <w:szCs w:val="20"/>
              </w:rPr>
              <w:t xml:space="preserve">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proofErr w:type="gramStart"/>
            <w:r w:rsidRPr="00B45C0D">
              <w:rPr>
                <w:rFonts w:ascii="Arial" w:hAnsi="Arial" w:cs="Arial"/>
                <w:sz w:val="20"/>
                <w:szCs w:val="20"/>
              </w:rPr>
              <w:t>1 -</w:t>
            </w:r>
            <w:proofErr w:type="gramEnd"/>
            <w:r w:rsidRPr="00B45C0D">
              <w:rPr>
                <w:rFonts w:ascii="Arial" w:hAnsi="Arial" w:cs="Arial"/>
                <w:sz w:val="20"/>
                <w:szCs w:val="20"/>
              </w:rPr>
              <w:t xml:space="preserve"> 25 yıl</w:t>
            </w:r>
          </w:p>
        </w:tc>
      </w:tr>
    </w:tbl>
    <w:p w14:paraId="197969DC" w14:textId="415DB557" w:rsidR="007F4B0B" w:rsidRDefault="007F4B0B" w:rsidP="00C65A30">
      <w:pPr>
        <w:tabs>
          <w:tab w:val="left" w:pos="3828"/>
        </w:tabs>
        <w:autoSpaceDE w:val="0"/>
        <w:autoSpaceDN w:val="0"/>
        <w:adjustRightInd w:val="0"/>
        <w:ind w:right="-1"/>
        <w:jc w:val="both"/>
        <w:rPr>
          <w:rFonts w:ascii="Arial" w:hAnsi="Arial" w:cs="Arial"/>
          <w:sz w:val="20"/>
          <w:szCs w:val="20"/>
        </w:rPr>
      </w:pPr>
    </w:p>
    <w:p w14:paraId="4D069B5B" w14:textId="2F92D515" w:rsidR="00CE027C" w:rsidRDefault="00CE027C">
      <w:pPr>
        <w:rPr>
          <w:rFonts w:ascii="Arial" w:hAnsi="Arial" w:cs="Arial"/>
          <w:sz w:val="20"/>
          <w:szCs w:val="20"/>
        </w:rPr>
      </w:pPr>
      <w:r>
        <w:rPr>
          <w:rFonts w:ascii="Arial" w:hAnsi="Arial" w:cs="Arial"/>
          <w:sz w:val="20"/>
          <w:szCs w:val="20"/>
        </w:rPr>
        <w:br w:type="page"/>
      </w:r>
    </w:p>
    <w:p w14:paraId="3CA173C6" w14:textId="77777777" w:rsidR="00FB562A" w:rsidRPr="003B10B3" w:rsidRDefault="00FB562A" w:rsidP="00FB562A">
      <w:pPr>
        <w:pStyle w:val="BodyText2"/>
        <w:tabs>
          <w:tab w:val="left" w:pos="3828"/>
        </w:tabs>
        <w:ind w:right="386" w:hanging="567"/>
        <w:rPr>
          <w:rFonts w:ascii="Arial" w:hAnsi="Arial" w:cs="Arial"/>
          <w:sz w:val="20"/>
        </w:rPr>
      </w:pPr>
      <w:r w:rsidRPr="003B10B3">
        <w:rPr>
          <w:rFonts w:ascii="Arial" w:hAnsi="Arial" w:cs="Arial"/>
          <w:sz w:val="20"/>
        </w:rPr>
        <w:lastRenderedPageBreak/>
        <w:t>XIII.</w:t>
      </w:r>
      <w:r w:rsidRPr="003B10B3">
        <w:rPr>
          <w:rFonts w:ascii="Arial" w:hAnsi="Arial" w:cs="Arial"/>
          <w:sz w:val="20"/>
        </w:rPr>
        <w:tab/>
        <w:t>Maddi duran varlıklara ilişkin açıklamalar</w:t>
      </w:r>
      <w:r>
        <w:rPr>
          <w:rFonts w:ascii="Arial" w:hAnsi="Arial" w:cs="Arial"/>
          <w:sz w:val="20"/>
        </w:rPr>
        <w:t xml:space="preserve"> (devamı)</w:t>
      </w:r>
      <w:r w:rsidRPr="003B10B3">
        <w:rPr>
          <w:rFonts w:ascii="Arial" w:hAnsi="Arial" w:cs="Arial"/>
          <w:sz w:val="20"/>
        </w:rPr>
        <w:t>:</w:t>
      </w:r>
    </w:p>
    <w:p w14:paraId="774BCC61" w14:textId="77777777" w:rsidR="00FB562A" w:rsidRDefault="00FB562A" w:rsidP="00DF25D4">
      <w:pPr>
        <w:tabs>
          <w:tab w:val="left" w:pos="3828"/>
        </w:tabs>
        <w:autoSpaceDE w:val="0"/>
        <w:autoSpaceDN w:val="0"/>
        <w:adjustRightInd w:val="0"/>
        <w:ind w:right="-1"/>
        <w:jc w:val="both"/>
        <w:rPr>
          <w:rFonts w:ascii="Arial" w:hAnsi="Arial" w:cs="Arial"/>
          <w:sz w:val="20"/>
          <w:szCs w:val="2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w:t>
      </w:r>
      <w:proofErr w:type="gramStart"/>
      <w:r w:rsidRPr="00295D9C">
        <w:rPr>
          <w:rFonts w:ascii="Arial" w:hAnsi="Arial" w:cs="Arial"/>
          <w:sz w:val="20"/>
          <w:szCs w:val="20"/>
        </w:rPr>
        <w:t>halükarda</w:t>
      </w:r>
      <w:proofErr w:type="gramEnd"/>
      <w:r w:rsidRPr="00295D9C">
        <w:rPr>
          <w:rFonts w:ascii="Arial" w:hAnsi="Arial" w:cs="Arial"/>
          <w:sz w:val="20"/>
          <w:szCs w:val="20"/>
        </w:rPr>
        <w:t xml:space="preserve">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9703B8"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4238F8"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8C13AB" w:rsidRDefault="00E5059A" w:rsidP="00C65A30">
      <w:pPr>
        <w:tabs>
          <w:tab w:val="left" w:pos="3828"/>
        </w:tabs>
        <w:ind w:right="-1"/>
        <w:jc w:val="both"/>
        <w:rPr>
          <w:rFonts w:ascii="Arial" w:hAnsi="Arial" w:cs="Arial"/>
          <w:sz w:val="18"/>
          <w:szCs w:val="20"/>
        </w:rPr>
      </w:pPr>
    </w:p>
    <w:p w14:paraId="1FEA9844" w14:textId="5DF0E1A1"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3B10B3" w:rsidRDefault="00EC0873" w:rsidP="00C65A30">
      <w:pPr>
        <w:pStyle w:val="BodyTextIndent"/>
        <w:tabs>
          <w:tab w:val="left" w:pos="3828"/>
        </w:tabs>
        <w:ind w:right="-1" w:firstLine="0"/>
        <w:rPr>
          <w:rFonts w:ascii="Arial" w:hAnsi="Arial" w:cs="Arial"/>
          <w:sz w:val="16"/>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8C13AB" w:rsidRDefault="005970FF" w:rsidP="00C65A30">
      <w:pPr>
        <w:pStyle w:val="BodyTextIndent"/>
        <w:tabs>
          <w:tab w:val="left" w:pos="3828"/>
        </w:tabs>
        <w:ind w:right="-1" w:firstLine="0"/>
        <w:rPr>
          <w:rFonts w:ascii="Arial" w:hAnsi="Arial" w:cs="Arial"/>
          <w:sz w:val="18"/>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Default="00AD463F">
      <w:pPr>
        <w:rPr>
          <w:rFonts w:ascii="Arial" w:hAnsi="Arial" w:cs="Arial"/>
          <w:sz w:val="16"/>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295D9C" w:rsidRDefault="00DF25D4" w:rsidP="00DF25D4">
      <w:pPr>
        <w:pStyle w:val="BodyTextIndent"/>
        <w:ind w:firstLine="0"/>
        <w:rPr>
          <w:rFonts w:ascii="Arial" w:hAnsi="Arial" w:cs="Arial"/>
          <w:sz w:val="16"/>
          <w:szCs w:val="20"/>
        </w:rPr>
      </w:pPr>
    </w:p>
    <w:p w14:paraId="64D94C44"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7F4FA87D" w14:textId="7CEDE647" w:rsidR="00CE027C" w:rsidRDefault="00CE027C">
      <w:pPr>
        <w:rPr>
          <w:rFonts w:ascii="Arial" w:hAnsi="Arial" w:cs="Arial"/>
          <w:sz w:val="16"/>
          <w:szCs w:val="20"/>
          <w:lang w:eastAsia="en-US"/>
        </w:rPr>
      </w:pPr>
      <w:r>
        <w:rPr>
          <w:rFonts w:ascii="Arial" w:hAnsi="Arial" w:cs="Arial"/>
          <w:sz w:val="16"/>
          <w:szCs w:val="20"/>
        </w:rPr>
        <w:br w:type="page"/>
      </w:r>
    </w:p>
    <w:p w14:paraId="3BEA3DC7" w14:textId="77777777" w:rsidR="00BB1BE9" w:rsidRPr="003B10B3" w:rsidRDefault="00BB1BE9" w:rsidP="00BB1BE9">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46294A17" w14:textId="35B416A8" w:rsidR="00BB1BE9" w:rsidRDefault="00BB1BE9" w:rsidP="00DF25D4">
      <w:pPr>
        <w:pStyle w:val="BodyTextIndent"/>
        <w:ind w:firstLine="0"/>
        <w:rPr>
          <w:rFonts w:ascii="Arial" w:hAnsi="Arial" w:cs="Arial"/>
          <w:sz w:val="20"/>
          <w:szCs w:val="2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8C13AB"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65C116B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DC10BD" w:rsidRDefault="00745A80" w:rsidP="007F16FB">
      <w:pPr>
        <w:pStyle w:val="BodyTextIndent"/>
        <w:tabs>
          <w:tab w:val="left" w:pos="3828"/>
        </w:tabs>
        <w:ind w:right="-40" w:firstLine="0"/>
        <w:rPr>
          <w:rFonts w:ascii="Arial" w:hAnsi="Arial" w:cs="Arial"/>
          <w:sz w:val="16"/>
          <w:szCs w:val="20"/>
        </w:rPr>
      </w:pPr>
    </w:p>
    <w:p w14:paraId="5A573EC5" w14:textId="77777777"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225366D9" w:rsidR="00BB1BE9" w:rsidRPr="00640653" w:rsidRDefault="00BB1BE9" w:rsidP="00BB1BE9">
      <w:pPr>
        <w:pStyle w:val="BodyTextIndent"/>
        <w:spacing w:line="230" w:lineRule="auto"/>
        <w:ind w:firstLine="0"/>
        <w:rPr>
          <w:rFonts w:ascii="Arial" w:hAnsi="Arial" w:cs="Arial"/>
          <w:sz w:val="20"/>
          <w:szCs w:val="20"/>
        </w:rPr>
      </w:pPr>
      <w:r w:rsidRPr="00640653">
        <w:rPr>
          <w:rFonts w:ascii="Arial" w:hAnsi="Arial" w:cs="Arial"/>
          <w:sz w:val="20"/>
          <w:szCs w:val="20"/>
        </w:rPr>
        <w:t>3</w:t>
      </w:r>
      <w:r w:rsidR="00791E2F">
        <w:rPr>
          <w:rFonts w:ascii="Arial" w:hAnsi="Arial" w:cs="Arial"/>
          <w:sz w:val="20"/>
          <w:szCs w:val="20"/>
        </w:rPr>
        <w:t>0</w:t>
      </w:r>
      <w:r>
        <w:rPr>
          <w:rFonts w:ascii="Arial" w:hAnsi="Arial" w:cs="Arial"/>
          <w:sz w:val="20"/>
          <w:szCs w:val="20"/>
        </w:rPr>
        <w:t xml:space="preserve"> </w:t>
      </w:r>
      <w:r w:rsidR="00791E2F">
        <w:rPr>
          <w:rFonts w:ascii="Arial" w:hAnsi="Arial" w:cs="Arial"/>
          <w:sz w:val="20"/>
          <w:szCs w:val="20"/>
        </w:rPr>
        <w:t>Haziran</w:t>
      </w:r>
      <w:r w:rsidRPr="00640653">
        <w:rPr>
          <w:rFonts w:ascii="Arial" w:hAnsi="Arial" w:cs="Arial"/>
          <w:sz w:val="20"/>
          <w:szCs w:val="20"/>
        </w:rPr>
        <w:t xml:space="preserve"> </w:t>
      </w:r>
      <w:r>
        <w:rPr>
          <w:rFonts w:ascii="Arial" w:hAnsi="Arial" w:cs="Arial"/>
          <w:sz w:val="20"/>
          <w:szCs w:val="20"/>
        </w:rPr>
        <w:t>2022</w:t>
      </w:r>
      <w:r w:rsidRPr="00640653">
        <w:rPr>
          <w:rFonts w:ascii="Arial" w:hAnsi="Arial" w:cs="Arial"/>
          <w:sz w:val="20"/>
          <w:szCs w:val="20"/>
        </w:rPr>
        <w:t xml:space="preserve"> itibarıyla </w:t>
      </w:r>
      <w:proofErr w:type="spellStart"/>
      <w:r w:rsidRPr="00640653">
        <w:rPr>
          <w:rFonts w:ascii="Arial" w:hAnsi="Arial" w:cs="Arial"/>
          <w:sz w:val="20"/>
          <w:szCs w:val="20"/>
        </w:rPr>
        <w:t>aktüeryal</w:t>
      </w:r>
      <w:proofErr w:type="spellEnd"/>
      <w:r w:rsidRPr="00640653">
        <w:rPr>
          <w:rFonts w:ascii="Arial" w:hAnsi="Arial" w:cs="Arial"/>
          <w:sz w:val="20"/>
          <w:szCs w:val="20"/>
        </w:rPr>
        <w:t xml:space="preserve"> kayıp </w:t>
      </w:r>
      <w:r>
        <w:rPr>
          <w:rFonts w:ascii="Arial" w:hAnsi="Arial" w:cs="Arial"/>
          <w:sz w:val="20"/>
          <w:szCs w:val="20"/>
        </w:rPr>
        <w:t>8.</w:t>
      </w:r>
      <w:r w:rsidR="00791E2F">
        <w:rPr>
          <w:rFonts w:ascii="Arial" w:hAnsi="Arial" w:cs="Arial"/>
          <w:sz w:val="20"/>
          <w:szCs w:val="20"/>
        </w:rPr>
        <w:t>056</w:t>
      </w:r>
      <w:r w:rsidRPr="007F59C9">
        <w:rPr>
          <w:rFonts w:ascii="Arial" w:hAnsi="Arial" w:cs="Arial"/>
          <w:sz w:val="20"/>
          <w:szCs w:val="20"/>
        </w:rPr>
        <w:t xml:space="preserve"> TL’dir</w:t>
      </w:r>
      <w:r w:rsidRPr="00640653">
        <w:rPr>
          <w:rFonts w:ascii="Arial" w:hAnsi="Arial" w:cs="Arial"/>
          <w:sz w:val="20"/>
          <w:szCs w:val="20"/>
        </w:rPr>
        <w:t xml:space="preserve"> (</w:t>
      </w:r>
      <w:r>
        <w:rPr>
          <w:rFonts w:ascii="Arial" w:hAnsi="Arial" w:cs="Arial"/>
          <w:sz w:val="20"/>
          <w:szCs w:val="20"/>
        </w:rPr>
        <w:t>3</w:t>
      </w:r>
      <w:r w:rsidR="00791E2F">
        <w:rPr>
          <w:rFonts w:ascii="Arial" w:hAnsi="Arial" w:cs="Arial"/>
          <w:sz w:val="20"/>
          <w:szCs w:val="20"/>
        </w:rPr>
        <w:t>0</w:t>
      </w:r>
      <w:r>
        <w:rPr>
          <w:rFonts w:ascii="Arial" w:hAnsi="Arial" w:cs="Arial"/>
          <w:sz w:val="20"/>
          <w:szCs w:val="20"/>
        </w:rPr>
        <w:t xml:space="preserve"> </w:t>
      </w:r>
      <w:r w:rsidR="00791E2F">
        <w:rPr>
          <w:rFonts w:ascii="Arial" w:hAnsi="Arial" w:cs="Arial"/>
          <w:sz w:val="20"/>
          <w:szCs w:val="20"/>
        </w:rPr>
        <w:t>Haziran</w:t>
      </w:r>
      <w:r>
        <w:rPr>
          <w:rFonts w:ascii="Arial" w:hAnsi="Arial" w:cs="Arial"/>
          <w:sz w:val="20"/>
          <w:szCs w:val="20"/>
        </w:rPr>
        <w:t xml:space="preserve"> 2021</w:t>
      </w:r>
      <w:r w:rsidRPr="00640653">
        <w:rPr>
          <w:rFonts w:ascii="Arial" w:hAnsi="Arial" w:cs="Arial"/>
          <w:sz w:val="20"/>
          <w:szCs w:val="20"/>
        </w:rPr>
        <w:t xml:space="preserve">: </w:t>
      </w:r>
      <w:r w:rsidR="00791E2F">
        <w:rPr>
          <w:rFonts w:ascii="Arial" w:hAnsi="Arial" w:cs="Arial"/>
          <w:sz w:val="20"/>
          <w:szCs w:val="20"/>
        </w:rPr>
        <w:t>3</w:t>
      </w:r>
      <w:r>
        <w:rPr>
          <w:rFonts w:ascii="Arial" w:hAnsi="Arial" w:cs="Arial"/>
          <w:sz w:val="20"/>
          <w:szCs w:val="20"/>
        </w:rPr>
        <w:t>.</w:t>
      </w:r>
      <w:r w:rsidR="00791E2F">
        <w:rPr>
          <w:rFonts w:ascii="Arial" w:hAnsi="Arial" w:cs="Arial"/>
          <w:sz w:val="20"/>
          <w:szCs w:val="20"/>
        </w:rPr>
        <w:t>953</w:t>
      </w:r>
      <w:r>
        <w:rPr>
          <w:rFonts w:ascii="Arial" w:hAnsi="Arial" w:cs="Arial"/>
          <w:sz w:val="20"/>
          <w:szCs w:val="20"/>
        </w:rPr>
        <w:t xml:space="preserve"> </w:t>
      </w:r>
      <w:r w:rsidRPr="00640653">
        <w:rPr>
          <w:rFonts w:ascii="Arial" w:hAnsi="Arial" w:cs="Arial"/>
          <w:sz w:val="20"/>
          <w:szCs w:val="20"/>
        </w:rPr>
        <w:t xml:space="preserve">TL </w:t>
      </w:r>
      <w:proofErr w:type="spellStart"/>
      <w:r w:rsidRPr="00640653">
        <w:rPr>
          <w:rFonts w:ascii="Arial" w:hAnsi="Arial" w:cs="Arial"/>
          <w:sz w:val="20"/>
          <w:szCs w:val="20"/>
        </w:rPr>
        <w:t>aktüeryal</w:t>
      </w:r>
      <w:proofErr w:type="spellEnd"/>
      <w:r w:rsidRPr="00640653">
        <w:rPr>
          <w:rFonts w:ascii="Arial" w:hAnsi="Arial" w:cs="Arial"/>
          <w:sz w:val="20"/>
          <w:szCs w:val="20"/>
        </w:rPr>
        <w:t xml:space="preserve"> kayıp).</w:t>
      </w:r>
    </w:p>
    <w:p w14:paraId="50DF1D61" w14:textId="1E08BC39" w:rsidR="001A7880" w:rsidRDefault="001A7880" w:rsidP="00C65A30">
      <w:pPr>
        <w:pStyle w:val="BodyTextIndent"/>
        <w:tabs>
          <w:tab w:val="left" w:pos="3828"/>
        </w:tabs>
        <w:ind w:right="27" w:firstLine="567"/>
        <w:rPr>
          <w:rFonts w:ascii="Arial" w:hAnsi="Arial" w:cs="Arial"/>
          <w:b/>
          <w:iCs/>
          <w:sz w:val="16"/>
          <w:szCs w:val="20"/>
        </w:rPr>
      </w:pPr>
    </w:p>
    <w:p w14:paraId="5029A096" w14:textId="3B040F7C" w:rsidR="00BB1BE9" w:rsidRDefault="00BB1BE9" w:rsidP="00C65A30">
      <w:pPr>
        <w:pStyle w:val="BodyTextIndent"/>
        <w:tabs>
          <w:tab w:val="left" w:pos="3828"/>
        </w:tabs>
        <w:ind w:right="27" w:firstLine="567"/>
        <w:rPr>
          <w:rFonts w:ascii="Arial" w:hAnsi="Arial" w:cs="Arial"/>
          <w:b/>
          <w:iCs/>
          <w:sz w:val="16"/>
          <w:szCs w:val="20"/>
        </w:rPr>
      </w:pPr>
    </w:p>
    <w:p w14:paraId="25D2EC14" w14:textId="34C59F92" w:rsidR="00BB1BE9" w:rsidRDefault="00BB1BE9" w:rsidP="00C65A30">
      <w:pPr>
        <w:pStyle w:val="BodyTextIndent"/>
        <w:tabs>
          <w:tab w:val="left" w:pos="3828"/>
        </w:tabs>
        <w:ind w:right="27" w:firstLine="567"/>
        <w:rPr>
          <w:rFonts w:ascii="Arial" w:hAnsi="Arial" w:cs="Arial"/>
          <w:b/>
          <w:iCs/>
          <w:sz w:val="16"/>
          <w:szCs w:val="20"/>
        </w:rPr>
      </w:pP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3D1CA82" w14:textId="49A6C8F8" w:rsidR="00CE027C" w:rsidRDefault="00CE027C">
      <w:pPr>
        <w:rPr>
          <w:rFonts w:ascii="Arial" w:hAnsi="Arial" w:cs="Arial"/>
          <w:b/>
          <w:iCs/>
          <w:sz w:val="16"/>
          <w:szCs w:val="20"/>
          <w:lang w:eastAsia="en-US"/>
        </w:rPr>
      </w:pPr>
      <w:r>
        <w:rPr>
          <w:rFonts w:ascii="Arial" w:hAnsi="Arial" w:cs="Arial"/>
          <w:b/>
          <w:iCs/>
          <w:sz w:val="16"/>
          <w:szCs w:val="20"/>
        </w:rPr>
        <w:br w:type="page"/>
      </w: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Banka esas sözleşmesin</w:t>
      </w:r>
      <w:r w:rsidR="007E661C" w:rsidRPr="003B10B3">
        <w:rPr>
          <w:rFonts w:ascii="Arial" w:hAnsi="Arial" w:cs="Arial"/>
          <w:sz w:val="20"/>
          <w:szCs w:val="20"/>
        </w:rPr>
        <w:t>in 31. m</w:t>
      </w:r>
      <w:r w:rsidRPr="003B10B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37D3882B" w14:textId="77777777" w:rsidR="00894B67"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 xml:space="preserve">15 Nisan 2022 tarihli </w:t>
      </w:r>
      <w:proofErr w:type="gramStart"/>
      <w:r w:rsidRPr="00E43C8A">
        <w:rPr>
          <w:rFonts w:ascii="Arial" w:hAnsi="Arial" w:cs="Arial"/>
          <w:bCs/>
          <w:sz w:val="20"/>
          <w:szCs w:val="20"/>
          <w:lang w:eastAsia="en-US"/>
        </w:rPr>
        <w:t>Resmi</w:t>
      </w:r>
      <w:proofErr w:type="gramEnd"/>
      <w:r w:rsidRPr="00E43C8A">
        <w:rPr>
          <w:rFonts w:ascii="Arial" w:hAnsi="Arial" w:cs="Arial"/>
          <w:bCs/>
          <w:sz w:val="20"/>
          <w:szCs w:val="20"/>
          <w:lang w:eastAsia="en-US"/>
        </w:rPr>
        <w:t xml:space="preserve">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7394 sayılı Kanunun 25.</w:t>
      </w:r>
      <w:r>
        <w:rPr>
          <w:rFonts w:ascii="Arial" w:hAnsi="Arial" w:cs="Arial"/>
          <w:bCs/>
          <w:sz w:val="20"/>
          <w:szCs w:val="20"/>
          <w:lang w:eastAsia="en-US"/>
        </w:rPr>
        <w:t xml:space="preserve"> </w:t>
      </w:r>
      <w:r w:rsidRPr="00E43C8A">
        <w:rPr>
          <w:rFonts w:ascii="Arial" w:hAnsi="Arial" w:cs="Arial"/>
          <w:bCs/>
          <w:sz w:val="20"/>
          <w:szCs w:val="20"/>
          <w:lang w:eastAsia="en-US"/>
        </w:rPr>
        <w:t>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reasürans şirketleri ve emeklilik şirketlerinin kurum kazançları üzerinden kurumlar vergisi %25 oranında alınır.” şeklinde belirlenmiş aynı Kanunun 26.</w:t>
      </w:r>
      <w:r>
        <w:rPr>
          <w:rFonts w:ascii="Arial" w:hAnsi="Arial" w:cs="Arial"/>
          <w:bCs/>
          <w:sz w:val="20"/>
          <w:szCs w:val="20"/>
          <w:lang w:eastAsia="en-US"/>
        </w:rPr>
        <w:t xml:space="preserve"> </w:t>
      </w:r>
      <w:r w:rsidRPr="00E43C8A">
        <w:rPr>
          <w:rFonts w:ascii="Arial" w:hAnsi="Arial" w:cs="Arial"/>
          <w:bCs/>
          <w:sz w:val="20"/>
          <w:szCs w:val="20"/>
          <w:lang w:eastAsia="en-US"/>
        </w:rPr>
        <w:t>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itibariyle kurum kazançları üzerinden kurumlar vergisi oranı %25 olarak uygulanmıştır.</w:t>
      </w:r>
    </w:p>
    <w:p w14:paraId="399A6A7E" w14:textId="77777777" w:rsidR="003458B2" w:rsidRPr="00295D9C" w:rsidRDefault="003458B2" w:rsidP="003458B2">
      <w:pPr>
        <w:jc w:val="both"/>
        <w:rPr>
          <w:rFonts w:ascii="Arial" w:hAnsi="Arial" w:cs="Arial"/>
          <w:bCs/>
          <w:sz w:val="20"/>
          <w:szCs w:val="20"/>
          <w:lang w:eastAsia="en-US"/>
        </w:rPr>
      </w:pPr>
    </w:p>
    <w:p w14:paraId="415F11BC" w14:textId="77777777" w:rsidR="00894B67"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837EC62" w14:textId="77777777" w:rsidR="003458B2" w:rsidRPr="00894B67" w:rsidRDefault="003458B2" w:rsidP="003458B2">
      <w:pPr>
        <w:jc w:val="both"/>
        <w:rPr>
          <w:rFonts w:ascii="Arial" w:hAnsi="Arial" w:cs="Arial"/>
          <w:bCs/>
          <w:sz w:val="16"/>
          <w:szCs w:val="20"/>
          <w:lang w:eastAsia="en-US"/>
        </w:rPr>
      </w:pPr>
    </w:p>
    <w:p w14:paraId="10C25FF5" w14:textId="77777777" w:rsidR="00894B67" w:rsidRPr="00E43C8A"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7349FC3A" w14:textId="77777777" w:rsidR="003458B2" w:rsidRPr="00894B67" w:rsidRDefault="003458B2" w:rsidP="003458B2">
      <w:pPr>
        <w:jc w:val="both"/>
        <w:rPr>
          <w:rFonts w:ascii="Arial" w:hAnsi="Arial" w:cs="Arial"/>
          <w:bCs/>
          <w:sz w:val="14"/>
          <w:szCs w:val="20"/>
          <w:lang w:eastAsia="en-US"/>
        </w:rPr>
      </w:pPr>
    </w:p>
    <w:p w14:paraId="29C2A501" w14:textId="77777777" w:rsidR="00894B67" w:rsidRPr="00E43C8A"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muhasebeleştirilen işlemlerle ilgili cari vergi etkileri ise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yansıtılmaktadır.</w:t>
      </w:r>
    </w:p>
    <w:p w14:paraId="52AF14C2" w14:textId="77777777" w:rsidR="003458B2" w:rsidRPr="00894B67" w:rsidRDefault="003458B2" w:rsidP="003458B2">
      <w:pPr>
        <w:jc w:val="both"/>
        <w:rPr>
          <w:rFonts w:ascii="Arial" w:hAnsi="Arial" w:cs="Arial"/>
          <w:bCs/>
          <w:sz w:val="14"/>
          <w:szCs w:val="20"/>
          <w:lang w:eastAsia="en-US"/>
        </w:rPr>
      </w:pPr>
    </w:p>
    <w:p w14:paraId="5BA9DE92" w14:textId="77777777" w:rsidR="00894B67"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r>
        <w:rPr>
          <w:rFonts w:ascii="Arial" w:hAnsi="Arial" w:cs="Arial"/>
          <w:bCs/>
          <w:sz w:val="20"/>
          <w:szCs w:val="20"/>
          <w:lang w:eastAsia="en-US"/>
        </w:rPr>
        <w:br w:type="page"/>
      </w:r>
    </w:p>
    <w:p w14:paraId="3A1898E6" w14:textId="77777777" w:rsidR="00BB1BE9" w:rsidRPr="00640653" w:rsidRDefault="00BB1BE9"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027722C7" w14:textId="1B6CD1B6" w:rsidR="00F07E66" w:rsidRDefault="00F07E66" w:rsidP="00CE027C">
      <w:pPr>
        <w:spacing w:line="230" w:lineRule="auto"/>
        <w:jc w:val="both"/>
        <w:rPr>
          <w:rFonts w:ascii="Arial" w:hAnsi="Arial" w:cs="Arial"/>
          <w:bCs/>
          <w:sz w:val="20"/>
          <w:szCs w:val="20"/>
          <w:lang w:eastAsia="en-US"/>
        </w:rPr>
      </w:pPr>
    </w:p>
    <w:p w14:paraId="38B5FF78" w14:textId="696A5DDC" w:rsidR="00F07E66" w:rsidRPr="00295D9C" w:rsidRDefault="00F07E66" w:rsidP="00CE027C">
      <w:pPr>
        <w:spacing w:line="230" w:lineRule="auto"/>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6F05A2D4" w14:textId="401446EC" w:rsidR="00894B67" w:rsidRPr="00E43C8A" w:rsidRDefault="00894B67" w:rsidP="00CE027C">
      <w:pPr>
        <w:spacing w:line="230" w:lineRule="auto"/>
        <w:jc w:val="both"/>
        <w:rPr>
          <w:rFonts w:ascii="Arial" w:hAnsi="Arial" w:cs="Arial"/>
          <w:sz w:val="20"/>
          <w:szCs w:val="20"/>
          <w:lang w:eastAsia="en-US"/>
        </w:rPr>
      </w:pPr>
      <w:r>
        <w:rPr>
          <w:rFonts w:ascii="Arial" w:hAnsi="Arial" w:cs="Arial"/>
          <w:sz w:val="20"/>
          <w:szCs w:val="20"/>
          <w:lang w:eastAsia="en-US"/>
        </w:rPr>
        <w:t>Grup</w:t>
      </w:r>
      <w:r w:rsidRPr="00E43C8A">
        <w:rPr>
          <w:rFonts w:ascii="Arial" w:hAnsi="Arial" w:cs="Arial"/>
          <w:sz w:val="20"/>
          <w:szCs w:val="20"/>
          <w:lang w:eastAsia="en-US"/>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w:t>
      </w:r>
    </w:p>
    <w:p w14:paraId="46449241" w14:textId="77777777" w:rsidR="00894B67" w:rsidRPr="00E43C8A" w:rsidRDefault="00894B67" w:rsidP="00CE027C">
      <w:pPr>
        <w:spacing w:line="230" w:lineRule="auto"/>
        <w:jc w:val="both"/>
        <w:rPr>
          <w:rFonts w:ascii="Arial" w:hAnsi="Arial" w:cs="Arial"/>
          <w:sz w:val="20"/>
          <w:szCs w:val="20"/>
          <w:lang w:eastAsia="en-US"/>
        </w:rPr>
      </w:pPr>
    </w:p>
    <w:p w14:paraId="4FABAF8A" w14:textId="77777777" w:rsidR="00894B67" w:rsidRPr="00E43C8A"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 xml:space="preserve">15 Nisan 2022 tarihli </w:t>
      </w:r>
      <w:proofErr w:type="gramStart"/>
      <w:r w:rsidRPr="00E43C8A">
        <w:rPr>
          <w:rFonts w:ascii="Arial" w:hAnsi="Arial" w:cs="Arial"/>
          <w:sz w:val="20"/>
          <w:szCs w:val="20"/>
          <w:lang w:eastAsia="en-US"/>
        </w:rPr>
        <w:t>Resmi</w:t>
      </w:r>
      <w:proofErr w:type="gramEnd"/>
      <w:r w:rsidRPr="00E43C8A">
        <w:rPr>
          <w:rFonts w:ascii="Arial" w:hAnsi="Arial" w:cs="Arial"/>
          <w:sz w:val="20"/>
          <w:szCs w:val="20"/>
          <w:lang w:eastAsia="en-US"/>
        </w:rPr>
        <w:t xml:space="preserve"> </w:t>
      </w:r>
      <w:proofErr w:type="spellStart"/>
      <w:r w:rsidRPr="00E43C8A">
        <w:rPr>
          <w:rFonts w:ascii="Arial" w:hAnsi="Arial" w:cs="Arial"/>
          <w:sz w:val="20"/>
          <w:szCs w:val="20"/>
          <w:lang w:eastAsia="en-US"/>
        </w:rPr>
        <w:t>Gazete’de</w:t>
      </w:r>
      <w:proofErr w:type="spellEnd"/>
      <w:r w:rsidRPr="00E43C8A">
        <w:rPr>
          <w:rFonts w:ascii="Arial" w:hAnsi="Arial" w:cs="Arial"/>
          <w:sz w:val="20"/>
          <w:szCs w:val="20"/>
          <w:lang w:eastAsia="en-US"/>
        </w:rPr>
        <w:t xml:space="preserve"> yayımlanan 7394 sayılı Kanunun 25.</w:t>
      </w:r>
      <w:r>
        <w:rPr>
          <w:rFonts w:ascii="Arial" w:hAnsi="Arial" w:cs="Arial"/>
          <w:sz w:val="20"/>
          <w:szCs w:val="20"/>
          <w:lang w:eastAsia="en-US"/>
        </w:rPr>
        <w:t xml:space="preserve"> </w:t>
      </w:r>
      <w:r w:rsidRPr="00E43C8A">
        <w:rPr>
          <w:rFonts w:ascii="Arial" w:hAnsi="Arial" w:cs="Arial"/>
          <w:sz w:val="20"/>
          <w:szCs w:val="20"/>
          <w:lang w:eastAsia="en-US"/>
        </w:rPr>
        <w:t>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087A1881" w14:textId="77777777" w:rsidR="00894B67" w:rsidRPr="00E43C8A" w:rsidRDefault="00894B67" w:rsidP="00CE027C">
      <w:pPr>
        <w:spacing w:line="230" w:lineRule="auto"/>
        <w:jc w:val="both"/>
        <w:rPr>
          <w:rFonts w:ascii="Arial" w:hAnsi="Arial" w:cs="Arial"/>
          <w:sz w:val="20"/>
          <w:szCs w:val="20"/>
          <w:lang w:eastAsia="en-US"/>
        </w:rPr>
      </w:pPr>
    </w:p>
    <w:p w14:paraId="4F0AB865" w14:textId="77777777" w:rsidR="00894B67" w:rsidRPr="00E43C8A"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6950E8FC" w14:textId="77777777" w:rsidR="00894B67" w:rsidRPr="00E43C8A" w:rsidRDefault="00894B67" w:rsidP="00CE027C">
      <w:pPr>
        <w:spacing w:line="230" w:lineRule="auto"/>
        <w:jc w:val="both"/>
        <w:rPr>
          <w:rFonts w:ascii="Arial" w:hAnsi="Arial" w:cs="Arial"/>
          <w:sz w:val="20"/>
          <w:szCs w:val="20"/>
          <w:lang w:eastAsia="en-US"/>
        </w:rPr>
      </w:pPr>
    </w:p>
    <w:p w14:paraId="6006F3C5" w14:textId="77777777" w:rsidR="00894B67" w:rsidRPr="00E43C8A"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 xml:space="preserve">1 Ocak 2018 tarihinden itibaren TFRS 9 geçişi </w:t>
      </w:r>
      <w:proofErr w:type="gramStart"/>
      <w:r w:rsidRPr="00E43C8A">
        <w:rPr>
          <w:rFonts w:ascii="Arial" w:hAnsi="Arial" w:cs="Arial"/>
          <w:sz w:val="20"/>
          <w:szCs w:val="20"/>
          <w:lang w:eastAsia="en-US"/>
        </w:rPr>
        <w:t>ile birlikte</w:t>
      </w:r>
      <w:proofErr w:type="gramEnd"/>
      <w:r w:rsidRPr="00E43C8A">
        <w:rPr>
          <w:rFonts w:ascii="Arial" w:hAnsi="Arial" w:cs="Arial"/>
          <w:sz w:val="20"/>
          <w:szCs w:val="20"/>
          <w:lang w:eastAsia="en-US"/>
        </w:rPr>
        <w:t xml:space="preserve"> 1. ve 2. Aşama beklenen zarar karşılıklarının katılma hesaplarından kullandırılan kredilerin banka payı için ve </w:t>
      </w:r>
      <w:proofErr w:type="spellStart"/>
      <w:r w:rsidRPr="00E43C8A">
        <w:rPr>
          <w:rFonts w:ascii="Arial" w:hAnsi="Arial" w:cs="Arial"/>
          <w:sz w:val="20"/>
          <w:szCs w:val="20"/>
          <w:lang w:eastAsia="en-US"/>
        </w:rPr>
        <w:t>özkaynaklardan</w:t>
      </w:r>
      <w:proofErr w:type="spellEnd"/>
      <w:r w:rsidRPr="00E43C8A">
        <w:rPr>
          <w:rFonts w:ascii="Arial" w:hAnsi="Arial" w:cs="Arial"/>
          <w:sz w:val="20"/>
          <w:szCs w:val="20"/>
          <w:lang w:eastAsia="en-US"/>
        </w:rPr>
        <w:t xml:space="preserve"> kullandırılan krediler için ertelenmiş vergi kayda alınmaya başlanmıştır.</w:t>
      </w:r>
    </w:p>
    <w:p w14:paraId="05C2BFCF" w14:textId="77777777" w:rsidR="00894B67" w:rsidRPr="00E43C8A" w:rsidRDefault="00894B67" w:rsidP="00CE027C">
      <w:pPr>
        <w:spacing w:line="230" w:lineRule="auto"/>
        <w:jc w:val="both"/>
        <w:rPr>
          <w:rFonts w:ascii="Arial" w:hAnsi="Arial" w:cs="Arial"/>
          <w:sz w:val="20"/>
          <w:szCs w:val="20"/>
          <w:lang w:eastAsia="en-US"/>
        </w:rPr>
      </w:pPr>
    </w:p>
    <w:p w14:paraId="1B45299D" w14:textId="77777777" w:rsidR="00894B67"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11A845E5" w:rsidR="002F28DD" w:rsidRPr="000522FA" w:rsidRDefault="002F28DD" w:rsidP="00CE027C">
      <w:pPr>
        <w:spacing w:line="230" w:lineRule="auto"/>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3F2A3014" w14:textId="6D3FF594" w:rsidR="00B40E17" w:rsidRDefault="00B40E17" w:rsidP="00CE027C">
      <w:pPr>
        <w:tabs>
          <w:tab w:val="left" w:pos="3828"/>
        </w:tabs>
        <w:autoSpaceDE w:val="0"/>
        <w:autoSpaceDN w:val="0"/>
        <w:adjustRightInd w:val="0"/>
        <w:spacing w:line="230" w:lineRule="auto"/>
        <w:ind w:right="-40"/>
        <w:jc w:val="both"/>
        <w:rPr>
          <w:rFonts w:ascii="Arial" w:hAnsi="Arial" w:cs="Arial"/>
          <w:sz w:val="20"/>
          <w:szCs w:val="20"/>
        </w:rPr>
      </w:pPr>
      <w:r w:rsidRPr="003B10B3">
        <w:rPr>
          <w:rFonts w:ascii="Arial" w:hAnsi="Arial" w:cs="Arial"/>
          <w:sz w:val="20"/>
          <w:szCs w:val="20"/>
        </w:rPr>
        <w:t>Ana Ortaklık Banka’nın bilanço tarihi itibarıyla yararlanmış olduğu devlet teşviki bulunmamaktadır.</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77777777"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VII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1CEC0F28" w14:textId="64D2A704" w:rsidR="00BF4BDF" w:rsidRPr="003B10B3" w:rsidRDefault="00FD63F8" w:rsidP="00CE027C">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AAB370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74AB6457" w14:textId="31A4A744" w:rsidR="00B04EBC" w:rsidRDefault="00BC797E" w:rsidP="00BB1BE9">
      <w:pPr>
        <w:pStyle w:val="BodyTextIndent"/>
        <w:ind w:firstLine="0"/>
        <w:rPr>
          <w:rFonts w:ascii="Arial" w:hAnsi="Arial" w:cs="Arial"/>
          <w:sz w:val="20"/>
          <w:szCs w:val="20"/>
          <w:lang w:eastAsia="tr-TR"/>
        </w:rPr>
      </w:pPr>
      <w:r w:rsidRPr="005D43D9">
        <w:rPr>
          <w:rFonts w:ascii="Arial" w:hAnsi="Arial" w:cs="Arial"/>
          <w:sz w:val="20"/>
          <w:szCs w:val="20"/>
          <w:lang w:eastAsia="tr-TR"/>
        </w:rPr>
        <w:t>Grup</w:t>
      </w:r>
      <w:r w:rsidR="008B0622" w:rsidRPr="005D43D9">
        <w:rPr>
          <w:rFonts w:ascii="Arial" w:hAnsi="Arial" w:cs="Arial"/>
          <w:sz w:val="20"/>
          <w:szCs w:val="20"/>
          <w:lang w:eastAsia="tr-TR"/>
        </w:rPr>
        <w:t>’</w:t>
      </w:r>
      <w:r w:rsidRPr="005D43D9">
        <w:rPr>
          <w:rFonts w:ascii="Arial" w:hAnsi="Arial" w:cs="Arial"/>
          <w:sz w:val="20"/>
          <w:szCs w:val="20"/>
          <w:lang w:eastAsia="tr-TR"/>
        </w:rPr>
        <w:t>un</w:t>
      </w:r>
      <w:r w:rsidR="008B0622" w:rsidRPr="005D43D9">
        <w:rPr>
          <w:rFonts w:ascii="Arial" w:hAnsi="Arial" w:cs="Arial"/>
          <w:sz w:val="20"/>
          <w:szCs w:val="20"/>
          <w:lang w:eastAsia="tr-TR"/>
        </w:rPr>
        <w:t xml:space="preserve"> </w:t>
      </w:r>
      <w:r w:rsidR="00BB1BE9" w:rsidRPr="00BB1BE9">
        <w:rPr>
          <w:rFonts w:ascii="Arial" w:hAnsi="Arial" w:cs="Arial"/>
          <w:sz w:val="20"/>
          <w:szCs w:val="20"/>
          <w:lang w:eastAsia="tr-TR"/>
        </w:rPr>
        <w:t>3</w:t>
      </w:r>
      <w:r w:rsidR="00653239">
        <w:rPr>
          <w:rFonts w:ascii="Arial" w:hAnsi="Arial" w:cs="Arial"/>
          <w:sz w:val="20"/>
          <w:szCs w:val="20"/>
          <w:lang w:eastAsia="tr-TR"/>
        </w:rPr>
        <w:t>0</w:t>
      </w:r>
      <w:r w:rsidR="00BB1BE9" w:rsidRPr="00BB1BE9">
        <w:rPr>
          <w:rFonts w:ascii="Arial" w:hAnsi="Arial" w:cs="Arial"/>
          <w:sz w:val="20"/>
          <w:szCs w:val="20"/>
          <w:lang w:eastAsia="tr-TR"/>
        </w:rPr>
        <w:t xml:space="preserve"> </w:t>
      </w:r>
      <w:r w:rsidR="00653239">
        <w:rPr>
          <w:rFonts w:ascii="Arial" w:hAnsi="Arial" w:cs="Arial"/>
          <w:sz w:val="20"/>
          <w:szCs w:val="20"/>
          <w:lang w:eastAsia="tr-TR"/>
        </w:rPr>
        <w:t>Haziran</w:t>
      </w:r>
      <w:r w:rsidR="00BB1BE9" w:rsidRPr="00BB1BE9">
        <w:rPr>
          <w:rFonts w:ascii="Arial" w:hAnsi="Arial" w:cs="Arial"/>
          <w:sz w:val="20"/>
          <w:szCs w:val="20"/>
          <w:lang w:eastAsia="tr-TR"/>
        </w:rPr>
        <w:t xml:space="preserve"> 2022 tarihi itibarıyla hesaplanan cari dönem </w:t>
      </w:r>
      <w:proofErr w:type="spellStart"/>
      <w:r w:rsidR="00BB1BE9" w:rsidRPr="00BB1BE9">
        <w:rPr>
          <w:rFonts w:ascii="Arial" w:hAnsi="Arial" w:cs="Arial"/>
          <w:sz w:val="20"/>
          <w:szCs w:val="20"/>
          <w:lang w:eastAsia="tr-TR"/>
        </w:rPr>
        <w:t>özkaynak</w:t>
      </w:r>
      <w:proofErr w:type="spellEnd"/>
      <w:r w:rsidR="00BB1BE9" w:rsidRPr="00BB1BE9">
        <w:rPr>
          <w:rFonts w:ascii="Arial" w:hAnsi="Arial" w:cs="Arial"/>
          <w:sz w:val="20"/>
          <w:szCs w:val="20"/>
          <w:lang w:eastAsia="tr-TR"/>
        </w:rPr>
        <w:t xml:space="preserve"> tutarı </w:t>
      </w:r>
      <w:r w:rsidR="0064576A">
        <w:rPr>
          <w:rFonts w:ascii="Arial" w:hAnsi="Arial" w:cs="Arial"/>
          <w:sz w:val="20"/>
          <w:szCs w:val="20"/>
          <w:lang w:eastAsia="tr-TR"/>
        </w:rPr>
        <w:t>16</w:t>
      </w:r>
      <w:r w:rsidR="00BB1BE9" w:rsidRPr="00BB1BE9">
        <w:rPr>
          <w:rFonts w:ascii="Arial" w:hAnsi="Arial" w:cs="Arial"/>
          <w:sz w:val="20"/>
          <w:szCs w:val="20"/>
          <w:lang w:eastAsia="tr-TR"/>
        </w:rPr>
        <w:t>.</w:t>
      </w:r>
      <w:r w:rsidR="0064576A">
        <w:rPr>
          <w:rFonts w:ascii="Arial" w:hAnsi="Arial" w:cs="Arial"/>
          <w:sz w:val="20"/>
          <w:szCs w:val="20"/>
          <w:lang w:eastAsia="tr-TR"/>
        </w:rPr>
        <w:t>635</w:t>
      </w:r>
      <w:r w:rsidR="00BB1BE9" w:rsidRPr="00BB1BE9">
        <w:rPr>
          <w:rFonts w:ascii="Arial" w:hAnsi="Arial" w:cs="Arial"/>
          <w:sz w:val="20"/>
          <w:szCs w:val="20"/>
          <w:lang w:eastAsia="tr-TR"/>
        </w:rPr>
        <w:t>.</w:t>
      </w:r>
      <w:r w:rsidR="0064576A">
        <w:rPr>
          <w:rFonts w:ascii="Arial" w:hAnsi="Arial" w:cs="Arial"/>
          <w:sz w:val="20"/>
          <w:szCs w:val="20"/>
          <w:lang w:eastAsia="tr-TR"/>
        </w:rPr>
        <w:t xml:space="preserve">080 </w:t>
      </w:r>
      <w:r w:rsidR="00BB1BE9" w:rsidRPr="00BB1BE9">
        <w:rPr>
          <w:rFonts w:ascii="Arial" w:hAnsi="Arial" w:cs="Arial"/>
          <w:sz w:val="20"/>
          <w:szCs w:val="20"/>
          <w:lang w:eastAsia="tr-TR"/>
        </w:rPr>
        <w:t xml:space="preserve">TL (31 Aralık 2021: 10.072.330 TL), sermaye yeterliliği standart oranı </w:t>
      </w:r>
      <w:proofErr w:type="gramStart"/>
      <w:r w:rsidR="00BB1BE9" w:rsidRPr="00BB1BE9">
        <w:rPr>
          <w:rFonts w:ascii="Arial" w:hAnsi="Arial" w:cs="Arial"/>
          <w:sz w:val="20"/>
          <w:szCs w:val="20"/>
          <w:lang w:eastAsia="tr-TR"/>
        </w:rPr>
        <w:t>%</w:t>
      </w:r>
      <w:r w:rsidR="0064576A">
        <w:rPr>
          <w:rFonts w:ascii="Arial" w:hAnsi="Arial" w:cs="Arial"/>
          <w:sz w:val="20"/>
          <w:szCs w:val="20"/>
          <w:lang w:eastAsia="tr-TR"/>
        </w:rPr>
        <w:t>20</w:t>
      </w:r>
      <w:r w:rsidR="00BB1BE9" w:rsidRPr="00BB1BE9">
        <w:rPr>
          <w:rFonts w:ascii="Arial" w:hAnsi="Arial" w:cs="Arial"/>
          <w:sz w:val="20"/>
          <w:szCs w:val="20"/>
          <w:lang w:eastAsia="tr-TR"/>
        </w:rPr>
        <w:t>,</w:t>
      </w:r>
      <w:r w:rsidR="0064576A">
        <w:rPr>
          <w:rFonts w:ascii="Arial" w:hAnsi="Arial" w:cs="Arial"/>
          <w:sz w:val="20"/>
          <w:szCs w:val="20"/>
          <w:lang w:eastAsia="tr-TR"/>
        </w:rPr>
        <w:t>63</w:t>
      </w:r>
      <w:r w:rsidR="00BB1BE9" w:rsidRPr="00BB1BE9">
        <w:rPr>
          <w:rFonts w:ascii="Arial" w:hAnsi="Arial" w:cs="Arial"/>
          <w:sz w:val="20"/>
          <w:szCs w:val="20"/>
          <w:lang w:eastAsia="tr-TR"/>
        </w:rPr>
        <w:t>’dir</w:t>
      </w:r>
      <w:proofErr w:type="gramEnd"/>
      <w:r w:rsidR="00BB1BE9" w:rsidRPr="00BB1BE9">
        <w:rPr>
          <w:rFonts w:ascii="Arial" w:hAnsi="Arial" w:cs="Arial"/>
          <w:sz w:val="20"/>
          <w:szCs w:val="20"/>
          <w:lang w:eastAsia="tr-TR"/>
        </w:rPr>
        <w:t xml:space="preserve"> (31 Aralık 2021: %18,32).</w:t>
      </w:r>
    </w:p>
    <w:p w14:paraId="1FAC9EEB" w14:textId="77777777" w:rsidR="00BB1BE9" w:rsidRPr="003B10B3" w:rsidRDefault="00BB1BE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06E1A684" w:rsidR="00961D0B" w:rsidRPr="003B10B3" w:rsidRDefault="00B13065" w:rsidP="00653239">
            <w:pPr>
              <w:tabs>
                <w:tab w:val="left" w:pos="3828"/>
              </w:tabs>
              <w:ind w:right="58"/>
              <w:jc w:val="right"/>
              <w:rPr>
                <w:rFonts w:ascii="Arial" w:hAnsi="Arial" w:cs="Arial"/>
                <w:b/>
                <w:sz w:val="14"/>
                <w:szCs w:val="14"/>
              </w:rPr>
            </w:pPr>
            <w:r>
              <w:rPr>
                <w:rFonts w:ascii="Arial" w:hAnsi="Arial" w:cs="Arial"/>
                <w:b/>
                <w:sz w:val="14"/>
                <w:szCs w:val="14"/>
              </w:rPr>
              <w:t>3</w:t>
            </w:r>
            <w:r w:rsidR="00653239">
              <w:rPr>
                <w:rFonts w:ascii="Arial" w:hAnsi="Arial" w:cs="Arial"/>
                <w:b/>
                <w:sz w:val="14"/>
                <w:szCs w:val="14"/>
              </w:rPr>
              <w:t>0</w:t>
            </w:r>
            <w:r>
              <w:rPr>
                <w:rFonts w:ascii="Arial" w:hAnsi="Arial" w:cs="Arial"/>
                <w:b/>
                <w:sz w:val="14"/>
                <w:szCs w:val="14"/>
              </w:rPr>
              <w:t xml:space="preserve"> </w:t>
            </w:r>
            <w:r w:rsidR="00653239">
              <w:rPr>
                <w:rFonts w:ascii="Arial" w:hAnsi="Arial" w:cs="Arial"/>
                <w:b/>
                <w:sz w:val="14"/>
                <w:szCs w:val="14"/>
              </w:rPr>
              <w:t>Haziran</w:t>
            </w:r>
            <w:r w:rsidR="00306089">
              <w:rPr>
                <w:rFonts w:ascii="Arial" w:hAnsi="Arial" w:cs="Arial"/>
                <w:b/>
                <w:sz w:val="14"/>
                <w:szCs w:val="14"/>
              </w:rPr>
              <w:t xml:space="preserve"> 202</w:t>
            </w:r>
            <w:r w:rsidR="00E559E7">
              <w:rPr>
                <w:rFonts w:ascii="Arial" w:hAnsi="Arial" w:cs="Arial"/>
                <w:b/>
                <w:sz w:val="14"/>
                <w:szCs w:val="14"/>
              </w:rPr>
              <w:t>2</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1549B98E" w:rsidR="00961D0B" w:rsidRPr="003B10B3" w:rsidRDefault="00961D0B" w:rsidP="00E559E7">
            <w:pPr>
              <w:tabs>
                <w:tab w:val="left" w:pos="3828"/>
              </w:tabs>
              <w:ind w:right="58"/>
              <w:jc w:val="right"/>
              <w:rPr>
                <w:rFonts w:ascii="Arial" w:hAnsi="Arial" w:cs="Arial"/>
                <w:b/>
                <w:sz w:val="14"/>
                <w:szCs w:val="14"/>
              </w:rPr>
            </w:pPr>
            <w:r w:rsidRPr="003B10B3">
              <w:rPr>
                <w:rFonts w:ascii="Arial" w:hAnsi="Arial" w:cs="Arial"/>
                <w:b/>
                <w:sz w:val="14"/>
                <w:szCs w:val="14"/>
              </w:rPr>
              <w:t>31 Aralık 20</w:t>
            </w:r>
            <w:r w:rsidR="005D43D9">
              <w:rPr>
                <w:rFonts w:ascii="Arial" w:hAnsi="Arial" w:cs="Arial"/>
                <w:b/>
                <w:sz w:val="14"/>
                <w:szCs w:val="14"/>
              </w:rPr>
              <w:t>2</w:t>
            </w:r>
            <w:r w:rsidR="00E559E7">
              <w:rPr>
                <w:rFonts w:ascii="Arial" w:hAnsi="Arial" w:cs="Arial"/>
                <w:b/>
                <w:sz w:val="14"/>
                <w:szCs w:val="14"/>
              </w:rPr>
              <w:t>1</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4F5840" w:rsidRPr="003B10B3" w14:paraId="1204336D" w14:textId="524C4BF7" w:rsidTr="004F5840">
        <w:trPr>
          <w:trHeight w:val="113"/>
        </w:trPr>
        <w:tc>
          <w:tcPr>
            <w:tcW w:w="6735" w:type="dxa"/>
            <w:shd w:val="clear" w:color="auto" w:fill="FFFFFF"/>
            <w:vAlign w:val="center"/>
            <w:hideMark/>
          </w:tcPr>
          <w:p w14:paraId="4AD44C18"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433B555F"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9.635.000</w:t>
            </w:r>
          </w:p>
        </w:tc>
        <w:tc>
          <w:tcPr>
            <w:tcW w:w="1214" w:type="dxa"/>
            <w:shd w:val="clear" w:color="auto" w:fill="FFFFFF"/>
            <w:vAlign w:val="center"/>
          </w:tcPr>
          <w:p w14:paraId="540B111B" w14:textId="66118791"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5.720.000</w:t>
            </w:r>
          </w:p>
        </w:tc>
      </w:tr>
      <w:tr w:rsidR="004F5840" w:rsidRPr="003B10B3" w14:paraId="1F4207B8" w14:textId="479C127F" w:rsidTr="004F5840">
        <w:trPr>
          <w:trHeight w:val="113"/>
        </w:trPr>
        <w:tc>
          <w:tcPr>
            <w:tcW w:w="6735" w:type="dxa"/>
            <w:shd w:val="clear" w:color="auto" w:fill="FFFFFF"/>
            <w:vAlign w:val="center"/>
            <w:hideMark/>
          </w:tcPr>
          <w:p w14:paraId="4635964B"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7AEDF07A"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97E7C3C" w14:textId="66B47583"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6BD1FBD4" w14:textId="1470EB6E" w:rsidTr="004F5840">
        <w:trPr>
          <w:trHeight w:val="113"/>
        </w:trPr>
        <w:tc>
          <w:tcPr>
            <w:tcW w:w="6735" w:type="dxa"/>
            <w:shd w:val="clear" w:color="auto" w:fill="FFFFFF"/>
            <w:vAlign w:val="center"/>
            <w:hideMark/>
          </w:tcPr>
          <w:p w14:paraId="432EE4CD"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5897255B"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2.322.577</w:t>
            </w:r>
          </w:p>
        </w:tc>
        <w:tc>
          <w:tcPr>
            <w:tcW w:w="1214" w:type="dxa"/>
            <w:shd w:val="clear" w:color="auto" w:fill="FFFFFF"/>
            <w:vAlign w:val="center"/>
          </w:tcPr>
          <w:p w14:paraId="4B04A870" w14:textId="71B2B454"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1.522.247</w:t>
            </w:r>
          </w:p>
        </w:tc>
      </w:tr>
      <w:tr w:rsidR="004F5840" w:rsidRPr="003B10B3" w14:paraId="7F4D336D" w14:textId="0CBEA37D" w:rsidTr="004F5840">
        <w:trPr>
          <w:trHeight w:val="113"/>
        </w:trPr>
        <w:tc>
          <w:tcPr>
            <w:tcW w:w="6735" w:type="dxa"/>
            <w:shd w:val="clear" w:color="auto" w:fill="FFFFFF"/>
            <w:vAlign w:val="center"/>
            <w:hideMark/>
          </w:tcPr>
          <w:p w14:paraId="71B6D6FE"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center"/>
          </w:tcPr>
          <w:p w14:paraId="0E62CC88" w14:textId="22757F4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441.971</w:t>
            </w:r>
          </w:p>
        </w:tc>
        <w:tc>
          <w:tcPr>
            <w:tcW w:w="1214" w:type="dxa"/>
            <w:shd w:val="clear" w:color="auto" w:fill="FFFFFF"/>
            <w:vAlign w:val="center"/>
          </w:tcPr>
          <w:p w14:paraId="08929AE0" w14:textId="3D86F236"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148.947</w:t>
            </w:r>
          </w:p>
        </w:tc>
      </w:tr>
      <w:tr w:rsidR="004F5840" w:rsidRPr="003B10B3" w14:paraId="734866E8" w14:textId="7B4C3A25" w:rsidTr="004F5840">
        <w:trPr>
          <w:trHeight w:val="113"/>
        </w:trPr>
        <w:tc>
          <w:tcPr>
            <w:tcW w:w="6735" w:type="dxa"/>
            <w:shd w:val="clear" w:color="auto" w:fill="FFFFFF"/>
            <w:vAlign w:val="center"/>
            <w:hideMark/>
          </w:tcPr>
          <w:p w14:paraId="4FBADB60"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57FAC5C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2.479.008</w:t>
            </w:r>
          </w:p>
        </w:tc>
        <w:tc>
          <w:tcPr>
            <w:tcW w:w="1214" w:type="dxa"/>
            <w:shd w:val="clear" w:color="auto" w:fill="FFFFFF"/>
            <w:vAlign w:val="center"/>
          </w:tcPr>
          <w:p w14:paraId="365F952E" w14:textId="0C76D9A9"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1.240.505</w:t>
            </w:r>
          </w:p>
        </w:tc>
      </w:tr>
      <w:tr w:rsidR="004F5840" w:rsidRPr="003B10B3" w14:paraId="2842D371" w14:textId="0BEAC361" w:rsidTr="004F5840">
        <w:trPr>
          <w:trHeight w:val="113"/>
        </w:trPr>
        <w:tc>
          <w:tcPr>
            <w:tcW w:w="6735" w:type="dxa"/>
            <w:shd w:val="clear" w:color="auto" w:fill="FFFFFF"/>
            <w:vAlign w:val="center"/>
            <w:hideMark/>
          </w:tcPr>
          <w:p w14:paraId="3BA0BFC1"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61F11DC8"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2.479.008</w:t>
            </w:r>
          </w:p>
        </w:tc>
        <w:tc>
          <w:tcPr>
            <w:tcW w:w="1214" w:type="dxa"/>
            <w:shd w:val="clear" w:color="auto" w:fill="FFFFFF"/>
            <w:vAlign w:val="center"/>
          </w:tcPr>
          <w:p w14:paraId="48562685" w14:textId="0BFD44F6"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1.240.505</w:t>
            </w:r>
          </w:p>
        </w:tc>
      </w:tr>
      <w:tr w:rsidR="004F5840" w:rsidRPr="003B10B3" w14:paraId="0ADD6290" w14:textId="2C10A4B1" w:rsidTr="004F5840">
        <w:trPr>
          <w:trHeight w:val="113"/>
        </w:trPr>
        <w:tc>
          <w:tcPr>
            <w:tcW w:w="6735" w:type="dxa"/>
            <w:shd w:val="clear" w:color="auto" w:fill="FFFFFF"/>
            <w:vAlign w:val="center"/>
            <w:hideMark/>
          </w:tcPr>
          <w:p w14:paraId="26B64F3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6256348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158AF51E" w14:textId="7AED097F"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513B07E0" w14:textId="0EEA3912" w:rsidTr="004F5840">
        <w:trPr>
          <w:trHeight w:val="113"/>
        </w:trPr>
        <w:tc>
          <w:tcPr>
            <w:tcW w:w="6735" w:type="dxa"/>
            <w:tcBorders>
              <w:bottom w:val="single" w:sz="4" w:space="0" w:color="auto"/>
            </w:tcBorders>
            <w:shd w:val="clear" w:color="auto" w:fill="FFFFFF"/>
            <w:vAlign w:val="center"/>
            <w:hideMark/>
          </w:tcPr>
          <w:p w14:paraId="6A1AF2A5"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63774CC9"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bottom w:val="single" w:sz="4" w:space="0" w:color="auto"/>
            </w:tcBorders>
            <w:shd w:val="clear" w:color="auto" w:fill="FFFFFF"/>
            <w:vAlign w:val="center"/>
          </w:tcPr>
          <w:p w14:paraId="4A9C31B8" w14:textId="70DEDDA9"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393C22F6" w14:textId="652C32F0" w:rsidTr="004F5840">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4F5840" w:rsidRPr="003B10B3" w:rsidRDefault="004F5840" w:rsidP="004F5840">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3B074618" w:rsidR="004F5840" w:rsidRPr="00B04279" w:rsidRDefault="004F5840" w:rsidP="004F5840">
            <w:pPr>
              <w:tabs>
                <w:tab w:val="left" w:pos="3828"/>
              </w:tabs>
              <w:ind w:right="58"/>
              <w:jc w:val="right"/>
              <w:rPr>
                <w:rFonts w:ascii="Arial" w:hAnsi="Arial" w:cs="Arial"/>
                <w:b/>
                <w:sz w:val="14"/>
                <w:szCs w:val="14"/>
              </w:rPr>
            </w:pPr>
            <w:r>
              <w:rPr>
                <w:rFonts w:ascii="Arial" w:hAnsi="Arial" w:cs="Arial"/>
                <w:b/>
                <w:bCs/>
                <w:sz w:val="14"/>
                <w:szCs w:val="14"/>
              </w:rPr>
              <w:t>14.878.556</w:t>
            </w:r>
          </w:p>
        </w:tc>
        <w:tc>
          <w:tcPr>
            <w:tcW w:w="1214" w:type="dxa"/>
            <w:tcBorders>
              <w:top w:val="single" w:sz="4" w:space="0" w:color="auto"/>
              <w:bottom w:val="single" w:sz="4" w:space="0" w:color="auto"/>
            </w:tcBorders>
            <w:shd w:val="clear" w:color="auto" w:fill="FFFFFF"/>
            <w:vAlign w:val="center"/>
          </w:tcPr>
          <w:p w14:paraId="6BAB0BE2" w14:textId="32FC718A" w:rsidR="004F5840" w:rsidRPr="00B04279" w:rsidRDefault="004F5840" w:rsidP="004F5840">
            <w:pPr>
              <w:tabs>
                <w:tab w:val="left" w:pos="3828"/>
              </w:tabs>
              <w:ind w:right="58"/>
              <w:jc w:val="right"/>
              <w:rPr>
                <w:rFonts w:ascii="Arial" w:hAnsi="Arial" w:cs="Arial"/>
                <w:b/>
                <w:bCs/>
                <w:sz w:val="14"/>
                <w:szCs w:val="14"/>
              </w:rPr>
            </w:pPr>
            <w:r w:rsidRPr="00B04279">
              <w:rPr>
                <w:rFonts w:ascii="Arial" w:hAnsi="Arial" w:cs="Arial"/>
                <w:b/>
                <w:sz w:val="14"/>
                <w:szCs w:val="14"/>
              </w:rPr>
              <w:t>8.631.699</w:t>
            </w:r>
          </w:p>
        </w:tc>
      </w:tr>
      <w:tr w:rsidR="004F5840" w:rsidRPr="003B10B3" w14:paraId="249B96DE" w14:textId="1BF3D01E" w:rsidTr="004F5840">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4F5840" w:rsidRPr="003B10B3" w:rsidRDefault="004F5840" w:rsidP="004F5840">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51072FA8" w:rsidR="004F5840" w:rsidRPr="00B04279" w:rsidRDefault="004F5840" w:rsidP="004F5840">
            <w:pPr>
              <w:tabs>
                <w:tab w:val="left" w:pos="3828"/>
              </w:tabs>
              <w:ind w:right="58"/>
              <w:jc w:val="right"/>
              <w:rPr>
                <w:rFonts w:ascii="Arial" w:hAnsi="Arial" w:cs="Arial"/>
                <w:b/>
                <w:sz w:val="14"/>
                <w:szCs w:val="14"/>
              </w:rPr>
            </w:pPr>
            <w:r>
              <w:rPr>
                <w:rFonts w:ascii="Arial" w:hAnsi="Arial" w:cs="Arial"/>
                <w:b/>
                <w:bCs/>
                <w:sz w:val="14"/>
                <w:szCs w:val="14"/>
              </w:rPr>
              <w:t>98.947</w:t>
            </w:r>
          </w:p>
        </w:tc>
        <w:tc>
          <w:tcPr>
            <w:tcW w:w="1214" w:type="dxa"/>
            <w:tcBorders>
              <w:top w:val="single" w:sz="4" w:space="0" w:color="auto"/>
              <w:bottom w:val="single" w:sz="4" w:space="0" w:color="auto"/>
            </w:tcBorders>
            <w:shd w:val="clear" w:color="auto" w:fill="FFFFFF"/>
            <w:vAlign w:val="center"/>
          </w:tcPr>
          <w:p w14:paraId="7383E1D7" w14:textId="232C32C0" w:rsidR="004F5840" w:rsidRPr="00B04279" w:rsidRDefault="004F5840" w:rsidP="004F5840">
            <w:pPr>
              <w:tabs>
                <w:tab w:val="left" w:pos="3828"/>
              </w:tabs>
              <w:ind w:right="58"/>
              <w:jc w:val="right"/>
              <w:rPr>
                <w:rFonts w:ascii="Arial" w:hAnsi="Arial" w:cs="Arial"/>
                <w:b/>
                <w:bCs/>
                <w:sz w:val="14"/>
                <w:szCs w:val="14"/>
              </w:rPr>
            </w:pPr>
            <w:r w:rsidRPr="00B04279">
              <w:rPr>
                <w:rFonts w:ascii="Arial" w:hAnsi="Arial" w:cs="Arial"/>
                <w:b/>
                <w:sz w:val="14"/>
                <w:szCs w:val="14"/>
              </w:rPr>
              <w:t>68.086</w:t>
            </w:r>
          </w:p>
        </w:tc>
      </w:tr>
      <w:tr w:rsidR="004F5840" w:rsidRPr="003B10B3" w14:paraId="0799CEEB" w14:textId="257BF83B" w:rsidTr="004F5840">
        <w:trPr>
          <w:trHeight w:val="113"/>
        </w:trPr>
        <w:tc>
          <w:tcPr>
            <w:tcW w:w="6735" w:type="dxa"/>
            <w:tcBorders>
              <w:top w:val="single" w:sz="4" w:space="0" w:color="auto"/>
            </w:tcBorders>
            <w:shd w:val="clear" w:color="auto" w:fill="FFFFFF"/>
            <w:vAlign w:val="center"/>
            <w:hideMark/>
          </w:tcPr>
          <w:p w14:paraId="7FF78B7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w:t>
            </w:r>
            <w:proofErr w:type="gramStart"/>
            <w:r w:rsidRPr="003B10B3">
              <w:rPr>
                <w:rFonts w:ascii="Arial" w:hAnsi="Arial" w:cs="Arial"/>
                <w:sz w:val="14"/>
                <w:szCs w:val="14"/>
              </w:rPr>
              <w:t>hesaplanan  değerleme</w:t>
            </w:r>
            <w:proofErr w:type="gramEnd"/>
            <w:r w:rsidRPr="003B10B3">
              <w:rPr>
                <w:rFonts w:ascii="Arial" w:hAnsi="Arial" w:cs="Arial"/>
                <w:sz w:val="14"/>
                <w:szCs w:val="14"/>
              </w:rPr>
              <w:t xml:space="preserv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1BFF7D4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top w:val="single" w:sz="4" w:space="0" w:color="auto"/>
            </w:tcBorders>
            <w:shd w:val="clear" w:color="auto" w:fill="FFFFFF"/>
            <w:vAlign w:val="center"/>
          </w:tcPr>
          <w:p w14:paraId="1FEEC47B" w14:textId="2E019683"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17189D2C" w14:textId="25F45C61" w:rsidTr="004F5840">
        <w:trPr>
          <w:trHeight w:val="113"/>
        </w:trPr>
        <w:tc>
          <w:tcPr>
            <w:tcW w:w="6735" w:type="dxa"/>
            <w:shd w:val="clear" w:color="auto" w:fill="FFFFFF"/>
            <w:vAlign w:val="center"/>
            <w:hideMark/>
          </w:tcPr>
          <w:p w14:paraId="32A3B3E3"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24F674FF"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8.242</w:t>
            </w:r>
          </w:p>
        </w:tc>
        <w:tc>
          <w:tcPr>
            <w:tcW w:w="1214" w:type="dxa"/>
            <w:shd w:val="clear" w:color="auto" w:fill="FFFFFF"/>
            <w:vAlign w:val="center"/>
          </w:tcPr>
          <w:p w14:paraId="2A88C9D5" w14:textId="792970AB"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9.735</w:t>
            </w:r>
          </w:p>
        </w:tc>
      </w:tr>
      <w:tr w:rsidR="004F5840" w:rsidRPr="003B10B3" w14:paraId="3FF7A316" w14:textId="5CB3CCFD" w:rsidTr="004F5840">
        <w:trPr>
          <w:trHeight w:val="113"/>
        </w:trPr>
        <w:tc>
          <w:tcPr>
            <w:tcW w:w="6735" w:type="dxa"/>
            <w:shd w:val="clear" w:color="auto" w:fill="FFFFFF"/>
            <w:vAlign w:val="center"/>
            <w:hideMark/>
          </w:tcPr>
          <w:p w14:paraId="265254C3"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112EF7AD"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64.034</w:t>
            </w:r>
          </w:p>
        </w:tc>
        <w:tc>
          <w:tcPr>
            <w:tcW w:w="1214" w:type="dxa"/>
            <w:shd w:val="clear" w:color="auto" w:fill="FFFFFF"/>
            <w:vAlign w:val="center"/>
          </w:tcPr>
          <w:p w14:paraId="78CBF33A" w14:textId="7E6D82A3"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37.824</w:t>
            </w:r>
          </w:p>
        </w:tc>
      </w:tr>
      <w:tr w:rsidR="004F5840" w:rsidRPr="003B10B3" w14:paraId="4D67D9DF" w14:textId="433EF8CC" w:rsidTr="004F5840">
        <w:trPr>
          <w:trHeight w:val="113"/>
        </w:trPr>
        <w:tc>
          <w:tcPr>
            <w:tcW w:w="6735" w:type="dxa"/>
            <w:shd w:val="clear" w:color="auto" w:fill="FFFFFF"/>
            <w:vAlign w:val="center"/>
            <w:hideMark/>
          </w:tcPr>
          <w:p w14:paraId="1A3852B8"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2686D78D"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1DB8658" w14:textId="1DF0070A"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641BDD9B" w14:textId="3DBDCED0" w:rsidTr="004F5840">
        <w:trPr>
          <w:trHeight w:val="113"/>
        </w:trPr>
        <w:tc>
          <w:tcPr>
            <w:tcW w:w="6735" w:type="dxa"/>
            <w:shd w:val="clear" w:color="auto" w:fill="FFFFFF"/>
            <w:vAlign w:val="center"/>
            <w:hideMark/>
          </w:tcPr>
          <w:p w14:paraId="241E288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34D091AE"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26.671</w:t>
            </w:r>
          </w:p>
        </w:tc>
        <w:tc>
          <w:tcPr>
            <w:tcW w:w="1214" w:type="dxa"/>
            <w:shd w:val="clear" w:color="auto" w:fill="FFFFFF"/>
            <w:vAlign w:val="center"/>
          </w:tcPr>
          <w:p w14:paraId="35B3CA2B" w14:textId="7F14F42C"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20.527</w:t>
            </w:r>
          </w:p>
        </w:tc>
      </w:tr>
      <w:tr w:rsidR="004F5840" w:rsidRPr="003B10B3" w14:paraId="42AD357D" w14:textId="4D5FADD6" w:rsidTr="004F5840">
        <w:trPr>
          <w:trHeight w:val="113"/>
        </w:trPr>
        <w:tc>
          <w:tcPr>
            <w:tcW w:w="6735" w:type="dxa"/>
            <w:shd w:val="clear" w:color="auto" w:fill="FFFFFF"/>
            <w:vAlign w:val="center"/>
            <w:hideMark/>
          </w:tcPr>
          <w:p w14:paraId="1C11749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5DC5DDB5"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A9CB8E4" w14:textId="21F2D64C"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14B2E6E7" w14:textId="196DEDFA" w:rsidTr="004F5840">
        <w:trPr>
          <w:trHeight w:val="113"/>
        </w:trPr>
        <w:tc>
          <w:tcPr>
            <w:tcW w:w="6735" w:type="dxa"/>
            <w:shd w:val="clear" w:color="auto" w:fill="FFFFFF"/>
            <w:vAlign w:val="center"/>
            <w:hideMark/>
          </w:tcPr>
          <w:p w14:paraId="09E9CCD0"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02D72838"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294F5FEC" w14:textId="22F8FB1A"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0159600C" w14:textId="651F9AE0" w:rsidTr="004F5840">
        <w:trPr>
          <w:trHeight w:val="113"/>
        </w:trPr>
        <w:tc>
          <w:tcPr>
            <w:tcW w:w="6735" w:type="dxa"/>
            <w:shd w:val="clear" w:color="auto" w:fill="FFFFFF"/>
            <w:vAlign w:val="center"/>
            <w:hideMark/>
          </w:tcPr>
          <w:p w14:paraId="2E50F14E"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C0FAB7B"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088581C8" w14:textId="75289CA9"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3567739D" w14:textId="04D0998C" w:rsidTr="004F5840">
        <w:trPr>
          <w:trHeight w:val="113"/>
        </w:trPr>
        <w:tc>
          <w:tcPr>
            <w:tcW w:w="6735" w:type="dxa"/>
            <w:shd w:val="clear" w:color="auto" w:fill="FFFFFF"/>
            <w:vAlign w:val="center"/>
            <w:hideMark/>
          </w:tcPr>
          <w:p w14:paraId="5CC66108"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2E20F326"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19F32B3" w14:textId="004E91ED"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67D7F3A5" w14:textId="6368E89F" w:rsidTr="004F5840">
        <w:trPr>
          <w:trHeight w:val="113"/>
        </w:trPr>
        <w:tc>
          <w:tcPr>
            <w:tcW w:w="6735" w:type="dxa"/>
            <w:shd w:val="clear" w:color="auto" w:fill="FFFFFF"/>
            <w:vAlign w:val="center"/>
            <w:hideMark/>
          </w:tcPr>
          <w:p w14:paraId="5CCB1A3C"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05DEB123"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AB115AB" w14:textId="0FD5E0DE"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668B384C" w14:textId="06992F45" w:rsidTr="004F5840">
        <w:trPr>
          <w:trHeight w:val="113"/>
        </w:trPr>
        <w:tc>
          <w:tcPr>
            <w:tcW w:w="6735" w:type="dxa"/>
            <w:shd w:val="clear" w:color="auto" w:fill="FFFFFF"/>
            <w:vAlign w:val="center"/>
            <w:hideMark/>
          </w:tcPr>
          <w:p w14:paraId="62AAFE25"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3013551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3DB71DFE" w14:textId="41B9829E"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26AEBC01" w14:textId="35066E65" w:rsidTr="004F5840">
        <w:trPr>
          <w:trHeight w:val="113"/>
        </w:trPr>
        <w:tc>
          <w:tcPr>
            <w:tcW w:w="6735" w:type="dxa"/>
            <w:shd w:val="clear" w:color="auto" w:fill="FFFFFF"/>
            <w:vAlign w:val="center"/>
            <w:hideMark/>
          </w:tcPr>
          <w:p w14:paraId="05FBA137"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261A7443"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2C5D95B" w14:textId="7153AF56"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56E6CCC8" w14:textId="0B304889" w:rsidTr="004F5840">
        <w:trPr>
          <w:trHeight w:val="113"/>
        </w:trPr>
        <w:tc>
          <w:tcPr>
            <w:tcW w:w="6735" w:type="dxa"/>
            <w:shd w:val="clear" w:color="auto" w:fill="FFFFFF"/>
            <w:vAlign w:val="center"/>
            <w:hideMark/>
          </w:tcPr>
          <w:p w14:paraId="186F2EAF"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Kanunun </w:t>
            </w:r>
            <w:proofErr w:type="gramStart"/>
            <w:r w:rsidRPr="003B10B3">
              <w:rPr>
                <w:rFonts w:ascii="Arial" w:hAnsi="Arial" w:cs="Arial"/>
                <w:sz w:val="14"/>
                <w:szCs w:val="14"/>
              </w:rPr>
              <w:t xml:space="preserve">56 </w:t>
            </w:r>
            <w:proofErr w:type="spellStart"/>
            <w:r w:rsidRPr="003B10B3">
              <w:rPr>
                <w:rFonts w:ascii="Arial" w:hAnsi="Arial" w:cs="Arial"/>
                <w:sz w:val="14"/>
                <w:szCs w:val="14"/>
              </w:rPr>
              <w:t>ncı</w:t>
            </w:r>
            <w:proofErr w:type="spellEnd"/>
            <w:proofErr w:type="gram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51029F4E"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65B6664" w14:textId="1FA01F45"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3897220D" w14:textId="0B73F421" w:rsidTr="004F5840">
        <w:trPr>
          <w:trHeight w:val="113"/>
        </w:trPr>
        <w:tc>
          <w:tcPr>
            <w:tcW w:w="6735" w:type="dxa"/>
            <w:shd w:val="clear" w:color="auto" w:fill="FFFFFF"/>
            <w:vAlign w:val="center"/>
            <w:hideMark/>
          </w:tcPr>
          <w:p w14:paraId="6F4AE8CC"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426D0EB6" w:rsidR="004F5840" w:rsidRPr="00B04279" w:rsidRDefault="004F5840" w:rsidP="004F5840">
            <w:pPr>
              <w:tabs>
                <w:tab w:val="left" w:pos="3828"/>
              </w:tabs>
              <w:ind w:right="58"/>
              <w:jc w:val="right"/>
              <w:rPr>
                <w:rFonts w:ascii="Arial" w:hAnsi="Arial" w:cs="Arial"/>
                <w:sz w:val="14"/>
                <w:szCs w:val="14"/>
              </w:rPr>
            </w:pPr>
            <w:r>
              <w:rPr>
                <w:rFonts w:ascii="Arial" w:hAnsi="Arial" w:cs="Arial"/>
                <w:color w:val="FFFFFF"/>
                <w:sz w:val="14"/>
                <w:szCs w:val="14"/>
              </w:rPr>
              <w:t>-</w:t>
            </w:r>
          </w:p>
        </w:tc>
        <w:tc>
          <w:tcPr>
            <w:tcW w:w="1214" w:type="dxa"/>
            <w:shd w:val="clear" w:color="auto" w:fill="FFFFFF"/>
            <w:vAlign w:val="center"/>
          </w:tcPr>
          <w:p w14:paraId="7A695BBE" w14:textId="0B7AB4F4"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4E6EC818" w14:textId="36F18C59" w:rsidTr="004F5840">
        <w:trPr>
          <w:trHeight w:val="113"/>
        </w:trPr>
        <w:tc>
          <w:tcPr>
            <w:tcW w:w="6735" w:type="dxa"/>
            <w:shd w:val="clear" w:color="auto" w:fill="FFFFFF"/>
            <w:hideMark/>
          </w:tcPr>
          <w:p w14:paraId="19020C6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08B6DC4D"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BA203C7" w14:textId="352D1756"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2B2231F9" w14:textId="4177D424" w:rsidTr="004F5840">
        <w:trPr>
          <w:trHeight w:val="113"/>
        </w:trPr>
        <w:tc>
          <w:tcPr>
            <w:tcW w:w="6735" w:type="dxa"/>
            <w:shd w:val="clear" w:color="auto" w:fill="FFFFFF"/>
            <w:hideMark/>
          </w:tcPr>
          <w:p w14:paraId="0AFF25A7"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0A9F53EF"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2D1243D1" w14:textId="754D582A"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089FA770" w14:textId="30C0817E" w:rsidTr="004F5840">
        <w:trPr>
          <w:trHeight w:val="113"/>
        </w:trPr>
        <w:tc>
          <w:tcPr>
            <w:tcW w:w="6735" w:type="dxa"/>
            <w:shd w:val="clear" w:color="auto" w:fill="FFFFFF"/>
            <w:hideMark/>
          </w:tcPr>
          <w:p w14:paraId="59E3D67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198D2B4"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4348D12" w14:textId="29931C03"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01B53D6C" w14:textId="4F14E49F" w:rsidTr="004F5840">
        <w:trPr>
          <w:trHeight w:val="113"/>
        </w:trPr>
        <w:tc>
          <w:tcPr>
            <w:tcW w:w="6735" w:type="dxa"/>
            <w:shd w:val="clear" w:color="auto" w:fill="FFFFFF"/>
            <w:hideMark/>
          </w:tcPr>
          <w:p w14:paraId="6FE73745"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2DF87664"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F9395FB" w14:textId="0B747FE8"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50D8A6FA" w14:textId="0BED9F72" w:rsidTr="004F5840">
        <w:trPr>
          <w:trHeight w:val="113"/>
        </w:trPr>
        <w:tc>
          <w:tcPr>
            <w:tcW w:w="6735" w:type="dxa"/>
            <w:shd w:val="clear" w:color="auto" w:fill="FFFFFF"/>
            <w:hideMark/>
          </w:tcPr>
          <w:p w14:paraId="21020AE3"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25777AB2"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360A8333" w14:textId="46F105CC"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70ADC2C6" w14:textId="4C580A80" w:rsidTr="004F5840">
        <w:trPr>
          <w:trHeight w:val="113"/>
        </w:trPr>
        <w:tc>
          <w:tcPr>
            <w:tcW w:w="6735" w:type="dxa"/>
            <w:shd w:val="clear" w:color="auto" w:fill="FFFFFF"/>
            <w:hideMark/>
          </w:tcPr>
          <w:p w14:paraId="228AAC3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165A06"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897BB92" w14:textId="4AB2E8DB"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14632167" w14:textId="2003BF89" w:rsidTr="004F5840">
        <w:trPr>
          <w:trHeight w:val="113"/>
        </w:trPr>
        <w:tc>
          <w:tcPr>
            <w:tcW w:w="6735" w:type="dxa"/>
            <w:shd w:val="clear" w:color="auto" w:fill="FFFFFF"/>
            <w:hideMark/>
          </w:tcPr>
          <w:p w14:paraId="5516119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22E0E0AA"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AD7A909" w14:textId="145712EE"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7D27757B" w14:textId="4E7C95EF" w:rsidTr="004F5840">
        <w:trPr>
          <w:trHeight w:val="113"/>
        </w:trPr>
        <w:tc>
          <w:tcPr>
            <w:tcW w:w="6735" w:type="dxa"/>
            <w:shd w:val="clear" w:color="auto" w:fill="FFFFFF"/>
            <w:vAlign w:val="center"/>
            <w:hideMark/>
          </w:tcPr>
          <w:p w14:paraId="3A051C9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3D0C0F70" w:rsidR="004F5840" w:rsidRPr="00B04279" w:rsidRDefault="004F5840" w:rsidP="004F5840">
            <w:pPr>
              <w:tabs>
                <w:tab w:val="left" w:pos="3828"/>
              </w:tabs>
              <w:ind w:right="58"/>
              <w:jc w:val="right"/>
              <w:rPr>
                <w:rFonts w:ascii="Arial" w:hAnsi="Arial" w:cs="Arial"/>
                <w:sz w:val="14"/>
                <w:szCs w:val="14"/>
              </w:rPr>
            </w:pPr>
          </w:p>
        </w:tc>
        <w:tc>
          <w:tcPr>
            <w:tcW w:w="1214" w:type="dxa"/>
            <w:shd w:val="clear" w:color="auto" w:fill="FFFFFF"/>
            <w:vAlign w:val="center"/>
          </w:tcPr>
          <w:p w14:paraId="1C90DF99" w14:textId="6B7DF280" w:rsidR="004F5840" w:rsidRPr="00B04279" w:rsidRDefault="004F5840" w:rsidP="004F5840">
            <w:pPr>
              <w:tabs>
                <w:tab w:val="left" w:pos="3828"/>
              </w:tabs>
              <w:ind w:right="58"/>
              <w:jc w:val="right"/>
              <w:rPr>
                <w:rFonts w:ascii="Arial" w:hAnsi="Arial" w:cs="Arial"/>
                <w:sz w:val="14"/>
                <w:szCs w:val="14"/>
              </w:rPr>
            </w:pPr>
          </w:p>
        </w:tc>
      </w:tr>
      <w:tr w:rsidR="004F5840" w:rsidRPr="003B10B3" w14:paraId="26E271F7" w14:textId="7CDEA807" w:rsidTr="004F5840">
        <w:trPr>
          <w:trHeight w:val="113"/>
        </w:trPr>
        <w:tc>
          <w:tcPr>
            <w:tcW w:w="6735" w:type="dxa"/>
            <w:tcBorders>
              <w:bottom w:val="single" w:sz="4" w:space="0" w:color="auto"/>
            </w:tcBorders>
            <w:shd w:val="clear" w:color="auto" w:fill="FFFFFF"/>
            <w:vAlign w:val="center"/>
            <w:hideMark/>
          </w:tcPr>
          <w:p w14:paraId="6DD2FA3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2F51F1C4"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8C42AF9"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3225F6D2" w14:textId="46875BEE" w:rsidTr="004F5840">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4F5840" w:rsidRPr="003B10B3" w:rsidRDefault="004F5840" w:rsidP="004F5840">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3086638B" w:rsidR="004F5840" w:rsidRPr="00B04279" w:rsidRDefault="004F5840" w:rsidP="004F5840">
            <w:pPr>
              <w:tabs>
                <w:tab w:val="left" w:pos="3828"/>
              </w:tabs>
              <w:ind w:right="58"/>
              <w:jc w:val="right"/>
              <w:rPr>
                <w:rFonts w:ascii="Arial" w:hAnsi="Arial" w:cs="Arial"/>
                <w:b/>
                <w:sz w:val="14"/>
                <w:szCs w:val="14"/>
              </w:rPr>
            </w:pPr>
            <w:r>
              <w:rPr>
                <w:rFonts w:ascii="Arial" w:hAnsi="Arial" w:cs="Arial"/>
                <w:b/>
                <w:bCs/>
                <w:sz w:val="14"/>
                <w:szCs w:val="14"/>
              </w:rPr>
              <w:t>98.947</w:t>
            </w:r>
          </w:p>
        </w:tc>
        <w:tc>
          <w:tcPr>
            <w:tcW w:w="1214" w:type="dxa"/>
            <w:tcBorders>
              <w:top w:val="single" w:sz="4" w:space="0" w:color="auto"/>
              <w:bottom w:val="single" w:sz="4" w:space="0" w:color="auto"/>
            </w:tcBorders>
            <w:shd w:val="clear" w:color="auto" w:fill="FFFFFF"/>
            <w:vAlign w:val="center"/>
          </w:tcPr>
          <w:p w14:paraId="51DEA282" w14:textId="154D428F" w:rsidR="004F5840" w:rsidRPr="00B04279" w:rsidRDefault="004F5840" w:rsidP="004F5840">
            <w:pPr>
              <w:tabs>
                <w:tab w:val="left" w:pos="3828"/>
              </w:tabs>
              <w:ind w:right="58"/>
              <w:jc w:val="right"/>
              <w:rPr>
                <w:rFonts w:ascii="Arial" w:hAnsi="Arial" w:cs="Arial"/>
                <w:b/>
                <w:bCs/>
                <w:sz w:val="14"/>
                <w:szCs w:val="14"/>
              </w:rPr>
            </w:pPr>
            <w:r w:rsidRPr="00B04279">
              <w:rPr>
                <w:rFonts w:ascii="Arial" w:hAnsi="Arial" w:cs="Arial"/>
                <w:b/>
                <w:sz w:val="14"/>
                <w:szCs w:val="14"/>
              </w:rPr>
              <w:t>68.086</w:t>
            </w:r>
          </w:p>
        </w:tc>
      </w:tr>
      <w:tr w:rsidR="004F5840" w:rsidRPr="003B10B3" w14:paraId="453E775D" w14:textId="650D4864" w:rsidTr="004F5840">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4F5840" w:rsidRPr="003B10B3" w:rsidRDefault="004F5840" w:rsidP="004F5840">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22A532D9" w:rsidR="004F5840" w:rsidRPr="00B04279" w:rsidRDefault="004F5840" w:rsidP="004F5840">
            <w:pPr>
              <w:tabs>
                <w:tab w:val="left" w:pos="3828"/>
              </w:tabs>
              <w:ind w:right="58"/>
              <w:jc w:val="right"/>
              <w:rPr>
                <w:rFonts w:ascii="Arial" w:hAnsi="Arial" w:cs="Arial"/>
                <w:b/>
                <w:sz w:val="14"/>
                <w:szCs w:val="14"/>
              </w:rPr>
            </w:pPr>
            <w:r>
              <w:rPr>
                <w:rFonts w:ascii="Arial" w:hAnsi="Arial" w:cs="Arial"/>
                <w:b/>
                <w:bCs/>
                <w:sz w:val="14"/>
                <w:szCs w:val="14"/>
              </w:rPr>
              <w:t>14.779.609</w:t>
            </w:r>
          </w:p>
        </w:tc>
        <w:tc>
          <w:tcPr>
            <w:tcW w:w="1214" w:type="dxa"/>
            <w:tcBorders>
              <w:top w:val="single" w:sz="4" w:space="0" w:color="auto"/>
              <w:bottom w:val="single" w:sz="4" w:space="0" w:color="auto"/>
            </w:tcBorders>
            <w:shd w:val="clear" w:color="auto" w:fill="FFFFFF"/>
            <w:vAlign w:val="center"/>
          </w:tcPr>
          <w:p w14:paraId="499F0523" w14:textId="08505BD6" w:rsidR="004F5840" w:rsidRPr="00B04279" w:rsidRDefault="004F5840" w:rsidP="004F5840">
            <w:pPr>
              <w:tabs>
                <w:tab w:val="left" w:pos="3828"/>
              </w:tabs>
              <w:ind w:right="58"/>
              <w:jc w:val="right"/>
              <w:rPr>
                <w:rFonts w:ascii="Arial" w:hAnsi="Arial" w:cs="Arial"/>
                <w:b/>
                <w:bCs/>
                <w:sz w:val="14"/>
                <w:szCs w:val="14"/>
              </w:rPr>
            </w:pPr>
            <w:r w:rsidRPr="00B04279">
              <w:rPr>
                <w:rFonts w:ascii="Arial" w:hAnsi="Arial" w:cs="Arial"/>
                <w:b/>
                <w:sz w:val="14"/>
                <w:szCs w:val="14"/>
              </w:rPr>
              <w:t>8.563.613</w:t>
            </w:r>
          </w:p>
        </w:tc>
      </w:tr>
    </w:tbl>
    <w:p w14:paraId="2240C9DA" w14:textId="77777777" w:rsidR="00CE027C" w:rsidRDefault="00CE027C">
      <w:pPr>
        <w:rPr>
          <w:rFonts w:ascii="Arial" w:hAnsi="Arial" w:cs="Arial"/>
          <w:b/>
          <w:sz w:val="20"/>
          <w:szCs w:val="20"/>
          <w:lang w:eastAsia="en-US"/>
        </w:rPr>
      </w:pPr>
      <w:r>
        <w:rPr>
          <w:rFonts w:ascii="Arial" w:hAnsi="Arial" w:cs="Arial"/>
          <w:b/>
          <w:sz w:val="20"/>
          <w:szCs w:val="20"/>
          <w:lang w:eastAsia="en-US"/>
        </w:rPr>
        <w:br w:type="page"/>
      </w:r>
    </w:p>
    <w:p w14:paraId="5E630D50" w14:textId="77777777"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4F5840" w:rsidRPr="003B10B3" w14:paraId="13864A54" w14:textId="033B278F" w:rsidTr="00CE027C">
        <w:trPr>
          <w:trHeight w:val="113"/>
        </w:trPr>
        <w:tc>
          <w:tcPr>
            <w:tcW w:w="7488" w:type="dxa"/>
            <w:shd w:val="clear" w:color="auto" w:fill="FFFFFF"/>
            <w:vAlign w:val="center"/>
            <w:hideMark/>
          </w:tcPr>
          <w:p w14:paraId="574844FA"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4105D5F1" w:rsidR="004F5840" w:rsidRPr="002F432D" w:rsidRDefault="004F5840" w:rsidP="004F5840">
            <w:pPr>
              <w:tabs>
                <w:tab w:val="left" w:pos="3828"/>
              </w:tabs>
              <w:ind w:right="12"/>
              <w:jc w:val="right"/>
              <w:rPr>
                <w:rFonts w:ascii="Arial" w:hAnsi="Arial" w:cs="Arial"/>
                <w:color w:val="000000"/>
                <w:sz w:val="14"/>
                <w:szCs w:val="14"/>
              </w:rPr>
            </w:pPr>
            <w:r>
              <w:rPr>
                <w:rFonts w:ascii="Arial" w:hAnsi="Arial" w:cs="Arial"/>
                <w:color w:val="000000"/>
                <w:sz w:val="14"/>
                <w:szCs w:val="14"/>
              </w:rPr>
              <w:t>-</w:t>
            </w:r>
          </w:p>
        </w:tc>
      </w:tr>
      <w:tr w:rsidR="004F5840" w:rsidRPr="003B10B3" w14:paraId="5FF303BC" w14:textId="5812A756" w:rsidTr="00CE027C">
        <w:trPr>
          <w:trHeight w:val="113"/>
        </w:trPr>
        <w:tc>
          <w:tcPr>
            <w:tcW w:w="7488" w:type="dxa"/>
            <w:shd w:val="clear" w:color="auto" w:fill="FFFFFF"/>
            <w:vAlign w:val="center"/>
            <w:hideMark/>
          </w:tcPr>
          <w:p w14:paraId="21DE221A"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10C67906"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1.355.710</w:t>
            </w:r>
          </w:p>
        </w:tc>
        <w:tc>
          <w:tcPr>
            <w:tcW w:w="1125" w:type="dxa"/>
            <w:shd w:val="clear" w:color="auto" w:fill="FFFFFF"/>
            <w:vAlign w:val="center"/>
          </w:tcPr>
          <w:p w14:paraId="5EAA76D7" w14:textId="54615978" w:rsidR="004F5840" w:rsidRPr="002F432D" w:rsidRDefault="004F5840" w:rsidP="004F5840">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1.177.494</w:t>
            </w:r>
          </w:p>
        </w:tc>
      </w:tr>
      <w:tr w:rsidR="004F5840" w:rsidRPr="003B10B3" w14:paraId="7042B780" w14:textId="4C9E05D3" w:rsidTr="00CE027C">
        <w:trPr>
          <w:trHeight w:val="113"/>
        </w:trPr>
        <w:tc>
          <w:tcPr>
            <w:tcW w:w="7488" w:type="dxa"/>
            <w:tcBorders>
              <w:bottom w:val="single" w:sz="4" w:space="0" w:color="auto"/>
            </w:tcBorders>
            <w:shd w:val="clear" w:color="auto" w:fill="FFFFFF"/>
            <w:vAlign w:val="center"/>
            <w:hideMark/>
          </w:tcPr>
          <w:p w14:paraId="08E32CCD"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ve bunlara ilişkin ihraç </w:t>
            </w:r>
            <w:proofErr w:type="gramStart"/>
            <w:r w:rsidRPr="003B10B3">
              <w:rPr>
                <w:rFonts w:ascii="Arial" w:hAnsi="Arial" w:cs="Arial"/>
                <w:sz w:val="14"/>
                <w:szCs w:val="14"/>
              </w:rPr>
              <w:t>primleri  (</w:t>
            </w:r>
            <w:proofErr w:type="gramEnd"/>
            <w:r w:rsidRPr="003B10B3">
              <w:rPr>
                <w:rFonts w:ascii="Arial" w:hAnsi="Arial" w:cs="Arial"/>
                <w:sz w:val="14"/>
                <w:szCs w:val="14"/>
              </w:rPr>
              <w:t>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7055196A"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11C776D5" w:rsidR="004F5840" w:rsidRPr="002F432D" w:rsidRDefault="004F5840" w:rsidP="004F5840">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2D4D21BA" w14:textId="1FDA63F5" w:rsidTr="00CE027C">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67925FAA" w:rsidR="004F5840" w:rsidRPr="004F5840" w:rsidRDefault="004F5840" w:rsidP="004F5840">
            <w:pPr>
              <w:tabs>
                <w:tab w:val="left" w:pos="3828"/>
              </w:tabs>
              <w:ind w:right="12"/>
              <w:jc w:val="right"/>
              <w:rPr>
                <w:rFonts w:ascii="Arial" w:hAnsi="Arial" w:cs="Arial"/>
                <w:b/>
                <w:sz w:val="14"/>
                <w:szCs w:val="14"/>
              </w:rPr>
            </w:pPr>
            <w:r w:rsidRPr="004F5840">
              <w:rPr>
                <w:rFonts w:ascii="Arial" w:hAnsi="Arial" w:cs="Arial"/>
                <w:b/>
                <w:bCs/>
                <w:sz w:val="14"/>
                <w:szCs w:val="16"/>
              </w:rPr>
              <w:t>1.355.710</w:t>
            </w:r>
          </w:p>
        </w:tc>
        <w:tc>
          <w:tcPr>
            <w:tcW w:w="1125" w:type="dxa"/>
            <w:tcBorders>
              <w:top w:val="single" w:sz="4" w:space="0" w:color="auto"/>
              <w:bottom w:val="single" w:sz="4" w:space="0" w:color="auto"/>
            </w:tcBorders>
            <w:shd w:val="clear" w:color="auto" w:fill="FFFFFF"/>
            <w:vAlign w:val="center"/>
          </w:tcPr>
          <w:p w14:paraId="1839768A" w14:textId="5C2348A2" w:rsidR="004F5840" w:rsidRPr="00AF03AF" w:rsidRDefault="004F5840" w:rsidP="004F5840">
            <w:pPr>
              <w:tabs>
                <w:tab w:val="left" w:pos="3828"/>
              </w:tabs>
              <w:ind w:right="12"/>
              <w:jc w:val="right"/>
              <w:rPr>
                <w:rFonts w:ascii="Arial" w:hAnsi="Arial" w:cs="Arial"/>
                <w:b/>
                <w:color w:val="000000"/>
                <w:sz w:val="14"/>
                <w:szCs w:val="14"/>
              </w:rPr>
            </w:pPr>
            <w:r w:rsidRPr="00AF03AF">
              <w:rPr>
                <w:rFonts w:ascii="Arial" w:hAnsi="Arial" w:cs="Arial"/>
                <w:b/>
                <w:color w:val="000000"/>
                <w:sz w:val="14"/>
                <w:szCs w:val="14"/>
              </w:rPr>
              <w:t>1.177.494</w:t>
            </w:r>
          </w:p>
        </w:tc>
      </w:tr>
      <w:tr w:rsidR="004F5840"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4F5840" w:rsidRPr="003B10B3" w:rsidRDefault="004F5840" w:rsidP="004F5840">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4F5840" w:rsidRPr="004F5840" w:rsidRDefault="004F5840" w:rsidP="004F5840">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4F5840" w:rsidRPr="002F432D" w:rsidRDefault="004F5840" w:rsidP="004F5840">
            <w:pPr>
              <w:tabs>
                <w:tab w:val="left" w:pos="3828"/>
              </w:tabs>
              <w:ind w:right="12"/>
              <w:jc w:val="right"/>
              <w:rPr>
                <w:rFonts w:ascii="Arial" w:hAnsi="Arial" w:cs="Arial"/>
                <w:color w:val="000000"/>
                <w:sz w:val="14"/>
                <w:szCs w:val="14"/>
              </w:rPr>
            </w:pPr>
          </w:p>
        </w:tc>
      </w:tr>
      <w:tr w:rsidR="004F5840"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0AE74250"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C63C88" w14:paraId="7492E0E3" w14:textId="3F77CC5E" w:rsidTr="00CE027C">
        <w:trPr>
          <w:trHeight w:val="113"/>
        </w:trPr>
        <w:tc>
          <w:tcPr>
            <w:tcW w:w="7488" w:type="dxa"/>
            <w:shd w:val="clear" w:color="auto" w:fill="FFFFFF"/>
            <w:vAlign w:val="center"/>
            <w:hideMark/>
          </w:tcPr>
          <w:p w14:paraId="627887C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27F07183"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C63C88" w14:paraId="54B1AE4D" w14:textId="6DB09FA0" w:rsidTr="00CE027C">
        <w:trPr>
          <w:trHeight w:val="113"/>
        </w:trPr>
        <w:tc>
          <w:tcPr>
            <w:tcW w:w="7488" w:type="dxa"/>
            <w:shd w:val="clear" w:color="auto" w:fill="FFFFFF"/>
            <w:vAlign w:val="center"/>
            <w:hideMark/>
          </w:tcPr>
          <w:p w14:paraId="41CA687D"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733CD9D7"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3883BE48" w14:textId="15FCC795" w:rsidTr="00CE027C">
        <w:trPr>
          <w:trHeight w:val="113"/>
        </w:trPr>
        <w:tc>
          <w:tcPr>
            <w:tcW w:w="7488" w:type="dxa"/>
            <w:shd w:val="clear" w:color="auto" w:fill="FFFFFF"/>
            <w:hideMark/>
          </w:tcPr>
          <w:p w14:paraId="3F789910"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7F331D0C"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5D8F5277"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4F5840" w:rsidRPr="003B10B3" w:rsidRDefault="004F5840" w:rsidP="004F5840">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7917B87D" w:rsidR="004F5840" w:rsidRPr="00C63C88" w:rsidRDefault="004F5840" w:rsidP="004F5840">
            <w:pPr>
              <w:tabs>
                <w:tab w:val="left" w:pos="3828"/>
              </w:tabs>
              <w:ind w:right="12"/>
              <w:jc w:val="right"/>
              <w:rPr>
                <w:rFonts w:ascii="Arial" w:hAnsi="Arial" w:cs="Arial"/>
                <w:b/>
                <w:bCs/>
                <w:sz w:val="14"/>
                <w:szCs w:val="14"/>
              </w:rPr>
            </w:pPr>
            <w:r w:rsidRPr="00C63C88">
              <w:rPr>
                <w:rFonts w:ascii="Arial" w:hAnsi="Arial" w:cs="Arial"/>
                <w:sz w:val="14"/>
                <w:szCs w:val="14"/>
              </w:rPr>
              <w:t>-</w:t>
            </w:r>
          </w:p>
        </w:tc>
      </w:tr>
      <w:tr w:rsidR="004F5840"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08CDEC68"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0115042C" w14:textId="6BD66504" w:rsidTr="00CE027C">
        <w:trPr>
          <w:trHeight w:val="113"/>
        </w:trPr>
        <w:tc>
          <w:tcPr>
            <w:tcW w:w="7488" w:type="dxa"/>
            <w:shd w:val="clear" w:color="auto" w:fill="FFFFFF"/>
            <w:vAlign w:val="center"/>
            <w:hideMark/>
          </w:tcPr>
          <w:p w14:paraId="189E00BB"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2ACD35C8"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4F5840" w:rsidRPr="00C63C88" w:rsidRDefault="004F5840" w:rsidP="004F5840">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788D3E2A"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7A53B733"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64349941" w14:textId="1C666CC9" w:rsidTr="00CE027C">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4AAC05E9" w:rsidR="004F5840" w:rsidRPr="004F5840" w:rsidRDefault="004F5840" w:rsidP="004F5840">
            <w:pPr>
              <w:tabs>
                <w:tab w:val="left" w:pos="3828"/>
              </w:tabs>
              <w:ind w:right="12"/>
              <w:jc w:val="right"/>
              <w:rPr>
                <w:rFonts w:ascii="Arial" w:hAnsi="Arial" w:cs="Arial"/>
                <w:b/>
                <w:sz w:val="14"/>
                <w:szCs w:val="14"/>
              </w:rPr>
            </w:pPr>
            <w:r w:rsidRPr="004F5840">
              <w:rPr>
                <w:rFonts w:ascii="Arial" w:hAnsi="Arial" w:cs="Arial"/>
                <w:b/>
                <w:bCs/>
                <w:sz w:val="14"/>
                <w:szCs w:val="16"/>
              </w:rPr>
              <w:t>1.355.710</w:t>
            </w:r>
          </w:p>
        </w:tc>
        <w:tc>
          <w:tcPr>
            <w:tcW w:w="1125" w:type="dxa"/>
            <w:tcBorders>
              <w:top w:val="single" w:sz="4" w:space="0" w:color="auto"/>
              <w:bottom w:val="single" w:sz="4" w:space="0" w:color="auto"/>
            </w:tcBorders>
            <w:shd w:val="clear" w:color="auto" w:fill="FFFFFF"/>
            <w:vAlign w:val="center"/>
          </w:tcPr>
          <w:p w14:paraId="2068176A" w14:textId="63E1C5BF"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b/>
                <w:sz w:val="14"/>
                <w:szCs w:val="14"/>
              </w:rPr>
              <w:t>1.177.494</w:t>
            </w:r>
          </w:p>
        </w:tc>
      </w:tr>
      <w:tr w:rsidR="004F5840" w:rsidRPr="003B10B3" w14:paraId="75DAF99E" w14:textId="5457006B" w:rsidTr="00CE027C">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6D38D464" w:rsidR="004F5840" w:rsidRPr="004F5840" w:rsidRDefault="004F5840" w:rsidP="004F5840">
            <w:pPr>
              <w:tabs>
                <w:tab w:val="left" w:pos="3828"/>
              </w:tabs>
              <w:ind w:right="12"/>
              <w:jc w:val="right"/>
              <w:rPr>
                <w:rFonts w:ascii="Arial" w:hAnsi="Arial" w:cs="Arial"/>
                <w:b/>
                <w:sz w:val="14"/>
                <w:szCs w:val="14"/>
              </w:rPr>
            </w:pPr>
            <w:r w:rsidRPr="004F5840">
              <w:rPr>
                <w:rFonts w:ascii="Arial" w:hAnsi="Arial" w:cs="Arial"/>
                <w:b/>
                <w:bCs/>
                <w:sz w:val="14"/>
                <w:szCs w:val="16"/>
              </w:rPr>
              <w:t>16.135.319</w:t>
            </w:r>
          </w:p>
        </w:tc>
        <w:tc>
          <w:tcPr>
            <w:tcW w:w="1125" w:type="dxa"/>
            <w:tcBorders>
              <w:top w:val="single" w:sz="4" w:space="0" w:color="auto"/>
              <w:bottom w:val="single" w:sz="4" w:space="0" w:color="auto"/>
            </w:tcBorders>
            <w:shd w:val="clear" w:color="auto" w:fill="FFFFFF"/>
            <w:vAlign w:val="center"/>
          </w:tcPr>
          <w:p w14:paraId="28B7EA94" w14:textId="399A04AC" w:rsidR="004F5840" w:rsidRPr="00C63C88" w:rsidRDefault="004F5840" w:rsidP="004F5840">
            <w:pPr>
              <w:tabs>
                <w:tab w:val="left" w:pos="3828"/>
              </w:tabs>
              <w:ind w:right="12"/>
              <w:jc w:val="right"/>
              <w:rPr>
                <w:rFonts w:ascii="Arial" w:hAnsi="Arial" w:cs="Arial"/>
                <w:b/>
                <w:bCs/>
                <w:sz w:val="14"/>
                <w:szCs w:val="14"/>
              </w:rPr>
            </w:pPr>
            <w:r w:rsidRPr="00C63C88">
              <w:rPr>
                <w:rFonts w:ascii="Arial" w:hAnsi="Arial" w:cs="Arial"/>
                <w:b/>
                <w:sz w:val="14"/>
                <w:szCs w:val="14"/>
              </w:rPr>
              <w:t>9.741.107</w:t>
            </w:r>
          </w:p>
        </w:tc>
      </w:tr>
      <w:tr w:rsidR="004F5840"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4F5840" w:rsidRPr="003B10B3" w:rsidRDefault="004F5840" w:rsidP="004F5840">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4F5840" w:rsidRPr="004F5840" w:rsidRDefault="004F5840" w:rsidP="004F5840">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4F5840" w:rsidRPr="00C63C88" w:rsidRDefault="004F5840" w:rsidP="004F5840">
            <w:pPr>
              <w:tabs>
                <w:tab w:val="left" w:pos="3828"/>
              </w:tabs>
              <w:ind w:right="12"/>
              <w:jc w:val="right"/>
              <w:rPr>
                <w:rFonts w:ascii="Arial" w:hAnsi="Arial" w:cs="Arial"/>
                <w:sz w:val="14"/>
                <w:szCs w:val="14"/>
              </w:rPr>
            </w:pPr>
          </w:p>
        </w:tc>
      </w:tr>
      <w:tr w:rsidR="004F5840" w:rsidRPr="003B10B3" w14:paraId="6A29E05F" w14:textId="0931BE73" w:rsidTr="00CE027C">
        <w:trPr>
          <w:trHeight w:val="113"/>
        </w:trPr>
        <w:tc>
          <w:tcPr>
            <w:tcW w:w="7488" w:type="dxa"/>
            <w:shd w:val="clear" w:color="auto" w:fill="FFFFFF"/>
            <w:vAlign w:val="center"/>
            <w:hideMark/>
          </w:tcPr>
          <w:p w14:paraId="27EAEA0A"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47B6A18F"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507C2C9D" w14:textId="19BED08C" w:rsidTr="00CE027C">
        <w:trPr>
          <w:trHeight w:val="113"/>
        </w:trPr>
        <w:tc>
          <w:tcPr>
            <w:tcW w:w="7488" w:type="dxa"/>
            <w:shd w:val="clear" w:color="auto" w:fill="FFFFFF"/>
            <w:vAlign w:val="center"/>
            <w:hideMark/>
          </w:tcPr>
          <w:p w14:paraId="63919106" w14:textId="54FF610C" w:rsidR="004F5840" w:rsidRPr="003B10B3" w:rsidRDefault="004F5840" w:rsidP="004F5840">
            <w:pPr>
              <w:tabs>
                <w:tab w:val="left" w:pos="3828"/>
              </w:tabs>
              <w:ind w:right="52"/>
              <w:jc w:val="both"/>
              <w:rPr>
                <w:rFonts w:ascii="Arial" w:hAnsi="Arial" w:cs="Arial"/>
                <w:sz w:val="14"/>
                <w:szCs w:val="14"/>
              </w:rPr>
            </w:pPr>
            <w:r w:rsidRPr="00640653">
              <w:rPr>
                <w:rFonts w:ascii="Arial" w:hAnsi="Arial" w:cs="Arial"/>
                <w:sz w:val="14"/>
                <w:szCs w:val="14"/>
              </w:rPr>
              <w:t xml:space="preserve">Kurumca uygun görülen borçlanma araçları ve bunlara ilişkin ihraç </w:t>
            </w:r>
            <w:proofErr w:type="gramStart"/>
            <w:r w:rsidRPr="00640653">
              <w:rPr>
                <w:rFonts w:ascii="Arial" w:hAnsi="Arial" w:cs="Arial"/>
                <w:sz w:val="14"/>
                <w:szCs w:val="14"/>
              </w:rPr>
              <w:t>primleri  (</w:t>
            </w:r>
            <w:proofErr w:type="gramEnd"/>
            <w:r w:rsidRPr="00640653">
              <w:rPr>
                <w:rFonts w:ascii="Arial" w:hAnsi="Arial" w:cs="Arial"/>
                <w:sz w:val="14"/>
                <w:szCs w:val="14"/>
              </w:rPr>
              <w:t>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4F5840" w:rsidRPr="004F5840" w:rsidRDefault="004F5840" w:rsidP="004F5840">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0B92ECED" w:rsidR="004F5840" w:rsidRPr="00C63C88" w:rsidRDefault="004F5840" w:rsidP="004F5840">
            <w:pPr>
              <w:tabs>
                <w:tab w:val="left" w:pos="3828"/>
              </w:tabs>
              <w:jc w:val="right"/>
              <w:rPr>
                <w:rFonts w:ascii="Arial" w:hAnsi="Arial" w:cs="Arial"/>
                <w:sz w:val="14"/>
                <w:szCs w:val="14"/>
              </w:rPr>
            </w:pPr>
            <w:r w:rsidRPr="002C1643">
              <w:rPr>
                <w:rFonts w:ascii="Arial" w:hAnsi="Arial" w:cs="Arial"/>
                <w:color w:val="000000"/>
                <w:sz w:val="14"/>
                <w:szCs w:val="14"/>
              </w:rPr>
              <w:t>-</w:t>
            </w:r>
          </w:p>
        </w:tc>
      </w:tr>
      <w:tr w:rsidR="004F5840" w:rsidRPr="003B10B3" w14:paraId="5751A904" w14:textId="3DB62D77" w:rsidTr="00CE027C">
        <w:trPr>
          <w:trHeight w:val="113"/>
        </w:trPr>
        <w:tc>
          <w:tcPr>
            <w:tcW w:w="7488" w:type="dxa"/>
            <w:tcBorders>
              <w:bottom w:val="single" w:sz="4" w:space="0" w:color="auto"/>
            </w:tcBorders>
            <w:shd w:val="clear" w:color="auto" w:fill="FFFFFF"/>
            <w:vAlign w:val="center"/>
            <w:hideMark/>
          </w:tcPr>
          <w:p w14:paraId="46C8638B" w14:textId="48C3C4EA" w:rsidR="004F5840" w:rsidRPr="003B10B3" w:rsidRDefault="004F5840" w:rsidP="004F5840">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109FA38A" w14:textId="6B122D43" w:rsidR="004F5840" w:rsidRPr="004F5840" w:rsidRDefault="004F5840" w:rsidP="004F5840">
            <w:pPr>
              <w:tabs>
                <w:tab w:val="left" w:pos="3828"/>
              </w:tabs>
              <w:jc w:val="right"/>
              <w:rPr>
                <w:rFonts w:ascii="Arial" w:hAnsi="Arial" w:cs="Arial"/>
                <w:sz w:val="14"/>
                <w:szCs w:val="14"/>
              </w:rPr>
            </w:pPr>
            <w:r w:rsidRPr="004F5840">
              <w:rPr>
                <w:rFonts w:ascii="Arial" w:hAnsi="Arial" w:cs="Arial"/>
                <w:bCs/>
                <w:sz w:val="14"/>
                <w:szCs w:val="16"/>
              </w:rPr>
              <w:t>509.273</w:t>
            </w:r>
          </w:p>
        </w:tc>
        <w:tc>
          <w:tcPr>
            <w:tcW w:w="1125" w:type="dxa"/>
            <w:tcBorders>
              <w:bottom w:val="single" w:sz="4" w:space="0" w:color="auto"/>
            </w:tcBorders>
            <w:shd w:val="clear" w:color="auto" w:fill="FFFFFF"/>
            <w:vAlign w:val="center"/>
          </w:tcPr>
          <w:p w14:paraId="10FB0108" w14:textId="0BB54A74" w:rsidR="004F5840" w:rsidRPr="00C63C88" w:rsidRDefault="004F5840" w:rsidP="004F5840">
            <w:pPr>
              <w:tabs>
                <w:tab w:val="left" w:pos="3828"/>
              </w:tabs>
              <w:jc w:val="right"/>
              <w:rPr>
                <w:rFonts w:ascii="Arial" w:hAnsi="Arial" w:cs="Arial"/>
                <w:sz w:val="14"/>
                <w:szCs w:val="14"/>
              </w:rPr>
            </w:pPr>
            <w:r w:rsidRPr="00597479">
              <w:rPr>
                <w:rFonts w:ascii="Arial" w:hAnsi="Arial" w:cs="Arial"/>
                <w:color w:val="000000"/>
                <w:sz w:val="14"/>
                <w:szCs w:val="14"/>
              </w:rPr>
              <w:t>341.630</w:t>
            </w:r>
          </w:p>
        </w:tc>
      </w:tr>
      <w:tr w:rsidR="004F5840" w:rsidRPr="003B10B3" w14:paraId="34DBB30E" w14:textId="0863385F" w:rsidTr="00CE027C">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6AEE1A86" w:rsidR="004F5840" w:rsidRPr="004F5840" w:rsidRDefault="004F5840" w:rsidP="004F5840">
            <w:pPr>
              <w:tabs>
                <w:tab w:val="left" w:pos="3828"/>
              </w:tabs>
              <w:jc w:val="right"/>
              <w:rPr>
                <w:rFonts w:ascii="Arial" w:hAnsi="Arial" w:cs="Arial"/>
                <w:b/>
                <w:sz w:val="14"/>
                <w:szCs w:val="14"/>
              </w:rPr>
            </w:pPr>
            <w:r w:rsidRPr="004F5840">
              <w:rPr>
                <w:rFonts w:ascii="Arial" w:hAnsi="Arial" w:cs="Arial"/>
                <w:b/>
                <w:bCs/>
                <w:sz w:val="14"/>
                <w:szCs w:val="16"/>
              </w:rPr>
              <w:t>509.273</w:t>
            </w:r>
          </w:p>
        </w:tc>
        <w:tc>
          <w:tcPr>
            <w:tcW w:w="1125" w:type="dxa"/>
            <w:tcBorders>
              <w:top w:val="single" w:sz="4" w:space="0" w:color="auto"/>
              <w:bottom w:val="single" w:sz="4" w:space="0" w:color="auto"/>
            </w:tcBorders>
            <w:shd w:val="clear" w:color="auto" w:fill="FFFFFF"/>
            <w:vAlign w:val="center"/>
          </w:tcPr>
          <w:p w14:paraId="61764B48" w14:textId="57D6C426" w:rsidR="004F5840" w:rsidRPr="00C63C88" w:rsidRDefault="004F5840" w:rsidP="004F5840">
            <w:pPr>
              <w:tabs>
                <w:tab w:val="left" w:pos="3828"/>
              </w:tabs>
              <w:jc w:val="right"/>
              <w:rPr>
                <w:rFonts w:ascii="Arial" w:hAnsi="Arial" w:cs="Arial"/>
                <w:b/>
                <w:bCs/>
                <w:sz w:val="14"/>
                <w:szCs w:val="14"/>
              </w:rPr>
            </w:pPr>
            <w:r w:rsidRPr="00C63C88">
              <w:rPr>
                <w:rFonts w:ascii="Arial" w:hAnsi="Arial" w:cs="Arial"/>
                <w:b/>
                <w:sz w:val="14"/>
                <w:szCs w:val="14"/>
              </w:rPr>
              <w:t>341.630</w:t>
            </w:r>
          </w:p>
        </w:tc>
      </w:tr>
      <w:tr w:rsidR="004F5840"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4F5840" w:rsidRPr="003B10B3" w:rsidRDefault="004F5840" w:rsidP="004F5840">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4F5840" w:rsidRPr="004F5840" w:rsidRDefault="004F5840" w:rsidP="004F5840">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4F5840" w:rsidRPr="00C63C88" w:rsidRDefault="004F5840" w:rsidP="004F5840">
            <w:pPr>
              <w:tabs>
                <w:tab w:val="left" w:pos="3828"/>
              </w:tabs>
              <w:jc w:val="right"/>
              <w:rPr>
                <w:rFonts w:ascii="Arial" w:hAnsi="Arial" w:cs="Arial"/>
                <w:sz w:val="14"/>
                <w:szCs w:val="14"/>
              </w:rPr>
            </w:pPr>
          </w:p>
        </w:tc>
      </w:tr>
      <w:tr w:rsidR="004F5840"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2E172461"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74FD555A" w14:textId="1143E61D" w:rsidTr="00CE027C">
        <w:trPr>
          <w:trHeight w:val="113"/>
        </w:trPr>
        <w:tc>
          <w:tcPr>
            <w:tcW w:w="7488" w:type="dxa"/>
            <w:shd w:val="clear" w:color="auto" w:fill="FFFFFF"/>
            <w:vAlign w:val="center"/>
            <w:hideMark/>
          </w:tcPr>
          <w:p w14:paraId="5124F289"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26D007CD"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45D2785C" w14:textId="430CE0C7" w:rsidTr="00CE027C">
        <w:trPr>
          <w:trHeight w:val="113"/>
        </w:trPr>
        <w:tc>
          <w:tcPr>
            <w:tcW w:w="7488" w:type="dxa"/>
            <w:shd w:val="clear" w:color="auto" w:fill="FFFFFF"/>
            <w:vAlign w:val="center"/>
            <w:hideMark/>
          </w:tcPr>
          <w:p w14:paraId="35C043C0"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3684357B"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77944352" w14:textId="1403D822" w:rsidTr="00CE027C">
        <w:trPr>
          <w:trHeight w:val="113"/>
        </w:trPr>
        <w:tc>
          <w:tcPr>
            <w:tcW w:w="7488" w:type="dxa"/>
            <w:shd w:val="clear" w:color="auto" w:fill="FFFFFF"/>
            <w:hideMark/>
          </w:tcPr>
          <w:p w14:paraId="36603E1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0C5C3F88"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2DA5BB96"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4F5840" w:rsidRPr="004F5840" w:rsidRDefault="004F5840" w:rsidP="004F5840">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6C50E8A7"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41AE18F0" w14:textId="1E1518F6" w:rsidTr="00CE027C">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4DAC67D2" w:rsidR="004F5840" w:rsidRPr="004F5840" w:rsidRDefault="004F5840" w:rsidP="004F5840">
            <w:pPr>
              <w:tabs>
                <w:tab w:val="left" w:pos="3828"/>
              </w:tabs>
              <w:jc w:val="right"/>
              <w:rPr>
                <w:rFonts w:ascii="Arial" w:hAnsi="Arial" w:cs="Arial"/>
                <w:b/>
                <w:sz w:val="14"/>
                <w:szCs w:val="14"/>
              </w:rPr>
            </w:pPr>
            <w:r w:rsidRPr="004F5840">
              <w:rPr>
                <w:rFonts w:ascii="Arial" w:hAnsi="Arial" w:cs="Arial"/>
                <w:b/>
                <w:bCs/>
                <w:sz w:val="14"/>
                <w:szCs w:val="16"/>
              </w:rPr>
              <w:t>509.273</w:t>
            </w:r>
          </w:p>
        </w:tc>
        <w:tc>
          <w:tcPr>
            <w:tcW w:w="1125" w:type="dxa"/>
            <w:tcBorders>
              <w:top w:val="single" w:sz="4" w:space="0" w:color="auto"/>
              <w:bottom w:val="single" w:sz="4" w:space="0" w:color="auto"/>
            </w:tcBorders>
            <w:shd w:val="clear" w:color="auto" w:fill="FFFFFF"/>
            <w:vAlign w:val="center"/>
          </w:tcPr>
          <w:p w14:paraId="2A6B6A1D" w14:textId="79326F77" w:rsidR="004F5840" w:rsidRPr="00C63C88" w:rsidRDefault="004F5840" w:rsidP="004F5840">
            <w:pPr>
              <w:tabs>
                <w:tab w:val="left" w:pos="3828"/>
              </w:tabs>
              <w:jc w:val="right"/>
              <w:rPr>
                <w:rFonts w:ascii="Arial" w:hAnsi="Arial" w:cs="Arial"/>
                <w:b/>
                <w:bCs/>
                <w:sz w:val="14"/>
                <w:szCs w:val="14"/>
              </w:rPr>
            </w:pPr>
            <w:r w:rsidRPr="00C63C88">
              <w:rPr>
                <w:rFonts w:ascii="Arial" w:hAnsi="Arial" w:cs="Arial"/>
                <w:b/>
                <w:sz w:val="14"/>
                <w:szCs w:val="14"/>
              </w:rPr>
              <w:t>341.630</w:t>
            </w:r>
          </w:p>
        </w:tc>
      </w:tr>
      <w:tr w:rsidR="004F5840" w:rsidRPr="003B10B3" w14:paraId="5E25A22D" w14:textId="75D29EB8" w:rsidTr="00CE027C">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proofErr w:type="gramStart"/>
            <w:r w:rsidRPr="003B10B3">
              <w:rPr>
                <w:rFonts w:ascii="Arial" w:hAnsi="Arial" w:cs="Arial"/>
                <w:b/>
                <w:bCs/>
                <w:sz w:val="14"/>
                <w:szCs w:val="14"/>
              </w:rPr>
              <w:t>ve  Katkı</w:t>
            </w:r>
            <w:proofErr w:type="gramEnd"/>
            <w:r w:rsidRPr="003B10B3">
              <w:rPr>
                <w:rFonts w:ascii="Arial" w:hAnsi="Arial" w:cs="Arial"/>
                <w:b/>
                <w:bCs/>
                <w:sz w:val="14"/>
                <w:szCs w:val="14"/>
              </w:rPr>
              <w:t xml:space="preserve">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2C776463" w:rsidR="004F5840" w:rsidRPr="004F5840" w:rsidRDefault="004F5840" w:rsidP="004F5840">
            <w:pPr>
              <w:tabs>
                <w:tab w:val="left" w:pos="3828"/>
              </w:tabs>
              <w:jc w:val="right"/>
              <w:rPr>
                <w:rFonts w:ascii="Arial" w:hAnsi="Arial" w:cs="Arial"/>
                <w:b/>
                <w:sz w:val="14"/>
                <w:szCs w:val="14"/>
              </w:rPr>
            </w:pPr>
            <w:r w:rsidRPr="004F5840">
              <w:rPr>
                <w:rFonts w:ascii="Arial" w:hAnsi="Arial" w:cs="Arial"/>
                <w:b/>
                <w:bCs/>
                <w:sz w:val="14"/>
                <w:szCs w:val="16"/>
              </w:rPr>
              <w:t>16.644.592</w:t>
            </w:r>
          </w:p>
        </w:tc>
        <w:tc>
          <w:tcPr>
            <w:tcW w:w="1125" w:type="dxa"/>
            <w:tcBorders>
              <w:top w:val="single" w:sz="4" w:space="0" w:color="auto"/>
              <w:bottom w:val="single" w:sz="4" w:space="0" w:color="auto"/>
            </w:tcBorders>
            <w:shd w:val="clear" w:color="auto" w:fill="FFFFFF"/>
            <w:vAlign w:val="center"/>
          </w:tcPr>
          <w:p w14:paraId="2C1FDDEC" w14:textId="3E97BAC7" w:rsidR="004F5840" w:rsidRPr="00C63C88" w:rsidRDefault="004F5840" w:rsidP="004F5840">
            <w:pPr>
              <w:tabs>
                <w:tab w:val="left" w:pos="3828"/>
              </w:tabs>
              <w:jc w:val="right"/>
              <w:rPr>
                <w:rFonts w:ascii="Arial" w:hAnsi="Arial" w:cs="Arial"/>
                <w:b/>
                <w:bCs/>
                <w:sz w:val="14"/>
                <w:szCs w:val="14"/>
              </w:rPr>
            </w:pPr>
            <w:r w:rsidRPr="00C63C88">
              <w:rPr>
                <w:rFonts w:ascii="Arial" w:hAnsi="Arial" w:cs="Arial"/>
                <w:b/>
                <w:sz w:val="14"/>
                <w:szCs w:val="14"/>
              </w:rPr>
              <w:t>10.082.737</w:t>
            </w:r>
          </w:p>
        </w:tc>
      </w:tr>
      <w:tr w:rsidR="004F5840" w:rsidRPr="003B10B3" w14:paraId="072CBA98" w14:textId="5D9181EC" w:rsidTr="00CE027C">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4F5840" w:rsidRPr="003B10B3" w:rsidRDefault="004F5840" w:rsidP="004F5840">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35ACC239" w:rsidR="004F5840" w:rsidRPr="004F5840" w:rsidRDefault="004F5840" w:rsidP="004F5840">
            <w:pPr>
              <w:tabs>
                <w:tab w:val="left" w:pos="3828"/>
              </w:tabs>
              <w:jc w:val="right"/>
              <w:rPr>
                <w:rFonts w:ascii="Arial" w:hAnsi="Arial" w:cs="Arial"/>
                <w:b/>
                <w:sz w:val="14"/>
                <w:szCs w:val="14"/>
              </w:rPr>
            </w:pPr>
            <w:r w:rsidRPr="004F5840">
              <w:rPr>
                <w:rFonts w:ascii="Arial" w:hAnsi="Arial" w:cs="Arial"/>
                <w:b/>
                <w:bCs/>
                <w:sz w:val="14"/>
                <w:szCs w:val="16"/>
              </w:rPr>
              <w:t>9.512</w:t>
            </w:r>
          </w:p>
        </w:tc>
        <w:tc>
          <w:tcPr>
            <w:tcW w:w="1125" w:type="dxa"/>
            <w:tcBorders>
              <w:top w:val="single" w:sz="4" w:space="0" w:color="auto"/>
              <w:bottom w:val="single" w:sz="4" w:space="0" w:color="auto"/>
            </w:tcBorders>
            <w:shd w:val="clear" w:color="auto" w:fill="FFFFFF"/>
            <w:vAlign w:val="center"/>
          </w:tcPr>
          <w:p w14:paraId="323216BF" w14:textId="3F1A49B0" w:rsidR="004F5840" w:rsidRPr="00C63C88" w:rsidRDefault="004F5840" w:rsidP="004F5840">
            <w:pPr>
              <w:tabs>
                <w:tab w:val="left" w:pos="3828"/>
              </w:tabs>
              <w:jc w:val="right"/>
              <w:rPr>
                <w:rFonts w:ascii="Arial" w:hAnsi="Arial" w:cs="Arial"/>
                <w:b/>
                <w:bCs/>
                <w:sz w:val="14"/>
                <w:szCs w:val="14"/>
              </w:rPr>
            </w:pPr>
            <w:r w:rsidRPr="00C63C88">
              <w:rPr>
                <w:rFonts w:ascii="Arial" w:hAnsi="Arial" w:cs="Arial"/>
                <w:b/>
                <w:sz w:val="14"/>
                <w:szCs w:val="14"/>
              </w:rPr>
              <w:t>10.407</w:t>
            </w:r>
          </w:p>
        </w:tc>
      </w:tr>
      <w:tr w:rsidR="004F5840"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33D35C33"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5D35EDE9" w14:textId="2A08905A" w:rsidTr="00CE027C">
        <w:trPr>
          <w:trHeight w:val="113"/>
        </w:trPr>
        <w:tc>
          <w:tcPr>
            <w:tcW w:w="7488" w:type="dxa"/>
            <w:shd w:val="clear" w:color="auto" w:fill="FFFFFF"/>
            <w:vAlign w:val="center"/>
            <w:hideMark/>
          </w:tcPr>
          <w:p w14:paraId="17ABC228"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Kanunun </w:t>
            </w:r>
            <w:proofErr w:type="gramStart"/>
            <w:r w:rsidRPr="003B10B3">
              <w:rPr>
                <w:rFonts w:ascii="Arial" w:hAnsi="Arial" w:cs="Arial"/>
                <w:sz w:val="14"/>
                <w:szCs w:val="14"/>
              </w:rPr>
              <w:t xml:space="preserve">57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5CE920C4"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5D1F644A" w:rsidR="004F5840" w:rsidRPr="004F5840" w:rsidRDefault="004F5840" w:rsidP="004F5840">
            <w:pPr>
              <w:jc w:val="right"/>
              <w:rPr>
                <w:rFonts w:ascii="Arial" w:hAnsi="Arial" w:cs="Arial"/>
                <w:sz w:val="14"/>
                <w:szCs w:val="14"/>
              </w:rPr>
            </w:pPr>
            <w:r w:rsidRPr="004F5840">
              <w:rPr>
                <w:rFonts w:ascii="Arial" w:hAnsi="Arial" w:cs="Arial"/>
                <w:sz w:val="14"/>
                <w:szCs w:val="16"/>
              </w:rPr>
              <w:t>9.512</w:t>
            </w:r>
          </w:p>
        </w:tc>
        <w:tc>
          <w:tcPr>
            <w:tcW w:w="1125" w:type="dxa"/>
            <w:tcBorders>
              <w:bottom w:val="single" w:sz="4" w:space="0" w:color="auto"/>
            </w:tcBorders>
            <w:shd w:val="clear" w:color="auto" w:fill="FFFFFF"/>
            <w:vAlign w:val="center"/>
          </w:tcPr>
          <w:p w14:paraId="776DA8F8" w14:textId="30372DA2"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10.407</w:t>
            </w:r>
          </w:p>
        </w:tc>
      </w:tr>
      <w:tr w:rsidR="004F5840"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4F5840" w:rsidRPr="003B10B3" w:rsidRDefault="004F5840" w:rsidP="004F5840">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proofErr w:type="gramStart"/>
            <w:r w:rsidRPr="003B10B3">
              <w:rPr>
                <w:rFonts w:ascii="Arial" w:hAnsi="Arial" w:cs="Arial"/>
                <w:b/>
                <w:bCs/>
                <w:sz w:val="14"/>
                <w:szCs w:val="14"/>
              </w:rPr>
              <w:t>ve  Katkı</w:t>
            </w:r>
            <w:proofErr w:type="gramEnd"/>
            <w:r w:rsidRPr="003B10B3">
              <w:rPr>
                <w:rFonts w:ascii="Arial" w:hAnsi="Arial" w:cs="Arial"/>
                <w:b/>
                <w:bCs/>
                <w:sz w:val="14"/>
                <w:szCs w:val="14"/>
              </w:rPr>
              <w:t xml:space="preserve">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20660139"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w:t>
            </w:r>
            <w:proofErr w:type="gramStart"/>
            <w:r w:rsidRPr="003B10B3">
              <w:rPr>
                <w:rFonts w:ascii="Arial" w:hAnsi="Arial" w:cs="Arial"/>
                <w:sz w:val="14"/>
                <w:szCs w:val="14"/>
              </w:rPr>
              <w:t>toplamının,  bankanın</w:t>
            </w:r>
            <w:proofErr w:type="gramEnd"/>
            <w:r w:rsidRPr="003B10B3">
              <w:rPr>
                <w:rFonts w:ascii="Arial" w:hAnsi="Arial" w:cs="Arial"/>
                <w:sz w:val="14"/>
                <w:szCs w:val="14"/>
              </w:rPr>
              <w:t xml:space="preserve">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190C5224"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54B8AB7F" w14:textId="0DF308DF" w:rsidTr="00CE027C">
        <w:trPr>
          <w:trHeight w:val="113"/>
        </w:trPr>
        <w:tc>
          <w:tcPr>
            <w:tcW w:w="7488" w:type="dxa"/>
            <w:shd w:val="clear" w:color="auto" w:fill="FFFFFF"/>
            <w:vAlign w:val="center"/>
            <w:hideMark/>
          </w:tcPr>
          <w:p w14:paraId="56DDA102" w14:textId="77777777" w:rsidR="004F5840" w:rsidRPr="00C63C88" w:rsidRDefault="004F5840" w:rsidP="004F5840">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w:t>
            </w:r>
            <w:proofErr w:type="gramStart"/>
            <w:r w:rsidRPr="00C63C88">
              <w:rPr>
                <w:rFonts w:ascii="Arial" w:hAnsi="Arial" w:cs="Arial"/>
                <w:sz w:val="14"/>
                <w:szCs w:val="14"/>
              </w:rPr>
              <w:t xml:space="preserve">2 </w:t>
            </w:r>
            <w:proofErr w:type="spellStart"/>
            <w:r w:rsidRPr="00C63C88">
              <w:rPr>
                <w:rFonts w:ascii="Arial" w:hAnsi="Arial" w:cs="Arial"/>
                <w:sz w:val="14"/>
                <w:szCs w:val="14"/>
              </w:rPr>
              <w:t>nci</w:t>
            </w:r>
            <w:proofErr w:type="spellEnd"/>
            <w:proofErr w:type="gramEnd"/>
            <w:r w:rsidRPr="00C63C88">
              <w:rPr>
                <w:rFonts w:ascii="Arial" w:hAnsi="Arial" w:cs="Arial"/>
                <w:sz w:val="14"/>
                <w:szCs w:val="14"/>
              </w:rPr>
              <w:t xml:space="preserve">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159D03AB"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2D0A2ED5" w14:textId="2C91F522" w:rsidTr="00CE027C">
        <w:trPr>
          <w:trHeight w:val="113"/>
        </w:trPr>
        <w:tc>
          <w:tcPr>
            <w:tcW w:w="7488" w:type="dxa"/>
            <w:shd w:val="clear" w:color="auto" w:fill="FFFFFF"/>
            <w:vAlign w:val="center"/>
            <w:hideMark/>
          </w:tcPr>
          <w:p w14:paraId="4B97F79C" w14:textId="77777777" w:rsidR="004F5840" w:rsidRPr="00C63C88" w:rsidRDefault="004F5840" w:rsidP="004F5840">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4B80E2FE"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4F8887AD" w14:textId="77777777" w:rsidR="00304E1E" w:rsidRPr="003B10B3" w:rsidRDefault="00304E1E" w:rsidP="004F6BE8">
      <w:pPr>
        <w:tabs>
          <w:tab w:val="left" w:pos="3828"/>
        </w:tabs>
        <w:rPr>
          <w:rFonts w:ascii="Arial" w:hAnsi="Arial" w:cs="Arial"/>
          <w:b/>
          <w:sz w:val="20"/>
          <w:szCs w:val="20"/>
          <w:lang w:eastAsia="en-US"/>
        </w:rPr>
      </w:pPr>
      <w:r w:rsidRPr="003B10B3">
        <w:rPr>
          <w:rFonts w:ascii="Arial" w:hAnsi="Arial" w:cs="Arial"/>
          <w:b/>
          <w:sz w:val="20"/>
          <w:szCs w:val="20"/>
        </w:rPr>
        <w:br w:type="page"/>
      </w:r>
    </w:p>
    <w:p w14:paraId="43C9C94B" w14:textId="77777777" w:rsidR="003F44A8" w:rsidRPr="003B10B3" w:rsidRDefault="003F44A8" w:rsidP="00306089">
      <w:pPr>
        <w:pStyle w:val="BodyTextIndent"/>
        <w:numPr>
          <w:ilvl w:val="0"/>
          <w:numId w:val="23"/>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4F5840" w:rsidRPr="003B10B3" w14:paraId="2EE3AE3E" w14:textId="5B6CAF57" w:rsidTr="00CE027C">
        <w:trPr>
          <w:trHeight w:val="113"/>
        </w:trPr>
        <w:tc>
          <w:tcPr>
            <w:tcW w:w="7424" w:type="dxa"/>
            <w:shd w:val="clear" w:color="auto" w:fill="FFFFFF"/>
            <w:hideMark/>
          </w:tcPr>
          <w:p w14:paraId="69BBEAF5"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940" w:type="dxa"/>
            <w:shd w:val="clear" w:color="auto" w:fill="FFFFFF"/>
            <w:noWrap/>
            <w:tcMar>
              <w:top w:w="15" w:type="dxa"/>
              <w:left w:w="15" w:type="dxa"/>
              <w:bottom w:w="0" w:type="dxa"/>
              <w:right w:w="15" w:type="dxa"/>
            </w:tcMar>
            <w:vAlign w:val="center"/>
          </w:tcPr>
          <w:p w14:paraId="693199BC" w14:textId="16A51F96" w:rsidR="004F5840" w:rsidRPr="00DF4CA4" w:rsidRDefault="004F5840" w:rsidP="004F5840">
            <w:pPr>
              <w:tabs>
                <w:tab w:val="left" w:pos="3828"/>
              </w:tabs>
              <w:ind w:right="76"/>
              <w:jc w:val="right"/>
              <w:rPr>
                <w:rFonts w:ascii="Arial" w:hAnsi="Arial" w:cs="Arial"/>
                <w:sz w:val="14"/>
                <w:szCs w:val="14"/>
              </w:rPr>
            </w:pPr>
            <w:r w:rsidRPr="00B8017E">
              <w:rPr>
                <w:rFonts w:ascii="Arial" w:hAnsi="Arial" w:cs="Arial"/>
                <w:sz w:val="14"/>
                <w:szCs w:val="14"/>
              </w:rPr>
              <w:t>16.635.080</w:t>
            </w:r>
          </w:p>
        </w:tc>
        <w:tc>
          <w:tcPr>
            <w:tcW w:w="1125" w:type="dxa"/>
            <w:shd w:val="clear" w:color="auto" w:fill="FFFFFF"/>
            <w:vAlign w:val="center"/>
          </w:tcPr>
          <w:p w14:paraId="738F79AA" w14:textId="3D14DEC7" w:rsidR="004F5840" w:rsidRPr="00C63C88" w:rsidRDefault="004F5840" w:rsidP="004F5840">
            <w:pPr>
              <w:tabs>
                <w:tab w:val="left" w:pos="3828"/>
              </w:tabs>
              <w:ind w:right="76"/>
              <w:jc w:val="right"/>
              <w:rPr>
                <w:rFonts w:ascii="Arial" w:hAnsi="Arial" w:cs="Arial"/>
                <w:color w:val="000000"/>
                <w:sz w:val="14"/>
                <w:szCs w:val="14"/>
              </w:rPr>
            </w:pPr>
            <w:r w:rsidRPr="00C63C88">
              <w:rPr>
                <w:rFonts w:ascii="Arial" w:hAnsi="Arial" w:cs="Arial"/>
                <w:color w:val="000000"/>
                <w:sz w:val="14"/>
                <w:szCs w:val="14"/>
              </w:rPr>
              <w:t>10.072.330</w:t>
            </w:r>
          </w:p>
        </w:tc>
      </w:tr>
      <w:tr w:rsidR="004F5840" w:rsidRPr="003B10B3" w14:paraId="5CAF7EFD" w14:textId="623B5F86" w:rsidTr="00CE027C">
        <w:trPr>
          <w:trHeight w:val="113"/>
        </w:trPr>
        <w:tc>
          <w:tcPr>
            <w:tcW w:w="7424" w:type="dxa"/>
            <w:shd w:val="clear" w:color="auto" w:fill="FFFFFF"/>
            <w:hideMark/>
          </w:tcPr>
          <w:p w14:paraId="6FA05E68"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02E18CBB"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80.650.620</w:t>
            </w:r>
          </w:p>
        </w:tc>
        <w:tc>
          <w:tcPr>
            <w:tcW w:w="1125" w:type="dxa"/>
            <w:shd w:val="clear" w:color="auto" w:fill="FFFFFF"/>
            <w:vAlign w:val="center"/>
          </w:tcPr>
          <w:p w14:paraId="1ACC7FC2" w14:textId="4C3ACCDB" w:rsidR="004F5840" w:rsidRPr="00C63C88" w:rsidRDefault="004F5840" w:rsidP="004F5840">
            <w:pPr>
              <w:tabs>
                <w:tab w:val="left" w:pos="3828"/>
              </w:tabs>
              <w:ind w:right="76"/>
              <w:jc w:val="right"/>
              <w:rPr>
                <w:rFonts w:ascii="Arial" w:hAnsi="Arial" w:cs="Arial"/>
                <w:color w:val="000000"/>
                <w:sz w:val="14"/>
                <w:szCs w:val="14"/>
              </w:rPr>
            </w:pPr>
            <w:r w:rsidRPr="00C63C88">
              <w:rPr>
                <w:rFonts w:ascii="Arial" w:hAnsi="Arial" w:cs="Arial"/>
                <w:color w:val="000000"/>
                <w:sz w:val="14"/>
                <w:szCs w:val="14"/>
              </w:rPr>
              <w:t>54.996.242</w:t>
            </w:r>
          </w:p>
        </w:tc>
      </w:tr>
      <w:tr w:rsidR="004F5840"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4F5840" w:rsidRPr="003B10B3" w:rsidRDefault="004F5840" w:rsidP="004F5840">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4F5840" w:rsidRPr="00B04279" w:rsidRDefault="004F5840" w:rsidP="004F5840">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4F5840" w:rsidRPr="003B10B3" w:rsidRDefault="004F5840" w:rsidP="004F5840">
            <w:pPr>
              <w:tabs>
                <w:tab w:val="left" w:pos="3828"/>
              </w:tabs>
              <w:ind w:right="76"/>
              <w:jc w:val="right"/>
              <w:rPr>
                <w:rFonts w:ascii="Arial" w:hAnsi="Arial" w:cs="Arial"/>
                <w:color w:val="000000"/>
                <w:sz w:val="14"/>
                <w:szCs w:val="14"/>
              </w:rPr>
            </w:pPr>
          </w:p>
        </w:tc>
      </w:tr>
      <w:tr w:rsidR="004F5840" w:rsidRPr="003B10B3" w14:paraId="0775CCE8" w14:textId="541DE1B9" w:rsidTr="00CE027C">
        <w:trPr>
          <w:trHeight w:val="113"/>
        </w:trPr>
        <w:tc>
          <w:tcPr>
            <w:tcW w:w="7424" w:type="dxa"/>
            <w:tcBorders>
              <w:top w:val="single" w:sz="4" w:space="0" w:color="auto"/>
            </w:tcBorders>
            <w:shd w:val="clear" w:color="auto" w:fill="FFFFFF"/>
            <w:hideMark/>
          </w:tcPr>
          <w:p w14:paraId="63E543DF" w14:textId="77777777" w:rsidR="004F5840" w:rsidRPr="003B10B3" w:rsidRDefault="004F5840" w:rsidP="004F5840">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6CF750BA"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18,33</w:t>
            </w:r>
          </w:p>
        </w:tc>
        <w:tc>
          <w:tcPr>
            <w:tcW w:w="1125" w:type="dxa"/>
            <w:tcBorders>
              <w:top w:val="single" w:sz="4" w:space="0" w:color="auto"/>
            </w:tcBorders>
            <w:shd w:val="clear" w:color="auto" w:fill="FFFFFF"/>
            <w:vAlign w:val="center"/>
          </w:tcPr>
          <w:p w14:paraId="1969578B" w14:textId="0964839D" w:rsidR="004F5840" w:rsidRPr="003B10B3"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15,57</w:t>
            </w:r>
          </w:p>
        </w:tc>
      </w:tr>
      <w:tr w:rsidR="004F5840" w:rsidRPr="003B10B3" w14:paraId="71075A80" w14:textId="79502118" w:rsidTr="00CE027C">
        <w:trPr>
          <w:trHeight w:val="113"/>
        </w:trPr>
        <w:tc>
          <w:tcPr>
            <w:tcW w:w="7424" w:type="dxa"/>
            <w:shd w:val="clear" w:color="auto" w:fill="FFFFFF"/>
            <w:hideMark/>
          </w:tcPr>
          <w:p w14:paraId="4D428E10"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5B75B20B"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20,01</w:t>
            </w:r>
          </w:p>
        </w:tc>
        <w:tc>
          <w:tcPr>
            <w:tcW w:w="1125" w:type="dxa"/>
            <w:shd w:val="clear" w:color="auto" w:fill="FFFFFF"/>
            <w:vAlign w:val="center"/>
          </w:tcPr>
          <w:p w14:paraId="12129F5D" w14:textId="282B8FE9" w:rsidR="004F5840" w:rsidRPr="003B10B3"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17,71</w:t>
            </w:r>
          </w:p>
        </w:tc>
      </w:tr>
      <w:tr w:rsidR="004F5840" w:rsidRPr="003B10B3" w14:paraId="7A015AB7" w14:textId="6F78802F" w:rsidTr="00CE027C">
        <w:trPr>
          <w:trHeight w:val="113"/>
        </w:trPr>
        <w:tc>
          <w:tcPr>
            <w:tcW w:w="7424" w:type="dxa"/>
            <w:shd w:val="clear" w:color="auto" w:fill="FFFFFF"/>
            <w:hideMark/>
          </w:tcPr>
          <w:p w14:paraId="4227DEFB"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1774300C"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20,63</w:t>
            </w:r>
          </w:p>
        </w:tc>
        <w:tc>
          <w:tcPr>
            <w:tcW w:w="1125" w:type="dxa"/>
            <w:shd w:val="clear" w:color="auto" w:fill="FFFFFF"/>
            <w:vAlign w:val="center"/>
          </w:tcPr>
          <w:p w14:paraId="7CDA7D43" w14:textId="7646A27E"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18,3</w:t>
            </w:r>
            <w:r>
              <w:rPr>
                <w:rFonts w:ascii="Arial" w:hAnsi="Arial" w:cs="Arial"/>
                <w:color w:val="000000"/>
                <w:sz w:val="14"/>
                <w:szCs w:val="14"/>
              </w:rPr>
              <w:t>2</w:t>
            </w:r>
          </w:p>
        </w:tc>
      </w:tr>
      <w:tr w:rsidR="004F5840" w:rsidRPr="003B10B3" w14:paraId="527608AB" w14:textId="65046CA6" w:rsidTr="00CE027C">
        <w:trPr>
          <w:trHeight w:val="113"/>
        </w:trPr>
        <w:tc>
          <w:tcPr>
            <w:tcW w:w="7424" w:type="dxa"/>
            <w:tcBorders>
              <w:bottom w:val="single" w:sz="4" w:space="0" w:color="auto"/>
            </w:tcBorders>
            <w:shd w:val="clear" w:color="auto" w:fill="FFFFFF"/>
            <w:vAlign w:val="center"/>
            <w:hideMark/>
          </w:tcPr>
          <w:p w14:paraId="21020A74"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5F63FC59" w:rsidR="004F5840" w:rsidRPr="00B04279" w:rsidRDefault="004F5840" w:rsidP="004F5840">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4F5840" w:rsidRPr="00C660FE" w:rsidRDefault="004F5840" w:rsidP="004F5840">
            <w:pPr>
              <w:tabs>
                <w:tab w:val="left" w:pos="3828"/>
              </w:tabs>
              <w:ind w:right="76"/>
              <w:jc w:val="right"/>
              <w:rPr>
                <w:rFonts w:ascii="Arial" w:hAnsi="Arial" w:cs="Arial"/>
                <w:color w:val="000000"/>
                <w:sz w:val="14"/>
                <w:szCs w:val="14"/>
              </w:rPr>
            </w:pPr>
          </w:p>
        </w:tc>
      </w:tr>
      <w:tr w:rsidR="004F5840" w:rsidRPr="003B10B3" w14:paraId="6F9327A5" w14:textId="3A0AB5F1" w:rsidTr="00CE027C">
        <w:trPr>
          <w:trHeight w:val="113"/>
        </w:trPr>
        <w:tc>
          <w:tcPr>
            <w:tcW w:w="7424" w:type="dxa"/>
            <w:tcBorders>
              <w:top w:val="single" w:sz="4" w:space="0" w:color="auto"/>
            </w:tcBorders>
            <w:shd w:val="clear" w:color="auto" w:fill="FFFFFF"/>
            <w:vAlign w:val="center"/>
            <w:hideMark/>
          </w:tcPr>
          <w:p w14:paraId="1537602A"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11F5EDA4"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2,50</w:t>
            </w:r>
          </w:p>
        </w:tc>
        <w:tc>
          <w:tcPr>
            <w:tcW w:w="1125" w:type="dxa"/>
            <w:tcBorders>
              <w:top w:val="single" w:sz="4" w:space="0" w:color="auto"/>
            </w:tcBorders>
            <w:shd w:val="clear" w:color="auto" w:fill="FFFFFF"/>
            <w:vAlign w:val="center"/>
          </w:tcPr>
          <w:p w14:paraId="47F2ACB3" w14:textId="2F76D297"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r>
      <w:tr w:rsidR="004F5840" w:rsidRPr="003B10B3" w14:paraId="6F300811" w14:textId="43D83A2D" w:rsidTr="00CE027C">
        <w:trPr>
          <w:trHeight w:val="113"/>
        </w:trPr>
        <w:tc>
          <w:tcPr>
            <w:tcW w:w="7424" w:type="dxa"/>
            <w:shd w:val="clear" w:color="auto" w:fill="FFFFFF"/>
            <w:hideMark/>
          </w:tcPr>
          <w:p w14:paraId="7B64D089"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7F16B507"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2,50</w:t>
            </w:r>
          </w:p>
        </w:tc>
        <w:tc>
          <w:tcPr>
            <w:tcW w:w="1125" w:type="dxa"/>
            <w:shd w:val="clear" w:color="auto" w:fill="FFFFFF"/>
            <w:vAlign w:val="center"/>
          </w:tcPr>
          <w:p w14:paraId="593CA072" w14:textId="651182A1"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r>
      <w:tr w:rsidR="004F5840" w:rsidRPr="003B10B3" w14:paraId="13A974EF" w14:textId="05E415ED" w:rsidTr="00CE027C">
        <w:trPr>
          <w:trHeight w:val="113"/>
        </w:trPr>
        <w:tc>
          <w:tcPr>
            <w:tcW w:w="7424" w:type="dxa"/>
            <w:shd w:val="clear" w:color="auto" w:fill="FFFFFF"/>
            <w:hideMark/>
          </w:tcPr>
          <w:p w14:paraId="20B2556F"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1C2AAE04"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FFFFFF"/>
            <w:vAlign w:val="center"/>
          </w:tcPr>
          <w:p w14:paraId="1A29D6C7" w14:textId="3D5FA987"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07CB80F8" w14:textId="5221542D" w:rsidTr="00CE027C">
        <w:trPr>
          <w:trHeight w:val="113"/>
        </w:trPr>
        <w:tc>
          <w:tcPr>
            <w:tcW w:w="7424" w:type="dxa"/>
            <w:shd w:val="clear" w:color="auto" w:fill="FFFFFF"/>
          </w:tcPr>
          <w:p w14:paraId="66F7B9AE"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5C877C23"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FFFFFF"/>
            <w:vAlign w:val="center"/>
          </w:tcPr>
          <w:p w14:paraId="63A731EA" w14:textId="47369753"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1E3DF296" w14:textId="2032C99B" w:rsidTr="00CE027C">
        <w:trPr>
          <w:trHeight w:val="113"/>
        </w:trPr>
        <w:tc>
          <w:tcPr>
            <w:tcW w:w="7424" w:type="dxa"/>
            <w:shd w:val="clear" w:color="auto" w:fill="FFFFFF"/>
            <w:vAlign w:val="center"/>
            <w:hideMark/>
          </w:tcPr>
          <w:p w14:paraId="251F5C26"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ve Döngüsel Sermaye Tamponlarına İlişkin Yönetmeliğin </w:t>
            </w:r>
            <w:proofErr w:type="gramStart"/>
            <w:r w:rsidRPr="003B10B3">
              <w:rPr>
                <w:rFonts w:ascii="Arial" w:hAnsi="Arial" w:cs="Arial"/>
                <w:sz w:val="14"/>
                <w:szCs w:val="14"/>
              </w:rPr>
              <w:t>4 üncü</w:t>
            </w:r>
            <w:proofErr w:type="gramEnd"/>
            <w:r w:rsidRPr="003B10B3">
              <w:rPr>
                <w:rFonts w:ascii="Arial" w:hAnsi="Arial" w:cs="Arial"/>
                <w:sz w:val="14"/>
                <w:szCs w:val="14"/>
              </w:rPr>
              <w:t xml:space="preserve">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33BB6551"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12,63</w:t>
            </w:r>
          </w:p>
        </w:tc>
        <w:tc>
          <w:tcPr>
            <w:tcW w:w="1125" w:type="dxa"/>
            <w:shd w:val="clear" w:color="auto" w:fill="FFFFFF"/>
            <w:vAlign w:val="center"/>
          </w:tcPr>
          <w:p w14:paraId="576D12DA" w14:textId="1381C21B"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10,31</w:t>
            </w:r>
          </w:p>
        </w:tc>
      </w:tr>
      <w:tr w:rsidR="004F5840"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4820F180"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B3DEAB0"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122E4694" w14:textId="681A310B" w:rsidTr="00CE027C">
        <w:trPr>
          <w:trHeight w:val="113"/>
        </w:trPr>
        <w:tc>
          <w:tcPr>
            <w:tcW w:w="7424" w:type="dxa"/>
            <w:shd w:val="clear" w:color="auto" w:fill="FFFFFF"/>
            <w:hideMark/>
          </w:tcPr>
          <w:p w14:paraId="797387EE"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5C6CB9F3"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5D618BB9" w14:textId="38814572" w:rsidTr="00CE027C">
        <w:trPr>
          <w:trHeight w:val="113"/>
        </w:trPr>
        <w:tc>
          <w:tcPr>
            <w:tcW w:w="7424" w:type="dxa"/>
            <w:shd w:val="clear" w:color="auto" w:fill="FFFFFF"/>
            <w:hideMark/>
          </w:tcPr>
          <w:p w14:paraId="14564D12"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2AE70FB7"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7A03451E" w14:textId="306A5D92" w:rsidTr="00CE027C">
        <w:trPr>
          <w:trHeight w:val="113"/>
        </w:trPr>
        <w:tc>
          <w:tcPr>
            <w:tcW w:w="7424" w:type="dxa"/>
            <w:shd w:val="clear" w:color="auto" w:fill="FFFFFF"/>
            <w:hideMark/>
          </w:tcPr>
          <w:p w14:paraId="023A21EF"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58B68264"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375.811</w:t>
            </w:r>
          </w:p>
        </w:tc>
        <w:tc>
          <w:tcPr>
            <w:tcW w:w="1125" w:type="dxa"/>
            <w:shd w:val="clear" w:color="auto" w:fill="auto"/>
            <w:vAlign w:val="center"/>
          </w:tcPr>
          <w:p w14:paraId="7B9467ED" w14:textId="68A7FB74" w:rsidR="004F5840" w:rsidRPr="00E55D7B"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258.576</w:t>
            </w:r>
          </w:p>
        </w:tc>
      </w:tr>
      <w:tr w:rsidR="004F5840" w:rsidRPr="003B10B3" w14:paraId="07E0DD66" w14:textId="0763F0A7" w:rsidTr="00CE027C">
        <w:trPr>
          <w:trHeight w:val="113"/>
        </w:trPr>
        <w:tc>
          <w:tcPr>
            <w:tcW w:w="7424" w:type="dxa"/>
            <w:shd w:val="clear" w:color="auto" w:fill="FFFFFF"/>
            <w:hideMark/>
          </w:tcPr>
          <w:p w14:paraId="6A7F77D0"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7962517B"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2013EC65" w14:textId="67D528D6" w:rsidR="004F5840" w:rsidRPr="00E55D7B"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489E85A1" w14:textId="37609B3C" w:rsidTr="00CE027C">
        <w:trPr>
          <w:trHeight w:val="113"/>
        </w:trPr>
        <w:tc>
          <w:tcPr>
            <w:tcW w:w="7424" w:type="dxa"/>
            <w:shd w:val="clear" w:color="auto" w:fill="FFFFFF"/>
            <w:hideMark/>
          </w:tcPr>
          <w:p w14:paraId="589A5291"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6FF5875A"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509.273</w:t>
            </w:r>
          </w:p>
        </w:tc>
        <w:tc>
          <w:tcPr>
            <w:tcW w:w="1125" w:type="dxa"/>
            <w:shd w:val="clear" w:color="auto" w:fill="auto"/>
            <w:vAlign w:val="center"/>
          </w:tcPr>
          <w:p w14:paraId="10301DA6" w14:textId="641DD712" w:rsidR="004F5840" w:rsidRPr="00E55D7B"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r>
      <w:tr w:rsidR="004F5840" w:rsidRPr="003B10B3" w14:paraId="2F2FADA2" w14:textId="20EE1C68" w:rsidTr="00CE027C">
        <w:trPr>
          <w:trHeight w:val="113"/>
        </w:trPr>
        <w:tc>
          <w:tcPr>
            <w:tcW w:w="7424" w:type="dxa"/>
            <w:shd w:val="clear" w:color="auto" w:fill="FFFFFF"/>
            <w:hideMark/>
          </w:tcPr>
          <w:p w14:paraId="04795A8B"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44F3938B"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509.273</w:t>
            </w:r>
          </w:p>
        </w:tc>
        <w:tc>
          <w:tcPr>
            <w:tcW w:w="1125" w:type="dxa"/>
            <w:shd w:val="clear" w:color="auto" w:fill="auto"/>
            <w:vAlign w:val="center"/>
          </w:tcPr>
          <w:p w14:paraId="69C496F9" w14:textId="50214751" w:rsidR="004F5840" w:rsidRPr="00E55D7B"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r>
      <w:tr w:rsidR="004F5840" w:rsidRPr="003B10B3" w14:paraId="05276FC8" w14:textId="35E0BC74" w:rsidTr="00CE027C">
        <w:trPr>
          <w:trHeight w:val="113"/>
        </w:trPr>
        <w:tc>
          <w:tcPr>
            <w:tcW w:w="7424" w:type="dxa"/>
            <w:shd w:val="clear" w:color="auto" w:fill="FFFFFF"/>
            <w:hideMark/>
          </w:tcPr>
          <w:p w14:paraId="5324ED67"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1D3EEAA3" w:rsidR="004F5840" w:rsidRPr="00E55D7B" w:rsidRDefault="004F5840" w:rsidP="004F5840">
            <w:pPr>
              <w:tabs>
                <w:tab w:val="left" w:pos="3828"/>
              </w:tabs>
              <w:ind w:right="76"/>
              <w:jc w:val="right"/>
              <w:rPr>
                <w:rFonts w:ascii="Arial" w:hAnsi="Arial" w:cs="Arial"/>
                <w:sz w:val="14"/>
                <w:szCs w:val="14"/>
              </w:rPr>
            </w:pPr>
            <w:r w:rsidRPr="00AF03AF">
              <w:rPr>
                <w:rFonts w:ascii="Arial" w:hAnsi="Arial" w:cs="Arial"/>
                <w:color w:val="000000"/>
                <w:sz w:val="14"/>
                <w:szCs w:val="14"/>
              </w:rPr>
              <w:t>-</w:t>
            </w:r>
          </w:p>
        </w:tc>
      </w:tr>
      <w:tr w:rsidR="004F5840" w:rsidRPr="003B10B3" w14:paraId="43C03D36" w14:textId="6C2A1122" w:rsidTr="00CE027C">
        <w:trPr>
          <w:trHeight w:val="113"/>
        </w:trPr>
        <w:tc>
          <w:tcPr>
            <w:tcW w:w="7424" w:type="dxa"/>
            <w:shd w:val="clear" w:color="auto" w:fill="FFFFFF"/>
            <w:hideMark/>
          </w:tcPr>
          <w:p w14:paraId="54F802CD"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7AB6A485" w:rsidR="004F5840" w:rsidRPr="00E55D7B" w:rsidRDefault="004F5840" w:rsidP="004F5840">
            <w:pPr>
              <w:tabs>
                <w:tab w:val="left" w:pos="3828"/>
              </w:tabs>
              <w:ind w:right="76"/>
              <w:jc w:val="right"/>
              <w:rPr>
                <w:rFonts w:ascii="Arial" w:hAnsi="Arial" w:cs="Arial"/>
                <w:sz w:val="14"/>
                <w:szCs w:val="14"/>
              </w:rPr>
            </w:pPr>
            <w:r w:rsidRPr="00AF03AF">
              <w:rPr>
                <w:rFonts w:ascii="Arial" w:hAnsi="Arial" w:cs="Arial"/>
                <w:color w:val="000000"/>
                <w:sz w:val="14"/>
                <w:szCs w:val="14"/>
              </w:rPr>
              <w:t>-</w:t>
            </w:r>
          </w:p>
        </w:tc>
      </w:tr>
      <w:tr w:rsidR="004F5840" w:rsidRPr="003B10B3" w14:paraId="2AF95A23" w14:textId="46F69714" w:rsidTr="00CE027C">
        <w:trPr>
          <w:trHeight w:val="113"/>
        </w:trPr>
        <w:tc>
          <w:tcPr>
            <w:tcW w:w="7424" w:type="dxa"/>
            <w:shd w:val="clear" w:color="auto" w:fill="FFFFFF"/>
            <w:hideMark/>
          </w:tcPr>
          <w:p w14:paraId="40F92133"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64D7C638"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29BA3B93" w14:textId="3A118B1C" w:rsidTr="00CE027C">
        <w:trPr>
          <w:trHeight w:val="113"/>
        </w:trPr>
        <w:tc>
          <w:tcPr>
            <w:tcW w:w="7424" w:type="dxa"/>
            <w:shd w:val="clear" w:color="auto" w:fill="FFFFFF"/>
            <w:hideMark/>
          </w:tcPr>
          <w:p w14:paraId="3B03B26D"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4F5840" w:rsidRPr="00B04279" w:rsidRDefault="004F5840" w:rsidP="004F5840">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4F21A707"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72829A97" w14:textId="3501EB14" w:rsidTr="00CE027C">
        <w:trPr>
          <w:trHeight w:val="113"/>
        </w:trPr>
        <w:tc>
          <w:tcPr>
            <w:tcW w:w="7424" w:type="dxa"/>
            <w:shd w:val="clear" w:color="auto" w:fill="FFFFFF"/>
            <w:hideMark/>
          </w:tcPr>
          <w:p w14:paraId="688C3F15"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4F5840" w:rsidRPr="00B04279" w:rsidRDefault="004F5840" w:rsidP="004F5840">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1392BC4D"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36DCCCB3" w14:textId="25FE0D05" w:rsidTr="00CE027C">
        <w:trPr>
          <w:trHeight w:val="113"/>
        </w:trPr>
        <w:tc>
          <w:tcPr>
            <w:tcW w:w="7424" w:type="dxa"/>
            <w:shd w:val="clear" w:color="auto" w:fill="FFFFFF"/>
            <w:hideMark/>
          </w:tcPr>
          <w:p w14:paraId="17717E61"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4F5840" w:rsidRPr="00B04279" w:rsidRDefault="004F5840" w:rsidP="004F5840">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034F2EB4"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119FA6DE" w14:textId="0837673A" w:rsidTr="00CE027C">
        <w:trPr>
          <w:trHeight w:val="113"/>
        </w:trPr>
        <w:tc>
          <w:tcPr>
            <w:tcW w:w="7424" w:type="dxa"/>
            <w:shd w:val="clear" w:color="auto" w:fill="FFFFFF"/>
            <w:hideMark/>
          </w:tcPr>
          <w:p w14:paraId="4FA5C4F8"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3B88B89A"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1B2B22C2" w14:textId="2474EDC6" w:rsidR="0064576A" w:rsidRPr="00F86BE5" w:rsidRDefault="0064576A" w:rsidP="0064576A">
      <w:pPr>
        <w:autoSpaceDE w:val="0"/>
        <w:autoSpaceDN w:val="0"/>
        <w:adjustRightInd w:val="0"/>
        <w:jc w:val="both"/>
        <w:rPr>
          <w:rFonts w:ascii="Arial" w:hAnsi="Arial" w:cs="Arial"/>
          <w:sz w:val="20"/>
          <w:szCs w:val="20"/>
        </w:rPr>
      </w:pPr>
      <w:r w:rsidRPr="0064576A">
        <w:rPr>
          <w:rFonts w:ascii="Arial" w:hAnsi="Arial" w:cs="Arial"/>
          <w:sz w:val="20"/>
          <w:szCs w:val="20"/>
        </w:rPr>
        <w:t>BDDK’nın 28 Nisan 2022 tarih ve 10188 sayılı kararı uyarınca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31</w:t>
      </w:r>
      <w:r>
        <w:rPr>
          <w:rFonts w:ascii="Arial" w:hAnsi="Arial" w:cs="Arial"/>
          <w:sz w:val="20"/>
          <w:szCs w:val="20"/>
        </w:rPr>
        <w:t xml:space="preserve"> Aralık </w:t>
      </w:r>
      <w:r w:rsidRPr="0064576A">
        <w:rPr>
          <w:rFonts w:ascii="Arial" w:hAnsi="Arial" w:cs="Arial"/>
          <w:sz w:val="20"/>
          <w:szCs w:val="20"/>
        </w:rPr>
        <w:t xml:space="preserve">2021 saat 15:30’da ilan edilen döviz alış kurunun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64576A">
        <w:rPr>
          <w:rFonts w:ascii="Arial" w:hAnsi="Arial" w:cs="Arial"/>
          <w:sz w:val="20"/>
          <w:szCs w:val="20"/>
        </w:rPr>
        <w:t>Özkaynaklarına</w:t>
      </w:r>
      <w:proofErr w:type="spellEnd"/>
      <w:r w:rsidRPr="0064576A">
        <w:rPr>
          <w:rFonts w:ascii="Arial" w:hAnsi="Arial" w:cs="Arial"/>
          <w:sz w:val="20"/>
          <w:szCs w:val="20"/>
        </w:rPr>
        <w:t xml:space="preserve"> İlişkin Yönetmelik uyarınca hesaplanacak ve sermaye yeterliliği oranı için kullanılacak </w:t>
      </w:r>
      <w:proofErr w:type="spellStart"/>
      <w:r w:rsidRPr="0064576A">
        <w:rPr>
          <w:rFonts w:ascii="Arial" w:hAnsi="Arial" w:cs="Arial"/>
          <w:sz w:val="20"/>
          <w:szCs w:val="20"/>
        </w:rPr>
        <w:t>özkaynak</w:t>
      </w:r>
      <w:proofErr w:type="spellEnd"/>
      <w:r w:rsidRPr="0064576A">
        <w:rPr>
          <w:rFonts w:ascii="Arial" w:hAnsi="Arial" w:cs="Arial"/>
          <w:sz w:val="20"/>
          <w:szCs w:val="20"/>
        </w:rPr>
        <w:t xml:space="preserve"> tutarında dikkate alınmayabileceğine imkan sağlanmıştır. 30 Haziran 2022 tarihi itibarıyla Banka, Sermaye Yeterliliği hesaplamalarında bu imkanları kullanmamıştır.</w:t>
      </w:r>
    </w:p>
    <w:p w14:paraId="64AF539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3525F10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49DC37A2" w:rsidR="00EB1B9B"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77777777" w:rsidR="00603DA2" w:rsidRPr="003B10B3" w:rsidRDefault="00603DA2" w:rsidP="00653239">
      <w:pPr>
        <w:pStyle w:val="BodyTextIndent"/>
        <w:numPr>
          <w:ilvl w:val="0"/>
          <w:numId w:val="29"/>
        </w:numPr>
        <w:ind w:left="0" w:hanging="567"/>
        <w:rPr>
          <w:rFonts w:ascii="Arial" w:hAnsi="Arial" w:cs="Arial"/>
          <w:b/>
          <w:sz w:val="20"/>
          <w:szCs w:val="20"/>
        </w:rPr>
      </w:pPr>
      <w:proofErr w:type="spellStart"/>
      <w:r w:rsidRPr="003B10B3">
        <w:rPr>
          <w:rFonts w:ascii="Arial" w:hAnsi="Arial" w:cs="Arial"/>
          <w:b/>
          <w:sz w:val="20"/>
          <w:szCs w:val="20"/>
        </w:rPr>
        <w:lastRenderedPageBreak/>
        <w:t>Özkaynak</w:t>
      </w:r>
      <w:proofErr w:type="spellEnd"/>
      <w:r w:rsidRPr="003B10B3">
        <w:rPr>
          <w:rFonts w:ascii="Arial" w:hAnsi="Arial" w:cs="Arial"/>
          <w:b/>
          <w:sz w:val="20"/>
          <w:szCs w:val="20"/>
        </w:rPr>
        <w:t xml:space="preserve">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proofErr w:type="spellStart"/>
            <w:r w:rsidRPr="003B10B3">
              <w:rPr>
                <w:rFonts w:ascii="Arial" w:hAnsi="Arial" w:cs="Arial"/>
                <w:color w:val="000000"/>
                <w:sz w:val="14"/>
                <w:szCs w:val="14"/>
              </w:rPr>
              <w:t>İhraçcı</w:t>
            </w:r>
            <w:proofErr w:type="spellEnd"/>
            <w:r w:rsidRPr="003B10B3">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 xml:space="preserve">"Bankaların </w:t>
            </w:r>
            <w:proofErr w:type="spellStart"/>
            <w:r w:rsidRPr="003B10B3">
              <w:rPr>
                <w:rFonts w:ascii="Arial" w:hAnsi="Arial" w:cs="Arial"/>
                <w:color w:val="000000"/>
                <w:sz w:val="14"/>
                <w:szCs w:val="14"/>
              </w:rPr>
              <w:t>Özkaynaklarına</w:t>
            </w:r>
            <w:proofErr w:type="spellEnd"/>
            <w:r w:rsidRPr="003B10B3">
              <w:rPr>
                <w:rFonts w:ascii="Arial" w:hAnsi="Arial" w:cs="Arial"/>
                <w:color w:val="000000"/>
                <w:sz w:val="14"/>
                <w:szCs w:val="14"/>
              </w:rPr>
              <w:t xml:space="preserve"> İlişkin Yönetmelik", "Bankaların </w:t>
            </w: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proofErr w:type="spellStart"/>
            <w:r w:rsidRPr="003B10B3">
              <w:rPr>
                <w:rFonts w:ascii="Arial" w:hAnsi="Arial" w:cs="Arial"/>
                <w:b/>
                <w:bCs/>
                <w:color w:val="000000"/>
                <w:sz w:val="14"/>
                <w:szCs w:val="14"/>
              </w:rPr>
              <w:t>Özkaynak</w:t>
            </w:r>
            <w:proofErr w:type="spellEnd"/>
            <w:r w:rsidRPr="003B10B3">
              <w:rPr>
                <w:rFonts w:ascii="Arial" w:hAnsi="Arial" w:cs="Arial"/>
                <w:b/>
                <w:bCs/>
                <w:color w:val="000000"/>
                <w:sz w:val="14"/>
                <w:szCs w:val="14"/>
              </w:rPr>
              <w:t xml:space="preserve">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proofErr w:type="gramStart"/>
            <w:r w:rsidRPr="003B10B3">
              <w:rPr>
                <w:rFonts w:ascii="Arial" w:hAnsi="Arial" w:cs="Arial"/>
                <w:color w:val="000000"/>
                <w:sz w:val="14"/>
                <w:szCs w:val="14"/>
              </w:rPr>
              <w:t>1/1/2015’den</w:t>
            </w:r>
            <w:proofErr w:type="gramEnd"/>
            <w:r w:rsidRPr="003B10B3">
              <w:rPr>
                <w:rFonts w:ascii="Arial" w:hAnsi="Arial" w:cs="Arial"/>
                <w:color w:val="000000"/>
                <w:sz w:val="14"/>
                <w:szCs w:val="14"/>
              </w:rPr>
              <w:t xml:space="preserve">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9811A2"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9811A2" w:rsidRPr="003B10B3" w:rsidRDefault="009811A2" w:rsidP="009811A2">
            <w:pPr>
              <w:jc w:val="both"/>
              <w:rPr>
                <w:rFonts w:ascii="Arial" w:hAnsi="Arial" w:cs="Arial"/>
                <w:color w:val="000000"/>
                <w:sz w:val="14"/>
                <w:szCs w:val="14"/>
              </w:rPr>
            </w:pP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hesaplamasında dikkate alınan tutar (En son raporlama tarihi </w:t>
            </w:r>
            <w:proofErr w:type="gramStart"/>
            <w:r w:rsidRPr="003B10B3">
              <w:rPr>
                <w:rFonts w:ascii="Arial" w:hAnsi="Arial" w:cs="Arial"/>
                <w:color w:val="000000"/>
                <w:sz w:val="14"/>
                <w:szCs w:val="14"/>
              </w:rPr>
              <w:t>itibarıyla -</w:t>
            </w:r>
            <w:proofErr w:type="gramEnd"/>
            <w:r w:rsidRPr="003B10B3">
              <w:rPr>
                <w:rFonts w:ascii="Arial" w:hAnsi="Arial" w:cs="Arial"/>
                <w:color w:val="000000"/>
                <w:sz w:val="14"/>
                <w:szCs w:val="14"/>
              </w:rPr>
              <w:t xml:space="preserve">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4DF5204E" w:rsidR="009811A2" w:rsidRPr="0039651D" w:rsidRDefault="009811A2" w:rsidP="009811A2">
            <w:pPr>
              <w:jc w:val="center"/>
              <w:rPr>
                <w:rFonts w:ascii="Arial" w:hAnsi="Arial" w:cs="Arial"/>
                <w:color w:val="000000"/>
                <w:sz w:val="14"/>
                <w:szCs w:val="14"/>
              </w:rPr>
            </w:pPr>
            <w:r w:rsidRPr="00BF296C">
              <w:rPr>
                <w:rFonts w:ascii="Arial" w:hAnsi="Arial" w:cs="Arial"/>
                <w:color w:val="000000"/>
                <w:sz w:val="14"/>
                <w:szCs w:val="14"/>
              </w:rPr>
              <w:t>1.283</w:t>
            </w:r>
          </w:p>
        </w:tc>
      </w:tr>
      <w:tr w:rsidR="009811A2"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9811A2" w:rsidRPr="003B10B3" w:rsidRDefault="009811A2" w:rsidP="009811A2">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30344305" w:rsidR="009811A2" w:rsidRPr="0039651D" w:rsidRDefault="009811A2" w:rsidP="009811A2">
            <w:pPr>
              <w:jc w:val="center"/>
              <w:rPr>
                <w:rFonts w:ascii="Arial" w:hAnsi="Arial" w:cs="Arial"/>
                <w:color w:val="000000"/>
                <w:sz w:val="14"/>
                <w:szCs w:val="14"/>
              </w:rPr>
            </w:pPr>
            <w:r w:rsidRPr="00BF296C">
              <w:rPr>
                <w:rFonts w:ascii="Arial" w:hAnsi="Arial" w:cs="Arial"/>
                <w:color w:val="000000"/>
                <w:sz w:val="14"/>
                <w:szCs w:val="14"/>
              </w:rPr>
              <w:t>1.629</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Aracın </w:t>
            </w:r>
            <w:proofErr w:type="spellStart"/>
            <w:r w:rsidRPr="003B10B3">
              <w:rPr>
                <w:rFonts w:ascii="Arial" w:hAnsi="Arial" w:cs="Arial"/>
                <w:color w:val="000000"/>
                <w:sz w:val="14"/>
                <w:szCs w:val="14"/>
              </w:rPr>
              <w:t>muhasebesel</w:t>
            </w:r>
            <w:proofErr w:type="spellEnd"/>
            <w:r w:rsidRPr="003B10B3">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 xml:space="preserve">24/04/2024 ve sonrası, 100 Mn </w:t>
            </w:r>
            <w:proofErr w:type="gramStart"/>
            <w:r>
              <w:rPr>
                <w:rFonts w:ascii="Arial" w:hAnsi="Arial" w:cs="Arial"/>
                <w:color w:val="000000"/>
                <w:sz w:val="14"/>
                <w:szCs w:val="14"/>
              </w:rPr>
              <w:t>Avro</w:t>
            </w:r>
            <w:proofErr w:type="gramEnd"/>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proofErr w:type="gramStart"/>
            <w:r w:rsidRPr="003B10B3">
              <w:rPr>
                <w:rFonts w:ascii="Arial" w:hAnsi="Arial" w:cs="Arial"/>
                <w:b/>
                <w:bCs/>
                <w:color w:val="000000"/>
                <w:sz w:val="14"/>
                <w:szCs w:val="14"/>
              </w:rPr>
              <w:t>Kar</w:t>
            </w:r>
            <w:proofErr w:type="gramEnd"/>
            <w:r w:rsidRPr="003B10B3">
              <w:rPr>
                <w:rFonts w:ascii="Arial" w:hAnsi="Arial" w:cs="Arial"/>
                <w:b/>
                <w:bCs/>
                <w:color w:val="000000"/>
                <w:sz w:val="14"/>
                <w:szCs w:val="14"/>
              </w:rPr>
              <w:t xml:space="preserve">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proofErr w:type="gramStart"/>
            <w:r w:rsidR="00845E89" w:rsidRPr="003B10B3">
              <w:rPr>
                <w:rFonts w:ascii="Arial" w:hAnsi="Arial" w:cs="Arial"/>
                <w:color w:val="000000"/>
                <w:sz w:val="14"/>
                <w:szCs w:val="14"/>
              </w:rPr>
              <w:t>kar</w:t>
            </w:r>
            <w:proofErr w:type="gramEnd"/>
            <w:r w:rsidR="00845E89" w:rsidRPr="003B10B3">
              <w:rPr>
                <w:rFonts w:ascii="Arial" w:hAnsi="Arial" w:cs="Arial"/>
                <w:color w:val="000000"/>
                <w:sz w:val="14"/>
                <w:szCs w:val="14"/>
              </w:rPr>
              <w:t xml:space="preserve">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proofErr w:type="gramStart"/>
            <w:r w:rsidRPr="003B10B3">
              <w:rPr>
                <w:rFonts w:ascii="Arial" w:hAnsi="Arial" w:cs="Arial"/>
                <w:color w:val="000000"/>
                <w:sz w:val="14"/>
                <w:szCs w:val="14"/>
              </w:rPr>
              <w:t>Kar</w:t>
            </w:r>
            <w:proofErr w:type="gramEnd"/>
            <w:r w:rsidRPr="003B10B3">
              <w:rPr>
                <w:rFonts w:ascii="Arial" w:hAnsi="Arial" w:cs="Arial"/>
                <w:color w:val="000000"/>
                <w:sz w:val="14"/>
                <w:szCs w:val="14"/>
              </w:rPr>
              <w:t xml:space="preserve">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proofErr w:type="gramStart"/>
            <w:r w:rsidRPr="003B10B3">
              <w:rPr>
                <w:rFonts w:ascii="Arial" w:hAnsi="Arial" w:cs="Arial"/>
                <w:color w:val="000000"/>
                <w:sz w:val="14"/>
                <w:szCs w:val="14"/>
              </w:rPr>
              <w:t>Kar</w:t>
            </w:r>
            <w:proofErr w:type="gramEnd"/>
            <w:r w:rsidRPr="003B10B3">
              <w:rPr>
                <w:rFonts w:ascii="Arial" w:hAnsi="Arial" w:cs="Arial"/>
                <w:color w:val="000000"/>
                <w:sz w:val="14"/>
                <w:szCs w:val="14"/>
              </w:rPr>
              <w:t xml:space="preserve">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w:t>
            </w:r>
            <w:proofErr w:type="spellStart"/>
            <w:r w:rsidRPr="003B10B3">
              <w:rPr>
                <w:rFonts w:ascii="Arial" w:hAnsi="Arial" w:cs="Arial"/>
                <w:color w:val="000000"/>
                <w:sz w:val="14"/>
                <w:szCs w:val="14"/>
              </w:rPr>
              <w:t>azaltıma</w:t>
            </w:r>
            <w:proofErr w:type="spellEnd"/>
            <w:r w:rsidRPr="003B10B3">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tamamen ya da kısmen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Geçici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sonrası yapılacak değer </w:t>
            </w:r>
            <w:proofErr w:type="spellStart"/>
            <w:r w:rsidRPr="003B10B3">
              <w:rPr>
                <w:rFonts w:ascii="Arial" w:hAnsi="Arial" w:cs="Arial"/>
                <w:color w:val="000000"/>
                <w:sz w:val="14"/>
                <w:szCs w:val="14"/>
              </w:rPr>
              <w:t>arttırımı</w:t>
            </w:r>
            <w:proofErr w:type="spellEnd"/>
            <w:r w:rsidRPr="003B10B3">
              <w:rPr>
                <w:rFonts w:ascii="Arial" w:hAnsi="Arial" w:cs="Arial"/>
                <w:color w:val="000000"/>
                <w:sz w:val="14"/>
                <w:szCs w:val="14"/>
              </w:rPr>
              <w:t xml:space="preserve">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i.Öncelikli</w:t>
            </w:r>
            <w:proofErr w:type="spellEnd"/>
            <w:r w:rsidRPr="003B10B3">
              <w:rPr>
                <w:rFonts w:ascii="Arial" w:hAnsi="Arial" w:cs="Arial"/>
                <w:color w:val="000000"/>
                <w:sz w:val="14"/>
                <w:szCs w:val="14"/>
              </w:rPr>
              <w:t xml:space="preserve">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 Kendi aralarında ve diğer tüm Eş Dereceli Yükümlülükler ile tercih sırası olmaksızın eşit (</w:t>
            </w:r>
            <w:proofErr w:type="spellStart"/>
            <w:r w:rsidRPr="003B10B3">
              <w:rPr>
                <w:rFonts w:ascii="Arial" w:hAnsi="Arial" w:cs="Arial"/>
                <w:color w:val="000000"/>
                <w:sz w:val="14"/>
                <w:szCs w:val="14"/>
              </w:rPr>
              <w:t>pari</w:t>
            </w:r>
            <w:proofErr w:type="spellEnd"/>
            <w:r w:rsidRPr="003B10B3">
              <w:rPr>
                <w:rFonts w:ascii="Arial" w:hAnsi="Arial" w:cs="Arial"/>
                <w:color w:val="000000"/>
                <w:sz w:val="14"/>
                <w:szCs w:val="14"/>
              </w:rPr>
              <w:t xml:space="preserve"> </w:t>
            </w:r>
            <w:proofErr w:type="spellStart"/>
            <w:r w:rsidRPr="003B10B3">
              <w:rPr>
                <w:rFonts w:ascii="Arial" w:hAnsi="Arial" w:cs="Arial"/>
                <w:color w:val="000000"/>
                <w:sz w:val="14"/>
                <w:szCs w:val="14"/>
              </w:rPr>
              <w:t>passu</w:t>
            </w:r>
            <w:proofErr w:type="spellEnd"/>
            <w:r w:rsidRPr="003B10B3">
              <w:rPr>
                <w:rFonts w:ascii="Arial" w:hAnsi="Arial" w:cs="Arial"/>
                <w:color w:val="000000"/>
                <w:sz w:val="14"/>
                <w:szCs w:val="14"/>
              </w:rPr>
              <w:t xml:space="preserve">) sırada, ve </w:t>
            </w:r>
          </w:p>
          <w:p w14:paraId="6845D355"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iii.Düşük</w:t>
            </w:r>
            <w:proofErr w:type="spell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xml:space="preserve"> Yönetmeliğin </w:t>
            </w:r>
            <w:proofErr w:type="gramStart"/>
            <w:r w:rsidRPr="003B10B3">
              <w:rPr>
                <w:rFonts w:ascii="Arial" w:hAnsi="Arial" w:cs="Arial"/>
                <w:sz w:val="14"/>
                <w:szCs w:val="14"/>
              </w:rPr>
              <w:t>7’inci</w:t>
            </w:r>
            <w:proofErr w:type="gramEnd"/>
            <w:r w:rsidRPr="003B10B3">
              <w:rPr>
                <w:rFonts w:ascii="Arial" w:hAnsi="Arial" w:cs="Arial"/>
                <w:sz w:val="14"/>
                <w:szCs w:val="14"/>
              </w:rPr>
              <w:t xml:space="preserve">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xml:space="preserve">Yönetmeliğin </w:t>
            </w:r>
            <w:proofErr w:type="gramStart"/>
            <w:r w:rsidRPr="003B10B3">
              <w:rPr>
                <w:rFonts w:ascii="Arial" w:hAnsi="Arial" w:cs="Arial"/>
                <w:sz w:val="14"/>
                <w:szCs w:val="14"/>
              </w:rPr>
              <w:t>7’inci</w:t>
            </w:r>
            <w:proofErr w:type="gramEnd"/>
            <w:r w:rsidRPr="003B10B3">
              <w:rPr>
                <w:rFonts w:ascii="Arial" w:hAnsi="Arial" w:cs="Arial"/>
                <w:sz w:val="14"/>
                <w:szCs w:val="14"/>
              </w:rPr>
              <w:t xml:space="preserve"> maddesinde yer alan şartlara haizdir.</w:t>
            </w:r>
          </w:p>
        </w:tc>
      </w:tr>
    </w:tbl>
    <w:p w14:paraId="36AC3143" w14:textId="2E4E4FFD" w:rsidR="003A39EB" w:rsidRPr="00E559E7" w:rsidRDefault="003A39EB" w:rsidP="00E559E7">
      <w:pPr>
        <w:rPr>
          <w:rFonts w:ascii="Arial" w:hAnsi="Arial" w:cs="Arial"/>
          <w:b/>
          <w:sz w:val="20"/>
          <w:szCs w:val="20"/>
        </w:rPr>
        <w:sectPr w:rsidR="003A39EB" w:rsidRPr="00E559E7" w:rsidSect="00023EE5">
          <w:headerReference w:type="default" r:id="rId43"/>
          <w:pgSz w:w="11907" w:h="16840" w:code="9"/>
          <w:pgMar w:top="1418" w:right="748" w:bottom="1418" w:left="1418" w:header="720" w:footer="720" w:gutter="0"/>
          <w:cols w:space="708"/>
          <w:docGrid w:linePitch="360"/>
        </w:sect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3B10B3"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3B10B3">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1009A8"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a) </w:t>
      </w:r>
      <w:r w:rsidRPr="003B10B3">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w:t>
      </w:r>
      <w:proofErr w:type="spellStart"/>
      <w:r w:rsidRPr="003B10B3">
        <w:rPr>
          <w:rFonts w:ascii="Arial" w:hAnsi="Arial" w:cs="Arial"/>
          <w:sz w:val="20"/>
          <w:szCs w:val="20"/>
        </w:rPr>
        <w:t>rasyosu</w:t>
      </w:r>
      <w:proofErr w:type="spellEnd"/>
      <w:r w:rsidRPr="003B10B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3B10B3">
        <w:rPr>
          <w:rFonts w:ascii="Arial" w:hAnsi="Arial" w:cs="Arial"/>
          <w:sz w:val="20"/>
          <w:szCs w:val="20"/>
        </w:rPr>
        <w:t>metod</w:t>
      </w:r>
      <w:proofErr w:type="spellEnd"/>
      <w:r w:rsidRPr="003B10B3">
        <w:rPr>
          <w:rFonts w:ascii="Arial" w:hAnsi="Arial" w:cs="Arial"/>
          <w:sz w:val="20"/>
          <w:szCs w:val="20"/>
        </w:rPr>
        <w:t xml:space="preserve"> ile aylık olarak hesaplanmaktadır.</w:t>
      </w:r>
    </w:p>
    <w:p w14:paraId="430AA8F0" w14:textId="77777777" w:rsidR="00AA2E13" w:rsidRPr="001009A8" w:rsidRDefault="00AA2E13" w:rsidP="00D55945">
      <w:pPr>
        <w:tabs>
          <w:tab w:val="left" w:pos="3828"/>
        </w:tabs>
        <w:ind w:right="-1"/>
        <w:jc w:val="both"/>
        <w:rPr>
          <w:rFonts w:ascii="Arial" w:hAnsi="Arial" w:cs="Arial"/>
          <w:sz w:val="16"/>
          <w:szCs w:val="20"/>
        </w:rPr>
      </w:pPr>
    </w:p>
    <w:p w14:paraId="0AFFE492" w14:textId="77777777" w:rsidR="00AA2E13" w:rsidRPr="003B10B3" w:rsidRDefault="00AA2E13" w:rsidP="00342159">
      <w:pPr>
        <w:tabs>
          <w:tab w:val="left" w:pos="3828"/>
        </w:tabs>
        <w:ind w:left="567" w:right="386" w:hanging="283"/>
        <w:jc w:val="both"/>
        <w:rPr>
          <w:rFonts w:ascii="Arial" w:hAnsi="Arial" w:cs="Arial"/>
          <w:sz w:val="20"/>
          <w:szCs w:val="20"/>
        </w:rPr>
      </w:pPr>
      <w:r w:rsidRPr="003B10B3">
        <w:rPr>
          <w:rFonts w:ascii="Arial" w:hAnsi="Arial" w:cs="Arial"/>
          <w:sz w:val="20"/>
          <w:szCs w:val="20"/>
        </w:rPr>
        <w:t xml:space="preserve">b) </w:t>
      </w:r>
      <w:r w:rsidRPr="003B10B3">
        <w:rPr>
          <w:rFonts w:ascii="Arial" w:hAnsi="Arial" w:cs="Arial"/>
          <w:sz w:val="20"/>
          <w:szCs w:val="20"/>
        </w:rPr>
        <w:tab/>
        <w:t>Grup’un riskten korunma amaçlı türev finansal aracı bulunmamaktadır.</w:t>
      </w:r>
    </w:p>
    <w:p w14:paraId="15F05F4D" w14:textId="77777777" w:rsidR="00AA2E13" w:rsidRPr="001009A8" w:rsidRDefault="00AA2E13" w:rsidP="00D55945">
      <w:pPr>
        <w:tabs>
          <w:tab w:val="left" w:pos="3828"/>
        </w:tabs>
        <w:ind w:left="561" w:right="-1"/>
        <w:jc w:val="both"/>
        <w:rPr>
          <w:rFonts w:ascii="Arial" w:hAnsi="Arial" w:cs="Arial"/>
          <w:sz w:val="16"/>
          <w:szCs w:val="20"/>
        </w:rPr>
      </w:pPr>
    </w:p>
    <w:p w14:paraId="4184D188"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c) </w:t>
      </w:r>
      <w:r w:rsidRPr="003B10B3">
        <w:rPr>
          <w:rFonts w:ascii="Arial" w:hAnsi="Arial" w:cs="Arial"/>
          <w:sz w:val="20"/>
          <w:szCs w:val="20"/>
        </w:rPr>
        <w:tab/>
        <w:t xml:space="preserve">Kredi </w:t>
      </w:r>
      <w:proofErr w:type="spellStart"/>
      <w:r w:rsidRPr="003B10B3">
        <w:rPr>
          <w:rFonts w:ascii="Arial" w:hAnsi="Arial" w:cs="Arial"/>
          <w:sz w:val="20"/>
          <w:szCs w:val="20"/>
        </w:rPr>
        <w:t>kullandırımlarında</w:t>
      </w:r>
      <w:proofErr w:type="spellEnd"/>
      <w:r w:rsidRPr="003B10B3">
        <w:rPr>
          <w:rFonts w:ascii="Arial" w:hAnsi="Arial" w:cs="Arial"/>
          <w:sz w:val="20"/>
          <w:szCs w:val="20"/>
        </w:rPr>
        <w:t xml:space="preserve"> kur uyumsuzluğuna mahal vermeden TL kaynakların TL, yabancı para cinsinden kaynakların da ilgili para cinsinden </w:t>
      </w:r>
      <w:proofErr w:type="spellStart"/>
      <w:r w:rsidRPr="003B10B3">
        <w:rPr>
          <w:rFonts w:ascii="Arial" w:hAnsi="Arial" w:cs="Arial"/>
          <w:sz w:val="20"/>
          <w:szCs w:val="20"/>
        </w:rPr>
        <w:t>kullandırımına</w:t>
      </w:r>
      <w:proofErr w:type="spellEnd"/>
      <w:r w:rsidRPr="003B10B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F672FF7" w14:textId="77777777" w:rsidR="00AA2E13" w:rsidRPr="001009A8" w:rsidRDefault="00AA2E13" w:rsidP="00D55945">
      <w:pPr>
        <w:tabs>
          <w:tab w:val="left" w:pos="3828"/>
        </w:tabs>
        <w:ind w:right="-1"/>
        <w:jc w:val="both"/>
        <w:rPr>
          <w:rFonts w:ascii="Arial" w:hAnsi="Arial" w:cs="Arial"/>
          <w:sz w:val="16"/>
          <w:szCs w:val="20"/>
        </w:rPr>
      </w:pPr>
    </w:p>
    <w:p w14:paraId="54A7DD3D" w14:textId="77777777" w:rsidR="00AA2E13" w:rsidRPr="003B10B3" w:rsidRDefault="00AA2E13" w:rsidP="002443EC">
      <w:pPr>
        <w:pStyle w:val="BodyTextIndent"/>
        <w:tabs>
          <w:tab w:val="left" w:pos="3828"/>
        </w:tabs>
        <w:ind w:left="567" w:right="-1" w:hanging="283"/>
        <w:rPr>
          <w:rFonts w:ascii="Arial" w:hAnsi="Arial" w:cs="Arial"/>
          <w:sz w:val="20"/>
          <w:szCs w:val="20"/>
        </w:rPr>
      </w:pPr>
      <w:proofErr w:type="gramStart"/>
      <w:r w:rsidRPr="003B10B3">
        <w:rPr>
          <w:rFonts w:ascii="Arial" w:hAnsi="Arial" w:cs="Arial"/>
          <w:snapToGrid w:val="0"/>
          <w:sz w:val="20"/>
          <w:szCs w:val="20"/>
        </w:rPr>
        <w:t>ç</w:t>
      </w:r>
      <w:proofErr w:type="gramEnd"/>
      <w:r w:rsidRPr="003B10B3">
        <w:rPr>
          <w:rFonts w:ascii="Arial" w:hAnsi="Arial" w:cs="Arial"/>
          <w:snapToGrid w:val="0"/>
          <w:sz w:val="20"/>
          <w:szCs w:val="20"/>
        </w:rPr>
        <w:t>)</w:t>
      </w:r>
      <w:r w:rsidRPr="003B10B3">
        <w:rPr>
          <w:rFonts w:ascii="Arial" w:hAnsi="Arial" w:cs="Arial"/>
          <w:snapToGrid w:val="0"/>
          <w:sz w:val="20"/>
          <w:szCs w:val="20"/>
        </w:rPr>
        <w:tab/>
        <w:t>Ana Ortaklık Banka’nın</w:t>
      </w:r>
      <w:r w:rsidRPr="003B10B3">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 xml:space="preserve">ABD </w:t>
            </w:r>
            <w:proofErr w:type="gramStart"/>
            <w:r w:rsidRPr="003B10B3">
              <w:rPr>
                <w:rFonts w:ascii="Arial" w:hAnsi="Arial" w:cs="Arial"/>
                <w:b/>
                <w:sz w:val="20"/>
                <w:szCs w:val="20"/>
              </w:rPr>
              <w:t>Doları</w:t>
            </w:r>
            <w:proofErr w:type="gramEnd"/>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64576A" w:rsidRPr="0064576A" w14:paraId="01C1736F" w14:textId="77777777" w:rsidTr="000F72FA">
        <w:trPr>
          <w:trHeight w:val="138"/>
        </w:trPr>
        <w:tc>
          <w:tcPr>
            <w:tcW w:w="5954" w:type="dxa"/>
          </w:tcPr>
          <w:p w14:paraId="705F9C59" w14:textId="40AAB067" w:rsidR="0064576A" w:rsidRPr="0064576A" w:rsidRDefault="0064576A" w:rsidP="0064576A">
            <w:pPr>
              <w:tabs>
                <w:tab w:val="left" w:pos="3828"/>
              </w:tabs>
              <w:ind w:right="386"/>
              <w:rPr>
                <w:rFonts w:ascii="Arial" w:hAnsi="Arial" w:cs="Arial"/>
                <w:sz w:val="20"/>
                <w:szCs w:val="20"/>
              </w:rPr>
            </w:pPr>
            <w:r w:rsidRPr="0064576A">
              <w:rPr>
                <w:rFonts w:ascii="Arial" w:hAnsi="Arial" w:cs="Arial"/>
                <w:sz w:val="20"/>
                <w:szCs w:val="20"/>
              </w:rPr>
              <w:t xml:space="preserve">30 Haziran </w:t>
            </w:r>
            <w:proofErr w:type="gramStart"/>
            <w:r w:rsidRPr="0064576A">
              <w:rPr>
                <w:rFonts w:ascii="Arial" w:hAnsi="Arial" w:cs="Arial"/>
                <w:sz w:val="20"/>
                <w:szCs w:val="20"/>
              </w:rPr>
              <w:t>2022 -</w:t>
            </w:r>
            <w:proofErr w:type="gramEnd"/>
            <w:r w:rsidRPr="0064576A">
              <w:rPr>
                <w:rFonts w:ascii="Arial" w:hAnsi="Arial" w:cs="Arial"/>
                <w:sz w:val="20"/>
                <w:szCs w:val="20"/>
              </w:rPr>
              <w:t xml:space="preserve"> Bilanço Değerleme Kuru</w:t>
            </w:r>
          </w:p>
        </w:tc>
        <w:tc>
          <w:tcPr>
            <w:tcW w:w="1984" w:type="dxa"/>
          </w:tcPr>
          <w:p w14:paraId="1EFDF4C0" w14:textId="16560AF8"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16,6614</w:t>
            </w:r>
          </w:p>
        </w:tc>
        <w:tc>
          <w:tcPr>
            <w:tcW w:w="1418" w:type="dxa"/>
          </w:tcPr>
          <w:p w14:paraId="0FA32B51" w14:textId="6B39B076"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17,3701</w:t>
            </w:r>
          </w:p>
        </w:tc>
      </w:tr>
      <w:tr w:rsidR="0064576A" w:rsidRPr="0064576A" w14:paraId="66CF1647" w14:textId="77777777" w:rsidTr="0064576A">
        <w:trPr>
          <w:trHeight w:val="138"/>
        </w:trPr>
        <w:tc>
          <w:tcPr>
            <w:tcW w:w="5954" w:type="dxa"/>
          </w:tcPr>
          <w:p w14:paraId="757614DB" w14:textId="275F1AAC" w:rsidR="0064576A" w:rsidRPr="0064576A" w:rsidRDefault="0064576A" w:rsidP="0064576A">
            <w:pPr>
              <w:tabs>
                <w:tab w:val="left" w:pos="3828"/>
              </w:tabs>
              <w:ind w:right="386"/>
              <w:rPr>
                <w:rFonts w:ascii="Arial" w:hAnsi="Arial" w:cs="Arial"/>
                <w:sz w:val="20"/>
                <w:szCs w:val="20"/>
              </w:rPr>
            </w:pPr>
            <w:r w:rsidRPr="0064576A">
              <w:rPr>
                <w:rFonts w:ascii="Arial" w:hAnsi="Arial" w:cs="Arial"/>
                <w:sz w:val="20"/>
                <w:szCs w:val="20"/>
              </w:rPr>
              <w:t>29 Haziran 2022 tarihi itibarıyla</w:t>
            </w:r>
          </w:p>
        </w:tc>
        <w:tc>
          <w:tcPr>
            <w:tcW w:w="1984" w:type="dxa"/>
            <w:vAlign w:val="bottom"/>
          </w:tcPr>
          <w:p w14:paraId="4E0B03DB" w14:textId="1ABAC3AB"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16,6690</w:t>
            </w:r>
          </w:p>
        </w:tc>
        <w:tc>
          <w:tcPr>
            <w:tcW w:w="1418" w:type="dxa"/>
            <w:vAlign w:val="bottom"/>
          </w:tcPr>
          <w:p w14:paraId="179FC180" w14:textId="04EA9686"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17,5221</w:t>
            </w:r>
          </w:p>
        </w:tc>
      </w:tr>
      <w:tr w:rsidR="0064576A" w:rsidRPr="0064576A" w14:paraId="318EB2A2" w14:textId="77777777" w:rsidTr="0064576A">
        <w:trPr>
          <w:trHeight w:val="108"/>
        </w:trPr>
        <w:tc>
          <w:tcPr>
            <w:tcW w:w="5954" w:type="dxa"/>
          </w:tcPr>
          <w:p w14:paraId="31968646" w14:textId="7D8AA5F2" w:rsidR="0064576A" w:rsidRPr="0064576A" w:rsidRDefault="0064576A" w:rsidP="0064576A">
            <w:pPr>
              <w:tabs>
                <w:tab w:val="left" w:pos="3828"/>
              </w:tabs>
              <w:ind w:right="386"/>
              <w:rPr>
                <w:rFonts w:ascii="Arial" w:hAnsi="Arial" w:cs="Arial"/>
                <w:sz w:val="20"/>
                <w:szCs w:val="20"/>
              </w:rPr>
            </w:pPr>
            <w:r w:rsidRPr="0064576A">
              <w:rPr>
                <w:rFonts w:ascii="Arial" w:hAnsi="Arial" w:cs="Arial"/>
                <w:sz w:val="20"/>
                <w:szCs w:val="20"/>
              </w:rPr>
              <w:t>28 Haziran 2022 tarihi itibarıyla</w:t>
            </w:r>
          </w:p>
        </w:tc>
        <w:tc>
          <w:tcPr>
            <w:tcW w:w="1984" w:type="dxa"/>
            <w:vAlign w:val="bottom"/>
          </w:tcPr>
          <w:p w14:paraId="76A9F528" w14:textId="4B03996B"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16,6189</w:t>
            </w:r>
          </w:p>
        </w:tc>
        <w:tc>
          <w:tcPr>
            <w:tcW w:w="1418" w:type="dxa"/>
            <w:vAlign w:val="bottom"/>
          </w:tcPr>
          <w:p w14:paraId="712EF58A" w14:textId="730E71E2"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17,5858</w:t>
            </w:r>
          </w:p>
        </w:tc>
      </w:tr>
      <w:tr w:rsidR="0064576A" w:rsidRPr="0064576A" w14:paraId="4B0E6259" w14:textId="77777777" w:rsidTr="0064576A">
        <w:tc>
          <w:tcPr>
            <w:tcW w:w="5954" w:type="dxa"/>
          </w:tcPr>
          <w:p w14:paraId="4A67C24C" w14:textId="59098143" w:rsidR="0064576A" w:rsidRPr="0064576A" w:rsidRDefault="0064576A" w:rsidP="0064576A">
            <w:pPr>
              <w:tabs>
                <w:tab w:val="left" w:pos="3828"/>
              </w:tabs>
              <w:ind w:right="386"/>
              <w:rPr>
                <w:rFonts w:ascii="Arial" w:hAnsi="Arial" w:cs="Arial"/>
                <w:sz w:val="20"/>
                <w:szCs w:val="20"/>
              </w:rPr>
            </w:pPr>
            <w:r w:rsidRPr="0064576A">
              <w:rPr>
                <w:rFonts w:ascii="Arial" w:hAnsi="Arial" w:cs="Arial"/>
                <w:sz w:val="20"/>
                <w:szCs w:val="20"/>
              </w:rPr>
              <w:t>27 Haziran 2022 tarihi itibarıyla</w:t>
            </w:r>
          </w:p>
        </w:tc>
        <w:tc>
          <w:tcPr>
            <w:tcW w:w="1984" w:type="dxa"/>
            <w:vAlign w:val="bottom"/>
          </w:tcPr>
          <w:p w14:paraId="0995C876" w14:textId="3A72F393"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16,6460</w:t>
            </w:r>
          </w:p>
        </w:tc>
        <w:tc>
          <w:tcPr>
            <w:tcW w:w="1418" w:type="dxa"/>
            <w:vAlign w:val="bottom"/>
          </w:tcPr>
          <w:p w14:paraId="52380B17" w14:textId="32C144D8"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17,6057</w:t>
            </w:r>
          </w:p>
        </w:tc>
      </w:tr>
      <w:tr w:rsidR="0064576A" w:rsidRPr="003B10B3" w14:paraId="56A4DC89" w14:textId="77777777" w:rsidTr="0064576A">
        <w:tc>
          <w:tcPr>
            <w:tcW w:w="5954" w:type="dxa"/>
          </w:tcPr>
          <w:p w14:paraId="01DFC6E1" w14:textId="1400199B" w:rsidR="0064576A" w:rsidRPr="0064576A" w:rsidRDefault="0064576A" w:rsidP="0064576A">
            <w:pPr>
              <w:tabs>
                <w:tab w:val="left" w:pos="3828"/>
              </w:tabs>
              <w:ind w:right="386"/>
              <w:rPr>
                <w:rFonts w:ascii="Arial" w:hAnsi="Arial" w:cs="Arial"/>
                <w:sz w:val="20"/>
                <w:szCs w:val="20"/>
              </w:rPr>
            </w:pPr>
            <w:r w:rsidRPr="0064576A">
              <w:rPr>
                <w:rFonts w:ascii="Arial" w:hAnsi="Arial" w:cs="Arial"/>
                <w:sz w:val="20"/>
                <w:szCs w:val="20"/>
              </w:rPr>
              <w:t>24 Haziran 2022 tarihi itibarıyla</w:t>
            </w:r>
          </w:p>
        </w:tc>
        <w:tc>
          <w:tcPr>
            <w:tcW w:w="1984" w:type="dxa"/>
            <w:vAlign w:val="bottom"/>
          </w:tcPr>
          <w:p w14:paraId="00DD515A" w14:textId="730DE3CB" w:rsidR="0064576A" w:rsidRPr="0064576A"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17,3478</w:t>
            </w:r>
          </w:p>
        </w:tc>
        <w:tc>
          <w:tcPr>
            <w:tcW w:w="1418" w:type="dxa"/>
            <w:vAlign w:val="bottom"/>
          </w:tcPr>
          <w:p w14:paraId="4586923C" w14:textId="5FDE7005" w:rsidR="0064576A" w:rsidRPr="009811A2" w:rsidRDefault="0064576A" w:rsidP="00CE027C">
            <w:pPr>
              <w:tabs>
                <w:tab w:val="left" w:pos="3828"/>
              </w:tabs>
              <w:ind w:right="100"/>
              <w:jc w:val="right"/>
              <w:rPr>
                <w:rFonts w:ascii="Arial" w:hAnsi="Arial" w:cs="Arial"/>
                <w:sz w:val="20"/>
                <w:szCs w:val="20"/>
              </w:rPr>
            </w:pPr>
            <w:r w:rsidRPr="0064576A">
              <w:rPr>
                <w:rFonts w:ascii="Arial" w:hAnsi="Arial" w:cs="Arial"/>
                <w:sz w:val="20"/>
                <w:szCs w:val="20"/>
              </w:rPr>
              <w:t>18,2753</w:t>
            </w:r>
          </w:p>
        </w:tc>
      </w:tr>
      <w:tr w:rsidR="000D3FB1" w:rsidRPr="003B10B3" w14:paraId="587C4EE7" w14:textId="77777777" w:rsidTr="0064576A">
        <w:tc>
          <w:tcPr>
            <w:tcW w:w="5954" w:type="dxa"/>
          </w:tcPr>
          <w:p w14:paraId="7D49B746" w14:textId="092751DB" w:rsidR="000D3FB1" w:rsidRPr="0064576A" w:rsidRDefault="000D3FB1" w:rsidP="000D3FB1">
            <w:pPr>
              <w:tabs>
                <w:tab w:val="left" w:pos="3828"/>
              </w:tabs>
              <w:ind w:right="386"/>
              <w:rPr>
                <w:rFonts w:ascii="Arial" w:hAnsi="Arial" w:cs="Arial"/>
                <w:sz w:val="20"/>
                <w:szCs w:val="20"/>
              </w:rPr>
            </w:pPr>
            <w:r w:rsidRPr="001050A8">
              <w:rPr>
                <w:rFonts w:ascii="Arial" w:hAnsi="Arial" w:cs="Arial"/>
                <w:sz w:val="20"/>
                <w:szCs w:val="20"/>
              </w:rPr>
              <w:t>23 Haziran 2022 tarihi itibarıyla</w:t>
            </w:r>
          </w:p>
        </w:tc>
        <w:tc>
          <w:tcPr>
            <w:tcW w:w="1984" w:type="dxa"/>
            <w:vAlign w:val="bottom"/>
          </w:tcPr>
          <w:p w14:paraId="10090466" w14:textId="03E2EF88" w:rsidR="000D3FB1" w:rsidRPr="0064576A" w:rsidRDefault="000D3FB1" w:rsidP="00CE027C">
            <w:pPr>
              <w:tabs>
                <w:tab w:val="left" w:pos="3828"/>
              </w:tabs>
              <w:ind w:right="100"/>
              <w:jc w:val="right"/>
              <w:rPr>
                <w:rFonts w:ascii="Arial" w:hAnsi="Arial" w:cs="Arial"/>
                <w:sz w:val="20"/>
                <w:szCs w:val="20"/>
              </w:rPr>
            </w:pPr>
            <w:r w:rsidRPr="001050A8">
              <w:rPr>
                <w:rFonts w:ascii="Arial" w:hAnsi="Arial" w:cs="Arial"/>
                <w:sz w:val="20"/>
                <w:szCs w:val="20"/>
              </w:rPr>
              <w:t>17,3470</w:t>
            </w:r>
          </w:p>
        </w:tc>
        <w:tc>
          <w:tcPr>
            <w:tcW w:w="1418" w:type="dxa"/>
            <w:vAlign w:val="bottom"/>
          </w:tcPr>
          <w:p w14:paraId="44FA7C38" w14:textId="49248B41" w:rsidR="000D3FB1" w:rsidRPr="0064576A" w:rsidRDefault="000D3FB1" w:rsidP="00CE027C">
            <w:pPr>
              <w:tabs>
                <w:tab w:val="left" w:pos="3828"/>
              </w:tabs>
              <w:ind w:right="100"/>
              <w:jc w:val="right"/>
              <w:rPr>
                <w:rFonts w:ascii="Arial" w:hAnsi="Arial" w:cs="Arial"/>
                <w:sz w:val="20"/>
                <w:szCs w:val="20"/>
              </w:rPr>
            </w:pPr>
            <w:r w:rsidRPr="001050A8">
              <w:rPr>
                <w:rFonts w:ascii="Arial" w:hAnsi="Arial" w:cs="Arial"/>
                <w:sz w:val="20"/>
                <w:szCs w:val="20"/>
              </w:rPr>
              <w:t>18,2455</w:t>
            </w: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2CBAD913" w14:textId="571077A0" w:rsidR="009811A2" w:rsidRPr="00D867E5" w:rsidRDefault="00AA2E13" w:rsidP="009811A2">
      <w:pPr>
        <w:tabs>
          <w:tab w:val="left" w:pos="196"/>
        </w:tabs>
        <w:ind w:left="284" w:hanging="284"/>
        <w:jc w:val="both"/>
        <w:rPr>
          <w:rFonts w:ascii="Arial" w:hAnsi="Arial" w:cs="Arial"/>
          <w:bCs/>
          <w:sz w:val="20"/>
          <w:szCs w:val="20"/>
          <w:highlight w:val="yellow"/>
        </w:rPr>
      </w:pPr>
      <w:r w:rsidRPr="002D05C5">
        <w:rPr>
          <w:rFonts w:ascii="Arial" w:hAnsi="Arial" w:cs="Arial"/>
          <w:snapToGrid w:val="0"/>
          <w:sz w:val="20"/>
          <w:szCs w:val="20"/>
          <w:lang w:eastAsia="en-US"/>
        </w:rPr>
        <w:t xml:space="preserve">d) </w:t>
      </w:r>
      <w:r w:rsidRPr="002D05C5">
        <w:rPr>
          <w:rFonts w:ascii="Arial" w:hAnsi="Arial" w:cs="Arial"/>
          <w:snapToGrid w:val="0"/>
          <w:sz w:val="20"/>
          <w:szCs w:val="20"/>
          <w:lang w:eastAsia="en-US"/>
        </w:rPr>
        <w:tab/>
      </w:r>
      <w:r w:rsidR="009811A2" w:rsidRPr="009811A2">
        <w:rPr>
          <w:rFonts w:ascii="Arial" w:hAnsi="Arial" w:cs="Arial"/>
          <w:snapToGrid w:val="0"/>
          <w:sz w:val="20"/>
          <w:szCs w:val="20"/>
          <w:lang w:eastAsia="en-US"/>
        </w:rPr>
        <w:t>Banka’nın cari döviz alış kurunun mali tablo tarihinden geriye doğru son otuz günlük basit aritmetik ortalama değeri 1 ABD doları için 1</w:t>
      </w:r>
      <w:r w:rsidR="0064576A">
        <w:rPr>
          <w:rFonts w:ascii="Arial" w:hAnsi="Arial" w:cs="Arial"/>
          <w:snapToGrid w:val="0"/>
          <w:sz w:val="20"/>
          <w:szCs w:val="20"/>
          <w:lang w:eastAsia="en-US"/>
        </w:rPr>
        <w:t>6</w:t>
      </w:r>
      <w:r w:rsidR="009811A2" w:rsidRPr="009811A2">
        <w:rPr>
          <w:rFonts w:ascii="Arial" w:hAnsi="Arial" w:cs="Arial"/>
          <w:snapToGrid w:val="0"/>
          <w:sz w:val="20"/>
          <w:szCs w:val="20"/>
          <w:lang w:eastAsia="en-US"/>
        </w:rPr>
        <w:t>,</w:t>
      </w:r>
      <w:r w:rsidR="0064576A">
        <w:rPr>
          <w:rFonts w:ascii="Arial" w:hAnsi="Arial" w:cs="Arial"/>
          <w:snapToGrid w:val="0"/>
          <w:sz w:val="20"/>
          <w:szCs w:val="20"/>
          <w:lang w:eastAsia="en-US"/>
        </w:rPr>
        <w:t>9948</w:t>
      </w:r>
      <w:r w:rsidR="009811A2" w:rsidRPr="009811A2">
        <w:rPr>
          <w:rFonts w:ascii="Arial" w:hAnsi="Arial" w:cs="Arial"/>
          <w:snapToGrid w:val="0"/>
          <w:sz w:val="20"/>
          <w:szCs w:val="20"/>
          <w:lang w:eastAsia="en-US"/>
        </w:rPr>
        <w:t xml:space="preserve"> TL (Aralık 2021: 13,6587 TL) ve 1 Euro için 1</w:t>
      </w:r>
      <w:r w:rsidR="0064576A">
        <w:rPr>
          <w:rFonts w:ascii="Arial" w:hAnsi="Arial" w:cs="Arial"/>
          <w:snapToGrid w:val="0"/>
          <w:sz w:val="20"/>
          <w:szCs w:val="20"/>
          <w:lang w:eastAsia="en-US"/>
        </w:rPr>
        <w:t>7</w:t>
      </w:r>
      <w:r w:rsidR="009811A2" w:rsidRPr="009811A2">
        <w:rPr>
          <w:rFonts w:ascii="Arial" w:hAnsi="Arial" w:cs="Arial"/>
          <w:snapToGrid w:val="0"/>
          <w:sz w:val="20"/>
          <w:szCs w:val="20"/>
          <w:lang w:eastAsia="en-US"/>
        </w:rPr>
        <w:t>,</w:t>
      </w:r>
      <w:r w:rsidR="0064576A">
        <w:rPr>
          <w:rFonts w:ascii="Arial" w:hAnsi="Arial" w:cs="Arial"/>
          <w:snapToGrid w:val="0"/>
          <w:sz w:val="20"/>
          <w:szCs w:val="20"/>
          <w:lang w:eastAsia="en-US"/>
        </w:rPr>
        <w:t>9799</w:t>
      </w:r>
      <w:r w:rsidR="009811A2" w:rsidRPr="009811A2">
        <w:rPr>
          <w:rFonts w:ascii="Arial" w:hAnsi="Arial" w:cs="Arial"/>
          <w:sz w:val="20"/>
          <w:szCs w:val="20"/>
        </w:rPr>
        <w:t xml:space="preserve"> TL</w:t>
      </w:r>
      <w:r w:rsidR="009811A2" w:rsidRPr="009811A2">
        <w:rPr>
          <w:rFonts w:ascii="Arial" w:hAnsi="Arial" w:cs="Arial"/>
          <w:snapToGrid w:val="0"/>
          <w:sz w:val="20"/>
          <w:szCs w:val="20"/>
          <w:lang w:eastAsia="en-US"/>
        </w:rPr>
        <w:t xml:space="preserve"> (Aralık 2021: 15,4409 TL) </w:t>
      </w:r>
      <w:r w:rsidR="009811A2" w:rsidRPr="009811A2">
        <w:rPr>
          <w:rFonts w:ascii="Arial" w:hAnsi="Arial" w:cs="Arial"/>
          <w:bCs/>
          <w:sz w:val="20"/>
          <w:szCs w:val="20"/>
        </w:rPr>
        <w:t>olarak gerçekleşmiştir.</w:t>
      </w:r>
    </w:p>
    <w:p w14:paraId="1042578A" w14:textId="0A7E5CCD" w:rsidR="008D13F4" w:rsidRPr="001009A8" w:rsidRDefault="008D13F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w:t>
      </w:r>
      <w:proofErr w:type="gramStart"/>
      <w:r>
        <w:rPr>
          <w:rFonts w:ascii="Arial" w:hAnsi="Arial" w:cs="Arial"/>
          <w:bCs/>
          <w:sz w:val="20"/>
          <w:szCs w:val="20"/>
        </w:rPr>
        <w:t>Doları</w:t>
      </w:r>
      <w:proofErr w:type="gramEnd"/>
      <w:r>
        <w:rPr>
          <w:rFonts w:ascii="Arial" w:hAnsi="Arial" w:cs="Arial"/>
          <w:bCs/>
          <w:sz w:val="20"/>
          <w:szCs w:val="20"/>
        </w:rPr>
        <w:t>,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14D807D9" w14:textId="77777777" w:rsidR="000F72FA" w:rsidRPr="000F72FA" w:rsidRDefault="000F72FA" w:rsidP="000F72FA">
      <w:pPr>
        <w:jc w:val="both"/>
        <w:rPr>
          <w:rFonts w:ascii="Arial" w:hAnsi="Arial" w:cs="Arial"/>
          <w:bCs/>
          <w:sz w:val="20"/>
          <w:szCs w:val="20"/>
        </w:rPr>
      </w:pPr>
      <w:r w:rsidRPr="000F72FA">
        <w:rPr>
          <w:rFonts w:ascii="Arial" w:hAnsi="Arial" w:cs="Arial"/>
          <w:bCs/>
          <w:sz w:val="20"/>
          <w:szCs w:val="20"/>
        </w:rPr>
        <w:t xml:space="preserve">Aşağıdaki tablo, Banka’nın ABD </w:t>
      </w:r>
      <w:proofErr w:type="gramStart"/>
      <w:r w:rsidRPr="000F72FA">
        <w:rPr>
          <w:rFonts w:ascii="Arial" w:hAnsi="Arial" w:cs="Arial"/>
          <w:bCs/>
          <w:sz w:val="20"/>
          <w:szCs w:val="20"/>
        </w:rPr>
        <w:t>Doları</w:t>
      </w:r>
      <w:proofErr w:type="gramEnd"/>
      <w:r w:rsidRPr="000F72FA">
        <w:rPr>
          <w:rFonts w:ascii="Arial" w:hAnsi="Arial" w:cs="Arial"/>
          <w:bCs/>
          <w:sz w:val="20"/>
          <w:szCs w:val="20"/>
        </w:rPr>
        <w:t xml:space="preserve">, Euro kurları ve Diğer kurlardaki %10’luk değişime olan duyarlılığını göstermektedir. Negatif tutar ABD </w:t>
      </w:r>
      <w:proofErr w:type="gramStart"/>
      <w:r w:rsidRPr="000F72FA">
        <w:rPr>
          <w:rFonts w:ascii="Arial" w:hAnsi="Arial" w:cs="Arial"/>
          <w:bCs/>
          <w:sz w:val="20"/>
          <w:szCs w:val="20"/>
        </w:rPr>
        <w:t>Doları</w:t>
      </w:r>
      <w:proofErr w:type="gramEnd"/>
      <w:r w:rsidRPr="000F72FA">
        <w:rPr>
          <w:rFonts w:ascii="Arial" w:hAnsi="Arial" w:cs="Arial"/>
          <w:bCs/>
          <w:sz w:val="20"/>
          <w:szCs w:val="20"/>
        </w:rPr>
        <w:t xml:space="preserve">, Euro ve Diğer </w:t>
      </w:r>
      <w:proofErr w:type="spellStart"/>
      <w:r w:rsidRPr="000F72FA">
        <w:rPr>
          <w:rFonts w:ascii="Arial" w:hAnsi="Arial" w:cs="Arial"/>
          <w:bCs/>
          <w:sz w:val="20"/>
          <w:szCs w:val="20"/>
        </w:rPr>
        <w:t>YP’nin</w:t>
      </w:r>
      <w:proofErr w:type="spellEnd"/>
      <w:r w:rsidRPr="000F72FA">
        <w:rPr>
          <w:rFonts w:ascii="Arial" w:hAnsi="Arial" w:cs="Arial"/>
          <w:bCs/>
          <w:sz w:val="20"/>
          <w:szCs w:val="20"/>
        </w:rPr>
        <w:t xml:space="preserve"> TL karşısında %10’luk değer artışının kâr/zararda oluşan düşüş etkisini ifade eder.</w:t>
      </w:r>
    </w:p>
    <w:p w14:paraId="433924FC" w14:textId="77777777" w:rsidR="00E609AB" w:rsidRPr="001009A8" w:rsidRDefault="00E609AB" w:rsidP="004F6BE8">
      <w:pPr>
        <w:pStyle w:val="000normal"/>
        <w:tabs>
          <w:tab w:val="left" w:pos="3828"/>
        </w:tabs>
        <w:spacing w:before="0" w:after="0" w:afterAutospacing="0"/>
        <w:rPr>
          <w:sz w:val="18"/>
          <w:u w:val="single"/>
        </w:rPr>
      </w:pPr>
    </w:p>
    <w:tbl>
      <w:tblPr>
        <w:tblW w:w="0" w:type="auto"/>
        <w:tblLook w:val="0000" w:firstRow="0" w:lastRow="0" w:firstColumn="0" w:lastColumn="0" w:noHBand="0" w:noVBand="0"/>
      </w:tblPr>
      <w:tblGrid>
        <w:gridCol w:w="1245"/>
        <w:gridCol w:w="2884"/>
        <w:gridCol w:w="1257"/>
        <w:gridCol w:w="1256"/>
        <w:gridCol w:w="1252"/>
        <w:gridCol w:w="1320"/>
        <w:gridCol w:w="141"/>
      </w:tblGrid>
      <w:tr w:rsidR="00C94D31" w:rsidRPr="003B10B3"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proofErr w:type="gramStart"/>
            <w:r w:rsidRPr="003B10B3">
              <w:rPr>
                <w:rFonts w:ascii="Arial" w:hAnsi="Arial" w:cs="Arial"/>
                <w:b/>
                <w:bCs/>
                <w:sz w:val="18"/>
                <w:szCs w:val="18"/>
              </w:rPr>
              <w:t>üzerindeki</w:t>
            </w:r>
            <w:proofErr w:type="gramEnd"/>
            <w:r w:rsidRPr="003B10B3">
              <w:rPr>
                <w:rFonts w:ascii="Arial" w:hAnsi="Arial" w:cs="Arial"/>
                <w:b/>
                <w:bCs/>
                <w:sz w:val="18"/>
                <w:szCs w:val="18"/>
              </w:rPr>
              <w:t xml:space="preserve"> etki (*)</w:t>
            </w:r>
          </w:p>
        </w:tc>
        <w:tc>
          <w:tcPr>
            <w:tcW w:w="2713" w:type="dxa"/>
            <w:gridSpan w:val="3"/>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spellStart"/>
            <w:r w:rsidR="00C94D31" w:rsidRPr="003B10B3">
              <w:rPr>
                <w:rFonts w:ascii="Arial" w:hAnsi="Arial" w:cs="Arial"/>
                <w:b/>
                <w:bCs/>
                <w:sz w:val="18"/>
                <w:szCs w:val="18"/>
              </w:rPr>
              <w:t>Özkaynak</w:t>
            </w:r>
            <w:proofErr w:type="spellEnd"/>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gramStart"/>
            <w:r w:rsidR="00C94D31" w:rsidRPr="003B10B3">
              <w:rPr>
                <w:rFonts w:ascii="Arial" w:hAnsi="Arial" w:cs="Arial"/>
                <w:b/>
                <w:bCs/>
                <w:sz w:val="18"/>
                <w:szCs w:val="18"/>
              </w:rPr>
              <w:t>üzerindeki</w:t>
            </w:r>
            <w:proofErr w:type="gramEnd"/>
            <w:r w:rsidR="00C94D31" w:rsidRPr="003B10B3">
              <w:rPr>
                <w:rFonts w:ascii="Arial" w:hAnsi="Arial" w:cs="Arial"/>
                <w:b/>
                <w:bCs/>
                <w:sz w:val="18"/>
                <w:szCs w:val="18"/>
              </w:rPr>
              <w:t xml:space="preserve"> etki (*)</w:t>
            </w:r>
          </w:p>
        </w:tc>
      </w:tr>
      <w:tr w:rsidR="002D05C5" w:rsidRPr="003B10B3" w14:paraId="0D280BA0" w14:textId="77777777" w:rsidTr="00DC56A6">
        <w:trPr>
          <w:gridAfter w:val="1"/>
          <w:wAfter w:w="141" w:type="dxa"/>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2D828D22" w:rsidR="002D05C5" w:rsidRPr="002D05C5" w:rsidRDefault="002D05C5" w:rsidP="00DC56A6">
            <w:pPr>
              <w:ind w:right="34"/>
              <w:jc w:val="right"/>
              <w:rPr>
                <w:rFonts w:ascii="Arial" w:hAnsi="Arial" w:cs="Arial"/>
                <w:b/>
                <w:sz w:val="18"/>
                <w:szCs w:val="18"/>
              </w:rPr>
            </w:pPr>
            <w:r w:rsidRPr="002D05C5">
              <w:rPr>
                <w:rFonts w:ascii="Arial" w:hAnsi="Arial" w:cs="Arial"/>
                <w:b/>
                <w:bCs/>
                <w:sz w:val="18"/>
                <w:szCs w:val="18"/>
              </w:rPr>
              <w:t>3</w:t>
            </w:r>
            <w:r w:rsidR="00DC56A6">
              <w:rPr>
                <w:rFonts w:ascii="Arial" w:hAnsi="Arial" w:cs="Arial"/>
                <w:b/>
                <w:bCs/>
                <w:sz w:val="18"/>
                <w:szCs w:val="18"/>
              </w:rPr>
              <w:t>0</w:t>
            </w:r>
            <w:r w:rsidRPr="002D05C5">
              <w:rPr>
                <w:rFonts w:ascii="Arial" w:hAnsi="Arial" w:cs="Arial"/>
                <w:b/>
                <w:bCs/>
                <w:sz w:val="18"/>
                <w:szCs w:val="18"/>
              </w:rPr>
              <w:t xml:space="preserve"> </w:t>
            </w:r>
            <w:r w:rsidR="00DC56A6">
              <w:rPr>
                <w:rFonts w:ascii="Arial" w:hAnsi="Arial" w:cs="Arial"/>
                <w:b/>
                <w:bCs/>
                <w:sz w:val="18"/>
                <w:szCs w:val="18"/>
              </w:rPr>
              <w:t>Haziran</w:t>
            </w:r>
            <w:r w:rsidRPr="002D05C5">
              <w:rPr>
                <w:rFonts w:ascii="Arial" w:hAnsi="Arial" w:cs="Arial"/>
                <w:b/>
                <w:bCs/>
                <w:sz w:val="18"/>
                <w:szCs w:val="18"/>
              </w:rPr>
              <w:t xml:space="preserve"> 202</w:t>
            </w:r>
            <w:r w:rsidR="00E559E7">
              <w:rPr>
                <w:rFonts w:ascii="Arial" w:hAnsi="Arial" w:cs="Arial"/>
                <w:b/>
                <w:bCs/>
                <w:sz w:val="18"/>
                <w:szCs w:val="18"/>
              </w:rPr>
              <w:t>2</w:t>
            </w:r>
          </w:p>
        </w:tc>
        <w:tc>
          <w:tcPr>
            <w:tcW w:w="1256" w:type="dxa"/>
            <w:tcBorders>
              <w:top w:val="single" w:sz="12" w:space="0" w:color="auto"/>
              <w:left w:val="nil"/>
              <w:bottom w:val="single" w:sz="8" w:space="0" w:color="auto"/>
              <w:right w:val="nil"/>
            </w:tcBorders>
            <w:vAlign w:val="center"/>
          </w:tcPr>
          <w:p w14:paraId="7590BEFE" w14:textId="215CC76E" w:rsidR="002D05C5" w:rsidRPr="002D05C5" w:rsidRDefault="002D05C5" w:rsidP="00DC56A6">
            <w:pPr>
              <w:jc w:val="right"/>
              <w:rPr>
                <w:rFonts w:ascii="Arial" w:hAnsi="Arial" w:cs="Arial"/>
                <w:sz w:val="18"/>
                <w:szCs w:val="18"/>
              </w:rPr>
            </w:pPr>
            <w:r w:rsidRPr="002D05C5">
              <w:rPr>
                <w:rFonts w:ascii="Arial" w:hAnsi="Arial" w:cs="Arial"/>
                <w:b/>
                <w:bCs/>
                <w:sz w:val="18"/>
                <w:szCs w:val="18"/>
              </w:rPr>
              <w:t>31 Aralık 202</w:t>
            </w:r>
            <w:r w:rsidR="00E559E7">
              <w:rPr>
                <w:rFonts w:ascii="Arial" w:hAnsi="Arial" w:cs="Arial"/>
                <w:b/>
                <w:bCs/>
                <w:sz w:val="18"/>
                <w:szCs w:val="18"/>
              </w:rPr>
              <w:t>1</w:t>
            </w:r>
          </w:p>
        </w:tc>
        <w:tc>
          <w:tcPr>
            <w:tcW w:w="1252" w:type="dxa"/>
            <w:tcBorders>
              <w:top w:val="single" w:sz="12" w:space="0" w:color="auto"/>
              <w:left w:val="nil"/>
              <w:bottom w:val="single" w:sz="8" w:space="0" w:color="auto"/>
              <w:right w:val="nil"/>
            </w:tcBorders>
            <w:vAlign w:val="center"/>
          </w:tcPr>
          <w:p w14:paraId="365549D0" w14:textId="771ED981" w:rsidR="002D05C5" w:rsidRPr="002D05C5" w:rsidRDefault="002D05C5" w:rsidP="00DC56A6">
            <w:pPr>
              <w:jc w:val="right"/>
              <w:rPr>
                <w:rFonts w:ascii="Arial" w:hAnsi="Arial" w:cs="Arial"/>
                <w:b/>
                <w:bCs/>
                <w:sz w:val="18"/>
                <w:szCs w:val="18"/>
              </w:rPr>
            </w:pPr>
            <w:r w:rsidRPr="002D05C5">
              <w:rPr>
                <w:rFonts w:ascii="Arial" w:hAnsi="Arial" w:cs="Arial"/>
                <w:b/>
                <w:bCs/>
                <w:sz w:val="18"/>
                <w:szCs w:val="18"/>
              </w:rPr>
              <w:t>3</w:t>
            </w:r>
            <w:r w:rsidR="00DC56A6">
              <w:rPr>
                <w:rFonts w:ascii="Arial" w:hAnsi="Arial" w:cs="Arial"/>
                <w:b/>
                <w:bCs/>
                <w:sz w:val="18"/>
                <w:szCs w:val="18"/>
              </w:rPr>
              <w:t>0</w:t>
            </w:r>
            <w:r w:rsidRPr="002D05C5">
              <w:rPr>
                <w:rFonts w:ascii="Arial" w:hAnsi="Arial" w:cs="Arial"/>
                <w:b/>
                <w:bCs/>
                <w:sz w:val="18"/>
                <w:szCs w:val="18"/>
              </w:rPr>
              <w:t xml:space="preserve"> </w:t>
            </w:r>
            <w:r w:rsidR="00DC56A6">
              <w:rPr>
                <w:rFonts w:ascii="Arial" w:hAnsi="Arial" w:cs="Arial"/>
                <w:b/>
                <w:bCs/>
                <w:sz w:val="18"/>
                <w:szCs w:val="18"/>
              </w:rPr>
              <w:t>Haziran</w:t>
            </w:r>
          </w:p>
          <w:p w14:paraId="4CFC1E0B" w14:textId="01F343B2" w:rsidR="002D05C5" w:rsidRPr="002D05C5" w:rsidRDefault="002D05C5" w:rsidP="00DC56A6">
            <w:pPr>
              <w:jc w:val="right"/>
              <w:rPr>
                <w:rFonts w:ascii="Arial" w:hAnsi="Arial" w:cs="Arial"/>
                <w:sz w:val="18"/>
                <w:szCs w:val="18"/>
              </w:rPr>
            </w:pPr>
            <w:r w:rsidRPr="002D05C5">
              <w:rPr>
                <w:rFonts w:ascii="Arial" w:hAnsi="Arial" w:cs="Arial"/>
                <w:b/>
                <w:bCs/>
                <w:sz w:val="18"/>
                <w:szCs w:val="18"/>
              </w:rPr>
              <w:t>202</w:t>
            </w:r>
            <w:r w:rsidR="00E559E7">
              <w:rPr>
                <w:rFonts w:ascii="Arial" w:hAnsi="Arial" w:cs="Arial"/>
                <w:b/>
                <w:bCs/>
                <w:sz w:val="18"/>
                <w:szCs w:val="18"/>
              </w:rPr>
              <w:t>2</w:t>
            </w:r>
          </w:p>
        </w:tc>
        <w:tc>
          <w:tcPr>
            <w:tcW w:w="1320" w:type="dxa"/>
            <w:tcBorders>
              <w:top w:val="single" w:sz="12" w:space="0" w:color="auto"/>
              <w:left w:val="nil"/>
              <w:bottom w:val="single" w:sz="8" w:space="0" w:color="auto"/>
              <w:right w:val="nil"/>
            </w:tcBorders>
            <w:shd w:val="clear" w:color="auto" w:fill="auto"/>
            <w:vAlign w:val="center"/>
          </w:tcPr>
          <w:p w14:paraId="7F196AED" w14:textId="7074176E" w:rsidR="002D05C5" w:rsidRPr="002D05C5" w:rsidRDefault="002D05C5" w:rsidP="00DC56A6">
            <w:pPr>
              <w:jc w:val="right"/>
              <w:rPr>
                <w:rFonts w:ascii="Arial" w:hAnsi="Arial" w:cs="Arial"/>
                <w:sz w:val="18"/>
                <w:szCs w:val="18"/>
              </w:rPr>
            </w:pPr>
            <w:r w:rsidRPr="002D05C5">
              <w:rPr>
                <w:rFonts w:ascii="Arial" w:hAnsi="Arial" w:cs="Arial"/>
                <w:b/>
                <w:bCs/>
                <w:sz w:val="18"/>
                <w:szCs w:val="18"/>
              </w:rPr>
              <w:t>31 Aralık 202</w:t>
            </w:r>
            <w:r w:rsidR="00E559E7">
              <w:rPr>
                <w:rFonts w:ascii="Arial" w:hAnsi="Arial" w:cs="Arial"/>
                <w:b/>
                <w:bCs/>
                <w:sz w:val="18"/>
                <w:szCs w:val="18"/>
              </w:rPr>
              <w:t>1</w:t>
            </w:r>
          </w:p>
        </w:tc>
      </w:tr>
      <w:tr w:rsidR="00C94D31" w:rsidRPr="003B10B3"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884"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57"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56"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52"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461" w:type="dxa"/>
            <w:gridSpan w:val="2"/>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64576A" w:rsidRPr="003B10B3" w14:paraId="6DD508DC" w14:textId="77777777" w:rsidTr="0064576A">
        <w:trPr>
          <w:trHeight w:val="113"/>
        </w:trPr>
        <w:tc>
          <w:tcPr>
            <w:tcW w:w="1245" w:type="dxa"/>
            <w:tcBorders>
              <w:top w:val="nil"/>
              <w:left w:val="nil"/>
              <w:bottom w:val="nil"/>
              <w:right w:val="nil"/>
            </w:tcBorders>
            <w:shd w:val="clear" w:color="auto" w:fill="auto"/>
          </w:tcPr>
          <w:p w14:paraId="3F5E7176" w14:textId="6C39C43F" w:rsidR="0064576A" w:rsidRPr="003B10B3" w:rsidRDefault="0064576A" w:rsidP="0064576A">
            <w:pPr>
              <w:ind w:left="-108"/>
              <w:jc w:val="both"/>
              <w:rPr>
                <w:rFonts w:ascii="Arial" w:hAnsi="Arial" w:cs="Arial"/>
                <w:sz w:val="18"/>
                <w:szCs w:val="18"/>
              </w:rPr>
            </w:pPr>
            <w:r w:rsidRPr="00640653">
              <w:rPr>
                <w:rFonts w:ascii="Arial" w:hAnsi="Arial" w:cs="Arial"/>
                <w:sz w:val="18"/>
                <w:szCs w:val="18"/>
              </w:rPr>
              <w:t xml:space="preserve">ABD </w:t>
            </w:r>
            <w:proofErr w:type="gramStart"/>
            <w:r w:rsidRPr="00640653">
              <w:rPr>
                <w:rFonts w:ascii="Arial" w:hAnsi="Arial" w:cs="Arial"/>
                <w:sz w:val="18"/>
                <w:szCs w:val="18"/>
              </w:rPr>
              <w:t>Doları</w:t>
            </w:r>
            <w:proofErr w:type="gramEnd"/>
          </w:p>
        </w:tc>
        <w:tc>
          <w:tcPr>
            <w:tcW w:w="2884" w:type="dxa"/>
            <w:tcBorders>
              <w:top w:val="nil"/>
              <w:left w:val="nil"/>
              <w:bottom w:val="nil"/>
              <w:right w:val="nil"/>
            </w:tcBorders>
            <w:shd w:val="clear" w:color="auto" w:fill="auto"/>
            <w:vAlign w:val="bottom"/>
          </w:tcPr>
          <w:p w14:paraId="253380A7" w14:textId="4E6279DC" w:rsidR="0064576A" w:rsidRPr="002D05C5" w:rsidRDefault="0064576A" w:rsidP="0064576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43DB56C4" w14:textId="10C904B9" w:rsidR="0064576A" w:rsidRPr="0064576A" w:rsidRDefault="0064576A" w:rsidP="0064576A">
            <w:pPr>
              <w:jc w:val="right"/>
              <w:rPr>
                <w:rFonts w:ascii="Arial" w:hAnsi="Arial" w:cs="Arial"/>
                <w:sz w:val="18"/>
                <w:szCs w:val="18"/>
              </w:rPr>
            </w:pPr>
            <w:r w:rsidRPr="0064576A">
              <w:rPr>
                <w:rFonts w:ascii="Arial" w:hAnsi="Arial" w:cs="Arial"/>
                <w:sz w:val="18"/>
                <w:szCs w:val="18"/>
              </w:rPr>
              <w:t xml:space="preserve">781 </w:t>
            </w:r>
          </w:p>
        </w:tc>
        <w:tc>
          <w:tcPr>
            <w:tcW w:w="1256" w:type="dxa"/>
            <w:tcBorders>
              <w:top w:val="nil"/>
              <w:left w:val="nil"/>
              <w:bottom w:val="nil"/>
              <w:right w:val="nil"/>
            </w:tcBorders>
            <w:vAlign w:val="center"/>
          </w:tcPr>
          <w:p w14:paraId="509C7DB6" w14:textId="18383AEE" w:rsidR="0064576A" w:rsidRPr="000F72FA" w:rsidRDefault="0064576A" w:rsidP="0064576A">
            <w:pPr>
              <w:jc w:val="right"/>
              <w:rPr>
                <w:rFonts w:ascii="Arial" w:hAnsi="Arial" w:cs="Arial"/>
                <w:sz w:val="18"/>
                <w:szCs w:val="18"/>
              </w:rPr>
            </w:pPr>
            <w:r w:rsidRPr="000F72FA">
              <w:rPr>
                <w:rFonts w:ascii="Arial" w:hAnsi="Arial" w:cs="Arial"/>
                <w:sz w:val="18"/>
                <w:szCs w:val="18"/>
              </w:rPr>
              <w:t>(13.047)</w:t>
            </w:r>
          </w:p>
        </w:tc>
        <w:tc>
          <w:tcPr>
            <w:tcW w:w="1252" w:type="dxa"/>
            <w:tcBorders>
              <w:top w:val="nil"/>
              <w:left w:val="nil"/>
              <w:bottom w:val="nil"/>
              <w:right w:val="nil"/>
            </w:tcBorders>
          </w:tcPr>
          <w:p w14:paraId="1E8F8729" w14:textId="76347373" w:rsidR="0064576A" w:rsidRPr="0064576A" w:rsidRDefault="0064576A" w:rsidP="0064576A">
            <w:pPr>
              <w:jc w:val="right"/>
              <w:rPr>
                <w:rFonts w:ascii="Arial" w:hAnsi="Arial" w:cs="Arial"/>
                <w:sz w:val="18"/>
                <w:szCs w:val="18"/>
              </w:rPr>
            </w:pPr>
            <w:r w:rsidRPr="0064576A">
              <w:rPr>
                <w:rFonts w:ascii="Arial" w:hAnsi="Arial" w:cs="Arial"/>
                <w:sz w:val="18"/>
                <w:szCs w:val="18"/>
              </w:rPr>
              <w:t xml:space="preserve">10.727 </w:t>
            </w:r>
          </w:p>
        </w:tc>
        <w:tc>
          <w:tcPr>
            <w:tcW w:w="1461" w:type="dxa"/>
            <w:gridSpan w:val="2"/>
            <w:tcBorders>
              <w:top w:val="nil"/>
              <w:left w:val="nil"/>
              <w:bottom w:val="nil"/>
              <w:right w:val="nil"/>
            </w:tcBorders>
            <w:shd w:val="clear" w:color="auto" w:fill="auto"/>
            <w:vAlign w:val="center"/>
          </w:tcPr>
          <w:p w14:paraId="0340F3C9" w14:textId="27BC4E34" w:rsidR="0064576A" w:rsidRPr="000F72FA" w:rsidRDefault="0064576A" w:rsidP="0064576A">
            <w:pPr>
              <w:jc w:val="right"/>
              <w:rPr>
                <w:rFonts w:ascii="Arial" w:hAnsi="Arial" w:cs="Arial"/>
                <w:sz w:val="18"/>
                <w:szCs w:val="18"/>
              </w:rPr>
            </w:pPr>
            <w:r w:rsidRPr="000F72FA">
              <w:rPr>
                <w:rFonts w:ascii="Arial" w:hAnsi="Arial" w:cs="Arial"/>
                <w:sz w:val="18"/>
                <w:szCs w:val="18"/>
              </w:rPr>
              <w:t>(1.421)</w:t>
            </w:r>
          </w:p>
        </w:tc>
      </w:tr>
      <w:tr w:rsidR="0064576A" w:rsidRPr="003B10B3" w14:paraId="393A0014" w14:textId="77777777" w:rsidTr="0064576A">
        <w:trPr>
          <w:trHeight w:val="113"/>
        </w:trPr>
        <w:tc>
          <w:tcPr>
            <w:tcW w:w="1245" w:type="dxa"/>
            <w:tcBorders>
              <w:top w:val="nil"/>
              <w:left w:val="nil"/>
              <w:bottom w:val="nil"/>
              <w:right w:val="nil"/>
            </w:tcBorders>
            <w:shd w:val="clear" w:color="auto" w:fill="auto"/>
          </w:tcPr>
          <w:p w14:paraId="20C1CB86" w14:textId="6C94FBA8" w:rsidR="0064576A" w:rsidRPr="003B10B3" w:rsidRDefault="0064576A" w:rsidP="0064576A">
            <w:pPr>
              <w:ind w:left="-108"/>
              <w:jc w:val="both"/>
              <w:rPr>
                <w:rFonts w:ascii="Arial" w:hAnsi="Arial" w:cs="Arial"/>
                <w:sz w:val="18"/>
                <w:szCs w:val="18"/>
              </w:rPr>
            </w:pPr>
            <w:r>
              <w:rPr>
                <w:rFonts w:ascii="Arial" w:hAnsi="Arial" w:cs="Arial"/>
                <w:sz w:val="18"/>
                <w:szCs w:val="18"/>
              </w:rPr>
              <w:t>Euro</w:t>
            </w:r>
          </w:p>
        </w:tc>
        <w:tc>
          <w:tcPr>
            <w:tcW w:w="2884" w:type="dxa"/>
            <w:tcBorders>
              <w:top w:val="nil"/>
              <w:left w:val="nil"/>
              <w:bottom w:val="nil"/>
              <w:right w:val="nil"/>
            </w:tcBorders>
            <w:shd w:val="clear" w:color="auto" w:fill="auto"/>
            <w:vAlign w:val="bottom"/>
          </w:tcPr>
          <w:p w14:paraId="45A997F0" w14:textId="6D7C7C40" w:rsidR="0064576A" w:rsidRPr="002D05C5" w:rsidRDefault="0064576A" w:rsidP="0064576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1636BE3D" w14:textId="0B476402" w:rsidR="0064576A" w:rsidRPr="0064576A" w:rsidRDefault="0064576A" w:rsidP="0064576A">
            <w:pPr>
              <w:jc w:val="right"/>
              <w:rPr>
                <w:rFonts w:ascii="Arial" w:hAnsi="Arial" w:cs="Arial"/>
                <w:sz w:val="18"/>
                <w:szCs w:val="18"/>
              </w:rPr>
            </w:pPr>
            <w:r w:rsidRPr="0064576A">
              <w:rPr>
                <w:rFonts w:ascii="Arial" w:hAnsi="Arial" w:cs="Arial"/>
                <w:sz w:val="18"/>
                <w:szCs w:val="18"/>
              </w:rPr>
              <w:t xml:space="preserve">8.926 </w:t>
            </w:r>
          </w:p>
        </w:tc>
        <w:tc>
          <w:tcPr>
            <w:tcW w:w="1256" w:type="dxa"/>
            <w:tcBorders>
              <w:top w:val="nil"/>
              <w:left w:val="nil"/>
              <w:bottom w:val="nil"/>
              <w:right w:val="nil"/>
            </w:tcBorders>
            <w:vAlign w:val="center"/>
          </w:tcPr>
          <w:p w14:paraId="4D2CDACA" w14:textId="61B09841" w:rsidR="0064576A" w:rsidRPr="000F72FA" w:rsidRDefault="0064576A" w:rsidP="0064576A">
            <w:pPr>
              <w:jc w:val="right"/>
              <w:rPr>
                <w:rFonts w:ascii="Arial" w:hAnsi="Arial" w:cs="Arial"/>
                <w:sz w:val="18"/>
                <w:szCs w:val="18"/>
              </w:rPr>
            </w:pPr>
            <w:r w:rsidRPr="000F72FA">
              <w:rPr>
                <w:rFonts w:ascii="Arial" w:hAnsi="Arial" w:cs="Arial"/>
                <w:sz w:val="18"/>
                <w:szCs w:val="18"/>
              </w:rPr>
              <w:t>2.024</w:t>
            </w:r>
          </w:p>
        </w:tc>
        <w:tc>
          <w:tcPr>
            <w:tcW w:w="1252" w:type="dxa"/>
            <w:tcBorders>
              <w:top w:val="nil"/>
              <w:left w:val="nil"/>
              <w:bottom w:val="nil"/>
              <w:right w:val="nil"/>
            </w:tcBorders>
          </w:tcPr>
          <w:p w14:paraId="4CD24CCD" w14:textId="4510FF6F" w:rsidR="0064576A" w:rsidRPr="0064576A" w:rsidRDefault="0064576A" w:rsidP="0064576A">
            <w:pPr>
              <w:jc w:val="right"/>
              <w:rPr>
                <w:rFonts w:ascii="Arial" w:hAnsi="Arial" w:cs="Arial"/>
                <w:sz w:val="18"/>
                <w:szCs w:val="18"/>
              </w:rPr>
            </w:pPr>
            <w:r w:rsidRPr="0064576A">
              <w:rPr>
                <w:rFonts w:ascii="Arial" w:hAnsi="Arial" w:cs="Arial"/>
                <w:sz w:val="18"/>
                <w:szCs w:val="18"/>
              </w:rPr>
              <w:t xml:space="preserve">2.178 </w:t>
            </w:r>
          </w:p>
        </w:tc>
        <w:tc>
          <w:tcPr>
            <w:tcW w:w="1461" w:type="dxa"/>
            <w:gridSpan w:val="2"/>
            <w:tcBorders>
              <w:top w:val="nil"/>
              <w:left w:val="nil"/>
              <w:bottom w:val="nil"/>
              <w:right w:val="nil"/>
            </w:tcBorders>
            <w:shd w:val="clear" w:color="auto" w:fill="auto"/>
            <w:vAlign w:val="center"/>
          </w:tcPr>
          <w:p w14:paraId="3AD93102" w14:textId="5DD8EC2F" w:rsidR="0064576A" w:rsidRPr="000F72FA" w:rsidRDefault="0064576A" w:rsidP="0064576A">
            <w:pPr>
              <w:jc w:val="right"/>
              <w:rPr>
                <w:rFonts w:ascii="Arial" w:hAnsi="Arial" w:cs="Arial"/>
                <w:sz w:val="18"/>
                <w:szCs w:val="18"/>
              </w:rPr>
            </w:pPr>
            <w:r w:rsidRPr="000F72FA">
              <w:rPr>
                <w:rFonts w:ascii="Arial" w:hAnsi="Arial" w:cs="Arial"/>
                <w:sz w:val="18"/>
                <w:szCs w:val="18"/>
              </w:rPr>
              <w:t>204</w:t>
            </w:r>
          </w:p>
        </w:tc>
      </w:tr>
      <w:tr w:rsidR="0064576A" w:rsidRPr="003B10B3" w14:paraId="5B351727" w14:textId="77777777" w:rsidTr="0064576A">
        <w:trPr>
          <w:trHeight w:val="113"/>
        </w:trPr>
        <w:tc>
          <w:tcPr>
            <w:tcW w:w="1245" w:type="dxa"/>
            <w:tcBorders>
              <w:top w:val="nil"/>
              <w:left w:val="nil"/>
              <w:bottom w:val="nil"/>
              <w:right w:val="nil"/>
            </w:tcBorders>
            <w:shd w:val="clear" w:color="auto" w:fill="auto"/>
          </w:tcPr>
          <w:p w14:paraId="350C98CE" w14:textId="7E17FC31" w:rsidR="0064576A" w:rsidRPr="003B10B3" w:rsidRDefault="0064576A" w:rsidP="0064576A">
            <w:pPr>
              <w:ind w:left="-108"/>
              <w:jc w:val="both"/>
              <w:rPr>
                <w:rFonts w:ascii="Arial" w:hAnsi="Arial" w:cs="Arial"/>
                <w:sz w:val="18"/>
                <w:szCs w:val="18"/>
              </w:rPr>
            </w:pPr>
            <w:r>
              <w:rPr>
                <w:rFonts w:ascii="Arial" w:hAnsi="Arial" w:cs="Arial"/>
                <w:sz w:val="18"/>
                <w:szCs w:val="18"/>
              </w:rPr>
              <w:t>Altın</w:t>
            </w:r>
          </w:p>
        </w:tc>
        <w:tc>
          <w:tcPr>
            <w:tcW w:w="2884" w:type="dxa"/>
            <w:tcBorders>
              <w:top w:val="nil"/>
              <w:left w:val="nil"/>
              <w:bottom w:val="nil"/>
              <w:right w:val="nil"/>
            </w:tcBorders>
            <w:shd w:val="clear" w:color="auto" w:fill="auto"/>
            <w:vAlign w:val="bottom"/>
          </w:tcPr>
          <w:p w14:paraId="3F4EEBE1" w14:textId="02AD5BBA" w:rsidR="0064576A" w:rsidRPr="002D05C5" w:rsidRDefault="0064576A" w:rsidP="0064576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51BBF6CC" w14:textId="0886E260" w:rsidR="0064576A" w:rsidRPr="0064576A" w:rsidRDefault="0064576A" w:rsidP="0064576A">
            <w:pPr>
              <w:jc w:val="right"/>
              <w:rPr>
                <w:rFonts w:ascii="Arial" w:hAnsi="Arial" w:cs="Arial"/>
                <w:sz w:val="18"/>
                <w:szCs w:val="18"/>
              </w:rPr>
            </w:pPr>
            <w:r w:rsidRPr="0064576A">
              <w:rPr>
                <w:rFonts w:ascii="Arial" w:hAnsi="Arial" w:cs="Arial"/>
                <w:sz w:val="18"/>
                <w:szCs w:val="18"/>
              </w:rPr>
              <w:t xml:space="preserve">12.877 </w:t>
            </w:r>
          </w:p>
        </w:tc>
        <w:tc>
          <w:tcPr>
            <w:tcW w:w="1256" w:type="dxa"/>
            <w:tcBorders>
              <w:top w:val="nil"/>
              <w:left w:val="nil"/>
              <w:bottom w:val="nil"/>
              <w:right w:val="nil"/>
            </w:tcBorders>
            <w:vAlign w:val="center"/>
          </w:tcPr>
          <w:p w14:paraId="32F7C4B4" w14:textId="7A2B4063" w:rsidR="0064576A" w:rsidRPr="000F72FA" w:rsidRDefault="0064576A" w:rsidP="0064576A">
            <w:pPr>
              <w:jc w:val="right"/>
              <w:rPr>
                <w:rFonts w:ascii="Arial" w:hAnsi="Arial" w:cs="Arial"/>
                <w:sz w:val="18"/>
                <w:szCs w:val="18"/>
              </w:rPr>
            </w:pPr>
            <w:r w:rsidRPr="000F72FA">
              <w:rPr>
                <w:rFonts w:ascii="Arial" w:hAnsi="Arial" w:cs="Arial"/>
                <w:sz w:val="18"/>
                <w:szCs w:val="18"/>
              </w:rPr>
              <w:t>6.520</w:t>
            </w:r>
          </w:p>
        </w:tc>
        <w:tc>
          <w:tcPr>
            <w:tcW w:w="1252" w:type="dxa"/>
            <w:tcBorders>
              <w:top w:val="nil"/>
              <w:left w:val="nil"/>
              <w:bottom w:val="nil"/>
              <w:right w:val="nil"/>
            </w:tcBorders>
            <w:vAlign w:val="center"/>
          </w:tcPr>
          <w:p w14:paraId="66420A00" w14:textId="5C00491C" w:rsidR="0064576A" w:rsidRPr="0064576A" w:rsidRDefault="0064576A" w:rsidP="0064576A">
            <w:pPr>
              <w:jc w:val="right"/>
              <w:rPr>
                <w:rFonts w:ascii="Arial" w:hAnsi="Arial" w:cs="Arial"/>
                <w:sz w:val="18"/>
                <w:szCs w:val="18"/>
              </w:rPr>
            </w:pPr>
            <w:r w:rsidRPr="0064576A">
              <w:rPr>
                <w:rFonts w:ascii="Arial" w:hAnsi="Arial" w:cs="Arial"/>
                <w:sz w:val="18"/>
                <w:szCs w:val="18"/>
              </w:rPr>
              <w:t>-</w:t>
            </w:r>
          </w:p>
        </w:tc>
        <w:tc>
          <w:tcPr>
            <w:tcW w:w="1461" w:type="dxa"/>
            <w:gridSpan w:val="2"/>
            <w:tcBorders>
              <w:top w:val="nil"/>
              <w:left w:val="nil"/>
              <w:bottom w:val="nil"/>
              <w:right w:val="nil"/>
            </w:tcBorders>
            <w:shd w:val="clear" w:color="auto" w:fill="auto"/>
            <w:vAlign w:val="center"/>
          </w:tcPr>
          <w:p w14:paraId="0E868F53" w14:textId="20EF0A58" w:rsidR="0064576A" w:rsidRPr="000F72FA" w:rsidRDefault="0064576A" w:rsidP="0064576A">
            <w:pPr>
              <w:jc w:val="right"/>
              <w:rPr>
                <w:rFonts w:ascii="Arial" w:hAnsi="Arial" w:cs="Arial"/>
                <w:sz w:val="18"/>
                <w:szCs w:val="18"/>
              </w:rPr>
            </w:pPr>
            <w:r w:rsidRPr="000F72FA">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29A02931"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fakat ters yönde olacaktır.</w:t>
      </w:r>
    </w:p>
    <w:p w14:paraId="480ECCD3" w14:textId="1468990B" w:rsidR="001009A8" w:rsidRDefault="001009A8" w:rsidP="00C00220">
      <w:pPr>
        <w:rPr>
          <w:rFonts w:ascii="Arial" w:hAnsi="Arial" w:cs="Arial"/>
          <w:b/>
          <w:sz w:val="20"/>
        </w:rPr>
      </w:pPr>
    </w:p>
    <w:p w14:paraId="0BC405A1" w14:textId="6795B518" w:rsidR="00E559E7" w:rsidRDefault="00E559E7" w:rsidP="00C00220">
      <w:pPr>
        <w:rPr>
          <w:rFonts w:ascii="Arial" w:hAnsi="Arial" w:cs="Arial"/>
          <w:b/>
          <w:sz w:val="20"/>
        </w:rPr>
      </w:pPr>
    </w:p>
    <w:p w14:paraId="7551556C" w14:textId="247FAE9A" w:rsidR="00E559E7" w:rsidRDefault="00E559E7" w:rsidP="00C00220">
      <w:pPr>
        <w:rPr>
          <w:rFonts w:ascii="Arial" w:hAnsi="Arial" w:cs="Arial"/>
          <w:b/>
          <w:sz w:val="20"/>
        </w:rPr>
      </w:pPr>
    </w:p>
    <w:p w14:paraId="515A0463" w14:textId="0C58CF3A" w:rsidR="00E559E7" w:rsidRDefault="00E559E7" w:rsidP="00C00220">
      <w:pPr>
        <w:rPr>
          <w:rFonts w:ascii="Arial" w:hAnsi="Arial" w:cs="Arial"/>
          <w:b/>
          <w:sz w:val="20"/>
        </w:rPr>
      </w:pPr>
    </w:p>
    <w:p w14:paraId="4612AC87" w14:textId="24FBA154" w:rsidR="00E559E7" w:rsidRDefault="00E559E7" w:rsidP="00C00220">
      <w:pPr>
        <w:rPr>
          <w:rFonts w:ascii="Arial" w:hAnsi="Arial" w:cs="Arial"/>
          <w:b/>
          <w:sz w:val="20"/>
        </w:rPr>
      </w:pPr>
    </w:p>
    <w:p w14:paraId="6468EC61" w14:textId="6292CD1C" w:rsidR="00E559E7" w:rsidRDefault="00E559E7" w:rsidP="00C00220">
      <w:pPr>
        <w:rPr>
          <w:rFonts w:ascii="Arial" w:hAnsi="Arial" w:cs="Arial"/>
          <w:b/>
          <w:sz w:val="20"/>
        </w:rPr>
      </w:pPr>
    </w:p>
    <w:p w14:paraId="34D3A289" w14:textId="3B62F574" w:rsidR="00CE027C" w:rsidRDefault="00CE027C">
      <w:pPr>
        <w:rPr>
          <w:rFonts w:ascii="Arial" w:hAnsi="Arial" w:cs="Arial"/>
          <w:b/>
          <w:sz w:val="20"/>
        </w:rPr>
      </w:pPr>
      <w:r>
        <w:rPr>
          <w:rFonts w:ascii="Arial" w:hAnsi="Arial" w:cs="Arial"/>
          <w:b/>
          <w:sz w:val="20"/>
        </w:rPr>
        <w:br w:type="page"/>
      </w:r>
    </w:p>
    <w:p w14:paraId="3DECBB2A" w14:textId="270E0772" w:rsidR="00E559E7" w:rsidRPr="003B10B3" w:rsidRDefault="00E559E7" w:rsidP="00E559E7">
      <w:pPr>
        <w:pStyle w:val="BodyTextIndent"/>
        <w:tabs>
          <w:tab w:val="left" w:pos="3828"/>
        </w:tabs>
        <w:ind w:right="386" w:hanging="567"/>
        <w:rPr>
          <w:rFonts w:ascii="Arial" w:hAnsi="Arial" w:cs="Arial"/>
          <w:b/>
          <w:sz w:val="20"/>
          <w:szCs w:val="20"/>
        </w:rPr>
      </w:pPr>
      <w:r>
        <w:rPr>
          <w:rFonts w:ascii="Arial" w:hAnsi="Arial" w:cs="Arial"/>
          <w:b/>
          <w:sz w:val="20"/>
          <w:szCs w:val="20"/>
        </w:rPr>
        <w:lastRenderedPageBreak/>
        <w:t xml:space="preserve">II.   </w:t>
      </w:r>
      <w:r w:rsidR="00CE027C">
        <w:rPr>
          <w:rFonts w:ascii="Arial" w:hAnsi="Arial" w:cs="Arial"/>
          <w:b/>
          <w:sz w:val="20"/>
          <w:szCs w:val="20"/>
        </w:rPr>
        <w:tab/>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77FFFB4F" w14:textId="77777777" w:rsidR="00E559E7" w:rsidRPr="003B10B3" w:rsidRDefault="00E559E7" w:rsidP="00C00220">
      <w:pPr>
        <w:rPr>
          <w:rFonts w:ascii="Arial" w:hAnsi="Arial" w:cs="Arial"/>
          <w:b/>
          <w:sz w:val="20"/>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CE027C">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CE027C">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CE027C">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CE027C">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CE027C">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CE027C">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CE027C">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CE027C">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CE027C">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CE027C">
            <w:pPr>
              <w:jc w:val="right"/>
              <w:rPr>
                <w:rFonts w:ascii="Arial" w:hAnsi="Arial" w:cs="Arial"/>
                <w:snapToGrid w:val="0"/>
                <w:sz w:val="16"/>
                <w:szCs w:val="16"/>
              </w:rPr>
            </w:pPr>
          </w:p>
        </w:tc>
      </w:tr>
      <w:tr w:rsidR="0010339E" w:rsidRPr="00640653" w14:paraId="34688496" w14:textId="77777777" w:rsidTr="00CE027C">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CE027C">
            <w:pPr>
              <w:jc w:val="right"/>
              <w:rPr>
                <w:rFonts w:ascii="Arial" w:hAnsi="Arial" w:cs="Arial"/>
                <w:sz w:val="16"/>
                <w:szCs w:val="16"/>
              </w:rPr>
            </w:pPr>
          </w:p>
        </w:tc>
        <w:tc>
          <w:tcPr>
            <w:tcW w:w="993" w:type="dxa"/>
            <w:vAlign w:val="bottom"/>
          </w:tcPr>
          <w:p w14:paraId="4CD66C28" w14:textId="77777777" w:rsidR="0010339E" w:rsidRPr="00640653" w:rsidRDefault="0010339E" w:rsidP="00CE027C">
            <w:pPr>
              <w:jc w:val="right"/>
              <w:rPr>
                <w:rFonts w:ascii="Arial" w:hAnsi="Arial" w:cs="Arial"/>
                <w:sz w:val="16"/>
                <w:szCs w:val="16"/>
              </w:rPr>
            </w:pPr>
          </w:p>
        </w:tc>
        <w:tc>
          <w:tcPr>
            <w:tcW w:w="930" w:type="dxa"/>
            <w:vAlign w:val="bottom"/>
          </w:tcPr>
          <w:p w14:paraId="5900102C" w14:textId="77777777" w:rsidR="0010339E" w:rsidRPr="00640653" w:rsidRDefault="0010339E" w:rsidP="00CE027C">
            <w:pPr>
              <w:jc w:val="right"/>
              <w:rPr>
                <w:rFonts w:ascii="Arial" w:hAnsi="Arial" w:cs="Arial"/>
                <w:sz w:val="16"/>
                <w:szCs w:val="16"/>
              </w:rPr>
            </w:pPr>
          </w:p>
        </w:tc>
        <w:tc>
          <w:tcPr>
            <w:tcW w:w="992" w:type="dxa"/>
            <w:vAlign w:val="bottom"/>
          </w:tcPr>
          <w:p w14:paraId="7279596C" w14:textId="77777777" w:rsidR="0010339E" w:rsidRPr="00640653" w:rsidRDefault="0010339E" w:rsidP="00CE027C">
            <w:pPr>
              <w:jc w:val="right"/>
              <w:rPr>
                <w:rFonts w:ascii="Arial" w:hAnsi="Arial" w:cs="Arial"/>
                <w:sz w:val="16"/>
                <w:szCs w:val="16"/>
              </w:rPr>
            </w:pPr>
          </w:p>
        </w:tc>
      </w:tr>
      <w:tr w:rsidR="00AB0FA0" w:rsidRPr="00640653" w14:paraId="05D532B3" w14:textId="77777777" w:rsidTr="00CE027C">
        <w:trPr>
          <w:trHeight w:val="113"/>
        </w:trPr>
        <w:tc>
          <w:tcPr>
            <w:tcW w:w="5782" w:type="dxa"/>
            <w:vAlign w:val="bottom"/>
          </w:tcPr>
          <w:p w14:paraId="28B34E2D"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01CAEC78" w14:textId="3AB284D9"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9.332.121</w:t>
            </w:r>
          </w:p>
        </w:tc>
        <w:tc>
          <w:tcPr>
            <w:tcW w:w="993" w:type="dxa"/>
            <w:vAlign w:val="bottom"/>
          </w:tcPr>
          <w:p w14:paraId="60DE5C15" w14:textId="14F6D95D"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7.947.378</w:t>
            </w:r>
          </w:p>
        </w:tc>
        <w:tc>
          <w:tcPr>
            <w:tcW w:w="930" w:type="dxa"/>
            <w:vAlign w:val="bottom"/>
          </w:tcPr>
          <w:p w14:paraId="4D7F7D14" w14:textId="06EF467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2.930.083</w:t>
            </w:r>
          </w:p>
        </w:tc>
        <w:tc>
          <w:tcPr>
            <w:tcW w:w="992" w:type="dxa"/>
            <w:vAlign w:val="bottom"/>
          </w:tcPr>
          <w:p w14:paraId="2EEE44E1" w14:textId="793C3448"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20.209.582</w:t>
            </w:r>
          </w:p>
        </w:tc>
      </w:tr>
      <w:tr w:rsidR="00AB0FA0" w:rsidRPr="00640653" w14:paraId="73A5ECC6" w14:textId="77777777" w:rsidTr="00CE027C">
        <w:trPr>
          <w:trHeight w:val="113"/>
        </w:trPr>
        <w:tc>
          <w:tcPr>
            <w:tcW w:w="5782" w:type="dxa"/>
            <w:vAlign w:val="bottom"/>
          </w:tcPr>
          <w:p w14:paraId="5F06B107" w14:textId="77777777" w:rsidR="00AB0FA0" w:rsidRPr="005209CC" w:rsidRDefault="00AB0FA0" w:rsidP="00AB0FA0">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1EC235A2" w14:textId="657B7E2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2.429.455</w:t>
            </w:r>
          </w:p>
        </w:tc>
        <w:tc>
          <w:tcPr>
            <w:tcW w:w="993" w:type="dxa"/>
            <w:vAlign w:val="bottom"/>
          </w:tcPr>
          <w:p w14:paraId="1B904465" w14:textId="332BE6BA"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1.960.020</w:t>
            </w:r>
          </w:p>
        </w:tc>
        <w:tc>
          <w:tcPr>
            <w:tcW w:w="930" w:type="dxa"/>
            <w:vAlign w:val="bottom"/>
          </w:tcPr>
          <w:p w14:paraId="089CA78B" w14:textId="3244D41B"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263.363</w:t>
            </w:r>
          </w:p>
        </w:tc>
        <w:tc>
          <w:tcPr>
            <w:tcW w:w="992" w:type="dxa"/>
            <w:vAlign w:val="bottom"/>
          </w:tcPr>
          <w:p w14:paraId="7CD43298" w14:textId="64D88DD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4.652.838</w:t>
            </w:r>
          </w:p>
        </w:tc>
      </w:tr>
      <w:tr w:rsidR="00AB0FA0" w:rsidRPr="00640653" w14:paraId="484ECC5D" w14:textId="77777777" w:rsidTr="00CE027C">
        <w:trPr>
          <w:trHeight w:val="113"/>
        </w:trPr>
        <w:tc>
          <w:tcPr>
            <w:tcW w:w="5782" w:type="dxa"/>
            <w:vAlign w:val="bottom"/>
          </w:tcPr>
          <w:p w14:paraId="3F795600"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w:t>
            </w:r>
            <w:proofErr w:type="gramStart"/>
            <w:r w:rsidRPr="005209CC">
              <w:rPr>
                <w:rFonts w:ascii="Arial" w:hAnsi="Arial" w:cs="Arial"/>
                <w:color w:val="000000" w:themeColor="text1"/>
                <w:sz w:val="16"/>
                <w:szCs w:val="16"/>
              </w:rPr>
              <w:t>Varlıklar(</w:t>
            </w:r>
            <w:proofErr w:type="gramEnd"/>
            <w:r w:rsidRPr="005209CC">
              <w:rPr>
                <w:rFonts w:ascii="Arial" w:hAnsi="Arial" w:cs="Arial"/>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2CE51166" w14:textId="147707F5"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6AD92FE6" w14:textId="7BBEE93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290F6D16" w14:textId="308402A3"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4.781.967</w:t>
            </w:r>
          </w:p>
        </w:tc>
        <w:tc>
          <w:tcPr>
            <w:tcW w:w="992" w:type="dxa"/>
            <w:vAlign w:val="bottom"/>
          </w:tcPr>
          <w:p w14:paraId="4FD8B970" w14:textId="06D99A9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4.781.967</w:t>
            </w:r>
          </w:p>
        </w:tc>
      </w:tr>
      <w:tr w:rsidR="00AB0FA0" w:rsidRPr="00640653" w14:paraId="34B2ED6B" w14:textId="77777777" w:rsidTr="00CE027C">
        <w:trPr>
          <w:trHeight w:val="113"/>
        </w:trPr>
        <w:tc>
          <w:tcPr>
            <w:tcW w:w="5782" w:type="dxa"/>
            <w:vAlign w:val="bottom"/>
          </w:tcPr>
          <w:p w14:paraId="1202DAFD"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1297CF2A" w14:textId="1E611130"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64F33B06" w14:textId="1C1880BD"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622C3AEE" w14:textId="35911EC7"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55DDAFED" w14:textId="5F3D218B"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08F0486D" w14:textId="77777777" w:rsidTr="00CE027C">
        <w:trPr>
          <w:trHeight w:val="113"/>
        </w:trPr>
        <w:tc>
          <w:tcPr>
            <w:tcW w:w="5782" w:type="dxa"/>
            <w:vAlign w:val="bottom"/>
          </w:tcPr>
          <w:p w14:paraId="4F4ADEF0"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06577874" w14:textId="02205EE5"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2.285.503</w:t>
            </w:r>
          </w:p>
        </w:tc>
        <w:tc>
          <w:tcPr>
            <w:tcW w:w="993" w:type="dxa"/>
            <w:vAlign w:val="bottom"/>
          </w:tcPr>
          <w:p w14:paraId="64B4B6C1" w14:textId="2852376B"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5.619.311</w:t>
            </w:r>
          </w:p>
        </w:tc>
        <w:tc>
          <w:tcPr>
            <w:tcW w:w="930" w:type="dxa"/>
            <w:vAlign w:val="bottom"/>
          </w:tcPr>
          <w:p w14:paraId="03D4084C" w14:textId="20075B90"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784EFA96" w14:textId="076BC60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7.904.814</w:t>
            </w:r>
          </w:p>
        </w:tc>
      </w:tr>
      <w:tr w:rsidR="00AB0FA0" w:rsidRPr="00640653" w14:paraId="2342E2A4" w14:textId="77777777" w:rsidTr="00CE027C">
        <w:trPr>
          <w:trHeight w:val="113"/>
        </w:trPr>
        <w:tc>
          <w:tcPr>
            <w:tcW w:w="5782" w:type="dxa"/>
            <w:vAlign w:val="bottom"/>
          </w:tcPr>
          <w:p w14:paraId="051741DC"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68465A9A" w14:textId="439F151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14.895.582</w:t>
            </w:r>
          </w:p>
        </w:tc>
        <w:tc>
          <w:tcPr>
            <w:tcW w:w="993" w:type="dxa"/>
            <w:vAlign w:val="bottom"/>
          </w:tcPr>
          <w:p w14:paraId="6E0EC34C" w14:textId="6E1AF728"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19.358.394</w:t>
            </w:r>
          </w:p>
        </w:tc>
        <w:tc>
          <w:tcPr>
            <w:tcW w:w="930" w:type="dxa"/>
            <w:vAlign w:val="bottom"/>
          </w:tcPr>
          <w:p w14:paraId="47673664" w14:textId="6669FD2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208.445</w:t>
            </w:r>
          </w:p>
        </w:tc>
        <w:tc>
          <w:tcPr>
            <w:tcW w:w="992" w:type="dxa"/>
            <w:vAlign w:val="bottom"/>
          </w:tcPr>
          <w:p w14:paraId="5D9E76DD" w14:textId="03EDB65A"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34.462.421</w:t>
            </w:r>
          </w:p>
        </w:tc>
      </w:tr>
      <w:tr w:rsidR="00AB0FA0" w:rsidRPr="00640653" w14:paraId="747D4B3D" w14:textId="77777777" w:rsidTr="00CE027C">
        <w:trPr>
          <w:trHeight w:val="113"/>
        </w:trPr>
        <w:tc>
          <w:tcPr>
            <w:tcW w:w="5782" w:type="dxa"/>
            <w:vAlign w:val="bottom"/>
          </w:tcPr>
          <w:p w14:paraId="57FD65B3"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2F335FBE" w14:textId="34966CB8"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60ECBC16" w14:textId="63C67DFA"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74F87D71" w14:textId="1DA13E3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7BF15600" w14:textId="7CD3F1C7"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06BE107A" w14:textId="77777777" w:rsidTr="00CE027C">
        <w:trPr>
          <w:trHeight w:val="113"/>
        </w:trPr>
        <w:tc>
          <w:tcPr>
            <w:tcW w:w="5782" w:type="dxa"/>
            <w:vAlign w:val="bottom"/>
          </w:tcPr>
          <w:p w14:paraId="05BC4C23"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3C1A0A0" w14:textId="1FEFF44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1.600.277</w:t>
            </w:r>
          </w:p>
        </w:tc>
        <w:tc>
          <w:tcPr>
            <w:tcW w:w="993" w:type="dxa"/>
            <w:vAlign w:val="bottom"/>
          </w:tcPr>
          <w:p w14:paraId="563BDFA8" w14:textId="4DA82272"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52001F73" w14:textId="616FD30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69C35C6F" w14:textId="1ACEF5F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1.600.277</w:t>
            </w:r>
          </w:p>
        </w:tc>
      </w:tr>
      <w:tr w:rsidR="00AB0FA0" w:rsidRPr="00640653" w14:paraId="606EA772" w14:textId="77777777" w:rsidTr="00CE027C">
        <w:trPr>
          <w:trHeight w:val="113"/>
        </w:trPr>
        <w:tc>
          <w:tcPr>
            <w:tcW w:w="5782" w:type="dxa"/>
            <w:vAlign w:val="bottom"/>
          </w:tcPr>
          <w:p w14:paraId="448ADF5A"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EA76108" w14:textId="1CA8AD23"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16422183" w14:textId="39E3D7FA"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020C5B83" w14:textId="0539F799"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2F1F578E" w14:textId="5F205EE1" w:rsidR="00AB0FA0" w:rsidRPr="00AB0FA0" w:rsidRDefault="00AB0FA0" w:rsidP="00CE027C">
            <w:pPr>
              <w:jc w:val="right"/>
              <w:rPr>
                <w:rFonts w:ascii="Arial" w:hAnsi="Arial" w:cs="Arial"/>
                <w:color w:val="000000" w:themeColor="text1"/>
                <w:sz w:val="16"/>
                <w:szCs w:val="16"/>
              </w:rPr>
            </w:pPr>
          </w:p>
        </w:tc>
      </w:tr>
      <w:tr w:rsidR="00AB0FA0" w:rsidRPr="00640653" w14:paraId="044D0FEC" w14:textId="77777777" w:rsidTr="00CE027C">
        <w:trPr>
          <w:trHeight w:val="113"/>
        </w:trPr>
        <w:tc>
          <w:tcPr>
            <w:tcW w:w="5782" w:type="dxa"/>
            <w:vAlign w:val="bottom"/>
          </w:tcPr>
          <w:p w14:paraId="101AAE7D"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6AA49E5D" w14:textId="70FAEF27"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485C5563" w14:textId="01F595DF"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19449D9F" w14:textId="5694D6A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785F8A64" w14:textId="469C9EFF"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3C03257C" w14:textId="77777777" w:rsidTr="00CE027C">
        <w:trPr>
          <w:trHeight w:val="113"/>
        </w:trPr>
        <w:tc>
          <w:tcPr>
            <w:tcW w:w="5782" w:type="dxa"/>
            <w:vAlign w:val="bottom"/>
          </w:tcPr>
          <w:p w14:paraId="1B68924D"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15C144FB" w14:textId="069861C0"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327FFCB8" w14:textId="304ECA5B"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730EE6C6" w14:textId="315BBD7B"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1DB82228" w14:textId="18F510E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4E7A08F5" w14:textId="77777777" w:rsidTr="00CE027C">
        <w:trPr>
          <w:trHeight w:val="113"/>
        </w:trPr>
        <w:tc>
          <w:tcPr>
            <w:tcW w:w="5782" w:type="dxa"/>
            <w:tcBorders>
              <w:bottom w:val="single" w:sz="4" w:space="0" w:color="auto"/>
            </w:tcBorders>
            <w:vAlign w:val="bottom"/>
          </w:tcPr>
          <w:p w14:paraId="5FC1CE6D"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29191745" w14:textId="707E971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47.634</w:t>
            </w:r>
          </w:p>
        </w:tc>
        <w:tc>
          <w:tcPr>
            <w:tcW w:w="993" w:type="dxa"/>
            <w:tcBorders>
              <w:bottom w:val="single" w:sz="4" w:space="0" w:color="auto"/>
            </w:tcBorders>
            <w:vAlign w:val="bottom"/>
          </w:tcPr>
          <w:p w14:paraId="429E8C94" w14:textId="2FC4ED6F"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26.334</w:t>
            </w:r>
          </w:p>
        </w:tc>
        <w:tc>
          <w:tcPr>
            <w:tcW w:w="930" w:type="dxa"/>
            <w:tcBorders>
              <w:bottom w:val="single" w:sz="4" w:space="0" w:color="auto"/>
            </w:tcBorders>
            <w:vAlign w:val="bottom"/>
          </w:tcPr>
          <w:p w14:paraId="5783F3CA" w14:textId="09C300B9"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7</w:t>
            </w:r>
          </w:p>
        </w:tc>
        <w:tc>
          <w:tcPr>
            <w:tcW w:w="992" w:type="dxa"/>
            <w:tcBorders>
              <w:bottom w:val="single" w:sz="4" w:space="0" w:color="auto"/>
            </w:tcBorders>
            <w:vAlign w:val="bottom"/>
          </w:tcPr>
          <w:p w14:paraId="7C2C670B" w14:textId="194FAEE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73.975</w:t>
            </w:r>
          </w:p>
        </w:tc>
      </w:tr>
      <w:tr w:rsidR="00AB0FA0" w:rsidRPr="00640653" w14:paraId="7CB2D824" w14:textId="77777777" w:rsidTr="00CE027C">
        <w:trPr>
          <w:trHeight w:val="113"/>
        </w:trPr>
        <w:tc>
          <w:tcPr>
            <w:tcW w:w="5782" w:type="dxa"/>
            <w:tcBorders>
              <w:top w:val="single" w:sz="4" w:space="0" w:color="auto"/>
              <w:bottom w:val="single" w:sz="4" w:space="0" w:color="auto"/>
            </w:tcBorders>
            <w:vAlign w:val="bottom"/>
          </w:tcPr>
          <w:p w14:paraId="3AB67180" w14:textId="77777777" w:rsidR="00AB0FA0" w:rsidRPr="005209CC" w:rsidRDefault="00AB0FA0" w:rsidP="00AB0FA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42D14D2" w14:textId="65B9970E"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30.590.572</w:t>
            </w:r>
          </w:p>
        </w:tc>
        <w:tc>
          <w:tcPr>
            <w:tcW w:w="993" w:type="dxa"/>
            <w:tcBorders>
              <w:top w:val="single" w:sz="4" w:space="0" w:color="auto"/>
              <w:bottom w:val="single" w:sz="4" w:space="0" w:color="auto"/>
            </w:tcBorders>
            <w:vAlign w:val="bottom"/>
          </w:tcPr>
          <w:p w14:paraId="50845D2F" w14:textId="3404AB8A"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34.911.437</w:t>
            </w:r>
          </w:p>
        </w:tc>
        <w:tc>
          <w:tcPr>
            <w:tcW w:w="930" w:type="dxa"/>
            <w:tcBorders>
              <w:top w:val="single" w:sz="4" w:space="0" w:color="auto"/>
              <w:bottom w:val="single" w:sz="4" w:space="0" w:color="auto"/>
            </w:tcBorders>
            <w:vAlign w:val="bottom"/>
          </w:tcPr>
          <w:p w14:paraId="00F7A3F4" w14:textId="4B513E4C"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8.183.865</w:t>
            </w:r>
          </w:p>
        </w:tc>
        <w:tc>
          <w:tcPr>
            <w:tcW w:w="992" w:type="dxa"/>
            <w:tcBorders>
              <w:top w:val="single" w:sz="4" w:space="0" w:color="auto"/>
              <w:bottom w:val="single" w:sz="4" w:space="0" w:color="auto"/>
            </w:tcBorders>
            <w:vAlign w:val="bottom"/>
          </w:tcPr>
          <w:p w14:paraId="37596CE1" w14:textId="6D7B2E13"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73.685.874</w:t>
            </w:r>
          </w:p>
        </w:tc>
      </w:tr>
      <w:tr w:rsidR="0010339E" w:rsidRPr="00640653" w14:paraId="710D7E5D" w14:textId="77777777" w:rsidTr="00CE027C">
        <w:trPr>
          <w:trHeight w:val="113"/>
        </w:trPr>
        <w:tc>
          <w:tcPr>
            <w:tcW w:w="5782" w:type="dxa"/>
            <w:tcBorders>
              <w:top w:val="single" w:sz="4" w:space="0" w:color="auto"/>
            </w:tcBorders>
            <w:vAlign w:val="bottom"/>
          </w:tcPr>
          <w:p w14:paraId="741AD1AA" w14:textId="77777777" w:rsidR="0010339E" w:rsidRPr="005209CC" w:rsidRDefault="0010339E" w:rsidP="001F3422">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10339E" w:rsidRPr="00793457" w:rsidRDefault="0010339E" w:rsidP="00CE027C">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10339E" w:rsidRPr="00793457" w:rsidRDefault="0010339E" w:rsidP="00CE027C">
            <w:pPr>
              <w:jc w:val="right"/>
              <w:rPr>
                <w:color w:val="000000" w:themeColor="text1"/>
                <w:sz w:val="16"/>
                <w:szCs w:val="16"/>
              </w:rPr>
            </w:pPr>
          </w:p>
        </w:tc>
        <w:tc>
          <w:tcPr>
            <w:tcW w:w="930" w:type="dxa"/>
            <w:tcBorders>
              <w:top w:val="single" w:sz="4" w:space="0" w:color="auto"/>
            </w:tcBorders>
            <w:vAlign w:val="bottom"/>
          </w:tcPr>
          <w:p w14:paraId="5ABA1E72" w14:textId="77777777" w:rsidR="0010339E" w:rsidRPr="00793457" w:rsidRDefault="0010339E" w:rsidP="00CE027C">
            <w:pPr>
              <w:jc w:val="right"/>
              <w:rPr>
                <w:color w:val="000000" w:themeColor="text1"/>
                <w:sz w:val="16"/>
                <w:szCs w:val="16"/>
              </w:rPr>
            </w:pPr>
          </w:p>
        </w:tc>
        <w:tc>
          <w:tcPr>
            <w:tcW w:w="992" w:type="dxa"/>
            <w:tcBorders>
              <w:top w:val="single" w:sz="4" w:space="0" w:color="auto"/>
            </w:tcBorders>
            <w:vAlign w:val="bottom"/>
          </w:tcPr>
          <w:p w14:paraId="312EF22D" w14:textId="77777777" w:rsidR="0010339E" w:rsidRPr="00793457" w:rsidRDefault="0010339E" w:rsidP="00CE027C">
            <w:pPr>
              <w:jc w:val="right"/>
              <w:rPr>
                <w:color w:val="000000" w:themeColor="text1"/>
                <w:sz w:val="16"/>
                <w:szCs w:val="16"/>
              </w:rPr>
            </w:pPr>
          </w:p>
        </w:tc>
      </w:tr>
      <w:tr w:rsidR="0010339E" w:rsidRPr="00640653" w14:paraId="145D2E4C" w14:textId="77777777" w:rsidTr="00CE027C">
        <w:trPr>
          <w:trHeight w:val="113"/>
        </w:trPr>
        <w:tc>
          <w:tcPr>
            <w:tcW w:w="5782" w:type="dxa"/>
            <w:vAlign w:val="bottom"/>
          </w:tcPr>
          <w:p w14:paraId="2DB5A3B5" w14:textId="77777777" w:rsidR="0010339E" w:rsidRPr="005209CC" w:rsidRDefault="0010339E" w:rsidP="001F3422">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10339E" w:rsidRPr="00793457" w:rsidRDefault="0010339E" w:rsidP="00CE027C">
            <w:pPr>
              <w:jc w:val="right"/>
              <w:rPr>
                <w:color w:val="000000" w:themeColor="text1"/>
                <w:sz w:val="16"/>
                <w:szCs w:val="16"/>
              </w:rPr>
            </w:pPr>
          </w:p>
        </w:tc>
        <w:tc>
          <w:tcPr>
            <w:tcW w:w="993" w:type="dxa"/>
            <w:vAlign w:val="bottom"/>
          </w:tcPr>
          <w:p w14:paraId="7E852C10" w14:textId="77777777" w:rsidR="0010339E" w:rsidRPr="00793457" w:rsidRDefault="0010339E" w:rsidP="00CE027C">
            <w:pPr>
              <w:jc w:val="right"/>
              <w:rPr>
                <w:color w:val="000000" w:themeColor="text1"/>
                <w:sz w:val="16"/>
                <w:szCs w:val="16"/>
              </w:rPr>
            </w:pPr>
          </w:p>
        </w:tc>
        <w:tc>
          <w:tcPr>
            <w:tcW w:w="930" w:type="dxa"/>
            <w:vAlign w:val="bottom"/>
          </w:tcPr>
          <w:p w14:paraId="55F869F5" w14:textId="77777777" w:rsidR="0010339E" w:rsidRPr="00793457" w:rsidRDefault="0010339E" w:rsidP="00CE027C">
            <w:pPr>
              <w:jc w:val="right"/>
              <w:rPr>
                <w:color w:val="000000" w:themeColor="text1"/>
                <w:sz w:val="16"/>
                <w:szCs w:val="16"/>
              </w:rPr>
            </w:pPr>
          </w:p>
        </w:tc>
        <w:tc>
          <w:tcPr>
            <w:tcW w:w="992" w:type="dxa"/>
            <w:vAlign w:val="bottom"/>
          </w:tcPr>
          <w:p w14:paraId="3605B77E" w14:textId="77777777" w:rsidR="0010339E" w:rsidRPr="00793457" w:rsidRDefault="0010339E" w:rsidP="00CE027C">
            <w:pPr>
              <w:jc w:val="right"/>
              <w:rPr>
                <w:color w:val="000000" w:themeColor="text1"/>
                <w:sz w:val="16"/>
                <w:szCs w:val="16"/>
              </w:rPr>
            </w:pPr>
          </w:p>
        </w:tc>
      </w:tr>
      <w:tr w:rsidR="00AB0FA0" w:rsidRPr="00640653" w14:paraId="312420D2" w14:textId="77777777" w:rsidTr="00CE027C">
        <w:trPr>
          <w:trHeight w:val="113"/>
        </w:trPr>
        <w:tc>
          <w:tcPr>
            <w:tcW w:w="5782" w:type="dxa"/>
            <w:vAlign w:val="bottom"/>
          </w:tcPr>
          <w:p w14:paraId="55C5E510" w14:textId="77777777" w:rsidR="00AB0FA0" w:rsidRPr="005209CC" w:rsidRDefault="00AB0FA0" w:rsidP="00AB0FA0">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7FFA2E28" w14:textId="5184619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242.914</w:t>
            </w:r>
          </w:p>
        </w:tc>
        <w:tc>
          <w:tcPr>
            <w:tcW w:w="993" w:type="dxa"/>
            <w:vAlign w:val="bottom"/>
          </w:tcPr>
          <w:p w14:paraId="3BC9ADEA" w14:textId="3785807A"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223.463</w:t>
            </w:r>
          </w:p>
        </w:tc>
        <w:tc>
          <w:tcPr>
            <w:tcW w:w="930" w:type="dxa"/>
            <w:vAlign w:val="bottom"/>
          </w:tcPr>
          <w:p w14:paraId="4321CDBD" w14:textId="37B7DEFF"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947.057</w:t>
            </w:r>
          </w:p>
        </w:tc>
        <w:tc>
          <w:tcPr>
            <w:tcW w:w="992" w:type="dxa"/>
            <w:vAlign w:val="bottom"/>
          </w:tcPr>
          <w:p w14:paraId="02DE9C70" w14:textId="2EBCF59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1.413.434</w:t>
            </w:r>
          </w:p>
        </w:tc>
      </w:tr>
      <w:tr w:rsidR="00AB0FA0" w:rsidRPr="00640653" w14:paraId="03BFCB7F" w14:textId="77777777" w:rsidTr="00CE027C">
        <w:trPr>
          <w:trHeight w:val="113"/>
        </w:trPr>
        <w:tc>
          <w:tcPr>
            <w:tcW w:w="5782" w:type="dxa"/>
            <w:vAlign w:val="bottom"/>
          </w:tcPr>
          <w:p w14:paraId="520BF19B"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2F40A592" w14:textId="53C45D8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17.625.862</w:t>
            </w:r>
          </w:p>
        </w:tc>
        <w:tc>
          <w:tcPr>
            <w:tcW w:w="993" w:type="dxa"/>
            <w:vAlign w:val="bottom"/>
          </w:tcPr>
          <w:p w14:paraId="5E1C98D8" w14:textId="2082A26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27.824.263</w:t>
            </w:r>
          </w:p>
        </w:tc>
        <w:tc>
          <w:tcPr>
            <w:tcW w:w="930" w:type="dxa"/>
            <w:vAlign w:val="bottom"/>
          </w:tcPr>
          <w:p w14:paraId="0A208943" w14:textId="55231C0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9.555.369</w:t>
            </w:r>
          </w:p>
        </w:tc>
        <w:tc>
          <w:tcPr>
            <w:tcW w:w="992" w:type="dxa"/>
            <w:vAlign w:val="bottom"/>
          </w:tcPr>
          <w:p w14:paraId="1D3E8D4F" w14:textId="2119F56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55.005.494</w:t>
            </w:r>
          </w:p>
        </w:tc>
      </w:tr>
      <w:tr w:rsidR="00AB0FA0" w:rsidRPr="00640653" w14:paraId="7881F8DB" w14:textId="77777777" w:rsidTr="00CE027C">
        <w:trPr>
          <w:trHeight w:val="113"/>
        </w:trPr>
        <w:tc>
          <w:tcPr>
            <w:tcW w:w="5782" w:type="dxa"/>
            <w:vAlign w:val="bottom"/>
          </w:tcPr>
          <w:p w14:paraId="6FEE78A9"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A97EE12" w14:textId="7453A354"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2194F9FD" w14:textId="6D531049"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6B472364" w14:textId="155D9AC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2325B448" w14:textId="6DFDC02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542060F3" w14:textId="77777777" w:rsidTr="00CE027C">
        <w:trPr>
          <w:trHeight w:val="113"/>
        </w:trPr>
        <w:tc>
          <w:tcPr>
            <w:tcW w:w="5782" w:type="dxa"/>
            <w:vAlign w:val="bottom"/>
          </w:tcPr>
          <w:p w14:paraId="2D34ED6F"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6285892C" w14:textId="4A037A89"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2.921.373</w:t>
            </w:r>
          </w:p>
        </w:tc>
        <w:tc>
          <w:tcPr>
            <w:tcW w:w="993" w:type="dxa"/>
            <w:vAlign w:val="bottom"/>
          </w:tcPr>
          <w:p w14:paraId="37EC529F" w14:textId="1EFE5345"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8.342.831</w:t>
            </w:r>
          </w:p>
        </w:tc>
        <w:tc>
          <w:tcPr>
            <w:tcW w:w="930" w:type="dxa"/>
            <w:vAlign w:val="bottom"/>
          </w:tcPr>
          <w:p w14:paraId="002A7E59" w14:textId="63996E2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793DD4FA" w14:textId="6BA8117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11.264.204</w:t>
            </w:r>
          </w:p>
        </w:tc>
      </w:tr>
      <w:tr w:rsidR="00AB0FA0" w:rsidRPr="00640653" w14:paraId="448DC76E" w14:textId="77777777" w:rsidTr="00CE027C">
        <w:trPr>
          <w:trHeight w:val="113"/>
        </w:trPr>
        <w:tc>
          <w:tcPr>
            <w:tcW w:w="5782" w:type="dxa"/>
            <w:vAlign w:val="bottom"/>
          </w:tcPr>
          <w:p w14:paraId="79342251"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1567AC" w14:textId="4AAF12F2"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30372134" w14:textId="17D20B8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4E019B0F" w14:textId="335DB61D"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2EA6801E" w14:textId="49346184"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443E5F06" w14:textId="77777777" w:rsidTr="00CE027C">
        <w:trPr>
          <w:trHeight w:val="113"/>
        </w:trPr>
        <w:tc>
          <w:tcPr>
            <w:tcW w:w="5782" w:type="dxa"/>
            <w:vAlign w:val="bottom"/>
          </w:tcPr>
          <w:p w14:paraId="0E289A36"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6B0B586" w14:textId="52F3A00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0430C075" w14:textId="071252D7"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5D53F5C2" w14:textId="68AD1681"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79080896" w14:textId="226BA910"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14AF73C4" w14:textId="77777777" w:rsidTr="00CE027C">
        <w:trPr>
          <w:trHeight w:val="113"/>
        </w:trPr>
        <w:tc>
          <w:tcPr>
            <w:tcW w:w="5782" w:type="dxa"/>
            <w:vAlign w:val="bottom"/>
          </w:tcPr>
          <w:p w14:paraId="27D03ED3"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7B06EFBA" w14:textId="46F86A28"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3" w:type="dxa"/>
            <w:vAlign w:val="bottom"/>
          </w:tcPr>
          <w:p w14:paraId="5427B2EC" w14:textId="743F29F0"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30" w:type="dxa"/>
            <w:vAlign w:val="bottom"/>
          </w:tcPr>
          <w:p w14:paraId="1207E76C" w14:textId="3B9D1A68"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c>
          <w:tcPr>
            <w:tcW w:w="992" w:type="dxa"/>
            <w:vAlign w:val="bottom"/>
          </w:tcPr>
          <w:p w14:paraId="5445CBFC" w14:textId="5DA3C0C0"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w:t>
            </w:r>
          </w:p>
        </w:tc>
      </w:tr>
      <w:tr w:rsidR="00AB0FA0" w:rsidRPr="00640653" w14:paraId="10BCAE1B" w14:textId="77777777" w:rsidTr="00CE027C">
        <w:trPr>
          <w:trHeight w:val="113"/>
        </w:trPr>
        <w:tc>
          <w:tcPr>
            <w:tcW w:w="5782" w:type="dxa"/>
            <w:tcBorders>
              <w:bottom w:val="single" w:sz="4" w:space="0" w:color="auto"/>
            </w:tcBorders>
            <w:vAlign w:val="bottom"/>
          </w:tcPr>
          <w:p w14:paraId="29F8EB4A"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4D673B7E" w14:textId="5494EE57"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116.085</w:t>
            </w:r>
          </w:p>
        </w:tc>
        <w:tc>
          <w:tcPr>
            <w:tcW w:w="993" w:type="dxa"/>
            <w:tcBorders>
              <w:bottom w:val="single" w:sz="4" w:space="0" w:color="auto"/>
            </w:tcBorders>
            <w:vAlign w:val="bottom"/>
          </w:tcPr>
          <w:p w14:paraId="0C6220CD" w14:textId="3C65DEDC"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315.997</w:t>
            </w:r>
          </w:p>
        </w:tc>
        <w:tc>
          <w:tcPr>
            <w:tcW w:w="930" w:type="dxa"/>
            <w:tcBorders>
              <w:bottom w:val="single" w:sz="4" w:space="0" w:color="auto"/>
            </w:tcBorders>
            <w:vAlign w:val="bottom"/>
          </w:tcPr>
          <w:p w14:paraId="2B910BA6" w14:textId="090CD8A8"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70.092</w:t>
            </w:r>
          </w:p>
        </w:tc>
        <w:tc>
          <w:tcPr>
            <w:tcW w:w="992" w:type="dxa"/>
            <w:tcBorders>
              <w:bottom w:val="single" w:sz="4" w:space="0" w:color="auto"/>
            </w:tcBorders>
            <w:vAlign w:val="bottom"/>
          </w:tcPr>
          <w:p w14:paraId="7678BB77" w14:textId="55098C6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502.174</w:t>
            </w:r>
          </w:p>
        </w:tc>
      </w:tr>
      <w:tr w:rsidR="00AB0FA0" w:rsidRPr="00640653" w14:paraId="31C5FBF7" w14:textId="77777777" w:rsidTr="00CE027C">
        <w:trPr>
          <w:trHeight w:val="113"/>
        </w:trPr>
        <w:tc>
          <w:tcPr>
            <w:tcW w:w="5782" w:type="dxa"/>
            <w:tcBorders>
              <w:top w:val="single" w:sz="4" w:space="0" w:color="auto"/>
              <w:bottom w:val="single" w:sz="4" w:space="0" w:color="auto"/>
            </w:tcBorders>
            <w:vAlign w:val="bottom"/>
          </w:tcPr>
          <w:p w14:paraId="31700E9C" w14:textId="77777777" w:rsidR="00AB0FA0" w:rsidRPr="005209CC" w:rsidRDefault="00AB0FA0" w:rsidP="00AB0FA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32ED577B" w14:textId="67905A60"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20.906.234</w:t>
            </w:r>
          </w:p>
        </w:tc>
        <w:tc>
          <w:tcPr>
            <w:tcW w:w="993" w:type="dxa"/>
            <w:tcBorders>
              <w:top w:val="single" w:sz="4" w:space="0" w:color="auto"/>
              <w:bottom w:val="single" w:sz="4" w:space="0" w:color="auto"/>
            </w:tcBorders>
            <w:vAlign w:val="bottom"/>
          </w:tcPr>
          <w:p w14:paraId="5641D73C" w14:textId="0D3E34C9"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36.706.554</w:t>
            </w:r>
          </w:p>
        </w:tc>
        <w:tc>
          <w:tcPr>
            <w:tcW w:w="930" w:type="dxa"/>
            <w:tcBorders>
              <w:top w:val="single" w:sz="4" w:space="0" w:color="auto"/>
              <w:bottom w:val="single" w:sz="4" w:space="0" w:color="auto"/>
            </w:tcBorders>
            <w:vAlign w:val="bottom"/>
          </w:tcPr>
          <w:p w14:paraId="36EAF290" w14:textId="751A6087"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10.572.518</w:t>
            </w:r>
          </w:p>
        </w:tc>
        <w:tc>
          <w:tcPr>
            <w:tcW w:w="992" w:type="dxa"/>
            <w:tcBorders>
              <w:top w:val="single" w:sz="4" w:space="0" w:color="auto"/>
              <w:bottom w:val="single" w:sz="4" w:space="0" w:color="auto"/>
            </w:tcBorders>
            <w:vAlign w:val="bottom"/>
          </w:tcPr>
          <w:p w14:paraId="6E684903" w14:textId="6D8068A7" w:rsidR="00AB0FA0" w:rsidRPr="00AB0FA0" w:rsidRDefault="00AB0FA0" w:rsidP="00CE027C">
            <w:pPr>
              <w:jc w:val="right"/>
              <w:rPr>
                <w:rFonts w:ascii="Arial" w:hAnsi="Arial" w:cs="Arial"/>
                <w:b/>
                <w:color w:val="000000" w:themeColor="text1"/>
                <w:sz w:val="16"/>
                <w:szCs w:val="16"/>
              </w:rPr>
            </w:pPr>
            <w:r w:rsidRPr="00AB0FA0">
              <w:rPr>
                <w:rFonts w:ascii="Arial" w:hAnsi="Arial" w:cs="Arial"/>
                <w:b/>
                <w:bCs/>
                <w:sz w:val="16"/>
                <w:szCs w:val="16"/>
              </w:rPr>
              <w:t>68.185.306</w:t>
            </w:r>
          </w:p>
        </w:tc>
      </w:tr>
      <w:tr w:rsidR="00AB0FA0" w:rsidRPr="00640653" w14:paraId="33D4FF24" w14:textId="77777777" w:rsidTr="00CE027C">
        <w:trPr>
          <w:trHeight w:val="113"/>
        </w:trPr>
        <w:tc>
          <w:tcPr>
            <w:tcW w:w="5782" w:type="dxa"/>
            <w:tcBorders>
              <w:top w:val="single" w:sz="4" w:space="0" w:color="auto"/>
              <w:bottom w:val="single" w:sz="4" w:space="0" w:color="auto"/>
            </w:tcBorders>
            <w:vAlign w:val="bottom"/>
          </w:tcPr>
          <w:p w14:paraId="13600096" w14:textId="77777777" w:rsidR="00AB0FA0" w:rsidRPr="005209CC" w:rsidRDefault="00AB0FA0" w:rsidP="00AB0FA0">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AB0FA0" w:rsidRPr="00AB0FA0" w:rsidRDefault="00AB0FA0" w:rsidP="00CE027C">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AB0FA0" w:rsidRPr="00AB0FA0" w:rsidRDefault="00AB0FA0" w:rsidP="00CE027C">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5836A02" w14:textId="77777777" w:rsidR="00AB0FA0" w:rsidRPr="00AB0FA0" w:rsidRDefault="00AB0FA0" w:rsidP="00CE027C">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AB0FA0" w:rsidRPr="00AB0FA0" w:rsidRDefault="00AB0FA0" w:rsidP="00CE027C">
            <w:pPr>
              <w:jc w:val="right"/>
              <w:rPr>
                <w:rFonts w:ascii="Arial" w:hAnsi="Arial" w:cs="Arial"/>
                <w:b/>
                <w:color w:val="000000" w:themeColor="text1"/>
                <w:sz w:val="16"/>
                <w:szCs w:val="16"/>
              </w:rPr>
            </w:pPr>
          </w:p>
        </w:tc>
      </w:tr>
      <w:tr w:rsidR="00AB0FA0" w:rsidRPr="00640653" w14:paraId="5C580D80" w14:textId="77777777" w:rsidTr="00CE027C">
        <w:trPr>
          <w:trHeight w:val="113"/>
        </w:trPr>
        <w:tc>
          <w:tcPr>
            <w:tcW w:w="5782" w:type="dxa"/>
            <w:tcBorders>
              <w:top w:val="single" w:sz="4" w:space="0" w:color="auto"/>
              <w:bottom w:val="single" w:sz="4" w:space="0" w:color="auto"/>
            </w:tcBorders>
            <w:vAlign w:val="bottom"/>
          </w:tcPr>
          <w:p w14:paraId="0D4CC9F2" w14:textId="77777777" w:rsidR="00AB0FA0" w:rsidRPr="005209CC" w:rsidRDefault="00AB0FA0" w:rsidP="00AB0FA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55EBEF6D" w14:textId="7768A1A0"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9.684.338</w:t>
            </w:r>
          </w:p>
        </w:tc>
        <w:tc>
          <w:tcPr>
            <w:tcW w:w="993" w:type="dxa"/>
            <w:tcBorders>
              <w:top w:val="single" w:sz="4" w:space="0" w:color="auto"/>
              <w:bottom w:val="single" w:sz="4" w:space="0" w:color="auto"/>
            </w:tcBorders>
            <w:vAlign w:val="bottom"/>
          </w:tcPr>
          <w:p w14:paraId="574D105F" w14:textId="1390A44D"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(1.795.117)</w:t>
            </w:r>
          </w:p>
        </w:tc>
        <w:tc>
          <w:tcPr>
            <w:tcW w:w="930" w:type="dxa"/>
            <w:tcBorders>
              <w:top w:val="single" w:sz="4" w:space="0" w:color="auto"/>
              <w:bottom w:val="single" w:sz="4" w:space="0" w:color="auto"/>
            </w:tcBorders>
            <w:vAlign w:val="bottom"/>
          </w:tcPr>
          <w:p w14:paraId="4279FC4E" w14:textId="0DCA1883"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(2.388.653)</w:t>
            </w:r>
          </w:p>
        </w:tc>
        <w:tc>
          <w:tcPr>
            <w:tcW w:w="992" w:type="dxa"/>
            <w:tcBorders>
              <w:top w:val="single" w:sz="4" w:space="0" w:color="auto"/>
              <w:bottom w:val="single" w:sz="4" w:space="0" w:color="auto"/>
            </w:tcBorders>
            <w:vAlign w:val="bottom"/>
          </w:tcPr>
          <w:p w14:paraId="5CD11679" w14:textId="33FBDDE4"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5.500.568</w:t>
            </w:r>
          </w:p>
        </w:tc>
      </w:tr>
      <w:tr w:rsidR="00AB0FA0" w:rsidRPr="00640653" w14:paraId="62F3FFD4" w14:textId="77777777" w:rsidTr="00CE027C">
        <w:trPr>
          <w:trHeight w:val="113"/>
        </w:trPr>
        <w:tc>
          <w:tcPr>
            <w:tcW w:w="5782" w:type="dxa"/>
            <w:tcBorders>
              <w:top w:val="single" w:sz="4" w:space="0" w:color="auto"/>
              <w:bottom w:val="single" w:sz="4" w:space="0" w:color="auto"/>
            </w:tcBorders>
            <w:vAlign w:val="bottom"/>
          </w:tcPr>
          <w:p w14:paraId="390AD6C5" w14:textId="77777777" w:rsidR="00AB0FA0" w:rsidRPr="005209CC" w:rsidRDefault="00AB0FA0" w:rsidP="00AB0FA0">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AB0FA0" w:rsidRPr="00AB0FA0" w:rsidRDefault="00AB0FA0" w:rsidP="00CE027C">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3596E1EA" w14:textId="77777777" w:rsidR="00AB0FA0" w:rsidRPr="00AB0FA0" w:rsidRDefault="00AB0FA0" w:rsidP="00CE027C">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7865945D" w14:textId="77777777" w:rsidR="00AB0FA0" w:rsidRPr="00AB0FA0" w:rsidRDefault="00AB0FA0" w:rsidP="00CE027C">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BF9A320" w14:textId="77777777" w:rsidR="00AB0FA0" w:rsidRPr="00AB0FA0" w:rsidRDefault="00AB0FA0" w:rsidP="00CE027C">
            <w:pPr>
              <w:jc w:val="right"/>
              <w:rPr>
                <w:rFonts w:ascii="Arial" w:hAnsi="Arial" w:cs="Arial"/>
                <w:b/>
                <w:color w:val="000000" w:themeColor="text1"/>
                <w:sz w:val="16"/>
                <w:szCs w:val="16"/>
              </w:rPr>
            </w:pPr>
          </w:p>
        </w:tc>
      </w:tr>
      <w:tr w:rsidR="00AB0FA0" w:rsidRPr="00640653" w14:paraId="0D3FCBAE" w14:textId="77777777" w:rsidTr="00CE027C">
        <w:trPr>
          <w:trHeight w:val="113"/>
        </w:trPr>
        <w:tc>
          <w:tcPr>
            <w:tcW w:w="5782" w:type="dxa"/>
            <w:tcBorders>
              <w:top w:val="single" w:sz="4" w:space="0" w:color="auto"/>
              <w:bottom w:val="single" w:sz="4" w:space="0" w:color="auto"/>
            </w:tcBorders>
            <w:vAlign w:val="bottom"/>
          </w:tcPr>
          <w:p w14:paraId="45AA55EF" w14:textId="77777777" w:rsidR="00AB0FA0" w:rsidRPr="005209CC" w:rsidRDefault="00AB0FA0" w:rsidP="00AB0FA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2AF9D92" w14:textId="17753C12"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(9.595.080)</w:t>
            </w:r>
          </w:p>
        </w:tc>
        <w:tc>
          <w:tcPr>
            <w:tcW w:w="993" w:type="dxa"/>
            <w:tcBorders>
              <w:top w:val="single" w:sz="4" w:space="0" w:color="auto"/>
              <w:bottom w:val="single" w:sz="4" w:space="0" w:color="auto"/>
            </w:tcBorders>
            <w:vAlign w:val="bottom"/>
          </w:tcPr>
          <w:p w14:paraId="163CCB86" w14:textId="74A5FAAF"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1.802.927</w:t>
            </w:r>
          </w:p>
        </w:tc>
        <w:tc>
          <w:tcPr>
            <w:tcW w:w="930" w:type="dxa"/>
            <w:tcBorders>
              <w:top w:val="single" w:sz="4" w:space="0" w:color="auto"/>
              <w:bottom w:val="single" w:sz="4" w:space="0" w:color="auto"/>
            </w:tcBorders>
            <w:vAlign w:val="bottom"/>
          </w:tcPr>
          <w:p w14:paraId="35589338" w14:textId="6E81DD1B"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2.517.422</w:t>
            </w:r>
          </w:p>
        </w:tc>
        <w:tc>
          <w:tcPr>
            <w:tcW w:w="992" w:type="dxa"/>
            <w:tcBorders>
              <w:top w:val="single" w:sz="4" w:space="0" w:color="auto"/>
              <w:bottom w:val="single" w:sz="4" w:space="0" w:color="auto"/>
            </w:tcBorders>
            <w:vAlign w:val="bottom"/>
          </w:tcPr>
          <w:p w14:paraId="2214A662" w14:textId="7ED2C9A9" w:rsidR="00AB0FA0" w:rsidRPr="00AB0FA0" w:rsidRDefault="00AB0FA0" w:rsidP="00CE027C">
            <w:pPr>
              <w:jc w:val="right"/>
              <w:rPr>
                <w:rFonts w:ascii="Arial" w:hAnsi="Arial" w:cs="Arial"/>
                <w:b/>
                <w:color w:val="000000" w:themeColor="text1"/>
                <w:sz w:val="16"/>
                <w:szCs w:val="16"/>
              </w:rPr>
            </w:pPr>
            <w:r w:rsidRPr="00AB0FA0">
              <w:rPr>
                <w:rFonts w:ascii="Arial" w:hAnsi="Arial" w:cs="Arial"/>
                <w:b/>
                <w:color w:val="000000" w:themeColor="text1"/>
                <w:sz w:val="16"/>
                <w:szCs w:val="16"/>
              </w:rPr>
              <w:t>(5.274.731)</w:t>
            </w:r>
          </w:p>
        </w:tc>
      </w:tr>
      <w:tr w:rsidR="00AB0FA0" w:rsidRPr="00640653" w14:paraId="54160A08" w14:textId="77777777" w:rsidTr="00CE027C">
        <w:trPr>
          <w:trHeight w:val="113"/>
        </w:trPr>
        <w:tc>
          <w:tcPr>
            <w:tcW w:w="5782" w:type="dxa"/>
            <w:tcBorders>
              <w:top w:val="single" w:sz="4" w:space="0" w:color="auto"/>
            </w:tcBorders>
            <w:vAlign w:val="bottom"/>
          </w:tcPr>
          <w:p w14:paraId="63759006"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302330C3" w14:textId="4E35FAB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1.874.533</w:t>
            </w:r>
          </w:p>
        </w:tc>
        <w:tc>
          <w:tcPr>
            <w:tcW w:w="993" w:type="dxa"/>
            <w:tcBorders>
              <w:top w:val="single" w:sz="4" w:space="0" w:color="auto"/>
            </w:tcBorders>
            <w:vAlign w:val="bottom"/>
          </w:tcPr>
          <w:p w14:paraId="511288F9" w14:textId="337AAAE3"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19.176.305</w:t>
            </w:r>
          </w:p>
        </w:tc>
        <w:tc>
          <w:tcPr>
            <w:tcW w:w="930" w:type="dxa"/>
            <w:tcBorders>
              <w:top w:val="single" w:sz="4" w:space="0" w:color="auto"/>
            </w:tcBorders>
            <w:vAlign w:val="bottom"/>
          </w:tcPr>
          <w:p w14:paraId="4F1D9405" w14:textId="3E9FFC22"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13.438.811</w:t>
            </w:r>
          </w:p>
        </w:tc>
        <w:tc>
          <w:tcPr>
            <w:tcW w:w="992" w:type="dxa"/>
            <w:tcBorders>
              <w:top w:val="single" w:sz="4" w:space="0" w:color="auto"/>
            </w:tcBorders>
            <w:vAlign w:val="bottom"/>
          </w:tcPr>
          <w:p w14:paraId="3CC45C4F" w14:textId="6562042A"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34.489.649</w:t>
            </w:r>
          </w:p>
        </w:tc>
      </w:tr>
      <w:tr w:rsidR="00AB0FA0" w:rsidRPr="00640653" w14:paraId="6A712BF9" w14:textId="77777777" w:rsidTr="00CE027C">
        <w:trPr>
          <w:trHeight w:val="113"/>
        </w:trPr>
        <w:tc>
          <w:tcPr>
            <w:tcW w:w="5782" w:type="dxa"/>
            <w:vAlign w:val="bottom"/>
          </w:tcPr>
          <w:p w14:paraId="6C8BABBF" w14:textId="77777777" w:rsidR="00AB0FA0" w:rsidRPr="005209CC" w:rsidRDefault="00AB0FA0" w:rsidP="00AB0FA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48AC3B" w14:textId="3C6EDA1D"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11.469.613</w:t>
            </w:r>
          </w:p>
        </w:tc>
        <w:tc>
          <w:tcPr>
            <w:tcW w:w="993" w:type="dxa"/>
            <w:vAlign w:val="bottom"/>
          </w:tcPr>
          <w:p w14:paraId="1004385E" w14:textId="6F98F356"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17.373.378</w:t>
            </w:r>
          </w:p>
        </w:tc>
        <w:tc>
          <w:tcPr>
            <w:tcW w:w="930" w:type="dxa"/>
            <w:vAlign w:val="bottom"/>
          </w:tcPr>
          <w:p w14:paraId="0CF314F7" w14:textId="1F1792CE"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10.921.389</w:t>
            </w:r>
          </w:p>
        </w:tc>
        <w:tc>
          <w:tcPr>
            <w:tcW w:w="992" w:type="dxa"/>
            <w:vAlign w:val="bottom"/>
          </w:tcPr>
          <w:p w14:paraId="6477FEA7" w14:textId="3442A86D"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39.764.380</w:t>
            </w:r>
          </w:p>
        </w:tc>
      </w:tr>
      <w:tr w:rsidR="00AB0FA0" w:rsidRPr="00640653" w14:paraId="329E3638" w14:textId="77777777" w:rsidTr="00CE027C">
        <w:trPr>
          <w:trHeight w:val="113"/>
        </w:trPr>
        <w:tc>
          <w:tcPr>
            <w:tcW w:w="5782" w:type="dxa"/>
            <w:tcBorders>
              <w:bottom w:val="single" w:sz="4" w:space="0" w:color="auto"/>
            </w:tcBorders>
            <w:vAlign w:val="bottom"/>
          </w:tcPr>
          <w:p w14:paraId="12B0F176" w14:textId="77777777" w:rsidR="00AB0FA0" w:rsidRPr="005209CC" w:rsidRDefault="00AB0FA0" w:rsidP="00AB0FA0">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bottom"/>
          </w:tcPr>
          <w:p w14:paraId="292BF4F7" w14:textId="6137A809"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7.310.522</w:t>
            </w:r>
          </w:p>
        </w:tc>
        <w:tc>
          <w:tcPr>
            <w:tcW w:w="993" w:type="dxa"/>
            <w:tcBorders>
              <w:bottom w:val="single" w:sz="4" w:space="0" w:color="auto"/>
            </w:tcBorders>
            <w:vAlign w:val="bottom"/>
          </w:tcPr>
          <w:p w14:paraId="16616AF2" w14:textId="53D8F58B"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8.717.304</w:t>
            </w:r>
          </w:p>
        </w:tc>
        <w:tc>
          <w:tcPr>
            <w:tcW w:w="930" w:type="dxa"/>
            <w:tcBorders>
              <w:bottom w:val="single" w:sz="4" w:space="0" w:color="auto"/>
            </w:tcBorders>
            <w:vAlign w:val="bottom"/>
          </w:tcPr>
          <w:p w14:paraId="325076C5" w14:textId="43CAC342"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362.529</w:t>
            </w:r>
          </w:p>
        </w:tc>
        <w:tc>
          <w:tcPr>
            <w:tcW w:w="992" w:type="dxa"/>
            <w:tcBorders>
              <w:bottom w:val="single" w:sz="4" w:space="0" w:color="auto"/>
            </w:tcBorders>
            <w:vAlign w:val="bottom"/>
          </w:tcPr>
          <w:p w14:paraId="53E92787" w14:textId="3C591F94" w:rsidR="00AB0FA0" w:rsidRPr="00AB0FA0" w:rsidRDefault="00AB0FA0" w:rsidP="00CE027C">
            <w:pPr>
              <w:jc w:val="right"/>
              <w:rPr>
                <w:rFonts w:ascii="Arial" w:hAnsi="Arial" w:cs="Arial"/>
                <w:color w:val="000000" w:themeColor="text1"/>
                <w:sz w:val="16"/>
                <w:szCs w:val="16"/>
              </w:rPr>
            </w:pPr>
            <w:r w:rsidRPr="00AB0FA0">
              <w:rPr>
                <w:rFonts w:ascii="Arial" w:hAnsi="Arial" w:cs="Arial"/>
                <w:color w:val="000000" w:themeColor="text1"/>
                <w:sz w:val="16"/>
                <w:szCs w:val="16"/>
              </w:rPr>
              <w:t>16.390.355</w:t>
            </w:r>
          </w:p>
        </w:tc>
      </w:tr>
      <w:tr w:rsidR="0010339E" w:rsidRPr="00640653" w14:paraId="626A7B48" w14:textId="77777777" w:rsidTr="00CE027C">
        <w:trPr>
          <w:trHeight w:val="113"/>
        </w:trPr>
        <w:tc>
          <w:tcPr>
            <w:tcW w:w="5782" w:type="dxa"/>
            <w:tcBorders>
              <w:top w:val="single" w:sz="4" w:space="0" w:color="auto"/>
            </w:tcBorders>
            <w:vAlign w:val="bottom"/>
          </w:tcPr>
          <w:p w14:paraId="7A92C374" w14:textId="77777777" w:rsidR="0010339E" w:rsidRPr="00AB674B" w:rsidRDefault="0010339E" w:rsidP="001F3422">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10339E" w:rsidRPr="00AB674B" w:rsidRDefault="0010339E" w:rsidP="00CE027C">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10339E" w:rsidRPr="00AB674B" w:rsidRDefault="0010339E" w:rsidP="00CE027C">
            <w:pPr>
              <w:jc w:val="right"/>
              <w:rPr>
                <w:color w:val="000000" w:themeColor="text1"/>
                <w:sz w:val="10"/>
                <w:szCs w:val="16"/>
              </w:rPr>
            </w:pPr>
          </w:p>
        </w:tc>
        <w:tc>
          <w:tcPr>
            <w:tcW w:w="930" w:type="dxa"/>
            <w:tcBorders>
              <w:top w:val="single" w:sz="4" w:space="0" w:color="auto"/>
            </w:tcBorders>
            <w:vAlign w:val="bottom"/>
          </w:tcPr>
          <w:p w14:paraId="656DDDAE" w14:textId="77777777" w:rsidR="0010339E" w:rsidRPr="00AB674B" w:rsidRDefault="0010339E" w:rsidP="00CE027C">
            <w:pPr>
              <w:jc w:val="right"/>
              <w:rPr>
                <w:color w:val="000000" w:themeColor="text1"/>
                <w:sz w:val="10"/>
                <w:szCs w:val="16"/>
              </w:rPr>
            </w:pPr>
          </w:p>
        </w:tc>
        <w:tc>
          <w:tcPr>
            <w:tcW w:w="992" w:type="dxa"/>
            <w:tcBorders>
              <w:top w:val="single" w:sz="4" w:space="0" w:color="auto"/>
            </w:tcBorders>
            <w:vAlign w:val="bottom"/>
          </w:tcPr>
          <w:p w14:paraId="42DE3A2C" w14:textId="77777777" w:rsidR="0010339E" w:rsidRPr="00AB674B" w:rsidRDefault="0010339E" w:rsidP="00CE027C">
            <w:pPr>
              <w:jc w:val="right"/>
              <w:rPr>
                <w:color w:val="000000" w:themeColor="text1"/>
                <w:sz w:val="10"/>
                <w:szCs w:val="16"/>
              </w:rPr>
            </w:pPr>
          </w:p>
        </w:tc>
      </w:tr>
      <w:tr w:rsidR="0010339E" w:rsidRPr="00640653" w14:paraId="24B6C63F" w14:textId="77777777" w:rsidTr="00CE027C">
        <w:trPr>
          <w:trHeight w:val="113"/>
        </w:trPr>
        <w:tc>
          <w:tcPr>
            <w:tcW w:w="5782" w:type="dxa"/>
            <w:vAlign w:val="bottom"/>
          </w:tcPr>
          <w:p w14:paraId="2A085612" w14:textId="77777777" w:rsidR="0010339E" w:rsidRPr="005209CC" w:rsidRDefault="0010339E" w:rsidP="001F3422">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10339E" w:rsidRPr="005209CC" w:rsidRDefault="0010339E" w:rsidP="00CE027C">
            <w:pPr>
              <w:jc w:val="right"/>
              <w:rPr>
                <w:color w:val="000000" w:themeColor="text1"/>
                <w:sz w:val="16"/>
                <w:szCs w:val="16"/>
              </w:rPr>
            </w:pPr>
          </w:p>
        </w:tc>
        <w:tc>
          <w:tcPr>
            <w:tcW w:w="993" w:type="dxa"/>
            <w:vAlign w:val="bottom"/>
          </w:tcPr>
          <w:p w14:paraId="0C2BEF9C" w14:textId="77777777" w:rsidR="0010339E" w:rsidRPr="005209CC" w:rsidRDefault="0010339E" w:rsidP="00CE027C">
            <w:pPr>
              <w:jc w:val="right"/>
              <w:rPr>
                <w:color w:val="000000" w:themeColor="text1"/>
                <w:sz w:val="16"/>
                <w:szCs w:val="16"/>
              </w:rPr>
            </w:pPr>
          </w:p>
        </w:tc>
        <w:tc>
          <w:tcPr>
            <w:tcW w:w="930" w:type="dxa"/>
            <w:vAlign w:val="bottom"/>
          </w:tcPr>
          <w:p w14:paraId="0C93EAE6" w14:textId="77777777" w:rsidR="0010339E" w:rsidRPr="005209CC" w:rsidRDefault="0010339E" w:rsidP="00CE027C">
            <w:pPr>
              <w:jc w:val="right"/>
              <w:rPr>
                <w:color w:val="000000" w:themeColor="text1"/>
                <w:sz w:val="16"/>
                <w:szCs w:val="16"/>
              </w:rPr>
            </w:pPr>
          </w:p>
        </w:tc>
        <w:tc>
          <w:tcPr>
            <w:tcW w:w="992" w:type="dxa"/>
            <w:vAlign w:val="bottom"/>
          </w:tcPr>
          <w:p w14:paraId="21A72803" w14:textId="77777777" w:rsidR="0010339E" w:rsidRPr="005209CC" w:rsidRDefault="0010339E" w:rsidP="00CE027C">
            <w:pPr>
              <w:jc w:val="right"/>
              <w:rPr>
                <w:color w:val="000000" w:themeColor="text1"/>
                <w:sz w:val="16"/>
                <w:szCs w:val="16"/>
              </w:rPr>
            </w:pPr>
          </w:p>
        </w:tc>
      </w:tr>
      <w:tr w:rsidR="008C394A" w:rsidRPr="00640653" w14:paraId="5A72155D" w14:textId="77777777" w:rsidTr="00CE027C">
        <w:trPr>
          <w:trHeight w:val="113"/>
        </w:trPr>
        <w:tc>
          <w:tcPr>
            <w:tcW w:w="5782" w:type="dxa"/>
            <w:vAlign w:val="bottom"/>
          </w:tcPr>
          <w:p w14:paraId="12E0197C"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4AECDB5F"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25.174.861</w:t>
            </w:r>
          </w:p>
        </w:tc>
        <w:tc>
          <w:tcPr>
            <w:tcW w:w="993" w:type="dxa"/>
            <w:vAlign w:val="bottom"/>
          </w:tcPr>
          <w:p w14:paraId="05D5EC83" w14:textId="0EB9EC6F"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33.763.662</w:t>
            </w:r>
          </w:p>
        </w:tc>
        <w:tc>
          <w:tcPr>
            <w:tcW w:w="930" w:type="dxa"/>
            <w:vAlign w:val="bottom"/>
          </w:tcPr>
          <w:p w14:paraId="7ADF02AD" w14:textId="35BC01C0"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7.208.099</w:t>
            </w:r>
          </w:p>
        </w:tc>
        <w:tc>
          <w:tcPr>
            <w:tcW w:w="992" w:type="dxa"/>
            <w:vAlign w:val="bottom"/>
          </w:tcPr>
          <w:p w14:paraId="5876A3AD" w14:textId="620B0BFA"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66.146.622</w:t>
            </w:r>
          </w:p>
        </w:tc>
      </w:tr>
      <w:tr w:rsidR="008C394A" w:rsidRPr="00640653" w14:paraId="1920FF3F" w14:textId="77777777" w:rsidTr="00CE027C">
        <w:trPr>
          <w:trHeight w:val="113"/>
        </w:trPr>
        <w:tc>
          <w:tcPr>
            <w:tcW w:w="5782" w:type="dxa"/>
            <w:vAlign w:val="bottom"/>
          </w:tcPr>
          <w:p w14:paraId="65AA71BE"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56DA6183" w14:textId="3FB5A491"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19.984.322</w:t>
            </w:r>
          </w:p>
        </w:tc>
        <w:tc>
          <w:tcPr>
            <w:tcW w:w="993" w:type="dxa"/>
            <w:vAlign w:val="bottom"/>
          </w:tcPr>
          <w:p w14:paraId="12DBB01D" w14:textId="163A2C08"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32.522.174</w:t>
            </w:r>
          </w:p>
        </w:tc>
        <w:tc>
          <w:tcPr>
            <w:tcW w:w="930" w:type="dxa"/>
            <w:vAlign w:val="bottom"/>
          </w:tcPr>
          <w:p w14:paraId="110013FE" w14:textId="39BC780A"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10.655.003</w:t>
            </w:r>
          </w:p>
        </w:tc>
        <w:tc>
          <w:tcPr>
            <w:tcW w:w="992" w:type="dxa"/>
            <w:vAlign w:val="bottom"/>
          </w:tcPr>
          <w:p w14:paraId="4B0BA761" w14:textId="13DB0C96"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63.161.499</w:t>
            </w:r>
          </w:p>
        </w:tc>
      </w:tr>
      <w:tr w:rsidR="0010339E" w:rsidRPr="00640653" w14:paraId="09D5099F" w14:textId="77777777" w:rsidTr="00CE027C">
        <w:trPr>
          <w:trHeight w:val="113"/>
        </w:trPr>
        <w:tc>
          <w:tcPr>
            <w:tcW w:w="5782" w:type="dxa"/>
            <w:tcBorders>
              <w:bottom w:val="single" w:sz="4" w:space="0" w:color="auto"/>
            </w:tcBorders>
            <w:vAlign w:val="bottom"/>
          </w:tcPr>
          <w:p w14:paraId="21ECC08C" w14:textId="77777777" w:rsidR="0010339E" w:rsidRPr="00AB674B" w:rsidRDefault="0010339E" w:rsidP="001F342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10339E" w:rsidRPr="00AB674B" w:rsidRDefault="0010339E" w:rsidP="00CE027C">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244819D8" w14:textId="77777777" w:rsidR="0010339E" w:rsidRPr="00AB674B" w:rsidRDefault="0010339E" w:rsidP="00CE027C">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D1445F6" w14:textId="77777777" w:rsidR="0010339E" w:rsidRPr="00AB674B" w:rsidRDefault="0010339E" w:rsidP="00CE027C">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DCCEE0C" w14:textId="77777777" w:rsidR="0010339E" w:rsidRPr="00AB674B" w:rsidRDefault="0010339E" w:rsidP="00CE027C">
            <w:pPr>
              <w:jc w:val="right"/>
              <w:rPr>
                <w:rFonts w:ascii="Arial" w:hAnsi="Arial" w:cs="Arial"/>
                <w:b/>
                <w:bCs/>
                <w:color w:val="000000" w:themeColor="text1"/>
                <w:sz w:val="10"/>
                <w:szCs w:val="16"/>
              </w:rPr>
            </w:pPr>
          </w:p>
        </w:tc>
      </w:tr>
      <w:tr w:rsidR="008C394A" w:rsidRPr="00640653" w14:paraId="56F3F2CA" w14:textId="77777777" w:rsidTr="00CE027C">
        <w:trPr>
          <w:trHeight w:val="113"/>
        </w:trPr>
        <w:tc>
          <w:tcPr>
            <w:tcW w:w="5782" w:type="dxa"/>
            <w:tcBorders>
              <w:top w:val="single" w:sz="4" w:space="0" w:color="auto"/>
              <w:bottom w:val="single" w:sz="4" w:space="0" w:color="auto"/>
            </w:tcBorders>
            <w:vAlign w:val="bottom"/>
          </w:tcPr>
          <w:p w14:paraId="4CDEC246" w14:textId="77777777" w:rsidR="008C394A" w:rsidRPr="005209CC" w:rsidRDefault="008C394A" w:rsidP="008C394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1B13CA77"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7579EE4F" w14:textId="1209B434"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61B835D2" w14:textId="1F6657EC"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72F5B37F" w14:textId="3DB49922"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2.985.123 </w:t>
            </w:r>
          </w:p>
        </w:tc>
      </w:tr>
      <w:tr w:rsidR="0010339E" w:rsidRPr="00640653" w14:paraId="253CC2B5" w14:textId="77777777" w:rsidTr="00CE027C">
        <w:trPr>
          <w:trHeight w:val="113"/>
        </w:trPr>
        <w:tc>
          <w:tcPr>
            <w:tcW w:w="5782" w:type="dxa"/>
            <w:tcBorders>
              <w:top w:val="single" w:sz="4" w:space="0" w:color="auto"/>
              <w:bottom w:val="single" w:sz="4" w:space="0" w:color="auto"/>
            </w:tcBorders>
            <w:vAlign w:val="bottom"/>
          </w:tcPr>
          <w:p w14:paraId="67B61FB3" w14:textId="77777777" w:rsidR="0010339E" w:rsidRPr="00AB674B" w:rsidRDefault="0010339E" w:rsidP="001F3422">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10339E" w:rsidRPr="00AB674B" w:rsidRDefault="0010339E" w:rsidP="00CE027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19BF6D3" w14:textId="77777777" w:rsidR="0010339E" w:rsidRPr="00AB674B" w:rsidRDefault="0010339E" w:rsidP="00CE027C">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3758EE8B" w14:textId="77777777" w:rsidR="0010339E" w:rsidRPr="00AB674B" w:rsidRDefault="0010339E" w:rsidP="00CE027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C427EE" w14:textId="77777777" w:rsidR="0010339E" w:rsidRPr="00AB674B" w:rsidRDefault="0010339E" w:rsidP="00CE027C">
            <w:pPr>
              <w:jc w:val="right"/>
              <w:rPr>
                <w:rFonts w:ascii="Arial" w:hAnsi="Arial" w:cs="Arial"/>
                <w:b/>
                <w:color w:val="000000" w:themeColor="text1"/>
                <w:sz w:val="10"/>
                <w:szCs w:val="16"/>
              </w:rPr>
            </w:pPr>
          </w:p>
        </w:tc>
      </w:tr>
      <w:tr w:rsidR="008C394A" w:rsidRPr="00640653" w14:paraId="122E1ED9" w14:textId="77777777" w:rsidTr="00CE027C">
        <w:trPr>
          <w:trHeight w:val="113"/>
        </w:trPr>
        <w:tc>
          <w:tcPr>
            <w:tcW w:w="5782" w:type="dxa"/>
            <w:tcBorders>
              <w:top w:val="single" w:sz="4" w:space="0" w:color="auto"/>
              <w:bottom w:val="single" w:sz="4" w:space="0" w:color="auto"/>
            </w:tcBorders>
            <w:vAlign w:val="bottom"/>
          </w:tcPr>
          <w:p w14:paraId="27066D27" w14:textId="77777777" w:rsidR="008C394A" w:rsidRPr="005209CC" w:rsidRDefault="008C394A" w:rsidP="008C394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C962B03" w14:textId="3AFCB373"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67FCF49E" w14:textId="5849FBE2"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6E414C21" w14:textId="1F738054"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5A127C0F" w14:textId="2EA98171"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(3.030.157)</w:t>
            </w:r>
          </w:p>
        </w:tc>
      </w:tr>
      <w:tr w:rsidR="008C394A" w:rsidRPr="00640653" w14:paraId="6F1A3F30" w14:textId="77777777" w:rsidTr="00CE027C">
        <w:trPr>
          <w:trHeight w:val="113"/>
        </w:trPr>
        <w:tc>
          <w:tcPr>
            <w:tcW w:w="5782" w:type="dxa"/>
            <w:tcBorders>
              <w:top w:val="single" w:sz="4" w:space="0" w:color="auto"/>
            </w:tcBorders>
            <w:vAlign w:val="bottom"/>
          </w:tcPr>
          <w:p w14:paraId="0E6224AE"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625E360" w14:textId="6612785D"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5690D49B" w14:textId="3CDF4805"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0D392C62" w14:textId="513E04F1"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6568588E" w14:textId="4FAD6791"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38.033.053 </w:t>
            </w:r>
          </w:p>
        </w:tc>
      </w:tr>
      <w:tr w:rsidR="008C394A" w:rsidRPr="00640653" w14:paraId="29C7F059" w14:textId="77777777" w:rsidTr="00CE027C">
        <w:trPr>
          <w:trHeight w:val="113"/>
        </w:trPr>
        <w:tc>
          <w:tcPr>
            <w:tcW w:w="5782" w:type="dxa"/>
            <w:vAlign w:val="bottom"/>
          </w:tcPr>
          <w:p w14:paraId="5CF6FB16"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0A0B7581" w14:textId="08969D13"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6.441.534 </w:t>
            </w:r>
          </w:p>
        </w:tc>
        <w:tc>
          <w:tcPr>
            <w:tcW w:w="993" w:type="dxa"/>
            <w:vAlign w:val="bottom"/>
          </w:tcPr>
          <w:p w14:paraId="74A788A9" w14:textId="506BCAA7"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20.002.556 </w:t>
            </w:r>
          </w:p>
        </w:tc>
        <w:tc>
          <w:tcPr>
            <w:tcW w:w="930" w:type="dxa"/>
            <w:vAlign w:val="bottom"/>
          </w:tcPr>
          <w:p w14:paraId="5A32C171" w14:textId="073F3762"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14.619.120 </w:t>
            </w:r>
          </w:p>
        </w:tc>
        <w:tc>
          <w:tcPr>
            <w:tcW w:w="992" w:type="dxa"/>
            <w:vAlign w:val="bottom"/>
          </w:tcPr>
          <w:p w14:paraId="6833E43D" w14:textId="6A81B078"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41.063.210 </w:t>
            </w:r>
          </w:p>
        </w:tc>
      </w:tr>
      <w:tr w:rsidR="008C394A" w:rsidRPr="00B25409" w14:paraId="73632934" w14:textId="77777777" w:rsidTr="00CE027C">
        <w:trPr>
          <w:trHeight w:val="113"/>
        </w:trPr>
        <w:tc>
          <w:tcPr>
            <w:tcW w:w="5782" w:type="dxa"/>
            <w:vAlign w:val="bottom"/>
          </w:tcPr>
          <w:p w14:paraId="765C474B" w14:textId="77777777" w:rsidR="008C394A" w:rsidRPr="00B25409" w:rsidRDefault="008C394A" w:rsidP="008C394A">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4D27F498" w14:textId="3B3E5C21"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6.217.168 </w:t>
            </w:r>
          </w:p>
        </w:tc>
        <w:tc>
          <w:tcPr>
            <w:tcW w:w="993" w:type="dxa"/>
            <w:vAlign w:val="bottom"/>
          </w:tcPr>
          <w:p w14:paraId="10DF37E0" w14:textId="46E6CED8"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6.795.713 </w:t>
            </w:r>
          </w:p>
        </w:tc>
        <w:tc>
          <w:tcPr>
            <w:tcW w:w="930" w:type="dxa"/>
            <w:vAlign w:val="bottom"/>
          </w:tcPr>
          <w:p w14:paraId="5E6F38E2" w14:textId="71FBD733"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329.483 </w:t>
            </w:r>
          </w:p>
        </w:tc>
        <w:tc>
          <w:tcPr>
            <w:tcW w:w="992" w:type="dxa"/>
            <w:vAlign w:val="bottom"/>
          </w:tcPr>
          <w:p w14:paraId="6BE60BE4" w14:textId="553E1449"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13.342.364 </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3997832F" w14:textId="77777777" w:rsidR="00AB0FA0" w:rsidRPr="00AB0FA0" w:rsidRDefault="00AB0FA0" w:rsidP="00AB0FA0">
      <w:pPr>
        <w:pStyle w:val="BodyTextIndent"/>
        <w:ind w:left="426" w:right="-284" w:hanging="426"/>
        <w:rPr>
          <w:rFonts w:ascii="Arial" w:hAnsi="Arial" w:cs="Arial"/>
          <w:sz w:val="14"/>
          <w:szCs w:val="16"/>
        </w:rPr>
      </w:pPr>
      <w:r w:rsidRPr="00AB0FA0">
        <w:rPr>
          <w:rFonts w:ascii="Arial" w:hAnsi="Arial" w:cs="Arial"/>
          <w:sz w:val="14"/>
          <w:szCs w:val="16"/>
        </w:rPr>
        <w:t xml:space="preserve">(*) </w:t>
      </w:r>
      <w:r w:rsidRPr="00AB0FA0">
        <w:rPr>
          <w:rFonts w:ascii="Arial" w:hAnsi="Arial" w:cs="Arial"/>
          <w:sz w:val="14"/>
          <w:szCs w:val="16"/>
        </w:rPr>
        <w:tab/>
        <w:t xml:space="preserve">718.283 TL tutarındaki yabancı para Finansal Kiralama alacakları (31 Aralık 2021: 565.529 TL) ve bilançoda Türk </w:t>
      </w:r>
      <w:proofErr w:type="gramStart"/>
      <w:r w:rsidRPr="00AB0FA0">
        <w:rPr>
          <w:rFonts w:ascii="Arial" w:hAnsi="Arial" w:cs="Arial"/>
          <w:sz w:val="14"/>
          <w:szCs w:val="16"/>
        </w:rPr>
        <w:t>Lirası</w:t>
      </w:r>
      <w:proofErr w:type="gramEnd"/>
      <w:r w:rsidRPr="00AB0FA0">
        <w:rPr>
          <w:rFonts w:ascii="Arial" w:hAnsi="Arial" w:cs="Arial"/>
          <w:sz w:val="14"/>
          <w:szCs w:val="16"/>
        </w:rPr>
        <w:t xml:space="preserve"> olarak gösterilen 157.464 TL tutarındaki dövize endeksli kredi ve finansal kiralama alacağı bakiyesi (31 Aralık 2021: 184.230 TL) dahil edilmiştir.</w:t>
      </w:r>
    </w:p>
    <w:p w14:paraId="04907DDE" w14:textId="77777777" w:rsidR="00AB0FA0" w:rsidRPr="00AB0FA0" w:rsidRDefault="00AB0FA0" w:rsidP="00AB0FA0">
      <w:pPr>
        <w:ind w:left="426" w:right="-284" w:hanging="426"/>
        <w:jc w:val="both"/>
        <w:rPr>
          <w:rFonts w:ascii="Arial" w:hAnsi="Arial" w:cs="Arial"/>
          <w:sz w:val="14"/>
          <w:szCs w:val="16"/>
        </w:rPr>
      </w:pPr>
      <w:r w:rsidRPr="00AB0FA0">
        <w:rPr>
          <w:rFonts w:ascii="Arial" w:hAnsi="Arial" w:cs="Arial"/>
          <w:sz w:val="14"/>
          <w:szCs w:val="16"/>
        </w:rPr>
        <w:t>(**</w:t>
      </w:r>
      <w:proofErr w:type="gramStart"/>
      <w:r w:rsidRPr="00AB0FA0">
        <w:rPr>
          <w:rFonts w:ascii="Arial" w:hAnsi="Arial" w:cs="Arial"/>
          <w:sz w:val="14"/>
          <w:szCs w:val="16"/>
        </w:rPr>
        <w:t xml:space="preserve">)  </w:t>
      </w:r>
      <w:r w:rsidRPr="00AB0FA0">
        <w:rPr>
          <w:rFonts w:ascii="Arial" w:hAnsi="Arial" w:cs="Arial"/>
          <w:sz w:val="14"/>
          <w:szCs w:val="16"/>
        </w:rPr>
        <w:tab/>
      </w:r>
      <w:proofErr w:type="gramEnd"/>
      <w:r w:rsidRPr="00AB0FA0">
        <w:rPr>
          <w:rFonts w:ascii="Arial" w:hAnsi="Arial" w:cs="Arial"/>
          <w:sz w:val="14"/>
          <w:szCs w:val="16"/>
        </w:rPr>
        <w:t xml:space="preserve">Cari dönemde türev finansal araçlar içerisinde 2.380.840 TL aktif değer alım taahhüdü (31 Aralık 2021: 1.207.200 TL), 2.559.887 TL aktif değer satım taahhüdü yer almaktadır (31 Aralık 2021: 1.697.929 TL).  </w:t>
      </w:r>
    </w:p>
    <w:p w14:paraId="36394E51" w14:textId="77777777" w:rsidR="00AB0FA0" w:rsidRPr="00AB0FA0" w:rsidRDefault="00AB0FA0" w:rsidP="00AB0FA0">
      <w:pPr>
        <w:ind w:left="426" w:right="-284" w:hanging="426"/>
        <w:jc w:val="both"/>
        <w:rPr>
          <w:rFonts w:ascii="Arial" w:hAnsi="Arial" w:cs="Arial"/>
          <w:sz w:val="14"/>
          <w:szCs w:val="16"/>
        </w:rPr>
      </w:pPr>
      <w:r w:rsidRPr="00AB0FA0">
        <w:rPr>
          <w:rFonts w:ascii="Arial" w:hAnsi="Arial" w:cs="Arial"/>
          <w:sz w:val="14"/>
          <w:szCs w:val="16"/>
        </w:rPr>
        <w:t>(***)</w:t>
      </w:r>
      <w:r w:rsidRPr="00AB0FA0">
        <w:rPr>
          <w:rFonts w:ascii="Arial" w:hAnsi="Arial" w:cs="Arial"/>
          <w:sz w:val="14"/>
          <w:szCs w:val="16"/>
        </w:rPr>
        <w:tab/>
        <w:t>Türev finansal araçlara ait 450.029 TL (31 Aralık 2021: 230.123 TL) kur gelir reeskontları ve 460.607 TL (31 Aralık 2021: 220.497 TL) kur gider reeskontları dahil edilmemiştir.</w:t>
      </w:r>
    </w:p>
    <w:p w14:paraId="4F7E5AC2" w14:textId="77777777" w:rsidR="00AB0FA0" w:rsidRPr="001B7C44" w:rsidRDefault="00AB0FA0" w:rsidP="00AB0FA0">
      <w:pPr>
        <w:ind w:left="426" w:right="-284" w:hanging="426"/>
        <w:jc w:val="both"/>
        <w:rPr>
          <w:rFonts w:ascii="Arial" w:hAnsi="Arial" w:cs="Arial"/>
          <w:sz w:val="14"/>
          <w:szCs w:val="16"/>
        </w:rPr>
      </w:pPr>
      <w:r w:rsidRPr="00AB0FA0">
        <w:rPr>
          <w:rFonts w:ascii="Arial" w:hAnsi="Arial" w:cs="Arial"/>
          <w:sz w:val="14"/>
          <w:szCs w:val="16"/>
        </w:rPr>
        <w:t xml:space="preserve">(****) </w:t>
      </w:r>
      <w:r w:rsidRPr="00AB0FA0">
        <w:rPr>
          <w:rFonts w:ascii="Arial" w:hAnsi="Arial" w:cs="Arial"/>
          <w:sz w:val="14"/>
          <w:szCs w:val="16"/>
        </w:rPr>
        <w:tab/>
        <w:t xml:space="preserve">Karşılıklar 328.062 TL (31 Aralık 2021: 201.451 TL) ile </w:t>
      </w:r>
      <w:proofErr w:type="spellStart"/>
      <w:r w:rsidRPr="00AB0FA0">
        <w:rPr>
          <w:rFonts w:ascii="Arial" w:hAnsi="Arial" w:cs="Arial"/>
          <w:sz w:val="14"/>
          <w:szCs w:val="16"/>
        </w:rPr>
        <w:t>özkaynaklar</w:t>
      </w:r>
      <w:proofErr w:type="spellEnd"/>
      <w:r w:rsidRPr="00AB0FA0">
        <w:rPr>
          <w:rFonts w:ascii="Arial" w:hAnsi="Arial" w:cs="Arial"/>
          <w:sz w:val="14"/>
          <w:szCs w:val="16"/>
        </w:rPr>
        <w:t xml:space="preserve"> (129.052) TL (31 Aralık 2021: 12.164 TL) kur riski hesaplamasında dikkate alınmamıştır.</w:t>
      </w:r>
    </w:p>
    <w:p w14:paraId="153346BA" w14:textId="77777777" w:rsidR="008C394A" w:rsidRDefault="008C394A" w:rsidP="008C394A">
      <w:pPr>
        <w:pStyle w:val="BodyTextIndent"/>
        <w:tabs>
          <w:tab w:val="left" w:pos="3828"/>
        </w:tabs>
        <w:ind w:right="386" w:firstLine="0"/>
        <w:rPr>
          <w:rFonts w:ascii="Arial" w:hAnsi="Arial" w:cs="Arial"/>
          <w:b/>
          <w:sz w:val="20"/>
          <w:szCs w:val="20"/>
        </w:rPr>
      </w:pPr>
    </w:p>
    <w:p w14:paraId="09CB5563" w14:textId="77777777" w:rsidR="008C394A" w:rsidRPr="00640653" w:rsidRDefault="008C394A" w:rsidP="00653239">
      <w:pPr>
        <w:pStyle w:val="BodyTextIndent"/>
        <w:numPr>
          <w:ilvl w:val="0"/>
          <w:numId w:val="39"/>
        </w:numPr>
        <w:ind w:left="0" w:hanging="567"/>
        <w:rPr>
          <w:rFonts w:ascii="Arial" w:hAnsi="Arial" w:cs="Arial"/>
          <w:b/>
          <w:sz w:val="20"/>
          <w:szCs w:val="20"/>
        </w:rPr>
      </w:pPr>
      <w:r w:rsidRPr="00640653">
        <w:rPr>
          <w:rFonts w:ascii="Arial" w:hAnsi="Arial" w:cs="Arial"/>
          <w:b/>
          <w:sz w:val="20"/>
          <w:szCs w:val="20"/>
        </w:rPr>
        <w:t>Hisse senedi pozisyon riskine ilişkin açıklamalar:</w:t>
      </w:r>
    </w:p>
    <w:p w14:paraId="0260DD5D" w14:textId="77777777" w:rsidR="008C394A" w:rsidRPr="003B10B3" w:rsidRDefault="008C394A" w:rsidP="00265D38">
      <w:pPr>
        <w:tabs>
          <w:tab w:val="left" w:pos="3828"/>
        </w:tabs>
        <w:ind w:right="386"/>
        <w:rPr>
          <w:rFonts w:ascii="Arial" w:hAnsi="Arial" w:cs="Arial"/>
          <w:bCs/>
          <w:sz w:val="20"/>
          <w:szCs w:val="20"/>
        </w:rPr>
      </w:pPr>
    </w:p>
    <w:p w14:paraId="4F0583B5" w14:textId="31D6264F" w:rsidR="000F72FA" w:rsidRPr="00A4459E" w:rsidRDefault="000F72FA" w:rsidP="000F72FA">
      <w:pPr>
        <w:tabs>
          <w:tab w:val="left" w:pos="3828"/>
          <w:tab w:val="left" w:pos="8505"/>
        </w:tabs>
        <w:autoSpaceDE w:val="0"/>
        <w:autoSpaceDN w:val="0"/>
        <w:ind w:right="-1"/>
        <w:jc w:val="both"/>
        <w:rPr>
          <w:rFonts w:ascii="Arial" w:hAnsi="Arial" w:cs="Arial"/>
          <w:sz w:val="20"/>
          <w:szCs w:val="20"/>
        </w:rPr>
      </w:pPr>
      <w:r w:rsidRPr="000F72FA">
        <w:rPr>
          <w:rFonts w:ascii="Arial" w:hAnsi="Arial" w:cs="Arial"/>
          <w:sz w:val="20"/>
          <w:szCs w:val="20"/>
        </w:rPr>
        <w:t xml:space="preserve">Kredi riski standart yönteme göre bankacılık hesaplarında yer alan hisse senedi yatırımları </w:t>
      </w:r>
      <w:r w:rsidR="00AB0FA0">
        <w:rPr>
          <w:rFonts w:ascii="Arial" w:hAnsi="Arial" w:cs="Arial"/>
          <w:sz w:val="20"/>
          <w:szCs w:val="20"/>
        </w:rPr>
        <w:t>9</w:t>
      </w:r>
      <w:r w:rsidRPr="000F72FA">
        <w:rPr>
          <w:rFonts w:ascii="Arial" w:hAnsi="Arial" w:cs="Arial"/>
          <w:sz w:val="20"/>
          <w:szCs w:val="20"/>
        </w:rPr>
        <w:t>.</w:t>
      </w:r>
      <w:r w:rsidR="00AB0FA0">
        <w:rPr>
          <w:rFonts w:ascii="Arial" w:hAnsi="Arial" w:cs="Arial"/>
          <w:sz w:val="20"/>
          <w:szCs w:val="20"/>
        </w:rPr>
        <w:t>016</w:t>
      </w:r>
      <w:r w:rsidRPr="000F72FA">
        <w:rPr>
          <w:rFonts w:ascii="Arial" w:hAnsi="Arial" w:cs="Arial"/>
          <w:sz w:val="20"/>
          <w:szCs w:val="20"/>
        </w:rPr>
        <w:t xml:space="preserve"> TL'dir. Tamamına %100 risk ağırlığı uygulanmaktadır (31 Aralık 2021: 8.813).</w:t>
      </w:r>
    </w:p>
    <w:p w14:paraId="75520476" w14:textId="03806862" w:rsidR="00EB1B9B" w:rsidRDefault="00EB1B9B" w:rsidP="00265D38">
      <w:pPr>
        <w:pStyle w:val="BodyText2"/>
        <w:tabs>
          <w:tab w:val="left" w:pos="3828"/>
        </w:tabs>
        <w:rPr>
          <w:rFonts w:ascii="Arial" w:hAnsi="Arial" w:cs="Arial"/>
          <w:b w:val="0"/>
          <w:sz w:val="20"/>
        </w:rPr>
      </w:pPr>
    </w:p>
    <w:p w14:paraId="7031192B" w14:textId="2C12211B" w:rsidR="008C394A" w:rsidRDefault="008C394A" w:rsidP="00265D38">
      <w:pPr>
        <w:pStyle w:val="BodyText2"/>
        <w:tabs>
          <w:tab w:val="left" w:pos="3828"/>
        </w:tabs>
        <w:rPr>
          <w:rFonts w:ascii="Arial" w:hAnsi="Arial" w:cs="Arial"/>
          <w:b w:val="0"/>
          <w:sz w:val="20"/>
        </w:rPr>
      </w:pPr>
    </w:p>
    <w:p w14:paraId="4E8CD10A" w14:textId="6040711C" w:rsidR="00CE027C" w:rsidRDefault="00CE027C">
      <w:pPr>
        <w:rPr>
          <w:rFonts w:ascii="Arial" w:hAnsi="Arial" w:cs="Arial"/>
          <w:sz w:val="20"/>
          <w:szCs w:val="20"/>
          <w:lang w:eastAsia="en-US"/>
        </w:rPr>
      </w:pPr>
      <w:r>
        <w:rPr>
          <w:rFonts w:ascii="Arial" w:hAnsi="Arial" w:cs="Arial"/>
          <w:b/>
          <w:sz w:val="20"/>
        </w:rPr>
        <w:br w:type="page"/>
      </w:r>
    </w:p>
    <w:p w14:paraId="668229F6" w14:textId="77777777" w:rsidR="002C6E36" w:rsidRPr="003B10B3" w:rsidRDefault="00F97268" w:rsidP="00653239">
      <w:pPr>
        <w:pStyle w:val="BodyTextIndent"/>
        <w:numPr>
          <w:ilvl w:val="0"/>
          <w:numId w:val="38"/>
        </w:numPr>
        <w:tabs>
          <w:tab w:val="left" w:pos="3828"/>
        </w:tabs>
        <w:ind w:left="0" w:right="13" w:hanging="567"/>
        <w:rPr>
          <w:rFonts w:ascii="Arial" w:hAnsi="Arial" w:cs="Arial"/>
          <w:b/>
          <w:sz w:val="20"/>
          <w:szCs w:val="20"/>
        </w:rPr>
      </w:pPr>
      <w:r w:rsidRPr="003B10B3">
        <w:rPr>
          <w:rFonts w:ascii="Arial" w:hAnsi="Arial" w:cs="Arial"/>
          <w:b/>
          <w:sz w:val="20"/>
          <w:szCs w:val="20"/>
        </w:rPr>
        <w:lastRenderedPageBreak/>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3B10B3"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0A7103F" w:rsidR="00DE57A2" w:rsidRPr="003B10B3" w:rsidRDefault="00DE57A2" w:rsidP="00D55945">
      <w:pPr>
        <w:tabs>
          <w:tab w:val="left" w:pos="3828"/>
        </w:tabs>
        <w:autoSpaceDE w:val="0"/>
        <w:autoSpaceDN w:val="0"/>
        <w:ind w:right="13"/>
        <w:jc w:val="both"/>
        <w:rPr>
          <w:rFonts w:ascii="Arial" w:hAnsi="Arial" w:cs="Arial"/>
          <w:sz w:val="20"/>
          <w:szCs w:val="20"/>
        </w:rPr>
      </w:pP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4934876E" w14:textId="5477558A" w:rsidR="00DE57A2" w:rsidRPr="003B10B3" w:rsidRDefault="00DE57A2" w:rsidP="00D55945">
      <w:pPr>
        <w:tabs>
          <w:tab w:val="left" w:pos="3828"/>
        </w:tabs>
        <w:autoSpaceDE w:val="0"/>
        <w:autoSpaceDN w:val="0"/>
        <w:ind w:right="13"/>
        <w:jc w:val="both"/>
        <w:rPr>
          <w:rFonts w:ascii="Arial" w:hAnsi="Arial" w:cs="Arial"/>
          <w:sz w:val="20"/>
          <w:szCs w:val="20"/>
        </w:rPr>
      </w:pP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Vade uyumsuzluğu </w:t>
      </w:r>
      <w:proofErr w:type="spellStart"/>
      <w:r w:rsidRPr="003B10B3">
        <w:rPr>
          <w:rFonts w:ascii="Arial" w:hAnsi="Arial" w:cs="Arial"/>
          <w:sz w:val="20"/>
          <w:szCs w:val="20"/>
        </w:rPr>
        <w:t>özkaynaklar</w:t>
      </w:r>
      <w:proofErr w:type="spellEnd"/>
    </w:p>
    <w:p w14:paraId="1BD0F919"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Yüksek </w:t>
      </w:r>
      <w:proofErr w:type="spellStart"/>
      <w:r w:rsidRPr="003B10B3">
        <w:rPr>
          <w:rFonts w:ascii="Arial" w:hAnsi="Arial" w:cs="Arial"/>
          <w:sz w:val="20"/>
          <w:szCs w:val="20"/>
        </w:rPr>
        <w:t>montanlı</w:t>
      </w:r>
      <w:proofErr w:type="spellEnd"/>
      <w:r w:rsidRPr="003B10B3">
        <w:rPr>
          <w:rFonts w:ascii="Arial" w:hAnsi="Arial" w:cs="Arial"/>
          <w:sz w:val="20"/>
          <w:szCs w:val="20"/>
        </w:rPr>
        <w:t xml:space="preserve"> katılım hesaplarının oranı</w:t>
      </w:r>
    </w:p>
    <w:p w14:paraId="3AF0FD36"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3B10B3">
        <w:rPr>
          <w:rFonts w:ascii="Arial" w:hAnsi="Arial" w:cs="Arial"/>
          <w:sz w:val="20"/>
          <w:szCs w:val="20"/>
        </w:rPr>
        <w:t>segment</w:t>
      </w:r>
      <w:proofErr w:type="spellEnd"/>
      <w:r w:rsidRPr="003B10B3">
        <w:rPr>
          <w:rFonts w:ascii="Arial" w:hAnsi="Arial" w:cs="Arial"/>
          <w:sz w:val="20"/>
          <w:szCs w:val="20"/>
        </w:rPr>
        <w:t xml:space="preserve"> </w:t>
      </w:r>
      <w:proofErr w:type="spellStart"/>
      <w:r w:rsidRPr="003B10B3">
        <w:rPr>
          <w:rFonts w:ascii="Arial" w:hAnsi="Arial" w:cs="Arial"/>
          <w:sz w:val="20"/>
          <w:szCs w:val="20"/>
        </w:rPr>
        <w:t>kırılımları</w:t>
      </w:r>
      <w:proofErr w:type="spellEnd"/>
      <w:r w:rsidRPr="003B10B3">
        <w:rPr>
          <w:rFonts w:ascii="Arial" w:hAnsi="Arial" w:cs="Arial"/>
          <w:sz w:val="20"/>
          <w:szCs w:val="20"/>
        </w:rPr>
        <w:t xml:space="preserve">, limit ve kullanım oranları dikkate alınarak yapılır. Değerlendirmeler neticesinde </w:t>
      </w:r>
      <w:proofErr w:type="spellStart"/>
      <w:r w:rsidRPr="003B10B3">
        <w:rPr>
          <w:rFonts w:ascii="Arial" w:hAnsi="Arial" w:cs="Arial"/>
          <w:sz w:val="20"/>
          <w:szCs w:val="20"/>
        </w:rPr>
        <w:t>APKO’nun</w:t>
      </w:r>
      <w:proofErr w:type="spellEnd"/>
      <w:r w:rsidRPr="003B10B3">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Pr>
          <w:rFonts w:ascii="Arial" w:hAnsi="Arial" w:cs="Arial"/>
          <w:b/>
          <w:sz w:val="20"/>
          <w:szCs w:val="20"/>
        </w:rPr>
        <w:t xml:space="preserve">Banka ve Banka’nın ortaklıkları </w:t>
      </w:r>
      <w:r w:rsidR="00955349" w:rsidRPr="003B10B3">
        <w:rPr>
          <w:rFonts w:ascii="Arial" w:hAnsi="Arial" w:cs="Arial"/>
          <w:b/>
          <w:sz w:val="20"/>
          <w:szCs w:val="20"/>
        </w:rPr>
        <w:t>arasındaki işleyişi hakkında bilgiler:</w:t>
      </w:r>
    </w:p>
    <w:p w14:paraId="4612E05A" w14:textId="77777777" w:rsidR="00955349" w:rsidRPr="003B10B3"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00DE57A2" w:rsidRPr="003B10B3">
        <w:rPr>
          <w:rFonts w:ascii="Arial" w:hAnsi="Arial" w:cs="Arial"/>
          <w:sz w:val="20"/>
          <w:szCs w:val="20"/>
        </w:rPr>
        <w:t>montanlı</w:t>
      </w:r>
      <w:proofErr w:type="spellEnd"/>
      <w:r w:rsidR="00DE57A2" w:rsidRPr="003B10B3">
        <w:rPr>
          <w:rFonts w:ascii="Arial" w:hAnsi="Arial" w:cs="Arial"/>
          <w:sz w:val="20"/>
          <w:szCs w:val="20"/>
        </w:rPr>
        <w:t xml:space="preserve">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577E075E" w14:textId="7A232B76" w:rsidR="00DE57A2" w:rsidRPr="00CA362A" w:rsidRDefault="00DE57A2" w:rsidP="004F6BE8">
      <w:pPr>
        <w:tabs>
          <w:tab w:val="left" w:pos="3828"/>
        </w:tabs>
        <w:autoSpaceDE w:val="0"/>
        <w:autoSpaceDN w:val="0"/>
        <w:ind w:right="386"/>
        <w:jc w:val="both"/>
        <w:rPr>
          <w:rFonts w:ascii="Arial" w:hAnsi="Arial" w:cs="Arial"/>
          <w:sz w:val="18"/>
          <w:szCs w:val="20"/>
        </w:rPr>
      </w:pPr>
    </w:p>
    <w:p w14:paraId="18ED81F5" w14:textId="3705205B" w:rsidR="00DE57A2" w:rsidRPr="003B10B3" w:rsidRDefault="00CF63B5" w:rsidP="001576D2">
      <w:pPr>
        <w:tabs>
          <w:tab w:val="left" w:pos="3828"/>
          <w:tab w:val="left" w:pos="9356"/>
        </w:tabs>
        <w:autoSpaceDE w:val="0"/>
        <w:autoSpaceDN w:val="0"/>
        <w:ind w:right="-1"/>
        <w:jc w:val="both"/>
        <w:rPr>
          <w:rFonts w:ascii="Arial" w:hAnsi="Arial" w:cs="Arial"/>
          <w:b/>
          <w:sz w:val="20"/>
          <w:szCs w:val="20"/>
        </w:rPr>
      </w:pPr>
      <w:proofErr w:type="gramStart"/>
      <w:r>
        <w:rPr>
          <w:rFonts w:ascii="Arial" w:hAnsi="Arial" w:cs="Arial"/>
          <w:b/>
          <w:sz w:val="20"/>
          <w:szCs w:val="20"/>
        </w:rPr>
        <w:t xml:space="preserve">ç)  </w:t>
      </w:r>
      <w:r w:rsidR="00F97268" w:rsidRPr="003B10B3">
        <w:rPr>
          <w:rFonts w:ascii="Arial" w:hAnsi="Arial" w:cs="Arial"/>
          <w:b/>
          <w:sz w:val="20"/>
          <w:szCs w:val="20"/>
        </w:rPr>
        <w:t>Ana</w:t>
      </w:r>
      <w:proofErr w:type="gramEnd"/>
      <w:r w:rsidR="00F97268" w:rsidRPr="003B10B3">
        <w:rPr>
          <w:rFonts w:ascii="Arial" w:hAnsi="Arial" w:cs="Arial"/>
          <w:b/>
          <w:sz w:val="20"/>
          <w:szCs w:val="20"/>
        </w:rPr>
        <w:t xml:space="preserve">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toplam yükümlülüklerinin asgari yüzde </w:t>
      </w:r>
      <w:r>
        <w:rPr>
          <w:rFonts w:ascii="Arial" w:hAnsi="Arial" w:cs="Arial"/>
          <w:b/>
          <w:sz w:val="20"/>
          <w:szCs w:val="20"/>
        </w:rPr>
        <w:t xml:space="preserve">beşini oluşturan para birimleri </w:t>
      </w:r>
      <w:r w:rsidR="00DE57A2" w:rsidRPr="003B10B3">
        <w:rPr>
          <w:rFonts w:ascii="Arial" w:hAnsi="Arial" w:cs="Arial"/>
          <w:b/>
          <w:sz w:val="20"/>
          <w:szCs w:val="20"/>
        </w:rPr>
        <w:t>bazında likidite yönetimine ilişkin bilgi:</w:t>
      </w:r>
    </w:p>
    <w:p w14:paraId="6A9F618D"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7F6E5E59" w14:textId="7B9C1833" w:rsidR="00DE57A2" w:rsidRPr="003B10B3" w:rsidRDefault="000F72FA" w:rsidP="001576D2">
      <w:pPr>
        <w:tabs>
          <w:tab w:val="left" w:pos="3828"/>
        </w:tabs>
        <w:autoSpaceDE w:val="0"/>
        <w:autoSpaceDN w:val="0"/>
        <w:ind w:right="-1"/>
        <w:jc w:val="both"/>
        <w:rPr>
          <w:rFonts w:ascii="Arial" w:hAnsi="Arial" w:cs="Arial"/>
          <w:sz w:val="20"/>
          <w:szCs w:val="20"/>
        </w:rPr>
      </w:pPr>
      <w:r>
        <w:rPr>
          <w:rFonts w:ascii="Arial" w:hAnsi="Arial" w:cs="Arial"/>
          <w:sz w:val="20"/>
          <w:szCs w:val="20"/>
        </w:rPr>
        <w:t xml:space="preserve">Ana Ortaklık </w:t>
      </w:r>
      <w:r w:rsidR="007078F3" w:rsidRPr="003B10B3">
        <w:rPr>
          <w:rFonts w:ascii="Arial" w:hAnsi="Arial" w:cs="Arial"/>
          <w:sz w:val="20"/>
          <w:szCs w:val="20"/>
        </w:rPr>
        <w:t xml:space="preserve">Banka yükümlülüklerinin tamamına yakını Türk </w:t>
      </w:r>
      <w:proofErr w:type="gramStart"/>
      <w:r w:rsidR="007078F3" w:rsidRPr="003B10B3">
        <w:rPr>
          <w:rFonts w:ascii="Arial" w:hAnsi="Arial" w:cs="Arial"/>
          <w:sz w:val="20"/>
          <w:szCs w:val="20"/>
        </w:rPr>
        <w:t>Lirası</w:t>
      </w:r>
      <w:proofErr w:type="gramEnd"/>
      <w:r w:rsidR="007078F3" w:rsidRPr="003B10B3">
        <w:rPr>
          <w:rFonts w:ascii="Arial" w:hAnsi="Arial" w:cs="Arial"/>
          <w:sz w:val="20"/>
          <w:szCs w:val="20"/>
        </w:rPr>
        <w:t xml:space="preserve">, ABD Doları, Euro ve altın cinsindendir. TL kaynaklar </w:t>
      </w:r>
      <w:proofErr w:type="spellStart"/>
      <w:r w:rsidR="007078F3" w:rsidRPr="003B10B3">
        <w:rPr>
          <w:rFonts w:ascii="Arial" w:hAnsi="Arial" w:cs="Arial"/>
          <w:sz w:val="20"/>
          <w:szCs w:val="20"/>
        </w:rPr>
        <w:t>özkaynaklar</w:t>
      </w:r>
      <w:proofErr w:type="spellEnd"/>
      <w:r w:rsidR="007078F3" w:rsidRPr="003B10B3">
        <w:rPr>
          <w:rFonts w:ascii="Arial" w:hAnsi="Arial" w:cs="Arial"/>
          <w:sz w:val="20"/>
          <w:szCs w:val="20"/>
        </w:rPr>
        <w:t xml:space="preserve"> ile katılma ve özel cari hesapları ile yurt içinden alınan kredilerden oluşmaktadır. </w:t>
      </w:r>
      <w:r w:rsidR="00DE57A2" w:rsidRPr="003B10B3">
        <w:rPr>
          <w:rFonts w:ascii="Arial" w:hAnsi="Arial" w:cs="Arial"/>
          <w:sz w:val="20"/>
          <w:szCs w:val="20"/>
        </w:rPr>
        <w:t>TL likiditesi, yüksek kaliteli likit varlıklar bulundurularak geleceğe yönelik bir tarzda yönetilir. Yabancı para kaynaklar ise katılma ve özel cari hesaplar</w:t>
      </w:r>
      <w:r w:rsidR="00F17BF8" w:rsidRPr="003B10B3">
        <w:rPr>
          <w:rFonts w:ascii="Arial" w:hAnsi="Arial" w:cs="Arial"/>
          <w:sz w:val="20"/>
          <w:szCs w:val="20"/>
        </w:rPr>
        <w:t xml:space="preserve"> ile yurt içi ve yurt dışından alınan kredilerden</w:t>
      </w:r>
      <w:r w:rsidR="00DE57A2" w:rsidRPr="003B10B3">
        <w:rPr>
          <w:rFonts w:ascii="Arial" w:hAnsi="Arial" w:cs="Arial"/>
          <w:sz w:val="20"/>
          <w:szCs w:val="20"/>
        </w:rPr>
        <w:t xml:space="preserve">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6BAAFF54" w14:textId="0672B0D8" w:rsidR="008C394A" w:rsidRDefault="008C394A" w:rsidP="00D55945">
      <w:pPr>
        <w:tabs>
          <w:tab w:val="left" w:pos="3828"/>
        </w:tabs>
        <w:autoSpaceDE w:val="0"/>
        <w:autoSpaceDN w:val="0"/>
        <w:ind w:right="13"/>
        <w:jc w:val="both"/>
        <w:rPr>
          <w:rFonts w:ascii="Arial" w:hAnsi="Arial" w:cs="Arial"/>
          <w:sz w:val="18"/>
          <w:szCs w:val="20"/>
        </w:rPr>
      </w:pPr>
    </w:p>
    <w:p w14:paraId="7E21A1E5" w14:textId="77777777" w:rsidR="00CE027C" w:rsidRDefault="00CE027C">
      <w:pPr>
        <w:rPr>
          <w:rFonts w:ascii="Arial" w:hAnsi="Arial" w:cs="Arial"/>
          <w:b/>
          <w:sz w:val="20"/>
          <w:szCs w:val="20"/>
        </w:rPr>
      </w:pPr>
      <w:r>
        <w:rPr>
          <w:rFonts w:ascii="Arial" w:hAnsi="Arial" w:cs="Arial"/>
          <w:b/>
          <w:sz w:val="20"/>
          <w:szCs w:val="20"/>
        </w:rPr>
        <w:br w:type="page"/>
      </w:r>
    </w:p>
    <w:p w14:paraId="5AAA4169" w14:textId="54272E22" w:rsidR="008C394A" w:rsidRPr="003B10B3" w:rsidRDefault="008C394A" w:rsidP="008C394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50BCF0DE" w14:textId="77777777" w:rsidR="008C394A" w:rsidRPr="00CA362A" w:rsidRDefault="008C394A"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 xml:space="preserve">Kullanılan likidite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w:t>
      </w:r>
      <w:proofErr w:type="spellStart"/>
      <w:r w:rsidR="00DE57A2" w:rsidRPr="003B10B3">
        <w:rPr>
          <w:rFonts w:ascii="Arial" w:hAnsi="Arial" w:cs="Arial"/>
          <w:sz w:val="20"/>
          <w:szCs w:val="20"/>
        </w:rPr>
        <w:t>kullandırımları</w:t>
      </w:r>
      <w:proofErr w:type="spellEnd"/>
      <w:r w:rsidR="00DE57A2" w:rsidRPr="003B10B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 xml:space="preserve">nın mevcut ve gelecek likidite pozisyonunu, varlıklar ve yükümlülüklerin para türleri ve vadelerinin dikkate alınarak ihtiyatlı ve </w:t>
      </w:r>
      <w:proofErr w:type="spellStart"/>
      <w:r w:rsidRPr="003B10B3">
        <w:rPr>
          <w:rFonts w:ascii="Arial" w:hAnsi="Arial" w:cs="Arial"/>
          <w:sz w:val="20"/>
          <w:szCs w:val="20"/>
        </w:rPr>
        <w:t>proaktif</w:t>
      </w:r>
      <w:proofErr w:type="spellEnd"/>
      <w:r w:rsidRPr="003B10B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3B10B3">
        <w:rPr>
          <w:rFonts w:ascii="Arial" w:hAnsi="Arial" w:cs="Arial"/>
          <w:sz w:val="20"/>
          <w:szCs w:val="20"/>
        </w:rPr>
        <w:t>stoğunun</w:t>
      </w:r>
      <w:proofErr w:type="spellEnd"/>
      <w:r w:rsidRPr="003B10B3">
        <w:rPr>
          <w:rFonts w:ascii="Arial" w:hAnsi="Arial" w:cs="Arial"/>
          <w:sz w:val="20"/>
          <w:szCs w:val="20"/>
        </w:rPr>
        <w:t xml:space="preserve"> bulundurulması sağlanmaktadır. Finansal varlıkların, kriz ortamında makul olmayan koşullarla nakde çevrilmemesini </w:t>
      </w:r>
      <w:proofErr w:type="spellStart"/>
      <w:r w:rsidRPr="003B10B3">
        <w:rPr>
          <w:rFonts w:ascii="Arial" w:hAnsi="Arial" w:cs="Arial"/>
          <w:sz w:val="20"/>
          <w:szCs w:val="20"/>
        </w:rPr>
        <w:t>teminen</w:t>
      </w:r>
      <w:proofErr w:type="spellEnd"/>
      <w:r w:rsidRPr="003B10B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1338570" w14:textId="77777777" w:rsidR="00CA362A" w:rsidRDefault="00CA362A" w:rsidP="00CA362A">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w:t>
      </w:r>
      <w:proofErr w:type="gramStart"/>
      <w:r w:rsidRPr="00AD103E">
        <w:rPr>
          <w:rFonts w:ascii="Arial" w:hAnsi="Arial" w:cs="Arial"/>
          <w:sz w:val="20"/>
          <w:szCs w:val="20"/>
        </w:rPr>
        <w:t>olumsuzluklar  (</w:t>
      </w:r>
      <w:proofErr w:type="gramEnd"/>
      <w:r w:rsidRPr="00AD103E">
        <w:rPr>
          <w:rFonts w:ascii="Arial" w:hAnsi="Arial" w:cs="Arial"/>
          <w:sz w:val="20"/>
          <w:szCs w:val="20"/>
        </w:rPr>
        <w:t xml:space="preserve">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2092EF08" w14:textId="77777777" w:rsidR="00CA362A" w:rsidRPr="00CA362A" w:rsidRDefault="00CA362A" w:rsidP="00CA362A">
      <w:pPr>
        <w:autoSpaceDE w:val="0"/>
        <w:autoSpaceDN w:val="0"/>
        <w:jc w:val="both"/>
        <w:rPr>
          <w:rFonts w:ascii="Arial" w:hAnsi="Arial" w:cs="Arial"/>
          <w:sz w:val="16"/>
          <w:szCs w:val="20"/>
        </w:rPr>
      </w:pPr>
    </w:p>
    <w:p w14:paraId="3FE8DB7A" w14:textId="03415736" w:rsidR="00CA362A" w:rsidRDefault="00273DF6" w:rsidP="00CA362A">
      <w:pPr>
        <w:autoSpaceDE w:val="0"/>
        <w:autoSpaceDN w:val="0"/>
        <w:jc w:val="both"/>
        <w:rPr>
          <w:rFonts w:ascii="Arial" w:hAnsi="Arial" w:cs="Arial"/>
          <w:sz w:val="20"/>
          <w:szCs w:val="20"/>
        </w:rPr>
      </w:pPr>
      <w:r>
        <w:rPr>
          <w:rFonts w:ascii="Arial" w:hAnsi="Arial" w:cs="Arial"/>
          <w:sz w:val="20"/>
          <w:szCs w:val="20"/>
        </w:rPr>
        <w:t>Grup</w:t>
      </w:r>
      <w:r w:rsidR="00CA362A" w:rsidRPr="00AD103E">
        <w:rPr>
          <w:rFonts w:ascii="Arial" w:hAnsi="Arial" w:cs="Arial"/>
          <w:sz w:val="20"/>
          <w:szCs w:val="20"/>
        </w:rPr>
        <w:t xml:space="preserve"> faaliyetleri içerisinde en çok etkilenmesi beklenen sektörler risk gruplarına göre ayrılarak izleme faaliyetlerinde, stres testi analizlerinde, </w:t>
      </w:r>
      <w:proofErr w:type="spellStart"/>
      <w:r w:rsidR="00CA362A" w:rsidRPr="00AD103E">
        <w:rPr>
          <w:rFonts w:ascii="Arial" w:hAnsi="Arial" w:cs="Arial"/>
          <w:sz w:val="20"/>
          <w:szCs w:val="20"/>
        </w:rPr>
        <w:t>sektörel</w:t>
      </w:r>
      <w:proofErr w:type="spellEnd"/>
      <w:r w:rsidR="00CA362A" w:rsidRPr="00AD103E">
        <w:rPr>
          <w:rFonts w:ascii="Arial" w:hAnsi="Arial" w:cs="Arial"/>
          <w:sz w:val="20"/>
          <w:szCs w:val="20"/>
        </w:rPr>
        <w:t xml:space="preserve"> yoğunlaşma analizlerinde değerlendirilmiş olup, Bankanın </w:t>
      </w:r>
      <w:proofErr w:type="spellStart"/>
      <w:r w:rsidR="00CA362A" w:rsidRPr="00AD103E">
        <w:rPr>
          <w:rFonts w:ascii="Arial" w:hAnsi="Arial" w:cs="Arial"/>
          <w:sz w:val="20"/>
          <w:szCs w:val="20"/>
        </w:rPr>
        <w:t>özkaynak</w:t>
      </w:r>
      <w:proofErr w:type="spellEnd"/>
      <w:r w:rsidR="00CA362A" w:rsidRPr="00AD103E">
        <w:rPr>
          <w:rFonts w:ascii="Arial" w:hAnsi="Arial" w:cs="Arial"/>
          <w:sz w:val="20"/>
          <w:szCs w:val="20"/>
        </w:rPr>
        <w:t xml:space="preserve"> ve sermaye yeterlilik </w:t>
      </w:r>
      <w:proofErr w:type="spellStart"/>
      <w:r w:rsidR="00CA362A" w:rsidRPr="00AD103E">
        <w:rPr>
          <w:rFonts w:ascii="Arial" w:hAnsi="Arial" w:cs="Arial"/>
          <w:sz w:val="20"/>
          <w:szCs w:val="20"/>
        </w:rPr>
        <w:t>rasyoları</w:t>
      </w:r>
      <w:proofErr w:type="spellEnd"/>
      <w:r w:rsidR="00CA362A" w:rsidRPr="00AD103E">
        <w:rPr>
          <w:rFonts w:ascii="Arial" w:hAnsi="Arial" w:cs="Arial"/>
          <w:sz w:val="20"/>
          <w:szCs w:val="20"/>
        </w:rPr>
        <w:t xml:space="preserve"> ile likidite yeterlilik düzeyi üzerindeki olası etkileri yakından takip edilmektedir.</w:t>
      </w:r>
    </w:p>
    <w:p w14:paraId="6926C80A" w14:textId="2A73C2A7" w:rsidR="00CA362A" w:rsidRPr="00CA362A" w:rsidRDefault="00CA362A" w:rsidP="00D55945">
      <w:pPr>
        <w:tabs>
          <w:tab w:val="left" w:pos="3828"/>
        </w:tabs>
        <w:autoSpaceDE w:val="0"/>
        <w:autoSpaceDN w:val="0"/>
        <w:ind w:right="13"/>
        <w:jc w:val="both"/>
        <w:rPr>
          <w:rFonts w:ascii="Arial" w:hAnsi="Arial" w:cs="Arial"/>
          <w:sz w:val="16"/>
          <w:szCs w:val="20"/>
        </w:rPr>
      </w:pPr>
    </w:p>
    <w:p w14:paraId="40F1388B" w14:textId="77777777" w:rsidR="008C394A" w:rsidRDefault="00CA362A" w:rsidP="00AD463F">
      <w:pPr>
        <w:autoSpaceDE w:val="0"/>
        <w:autoSpaceDN w:val="0"/>
        <w:jc w:val="both"/>
        <w:rPr>
          <w:rFonts w:ascii="Arial" w:hAnsi="Arial" w:cs="Arial"/>
          <w:sz w:val="20"/>
          <w:szCs w:val="20"/>
        </w:rPr>
      </w:pPr>
      <w:r w:rsidRPr="00AD103E">
        <w:rPr>
          <w:rFonts w:ascii="Arial" w:hAnsi="Arial" w:cs="Arial"/>
          <w:sz w:val="20"/>
          <w:szCs w:val="20"/>
        </w:rPr>
        <w:t xml:space="preserve">Bununla birlikte </w:t>
      </w:r>
      <w:r w:rsidR="00AF1F0E">
        <w:rPr>
          <w:rFonts w:ascii="Arial" w:hAnsi="Arial" w:cs="Arial"/>
          <w:sz w:val="20"/>
          <w:szCs w:val="20"/>
        </w:rPr>
        <w:t>G</w:t>
      </w:r>
      <w:r w:rsidR="00273DF6">
        <w:rPr>
          <w:rFonts w:ascii="Arial" w:hAnsi="Arial" w:cs="Arial"/>
          <w:sz w:val="20"/>
          <w:szCs w:val="20"/>
        </w:rPr>
        <w:t>rup</w:t>
      </w:r>
      <w:r w:rsidR="00AF1F0E">
        <w:rPr>
          <w:rFonts w:ascii="Arial" w:hAnsi="Arial" w:cs="Arial"/>
          <w:sz w:val="20"/>
          <w:szCs w:val="20"/>
        </w:rPr>
        <w:t>’</w:t>
      </w:r>
      <w:r w:rsidR="00273DF6">
        <w:rPr>
          <w:rFonts w:ascii="Arial" w:hAnsi="Arial" w:cs="Arial"/>
          <w:sz w:val="20"/>
          <w:szCs w:val="20"/>
        </w:rPr>
        <w:t>un</w:t>
      </w:r>
      <w:r w:rsidRPr="00AD103E">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554FED">
        <w:rPr>
          <w:rFonts w:ascii="Arial" w:hAnsi="Arial" w:cs="Arial"/>
          <w:sz w:val="20"/>
          <w:szCs w:val="20"/>
        </w:rPr>
        <w:t>Covid-19 salgını et</w:t>
      </w:r>
      <w:r w:rsidR="00AF1F0E">
        <w:rPr>
          <w:rFonts w:ascii="Arial" w:hAnsi="Arial" w:cs="Arial"/>
          <w:sz w:val="20"/>
          <w:szCs w:val="20"/>
        </w:rPr>
        <w:t xml:space="preserve">kileri dikkate alınarak yeniden </w:t>
      </w:r>
      <w:r w:rsidR="00AF1F0E" w:rsidRPr="00554FED">
        <w:rPr>
          <w:rFonts w:ascii="Arial" w:hAnsi="Arial" w:cs="Arial"/>
          <w:sz w:val="20"/>
          <w:szCs w:val="20"/>
        </w:rPr>
        <w:t>değerlendirilmekte ve gerekli önlemler alınmaktadır.</w:t>
      </w:r>
    </w:p>
    <w:p w14:paraId="0C34B9CF" w14:textId="77777777" w:rsidR="008C394A" w:rsidRDefault="008C394A" w:rsidP="008C394A">
      <w:pPr>
        <w:tabs>
          <w:tab w:val="left" w:pos="3828"/>
        </w:tabs>
        <w:autoSpaceDE w:val="0"/>
        <w:autoSpaceDN w:val="0"/>
        <w:ind w:right="-1"/>
        <w:jc w:val="both"/>
        <w:rPr>
          <w:rFonts w:ascii="Arial" w:hAnsi="Arial" w:cs="Arial"/>
          <w:sz w:val="20"/>
          <w:szCs w:val="20"/>
        </w:rPr>
      </w:pPr>
    </w:p>
    <w:p w14:paraId="26127CDA" w14:textId="502A9220" w:rsidR="008C394A" w:rsidRDefault="008C394A" w:rsidP="008C394A">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3B476065" w14:textId="4521E8EA" w:rsidR="00AD463F" w:rsidRDefault="00AD463F" w:rsidP="00AD463F">
      <w:pPr>
        <w:autoSpaceDE w:val="0"/>
        <w:autoSpaceDN w:val="0"/>
        <w:jc w:val="both"/>
        <w:rPr>
          <w:rFonts w:ascii="Arial" w:hAnsi="Arial" w:cs="Arial"/>
          <w:b/>
          <w:sz w:val="20"/>
          <w:szCs w:val="20"/>
        </w:rPr>
      </w:pPr>
      <w:r>
        <w:rPr>
          <w:rFonts w:ascii="Arial" w:hAnsi="Arial" w:cs="Arial"/>
          <w:b/>
          <w:sz w:val="20"/>
          <w:szCs w:val="20"/>
        </w:rPr>
        <w:br w:type="page"/>
      </w:r>
    </w:p>
    <w:p w14:paraId="643ABC4D" w14:textId="28099033"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0CE0EFD2" w14:textId="6DA90AD7" w:rsidR="00647459" w:rsidRPr="003B10B3"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DB5257" w:rsidRPr="003B10B3" w14:paraId="20843E5C" w14:textId="77777777" w:rsidTr="00DB5257">
        <w:trPr>
          <w:trHeight w:val="195"/>
        </w:trPr>
        <w:tc>
          <w:tcPr>
            <w:tcW w:w="446" w:type="dxa"/>
            <w:tcBorders>
              <w:bottom w:val="single" w:sz="4" w:space="0" w:color="auto"/>
            </w:tcBorders>
            <w:shd w:val="clear" w:color="auto" w:fill="auto"/>
            <w:noWrap/>
            <w:hideMark/>
          </w:tcPr>
          <w:p w14:paraId="1B469AF1" w14:textId="77777777" w:rsidR="00DB5257" w:rsidRPr="003B10B3" w:rsidRDefault="00DB5257" w:rsidP="00DB5257">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DB5257" w:rsidRPr="003B10B3" w:rsidRDefault="00DB5257" w:rsidP="00DB5257">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2F6BA19D" w14:textId="469C36E9" w:rsidR="00DB5257" w:rsidRPr="00490582" w:rsidRDefault="00DB5257" w:rsidP="00DB5257">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DB5257" w:rsidRPr="00490582" w:rsidRDefault="00DB5257" w:rsidP="00DB5257">
            <w:pPr>
              <w:tabs>
                <w:tab w:val="left" w:pos="3828"/>
              </w:tabs>
              <w:jc w:val="right"/>
              <w:rPr>
                <w:rFonts w:ascii="Arial" w:hAnsi="Arial" w:cs="Arial"/>
                <w:b/>
                <w:color w:val="000000"/>
                <w:sz w:val="16"/>
                <w:szCs w:val="16"/>
                <w:highlight w:val="yellow"/>
              </w:rPr>
            </w:pPr>
          </w:p>
        </w:tc>
        <w:tc>
          <w:tcPr>
            <w:tcW w:w="993" w:type="dxa"/>
            <w:tcBorders>
              <w:bottom w:val="single" w:sz="4" w:space="0" w:color="auto"/>
            </w:tcBorders>
            <w:shd w:val="clear" w:color="auto" w:fill="auto"/>
            <w:noWrap/>
            <w:vAlign w:val="center"/>
          </w:tcPr>
          <w:p w14:paraId="2EC16383" w14:textId="0B04A6B8" w:rsidR="00DB5257" w:rsidRPr="0049058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40.368.854</w:t>
            </w:r>
          </w:p>
        </w:tc>
        <w:tc>
          <w:tcPr>
            <w:tcW w:w="992" w:type="dxa"/>
            <w:tcBorders>
              <w:bottom w:val="single" w:sz="4" w:space="0" w:color="auto"/>
            </w:tcBorders>
            <w:shd w:val="clear" w:color="auto" w:fill="auto"/>
            <w:noWrap/>
            <w:vAlign w:val="center"/>
          </w:tcPr>
          <w:p w14:paraId="4C136E88" w14:textId="64BFC386" w:rsidR="00DB5257" w:rsidRPr="0049058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30.290.195</w:t>
            </w:r>
          </w:p>
        </w:tc>
      </w:tr>
      <w:tr w:rsidR="00DB5257" w:rsidRPr="003B10B3" w14:paraId="5631DE1E" w14:textId="77777777" w:rsidTr="00DB5257">
        <w:trPr>
          <w:trHeight w:val="195"/>
        </w:trPr>
        <w:tc>
          <w:tcPr>
            <w:tcW w:w="446" w:type="dxa"/>
            <w:tcBorders>
              <w:top w:val="single" w:sz="4" w:space="0" w:color="auto"/>
            </w:tcBorders>
            <w:shd w:val="clear" w:color="auto" w:fill="auto"/>
            <w:noWrap/>
            <w:hideMark/>
          </w:tcPr>
          <w:p w14:paraId="0C5918EE" w14:textId="77777777" w:rsidR="00DB5257" w:rsidRPr="003B10B3" w:rsidRDefault="00DB5257" w:rsidP="00DB5257">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DB5257" w:rsidRPr="003B10B3" w:rsidRDefault="00DB5257" w:rsidP="00DB5257">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0360F479" w:rsidR="00DB5257" w:rsidRPr="00490582" w:rsidRDefault="00DB5257" w:rsidP="00DB525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398F74A3" w:rsidR="00DB5257" w:rsidRPr="00490582" w:rsidRDefault="00DB5257" w:rsidP="00DB5257">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center"/>
          </w:tcPr>
          <w:p w14:paraId="01A18CF6" w14:textId="2CAC1B59" w:rsidR="00DB5257" w:rsidRPr="00490582" w:rsidRDefault="00DB5257" w:rsidP="00DB5257">
            <w:pPr>
              <w:tabs>
                <w:tab w:val="left" w:pos="3828"/>
              </w:tabs>
              <w:jc w:val="right"/>
              <w:rPr>
                <w:rFonts w:ascii="Arial" w:hAnsi="Arial" w:cs="Arial"/>
                <w:b/>
                <w:color w:val="000000"/>
                <w:sz w:val="16"/>
                <w:szCs w:val="16"/>
                <w:highlight w:val="yellow"/>
              </w:rPr>
            </w:pPr>
            <w:r>
              <w:rPr>
                <w:rFonts w:ascii="Arial" w:hAnsi="Arial" w:cs="Arial"/>
                <w:b/>
                <w:bCs/>
                <w:sz w:val="16"/>
                <w:szCs w:val="16"/>
              </w:rPr>
              <w:t>.</w:t>
            </w:r>
          </w:p>
        </w:tc>
        <w:tc>
          <w:tcPr>
            <w:tcW w:w="992" w:type="dxa"/>
            <w:tcBorders>
              <w:top w:val="single" w:sz="4" w:space="0" w:color="auto"/>
            </w:tcBorders>
            <w:shd w:val="clear" w:color="auto" w:fill="auto"/>
            <w:noWrap/>
            <w:vAlign w:val="center"/>
          </w:tcPr>
          <w:p w14:paraId="2DA9626E" w14:textId="4F7A7146" w:rsidR="00DB5257" w:rsidRPr="00490582" w:rsidRDefault="00DB5257" w:rsidP="00DB5257">
            <w:pPr>
              <w:tabs>
                <w:tab w:val="left" w:pos="3828"/>
              </w:tabs>
              <w:jc w:val="right"/>
              <w:rPr>
                <w:rFonts w:ascii="Arial" w:hAnsi="Arial" w:cs="Arial"/>
                <w:b/>
                <w:color w:val="000000"/>
                <w:sz w:val="16"/>
                <w:szCs w:val="16"/>
                <w:highlight w:val="yellow"/>
              </w:rPr>
            </w:pPr>
          </w:p>
        </w:tc>
      </w:tr>
      <w:tr w:rsidR="00DB5257" w:rsidRPr="003B10B3" w14:paraId="06D3C8A1" w14:textId="77777777" w:rsidTr="00DB5257">
        <w:trPr>
          <w:trHeight w:val="195"/>
        </w:trPr>
        <w:tc>
          <w:tcPr>
            <w:tcW w:w="446" w:type="dxa"/>
            <w:shd w:val="clear" w:color="auto" w:fill="auto"/>
            <w:noWrap/>
            <w:hideMark/>
          </w:tcPr>
          <w:p w14:paraId="5223072B"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044245C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28.700.313</w:t>
            </w:r>
          </w:p>
        </w:tc>
        <w:tc>
          <w:tcPr>
            <w:tcW w:w="992" w:type="dxa"/>
            <w:shd w:val="clear" w:color="auto" w:fill="auto"/>
            <w:noWrap/>
            <w:vAlign w:val="center"/>
          </w:tcPr>
          <w:p w14:paraId="158CE729" w14:textId="233E2AC2"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20.789.162</w:t>
            </w:r>
          </w:p>
        </w:tc>
        <w:tc>
          <w:tcPr>
            <w:tcW w:w="993" w:type="dxa"/>
            <w:shd w:val="clear" w:color="auto" w:fill="auto"/>
            <w:noWrap/>
            <w:vAlign w:val="center"/>
          </w:tcPr>
          <w:p w14:paraId="598CCEE8" w14:textId="13C8E92D"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2.742.304</w:t>
            </w:r>
          </w:p>
        </w:tc>
        <w:tc>
          <w:tcPr>
            <w:tcW w:w="992" w:type="dxa"/>
            <w:shd w:val="clear" w:color="auto" w:fill="auto"/>
            <w:noWrap/>
            <w:vAlign w:val="center"/>
          </w:tcPr>
          <w:p w14:paraId="09EA9145" w14:textId="0AF109D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2.078.916</w:t>
            </w:r>
          </w:p>
        </w:tc>
      </w:tr>
      <w:tr w:rsidR="00DB5257" w:rsidRPr="003B10B3" w14:paraId="21682347" w14:textId="77777777" w:rsidTr="00DB5257">
        <w:trPr>
          <w:trHeight w:val="195"/>
        </w:trPr>
        <w:tc>
          <w:tcPr>
            <w:tcW w:w="446" w:type="dxa"/>
            <w:shd w:val="clear" w:color="auto" w:fill="auto"/>
            <w:noWrap/>
            <w:hideMark/>
          </w:tcPr>
          <w:p w14:paraId="05C483AF"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0239DEE8"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2.554.541</w:t>
            </w:r>
          </w:p>
        </w:tc>
        <w:tc>
          <w:tcPr>
            <w:tcW w:w="992" w:type="dxa"/>
            <w:shd w:val="clear" w:color="auto" w:fill="auto"/>
            <w:noWrap/>
            <w:vAlign w:val="center"/>
          </w:tcPr>
          <w:p w14:paraId="0825E450" w14:textId="1FF1BDF7"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30B48B5C" w14:textId="70D1E4D1"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127.727</w:t>
            </w:r>
          </w:p>
        </w:tc>
        <w:tc>
          <w:tcPr>
            <w:tcW w:w="992" w:type="dxa"/>
            <w:shd w:val="clear" w:color="auto" w:fill="auto"/>
            <w:noWrap/>
            <w:vAlign w:val="center"/>
          </w:tcPr>
          <w:p w14:paraId="1953080A" w14:textId="329EB70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r>
      <w:tr w:rsidR="00DB5257" w:rsidRPr="003B10B3" w14:paraId="3784AB52" w14:textId="77777777" w:rsidTr="00DB5257">
        <w:trPr>
          <w:trHeight w:val="195"/>
        </w:trPr>
        <w:tc>
          <w:tcPr>
            <w:tcW w:w="446" w:type="dxa"/>
            <w:shd w:val="clear" w:color="auto" w:fill="auto"/>
            <w:noWrap/>
            <w:hideMark/>
          </w:tcPr>
          <w:p w14:paraId="331E24C0"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105ED7BB" w:rsidR="00DB5257" w:rsidRPr="000F72FA" w:rsidRDefault="00DB5257" w:rsidP="00DB5257">
            <w:pPr>
              <w:tabs>
                <w:tab w:val="left" w:pos="3828"/>
              </w:tabs>
              <w:ind w:left="-348"/>
              <w:jc w:val="right"/>
              <w:rPr>
                <w:rFonts w:ascii="Arial" w:hAnsi="Arial" w:cs="Arial"/>
                <w:sz w:val="16"/>
                <w:szCs w:val="16"/>
                <w:highlight w:val="yellow"/>
              </w:rPr>
            </w:pPr>
            <w:r>
              <w:rPr>
                <w:rFonts w:ascii="Arial" w:hAnsi="Arial" w:cs="Arial"/>
                <w:sz w:val="16"/>
                <w:szCs w:val="16"/>
              </w:rPr>
              <w:t>26.145.772</w:t>
            </w:r>
          </w:p>
        </w:tc>
        <w:tc>
          <w:tcPr>
            <w:tcW w:w="992" w:type="dxa"/>
            <w:shd w:val="clear" w:color="auto" w:fill="auto"/>
            <w:noWrap/>
            <w:vAlign w:val="center"/>
          </w:tcPr>
          <w:p w14:paraId="2D3667C7" w14:textId="4B1CC280"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20.789.162</w:t>
            </w:r>
          </w:p>
        </w:tc>
        <w:tc>
          <w:tcPr>
            <w:tcW w:w="993" w:type="dxa"/>
            <w:shd w:val="clear" w:color="auto" w:fill="auto"/>
            <w:noWrap/>
            <w:vAlign w:val="center"/>
          </w:tcPr>
          <w:p w14:paraId="1B381ABB" w14:textId="28D7FF7F"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2.614.577</w:t>
            </w:r>
          </w:p>
        </w:tc>
        <w:tc>
          <w:tcPr>
            <w:tcW w:w="992" w:type="dxa"/>
            <w:shd w:val="clear" w:color="auto" w:fill="auto"/>
            <w:noWrap/>
            <w:vAlign w:val="center"/>
          </w:tcPr>
          <w:p w14:paraId="52663ED1" w14:textId="7801FF47"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2.078.916</w:t>
            </w:r>
          </w:p>
        </w:tc>
      </w:tr>
      <w:tr w:rsidR="00DB5257" w:rsidRPr="003B10B3" w14:paraId="700AFE77" w14:textId="77777777" w:rsidTr="00DB5257">
        <w:trPr>
          <w:trHeight w:val="195"/>
        </w:trPr>
        <w:tc>
          <w:tcPr>
            <w:tcW w:w="446" w:type="dxa"/>
            <w:shd w:val="clear" w:color="auto" w:fill="auto"/>
            <w:noWrap/>
            <w:hideMark/>
          </w:tcPr>
          <w:p w14:paraId="77AD48FE"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6825E97A"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43.456.516</w:t>
            </w:r>
          </w:p>
        </w:tc>
        <w:tc>
          <w:tcPr>
            <w:tcW w:w="992" w:type="dxa"/>
            <w:shd w:val="clear" w:color="auto" w:fill="auto"/>
            <w:noWrap/>
            <w:vAlign w:val="center"/>
          </w:tcPr>
          <w:p w14:paraId="17A9D1DA" w14:textId="2FF1EDA7"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29.441.429</w:t>
            </w:r>
          </w:p>
        </w:tc>
        <w:tc>
          <w:tcPr>
            <w:tcW w:w="993" w:type="dxa"/>
            <w:shd w:val="clear" w:color="auto" w:fill="auto"/>
            <w:noWrap/>
            <w:vAlign w:val="center"/>
          </w:tcPr>
          <w:p w14:paraId="68E46764" w14:textId="27DE66A1"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21.453.138</w:t>
            </w:r>
          </w:p>
        </w:tc>
        <w:tc>
          <w:tcPr>
            <w:tcW w:w="992" w:type="dxa"/>
            <w:shd w:val="clear" w:color="auto" w:fill="auto"/>
            <w:noWrap/>
            <w:vAlign w:val="center"/>
          </w:tcPr>
          <w:p w14:paraId="1D5F674F" w14:textId="0AB0714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14.342.474</w:t>
            </w:r>
          </w:p>
        </w:tc>
      </w:tr>
      <w:tr w:rsidR="00DB5257" w:rsidRPr="003B10B3" w14:paraId="2B044CBF" w14:textId="77777777" w:rsidTr="00DB5257">
        <w:trPr>
          <w:trHeight w:val="195"/>
        </w:trPr>
        <w:tc>
          <w:tcPr>
            <w:tcW w:w="446" w:type="dxa"/>
            <w:shd w:val="clear" w:color="auto" w:fill="auto"/>
            <w:noWrap/>
            <w:hideMark/>
          </w:tcPr>
          <w:p w14:paraId="70D100FB"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992" w:type="dxa"/>
            <w:shd w:val="clear" w:color="auto" w:fill="auto"/>
            <w:noWrap/>
            <w:vAlign w:val="center"/>
          </w:tcPr>
          <w:p w14:paraId="5F02C670" w14:textId="7FFED154"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7.022.243</w:t>
            </w:r>
          </w:p>
        </w:tc>
        <w:tc>
          <w:tcPr>
            <w:tcW w:w="992" w:type="dxa"/>
            <w:shd w:val="clear" w:color="auto" w:fill="auto"/>
            <w:noWrap/>
            <w:vAlign w:val="center"/>
          </w:tcPr>
          <w:p w14:paraId="088398D9" w14:textId="4EDA72C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5.697.115</w:t>
            </w:r>
          </w:p>
        </w:tc>
        <w:tc>
          <w:tcPr>
            <w:tcW w:w="993" w:type="dxa"/>
            <w:shd w:val="clear" w:color="auto" w:fill="auto"/>
            <w:noWrap/>
            <w:vAlign w:val="center"/>
          </w:tcPr>
          <w:p w14:paraId="3B8B6E5C" w14:textId="28C325BF"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1.755.561</w:t>
            </w:r>
          </w:p>
        </w:tc>
        <w:tc>
          <w:tcPr>
            <w:tcW w:w="992" w:type="dxa"/>
            <w:shd w:val="clear" w:color="auto" w:fill="auto"/>
            <w:noWrap/>
            <w:vAlign w:val="center"/>
          </w:tcPr>
          <w:p w14:paraId="6F159BBB" w14:textId="4B94F38F"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1.424.279</w:t>
            </w:r>
          </w:p>
        </w:tc>
      </w:tr>
      <w:tr w:rsidR="00DB5257" w:rsidRPr="003B10B3" w14:paraId="084A0F33" w14:textId="77777777" w:rsidTr="00DB5257">
        <w:trPr>
          <w:trHeight w:val="195"/>
        </w:trPr>
        <w:tc>
          <w:tcPr>
            <w:tcW w:w="446" w:type="dxa"/>
            <w:shd w:val="clear" w:color="auto" w:fill="auto"/>
            <w:noWrap/>
            <w:hideMark/>
          </w:tcPr>
          <w:p w14:paraId="5F00FFF2"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992" w:type="dxa"/>
            <w:shd w:val="clear" w:color="auto" w:fill="auto"/>
            <w:noWrap/>
            <w:vAlign w:val="center"/>
          </w:tcPr>
          <w:p w14:paraId="5C829077" w14:textId="28CAB555"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31.763.129</w:t>
            </w:r>
          </w:p>
        </w:tc>
        <w:tc>
          <w:tcPr>
            <w:tcW w:w="992" w:type="dxa"/>
            <w:shd w:val="clear" w:color="auto" w:fill="auto"/>
            <w:noWrap/>
            <w:vAlign w:val="center"/>
          </w:tcPr>
          <w:p w14:paraId="17ECFC26" w14:textId="78B7C891"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21.498.761</w:t>
            </w:r>
          </w:p>
        </w:tc>
        <w:tc>
          <w:tcPr>
            <w:tcW w:w="993" w:type="dxa"/>
            <w:shd w:val="clear" w:color="auto" w:fill="auto"/>
            <w:noWrap/>
            <w:vAlign w:val="center"/>
          </w:tcPr>
          <w:p w14:paraId="79920C40" w14:textId="4A87C413"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15.026.433</w:t>
            </w:r>
          </w:p>
        </w:tc>
        <w:tc>
          <w:tcPr>
            <w:tcW w:w="992" w:type="dxa"/>
            <w:shd w:val="clear" w:color="auto" w:fill="auto"/>
            <w:noWrap/>
            <w:vAlign w:val="center"/>
          </w:tcPr>
          <w:p w14:paraId="72ECFA45" w14:textId="41F768CA"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10.672.642</w:t>
            </w:r>
          </w:p>
        </w:tc>
      </w:tr>
      <w:tr w:rsidR="00DB5257" w:rsidRPr="003B10B3" w14:paraId="0C0A69DB" w14:textId="77777777" w:rsidTr="00DB5257">
        <w:trPr>
          <w:trHeight w:val="195"/>
        </w:trPr>
        <w:tc>
          <w:tcPr>
            <w:tcW w:w="446" w:type="dxa"/>
            <w:shd w:val="clear" w:color="auto" w:fill="auto"/>
            <w:noWrap/>
            <w:hideMark/>
          </w:tcPr>
          <w:p w14:paraId="1C35BAD2"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6A17B640"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4.671.144</w:t>
            </w:r>
          </w:p>
        </w:tc>
        <w:tc>
          <w:tcPr>
            <w:tcW w:w="992" w:type="dxa"/>
            <w:shd w:val="clear" w:color="auto" w:fill="auto"/>
            <w:noWrap/>
            <w:vAlign w:val="center"/>
          </w:tcPr>
          <w:p w14:paraId="7F424ED2" w14:textId="60F04065"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2.245.553</w:t>
            </w:r>
          </w:p>
        </w:tc>
        <w:tc>
          <w:tcPr>
            <w:tcW w:w="993" w:type="dxa"/>
            <w:shd w:val="clear" w:color="auto" w:fill="auto"/>
            <w:noWrap/>
            <w:vAlign w:val="center"/>
          </w:tcPr>
          <w:p w14:paraId="2DD6B9D0" w14:textId="58ACD288"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4.671.144</w:t>
            </w:r>
          </w:p>
        </w:tc>
        <w:tc>
          <w:tcPr>
            <w:tcW w:w="992" w:type="dxa"/>
            <w:shd w:val="clear" w:color="auto" w:fill="auto"/>
            <w:noWrap/>
            <w:vAlign w:val="center"/>
          </w:tcPr>
          <w:p w14:paraId="21A32D37" w14:textId="4CECEDC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2.245.553</w:t>
            </w:r>
          </w:p>
        </w:tc>
      </w:tr>
      <w:tr w:rsidR="00DB5257" w:rsidRPr="003B10B3" w14:paraId="55ED4AA7" w14:textId="77777777" w:rsidTr="00DB5257">
        <w:trPr>
          <w:trHeight w:val="195"/>
        </w:trPr>
        <w:tc>
          <w:tcPr>
            <w:tcW w:w="446" w:type="dxa"/>
            <w:shd w:val="clear" w:color="auto" w:fill="auto"/>
            <w:noWrap/>
            <w:hideMark/>
          </w:tcPr>
          <w:p w14:paraId="068BA5FE"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0DB048C8"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3.950.234</w:t>
            </w:r>
          </w:p>
        </w:tc>
        <w:tc>
          <w:tcPr>
            <w:tcW w:w="992" w:type="dxa"/>
            <w:shd w:val="clear" w:color="auto" w:fill="auto"/>
            <w:noWrap/>
            <w:vAlign w:val="center"/>
          </w:tcPr>
          <w:p w14:paraId="7310AAD3" w14:textId="6F31856A"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6176511E" w14:textId="52005002"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1312DE78" w14:textId="2FCDCAFF"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r>
      <w:tr w:rsidR="00DB5257" w:rsidRPr="003B10B3" w14:paraId="507221C6" w14:textId="77777777" w:rsidTr="00DB5257">
        <w:trPr>
          <w:trHeight w:val="195"/>
        </w:trPr>
        <w:tc>
          <w:tcPr>
            <w:tcW w:w="446" w:type="dxa"/>
            <w:shd w:val="clear" w:color="auto" w:fill="auto"/>
            <w:noWrap/>
            <w:hideMark/>
          </w:tcPr>
          <w:p w14:paraId="0B55D731"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3B09E34A"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28.043.423</w:t>
            </w:r>
          </w:p>
        </w:tc>
        <w:tc>
          <w:tcPr>
            <w:tcW w:w="992" w:type="dxa"/>
            <w:shd w:val="clear" w:color="auto" w:fill="auto"/>
            <w:noWrap/>
            <w:vAlign w:val="center"/>
          </w:tcPr>
          <w:p w14:paraId="063C102E" w14:textId="04BDF6EB"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27.647.121</w:t>
            </w:r>
          </w:p>
        </w:tc>
        <w:tc>
          <w:tcPr>
            <w:tcW w:w="993" w:type="dxa"/>
            <w:shd w:val="clear" w:color="auto" w:fill="auto"/>
            <w:noWrap/>
            <w:vAlign w:val="center"/>
          </w:tcPr>
          <w:p w14:paraId="49457A8B" w14:textId="19354898"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27.022.946</w:t>
            </w:r>
          </w:p>
        </w:tc>
        <w:tc>
          <w:tcPr>
            <w:tcW w:w="992" w:type="dxa"/>
            <w:shd w:val="clear" w:color="auto" w:fill="auto"/>
            <w:noWrap/>
            <w:vAlign w:val="center"/>
          </w:tcPr>
          <w:p w14:paraId="097B0B6E" w14:textId="1640C007"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26.629.796</w:t>
            </w:r>
          </w:p>
        </w:tc>
      </w:tr>
      <w:tr w:rsidR="00DB5257" w:rsidRPr="003B10B3" w14:paraId="26D6385F" w14:textId="77777777" w:rsidTr="00DB5257">
        <w:trPr>
          <w:trHeight w:val="195"/>
        </w:trPr>
        <w:tc>
          <w:tcPr>
            <w:tcW w:w="446" w:type="dxa"/>
            <w:shd w:val="clear" w:color="auto" w:fill="auto"/>
            <w:noWrap/>
            <w:hideMark/>
          </w:tcPr>
          <w:p w14:paraId="45868637"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7EF25F31"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26.585.598</w:t>
            </w:r>
          </w:p>
        </w:tc>
        <w:tc>
          <w:tcPr>
            <w:tcW w:w="992" w:type="dxa"/>
            <w:shd w:val="clear" w:color="auto" w:fill="auto"/>
            <w:noWrap/>
            <w:vAlign w:val="center"/>
          </w:tcPr>
          <w:p w14:paraId="640D1AC6" w14:textId="76186E47"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26.193.800</w:t>
            </w:r>
          </w:p>
        </w:tc>
        <w:tc>
          <w:tcPr>
            <w:tcW w:w="993" w:type="dxa"/>
            <w:shd w:val="clear" w:color="auto" w:fill="auto"/>
            <w:noWrap/>
            <w:vAlign w:val="center"/>
          </w:tcPr>
          <w:p w14:paraId="65C907A7" w14:textId="46C1DB97"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26.585.598</w:t>
            </w:r>
          </w:p>
        </w:tc>
        <w:tc>
          <w:tcPr>
            <w:tcW w:w="992" w:type="dxa"/>
            <w:shd w:val="clear" w:color="auto" w:fill="auto"/>
            <w:noWrap/>
            <w:vAlign w:val="center"/>
          </w:tcPr>
          <w:p w14:paraId="6C3776D2" w14:textId="4F3B4A1E"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26.193.800</w:t>
            </w:r>
          </w:p>
        </w:tc>
      </w:tr>
      <w:tr w:rsidR="00DB5257" w:rsidRPr="003B10B3" w14:paraId="1A77F4F4" w14:textId="77777777" w:rsidTr="00DB5257">
        <w:trPr>
          <w:trHeight w:val="195"/>
        </w:trPr>
        <w:tc>
          <w:tcPr>
            <w:tcW w:w="446" w:type="dxa"/>
            <w:shd w:val="clear" w:color="auto" w:fill="auto"/>
            <w:noWrap/>
            <w:hideMark/>
          </w:tcPr>
          <w:p w14:paraId="033D6583"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34F1939E"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0B97D270" w14:textId="7A0E9D8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5A70CF01" w14:textId="42599F03"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34C23BAC" w14:textId="4D41814B"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r>
      <w:tr w:rsidR="00DB5257" w:rsidRPr="003B10B3" w14:paraId="5176475B" w14:textId="77777777" w:rsidTr="00DB5257">
        <w:trPr>
          <w:trHeight w:val="390"/>
        </w:trPr>
        <w:tc>
          <w:tcPr>
            <w:tcW w:w="446" w:type="dxa"/>
            <w:shd w:val="clear" w:color="auto" w:fill="auto"/>
            <w:noWrap/>
            <w:hideMark/>
          </w:tcPr>
          <w:p w14:paraId="06FCE25A"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DB5257" w:rsidRPr="003B10B3" w:rsidRDefault="00DB5257" w:rsidP="00DB5257">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4CBD17F2"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1.457.825</w:t>
            </w:r>
          </w:p>
        </w:tc>
        <w:tc>
          <w:tcPr>
            <w:tcW w:w="992" w:type="dxa"/>
            <w:shd w:val="clear" w:color="auto" w:fill="auto"/>
            <w:noWrap/>
            <w:vAlign w:val="center"/>
          </w:tcPr>
          <w:p w14:paraId="493B1493" w14:textId="4D0E6FC3"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1.453.321</w:t>
            </w:r>
          </w:p>
        </w:tc>
        <w:tc>
          <w:tcPr>
            <w:tcW w:w="993" w:type="dxa"/>
            <w:shd w:val="clear" w:color="auto" w:fill="auto"/>
            <w:noWrap/>
            <w:vAlign w:val="center"/>
          </w:tcPr>
          <w:p w14:paraId="7A9119C6" w14:textId="33B97AF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437.348</w:t>
            </w:r>
          </w:p>
        </w:tc>
        <w:tc>
          <w:tcPr>
            <w:tcW w:w="992" w:type="dxa"/>
            <w:shd w:val="clear" w:color="auto" w:fill="auto"/>
            <w:noWrap/>
            <w:vAlign w:val="center"/>
          </w:tcPr>
          <w:p w14:paraId="2B96C0FC" w14:textId="0F74522D"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435.996</w:t>
            </w:r>
          </w:p>
        </w:tc>
      </w:tr>
      <w:tr w:rsidR="00DB5257" w:rsidRPr="003B10B3" w14:paraId="02021F21" w14:textId="77777777" w:rsidTr="00DB5257">
        <w:trPr>
          <w:trHeight w:val="390"/>
        </w:trPr>
        <w:tc>
          <w:tcPr>
            <w:tcW w:w="446" w:type="dxa"/>
            <w:shd w:val="clear" w:color="auto" w:fill="auto"/>
            <w:noWrap/>
            <w:hideMark/>
          </w:tcPr>
          <w:p w14:paraId="419C56A9"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DB5257" w:rsidRPr="003B10B3" w:rsidRDefault="00DB5257" w:rsidP="00DB5257">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07FA3BA2" w:rsidR="00DB5257" w:rsidRPr="000F72FA" w:rsidRDefault="00DB5257" w:rsidP="00DB5257">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2B5E472A" w14:textId="7CA5766C" w:rsidR="00DB5257" w:rsidRPr="000F72FA" w:rsidRDefault="00DB5257" w:rsidP="00DB5257">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3" w:type="dxa"/>
            <w:shd w:val="clear" w:color="auto" w:fill="auto"/>
            <w:noWrap/>
            <w:vAlign w:val="center"/>
          </w:tcPr>
          <w:p w14:paraId="5ADCE980" w14:textId="5A320E00" w:rsidR="00DB5257" w:rsidRPr="000F72FA" w:rsidRDefault="00DB5257" w:rsidP="00DB5257">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67F6CC22" w14:textId="127C7111" w:rsidR="00DB5257" w:rsidRPr="000F72FA" w:rsidRDefault="00DB5257" w:rsidP="00DB5257">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DB5257" w:rsidRPr="003B10B3" w14:paraId="4EB84546" w14:textId="77777777" w:rsidTr="00DB5257">
        <w:trPr>
          <w:trHeight w:val="195"/>
        </w:trPr>
        <w:tc>
          <w:tcPr>
            <w:tcW w:w="446" w:type="dxa"/>
            <w:tcBorders>
              <w:bottom w:val="single" w:sz="4" w:space="0" w:color="auto"/>
            </w:tcBorders>
            <w:shd w:val="clear" w:color="auto" w:fill="auto"/>
            <w:noWrap/>
            <w:hideMark/>
          </w:tcPr>
          <w:p w14:paraId="2670E23F"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6913C755"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24.427.847</w:t>
            </w:r>
          </w:p>
        </w:tc>
        <w:tc>
          <w:tcPr>
            <w:tcW w:w="992" w:type="dxa"/>
            <w:tcBorders>
              <w:bottom w:val="single" w:sz="4" w:space="0" w:color="auto"/>
            </w:tcBorders>
            <w:shd w:val="clear" w:color="auto" w:fill="auto"/>
            <w:noWrap/>
            <w:vAlign w:val="center"/>
          </w:tcPr>
          <w:p w14:paraId="6BC83564" w14:textId="56A5396C"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9.475.818</w:t>
            </w:r>
          </w:p>
        </w:tc>
        <w:tc>
          <w:tcPr>
            <w:tcW w:w="993" w:type="dxa"/>
            <w:tcBorders>
              <w:bottom w:val="single" w:sz="4" w:space="0" w:color="auto"/>
            </w:tcBorders>
            <w:shd w:val="clear" w:color="auto" w:fill="auto"/>
            <w:noWrap/>
            <w:vAlign w:val="center"/>
          </w:tcPr>
          <w:p w14:paraId="7AB521A7" w14:textId="51B4830D"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2.105.898</w:t>
            </w:r>
          </w:p>
        </w:tc>
        <w:tc>
          <w:tcPr>
            <w:tcW w:w="992" w:type="dxa"/>
            <w:tcBorders>
              <w:bottom w:val="single" w:sz="4" w:space="0" w:color="auto"/>
            </w:tcBorders>
            <w:shd w:val="clear" w:color="auto" w:fill="auto"/>
            <w:noWrap/>
            <w:vAlign w:val="center"/>
          </w:tcPr>
          <w:p w14:paraId="11D90C44" w14:textId="4B3F1158" w:rsidR="00DB5257" w:rsidRPr="000F72FA" w:rsidRDefault="00DB5257" w:rsidP="00DB5257">
            <w:pPr>
              <w:tabs>
                <w:tab w:val="left" w:pos="3828"/>
              </w:tabs>
              <w:jc w:val="right"/>
              <w:rPr>
                <w:rFonts w:ascii="Arial" w:hAnsi="Arial" w:cs="Arial"/>
                <w:sz w:val="16"/>
                <w:szCs w:val="16"/>
                <w:highlight w:val="yellow"/>
              </w:rPr>
            </w:pPr>
            <w:r>
              <w:rPr>
                <w:rFonts w:ascii="Arial" w:hAnsi="Arial" w:cs="Arial"/>
                <w:sz w:val="16"/>
                <w:szCs w:val="16"/>
              </w:rPr>
              <w:t>728.509</w:t>
            </w:r>
          </w:p>
        </w:tc>
      </w:tr>
      <w:tr w:rsidR="00DB5257" w:rsidRPr="003B10B3" w14:paraId="100591F4" w14:textId="77777777" w:rsidTr="00DB5257">
        <w:trPr>
          <w:trHeight w:val="195"/>
        </w:trPr>
        <w:tc>
          <w:tcPr>
            <w:tcW w:w="446" w:type="dxa"/>
            <w:tcBorders>
              <w:top w:val="single" w:sz="4" w:space="0" w:color="auto"/>
              <w:bottom w:val="single" w:sz="4" w:space="0" w:color="auto"/>
            </w:tcBorders>
            <w:shd w:val="clear" w:color="auto" w:fill="auto"/>
            <w:noWrap/>
            <w:hideMark/>
          </w:tcPr>
          <w:p w14:paraId="0E466D98" w14:textId="77777777" w:rsidR="00DB5257" w:rsidRPr="003B10B3" w:rsidRDefault="00DB5257" w:rsidP="00DB5257">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DB5257" w:rsidRPr="003B10B3" w:rsidRDefault="00DB5257" w:rsidP="00DB5257">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4D894318" w:rsidR="00DB5257" w:rsidRPr="000F72FA" w:rsidRDefault="00DB5257" w:rsidP="00DB5257">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25DFDFAA" w:rsidR="00DB5257" w:rsidRPr="000F72FA" w:rsidRDefault="00DB5257" w:rsidP="00DB5257">
            <w:pPr>
              <w:tabs>
                <w:tab w:val="left" w:pos="3828"/>
              </w:tabs>
              <w:jc w:val="right"/>
              <w:rPr>
                <w:rFonts w:ascii="Arial" w:hAnsi="Arial" w:cs="Arial"/>
                <w:b/>
                <w:sz w:val="16"/>
                <w:szCs w:val="16"/>
                <w:highlight w:val="yellow"/>
              </w:rPr>
            </w:pPr>
          </w:p>
        </w:tc>
        <w:tc>
          <w:tcPr>
            <w:tcW w:w="993" w:type="dxa"/>
            <w:tcBorders>
              <w:top w:val="single" w:sz="4" w:space="0" w:color="auto"/>
              <w:bottom w:val="single" w:sz="4" w:space="0" w:color="auto"/>
            </w:tcBorders>
            <w:shd w:val="clear" w:color="auto" w:fill="auto"/>
            <w:noWrap/>
            <w:vAlign w:val="center"/>
          </w:tcPr>
          <w:p w14:paraId="157EED3B" w14:textId="0A2D66E7" w:rsidR="00DB5257" w:rsidRPr="000F72FA" w:rsidRDefault="00DB5257" w:rsidP="00DB5257">
            <w:pPr>
              <w:tabs>
                <w:tab w:val="left" w:pos="3828"/>
              </w:tabs>
              <w:jc w:val="right"/>
              <w:rPr>
                <w:rFonts w:ascii="Arial" w:hAnsi="Arial" w:cs="Arial"/>
                <w:b/>
                <w:bCs/>
                <w:sz w:val="16"/>
                <w:szCs w:val="16"/>
                <w:highlight w:val="yellow"/>
              </w:rPr>
            </w:pPr>
            <w:r>
              <w:rPr>
                <w:rFonts w:ascii="Arial" w:hAnsi="Arial" w:cs="Arial"/>
                <w:b/>
                <w:bCs/>
                <w:sz w:val="16"/>
                <w:szCs w:val="16"/>
              </w:rPr>
              <w:t>53.324.286</w:t>
            </w:r>
          </w:p>
        </w:tc>
        <w:tc>
          <w:tcPr>
            <w:tcW w:w="992" w:type="dxa"/>
            <w:tcBorders>
              <w:top w:val="single" w:sz="4" w:space="0" w:color="auto"/>
              <w:bottom w:val="single" w:sz="4" w:space="0" w:color="auto"/>
            </w:tcBorders>
            <w:shd w:val="clear" w:color="auto" w:fill="auto"/>
            <w:noWrap/>
            <w:vAlign w:val="center"/>
          </w:tcPr>
          <w:p w14:paraId="415FB73E" w14:textId="1AD8934D" w:rsidR="00DB5257" w:rsidRPr="000F72FA" w:rsidRDefault="00DB5257" w:rsidP="00DB5257">
            <w:pPr>
              <w:tabs>
                <w:tab w:val="left" w:pos="3828"/>
              </w:tabs>
              <w:jc w:val="right"/>
              <w:rPr>
                <w:rFonts w:ascii="Arial" w:hAnsi="Arial" w:cs="Arial"/>
                <w:b/>
                <w:bCs/>
                <w:sz w:val="16"/>
                <w:szCs w:val="16"/>
                <w:highlight w:val="yellow"/>
              </w:rPr>
            </w:pPr>
            <w:r>
              <w:rPr>
                <w:rFonts w:ascii="Arial" w:hAnsi="Arial" w:cs="Arial"/>
                <w:b/>
                <w:bCs/>
                <w:sz w:val="16"/>
                <w:szCs w:val="16"/>
              </w:rPr>
              <w:t>43.779.695</w:t>
            </w:r>
          </w:p>
        </w:tc>
      </w:tr>
      <w:tr w:rsidR="00DB5257" w:rsidRPr="003B10B3" w14:paraId="7E1E09CC" w14:textId="77777777" w:rsidTr="00DB5257">
        <w:trPr>
          <w:trHeight w:val="195"/>
        </w:trPr>
        <w:tc>
          <w:tcPr>
            <w:tcW w:w="446" w:type="dxa"/>
            <w:tcBorders>
              <w:top w:val="single" w:sz="4" w:space="0" w:color="auto"/>
            </w:tcBorders>
            <w:shd w:val="clear" w:color="auto" w:fill="auto"/>
            <w:noWrap/>
            <w:hideMark/>
          </w:tcPr>
          <w:p w14:paraId="40BCFB9B" w14:textId="77777777" w:rsidR="00DB5257" w:rsidRPr="003B10B3" w:rsidRDefault="00DB5257" w:rsidP="00DB5257">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DB5257" w:rsidRPr="003B10B3" w:rsidRDefault="00DB5257" w:rsidP="00DB5257">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center"/>
          </w:tcPr>
          <w:p w14:paraId="7214EC1E" w14:textId="77777777" w:rsidR="00DB5257" w:rsidRPr="00490582" w:rsidRDefault="00DB5257" w:rsidP="00DB5257">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center"/>
          </w:tcPr>
          <w:p w14:paraId="27B33D93" w14:textId="77777777" w:rsidR="00DB5257" w:rsidRPr="00490582" w:rsidRDefault="00DB5257" w:rsidP="00DB5257">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center"/>
          </w:tcPr>
          <w:p w14:paraId="224E01DA" w14:textId="77777777" w:rsidR="00DB5257" w:rsidRPr="00490582" w:rsidRDefault="00DB5257" w:rsidP="00DB5257">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center"/>
          </w:tcPr>
          <w:p w14:paraId="25A9CCAF" w14:textId="77777777" w:rsidR="00DB5257" w:rsidRPr="00490582" w:rsidRDefault="00DB5257" w:rsidP="00DB5257">
            <w:pPr>
              <w:tabs>
                <w:tab w:val="left" w:pos="3828"/>
              </w:tabs>
              <w:jc w:val="right"/>
              <w:rPr>
                <w:rFonts w:ascii="Arial" w:hAnsi="Arial" w:cs="Arial"/>
                <w:sz w:val="16"/>
                <w:szCs w:val="16"/>
                <w:highlight w:val="yellow"/>
              </w:rPr>
            </w:pPr>
          </w:p>
        </w:tc>
      </w:tr>
      <w:tr w:rsidR="00DB5257" w:rsidRPr="003B10B3" w14:paraId="6F951997" w14:textId="77777777" w:rsidTr="00DB5257">
        <w:trPr>
          <w:trHeight w:val="195"/>
        </w:trPr>
        <w:tc>
          <w:tcPr>
            <w:tcW w:w="446" w:type="dxa"/>
            <w:shd w:val="clear" w:color="auto" w:fill="auto"/>
            <w:noWrap/>
            <w:hideMark/>
          </w:tcPr>
          <w:p w14:paraId="616AC819" w14:textId="77777777" w:rsidR="00DB5257" w:rsidRPr="003B10B3" w:rsidRDefault="00DB5257" w:rsidP="00DB5257">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32A654C7"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089D0939"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75A47F2D" w14:textId="030BC286"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21117D73"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w:t>
            </w:r>
          </w:p>
        </w:tc>
      </w:tr>
      <w:tr w:rsidR="00DB5257" w:rsidRPr="00117BC8" w14:paraId="2F90C914" w14:textId="77777777" w:rsidTr="00DB5257">
        <w:trPr>
          <w:trHeight w:val="195"/>
        </w:trPr>
        <w:tc>
          <w:tcPr>
            <w:tcW w:w="446" w:type="dxa"/>
            <w:shd w:val="clear" w:color="auto" w:fill="auto"/>
            <w:noWrap/>
            <w:hideMark/>
          </w:tcPr>
          <w:p w14:paraId="4603B7C8" w14:textId="77777777" w:rsidR="00DB5257" w:rsidRPr="00117BC8" w:rsidRDefault="00DB5257" w:rsidP="00DB5257">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DB5257" w:rsidRPr="00117BC8" w:rsidRDefault="00DB5257" w:rsidP="00DB5257">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0B8B2F3C"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8.938.734</w:t>
            </w:r>
          </w:p>
        </w:tc>
        <w:tc>
          <w:tcPr>
            <w:tcW w:w="992" w:type="dxa"/>
            <w:shd w:val="clear" w:color="auto" w:fill="auto"/>
            <w:noWrap/>
            <w:vAlign w:val="center"/>
          </w:tcPr>
          <w:p w14:paraId="05408A58" w14:textId="0D450296"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4.518.507</w:t>
            </w:r>
          </w:p>
        </w:tc>
        <w:tc>
          <w:tcPr>
            <w:tcW w:w="993" w:type="dxa"/>
            <w:shd w:val="clear" w:color="auto" w:fill="auto"/>
            <w:noWrap/>
            <w:vAlign w:val="center"/>
          </w:tcPr>
          <w:p w14:paraId="1807F3D7" w14:textId="0E8BC186"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6.245.466</w:t>
            </w:r>
          </w:p>
        </w:tc>
        <w:tc>
          <w:tcPr>
            <w:tcW w:w="992" w:type="dxa"/>
            <w:shd w:val="clear" w:color="auto" w:fill="auto"/>
            <w:noWrap/>
            <w:vAlign w:val="center"/>
          </w:tcPr>
          <w:p w14:paraId="0422367B" w14:textId="6C2DBDD7"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3.820.557</w:t>
            </w:r>
          </w:p>
        </w:tc>
      </w:tr>
      <w:tr w:rsidR="00DB5257" w:rsidRPr="00117BC8" w14:paraId="793249D1" w14:textId="77777777" w:rsidTr="00DB5257">
        <w:trPr>
          <w:trHeight w:val="195"/>
        </w:trPr>
        <w:tc>
          <w:tcPr>
            <w:tcW w:w="446" w:type="dxa"/>
            <w:tcBorders>
              <w:bottom w:val="single" w:sz="4" w:space="0" w:color="auto"/>
            </w:tcBorders>
            <w:shd w:val="clear" w:color="auto" w:fill="auto"/>
            <w:noWrap/>
            <w:hideMark/>
          </w:tcPr>
          <w:p w14:paraId="607EC72D" w14:textId="77777777" w:rsidR="00DB5257" w:rsidRPr="00117BC8" w:rsidRDefault="00DB5257" w:rsidP="00DB5257">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DB5257" w:rsidRPr="00117BC8" w:rsidRDefault="00DB5257" w:rsidP="00DB5257">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63A81ABA"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26.610.193</w:t>
            </w:r>
          </w:p>
        </w:tc>
        <w:tc>
          <w:tcPr>
            <w:tcW w:w="992" w:type="dxa"/>
            <w:tcBorders>
              <w:bottom w:val="single" w:sz="4" w:space="0" w:color="auto"/>
            </w:tcBorders>
            <w:shd w:val="clear" w:color="auto" w:fill="auto"/>
            <w:noWrap/>
            <w:vAlign w:val="center"/>
          </w:tcPr>
          <w:p w14:paraId="3935CC28" w14:textId="4701B07E"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23.489.752</w:t>
            </w:r>
          </w:p>
        </w:tc>
        <w:tc>
          <w:tcPr>
            <w:tcW w:w="993" w:type="dxa"/>
            <w:tcBorders>
              <w:bottom w:val="single" w:sz="4" w:space="0" w:color="auto"/>
            </w:tcBorders>
            <w:shd w:val="clear" w:color="auto" w:fill="auto"/>
            <w:noWrap/>
            <w:vAlign w:val="center"/>
          </w:tcPr>
          <w:p w14:paraId="5FE5F0B2" w14:textId="7D59B90E"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26.610.193</w:t>
            </w:r>
          </w:p>
        </w:tc>
        <w:tc>
          <w:tcPr>
            <w:tcW w:w="992" w:type="dxa"/>
            <w:tcBorders>
              <w:bottom w:val="single" w:sz="4" w:space="0" w:color="auto"/>
            </w:tcBorders>
            <w:shd w:val="clear" w:color="auto" w:fill="auto"/>
            <w:noWrap/>
            <w:vAlign w:val="center"/>
          </w:tcPr>
          <w:p w14:paraId="134FD886" w14:textId="5A9C7DDF" w:rsidR="00DB5257" w:rsidRPr="00490582" w:rsidRDefault="00DB5257" w:rsidP="00DB5257">
            <w:pPr>
              <w:tabs>
                <w:tab w:val="left" w:pos="3828"/>
              </w:tabs>
              <w:jc w:val="right"/>
              <w:rPr>
                <w:rFonts w:ascii="Arial" w:hAnsi="Arial" w:cs="Arial"/>
                <w:sz w:val="16"/>
                <w:szCs w:val="16"/>
                <w:highlight w:val="yellow"/>
              </w:rPr>
            </w:pPr>
            <w:r>
              <w:rPr>
                <w:rFonts w:ascii="Arial" w:hAnsi="Arial" w:cs="Arial"/>
                <w:sz w:val="16"/>
                <w:szCs w:val="16"/>
              </w:rPr>
              <w:t>23.489.751</w:t>
            </w:r>
          </w:p>
        </w:tc>
      </w:tr>
      <w:tr w:rsidR="00DB5257" w:rsidRPr="00117BC8" w14:paraId="64282EAC" w14:textId="77777777" w:rsidTr="00DB5257">
        <w:trPr>
          <w:trHeight w:val="195"/>
        </w:trPr>
        <w:tc>
          <w:tcPr>
            <w:tcW w:w="446" w:type="dxa"/>
            <w:tcBorders>
              <w:top w:val="single" w:sz="4" w:space="0" w:color="auto"/>
              <w:bottom w:val="single" w:sz="4" w:space="0" w:color="auto"/>
            </w:tcBorders>
            <w:shd w:val="clear" w:color="auto" w:fill="auto"/>
            <w:noWrap/>
            <w:hideMark/>
          </w:tcPr>
          <w:p w14:paraId="1946DF86" w14:textId="77777777" w:rsidR="00DB5257" w:rsidRPr="00117BC8" w:rsidRDefault="00DB5257" w:rsidP="00DB5257">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DB5257" w:rsidRPr="00117BC8" w:rsidRDefault="00DB5257" w:rsidP="00DB5257">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4A9FC5D5" w:rsidR="00DB5257" w:rsidRPr="0049058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35.548.927</w:t>
            </w:r>
          </w:p>
        </w:tc>
        <w:tc>
          <w:tcPr>
            <w:tcW w:w="992" w:type="dxa"/>
            <w:tcBorders>
              <w:top w:val="single" w:sz="4" w:space="0" w:color="auto"/>
              <w:bottom w:val="single" w:sz="4" w:space="0" w:color="auto"/>
            </w:tcBorders>
            <w:shd w:val="clear" w:color="auto" w:fill="auto"/>
            <w:noWrap/>
            <w:vAlign w:val="center"/>
          </w:tcPr>
          <w:p w14:paraId="687DB7D8" w14:textId="2490CA01" w:rsidR="00DB5257" w:rsidRPr="0049058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28.008.259</w:t>
            </w:r>
          </w:p>
        </w:tc>
        <w:tc>
          <w:tcPr>
            <w:tcW w:w="993" w:type="dxa"/>
            <w:tcBorders>
              <w:top w:val="single" w:sz="4" w:space="0" w:color="auto"/>
              <w:bottom w:val="single" w:sz="4" w:space="0" w:color="auto"/>
            </w:tcBorders>
            <w:shd w:val="clear" w:color="auto" w:fill="auto"/>
            <w:noWrap/>
            <w:vAlign w:val="center"/>
          </w:tcPr>
          <w:p w14:paraId="3A02C12C" w14:textId="294E683A" w:rsidR="00DB5257" w:rsidRPr="0049058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32.855.659</w:t>
            </w:r>
          </w:p>
        </w:tc>
        <w:tc>
          <w:tcPr>
            <w:tcW w:w="992" w:type="dxa"/>
            <w:tcBorders>
              <w:top w:val="single" w:sz="4" w:space="0" w:color="auto"/>
              <w:bottom w:val="single" w:sz="4" w:space="0" w:color="auto"/>
            </w:tcBorders>
            <w:shd w:val="clear" w:color="auto" w:fill="auto"/>
            <w:noWrap/>
            <w:vAlign w:val="center"/>
          </w:tcPr>
          <w:p w14:paraId="16B97773" w14:textId="097578C2" w:rsidR="00DB5257" w:rsidRPr="0049058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27.310.308</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DB5257" w:rsidRPr="00117BC8" w14:paraId="5E449FDB" w14:textId="77777777" w:rsidTr="00DB5257">
        <w:trPr>
          <w:trHeight w:val="195"/>
        </w:trPr>
        <w:tc>
          <w:tcPr>
            <w:tcW w:w="446" w:type="dxa"/>
            <w:tcBorders>
              <w:top w:val="single" w:sz="4" w:space="0" w:color="auto"/>
            </w:tcBorders>
            <w:shd w:val="clear" w:color="auto" w:fill="auto"/>
            <w:noWrap/>
            <w:vAlign w:val="center"/>
            <w:hideMark/>
          </w:tcPr>
          <w:p w14:paraId="7BF6255F" w14:textId="77777777" w:rsidR="00DB5257" w:rsidRPr="00117BC8" w:rsidRDefault="00DB5257" w:rsidP="00DB5257">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DB5257" w:rsidRPr="00117BC8" w:rsidRDefault="00DB5257" w:rsidP="00DB5257">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DB5257" w:rsidRPr="00117BC8" w:rsidRDefault="00DB5257" w:rsidP="00DB5257">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DB5257" w:rsidRPr="00117BC8" w:rsidRDefault="00DB5257" w:rsidP="00DB5257">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2286C230"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40.368.854</w:t>
            </w:r>
          </w:p>
        </w:tc>
        <w:tc>
          <w:tcPr>
            <w:tcW w:w="992" w:type="dxa"/>
            <w:tcBorders>
              <w:top w:val="single" w:sz="4" w:space="0" w:color="auto"/>
            </w:tcBorders>
            <w:shd w:val="clear" w:color="auto" w:fill="auto"/>
            <w:noWrap/>
            <w:vAlign w:val="center"/>
          </w:tcPr>
          <w:p w14:paraId="42FF7BFE" w14:textId="3E88EED1"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30.290.195</w:t>
            </w:r>
          </w:p>
        </w:tc>
      </w:tr>
      <w:tr w:rsidR="00DB5257" w:rsidRPr="00117BC8" w14:paraId="461CC4A0" w14:textId="77777777" w:rsidTr="00DB5257">
        <w:trPr>
          <w:trHeight w:val="195"/>
        </w:trPr>
        <w:tc>
          <w:tcPr>
            <w:tcW w:w="446" w:type="dxa"/>
            <w:shd w:val="clear" w:color="auto" w:fill="auto"/>
            <w:noWrap/>
            <w:vAlign w:val="center"/>
            <w:hideMark/>
          </w:tcPr>
          <w:p w14:paraId="09B57392" w14:textId="77777777" w:rsidR="00DB5257" w:rsidRPr="00117BC8" w:rsidRDefault="00DB5257" w:rsidP="00DB5257">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DB5257" w:rsidRPr="00117BC8" w:rsidRDefault="00DB5257" w:rsidP="00DB5257">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DB5257" w:rsidRPr="00117BC8" w:rsidRDefault="00DB5257" w:rsidP="00DB5257">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DB5257" w:rsidRPr="00117BC8" w:rsidRDefault="00DB5257" w:rsidP="00DB5257">
            <w:pPr>
              <w:tabs>
                <w:tab w:val="left" w:pos="3828"/>
              </w:tabs>
              <w:jc w:val="right"/>
              <w:rPr>
                <w:rFonts w:ascii="Arial" w:hAnsi="Arial" w:cs="Arial"/>
                <w:b/>
                <w:sz w:val="16"/>
                <w:szCs w:val="16"/>
              </w:rPr>
            </w:pPr>
          </w:p>
        </w:tc>
        <w:tc>
          <w:tcPr>
            <w:tcW w:w="993" w:type="dxa"/>
            <w:shd w:val="clear" w:color="auto" w:fill="auto"/>
            <w:noWrap/>
            <w:vAlign w:val="center"/>
          </w:tcPr>
          <w:p w14:paraId="65F88681" w14:textId="48F68EB9"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20.468.627</w:t>
            </w:r>
          </w:p>
        </w:tc>
        <w:tc>
          <w:tcPr>
            <w:tcW w:w="992" w:type="dxa"/>
            <w:shd w:val="clear" w:color="auto" w:fill="auto"/>
            <w:noWrap/>
            <w:vAlign w:val="center"/>
          </w:tcPr>
          <w:p w14:paraId="0A4CF9EE" w14:textId="429BF0ED"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16.469.387</w:t>
            </w:r>
          </w:p>
        </w:tc>
      </w:tr>
      <w:tr w:rsidR="00DB5257" w:rsidRPr="00117BC8" w14:paraId="69FFD6FB" w14:textId="77777777" w:rsidTr="00DB5257">
        <w:trPr>
          <w:trHeight w:val="195"/>
        </w:trPr>
        <w:tc>
          <w:tcPr>
            <w:tcW w:w="446" w:type="dxa"/>
            <w:tcBorders>
              <w:bottom w:val="single" w:sz="4" w:space="0" w:color="auto"/>
            </w:tcBorders>
            <w:shd w:val="clear" w:color="auto" w:fill="auto"/>
            <w:noWrap/>
            <w:vAlign w:val="center"/>
            <w:hideMark/>
          </w:tcPr>
          <w:p w14:paraId="58B00B8F" w14:textId="77777777" w:rsidR="00DB5257" w:rsidRPr="00117BC8" w:rsidRDefault="00DB5257" w:rsidP="00DB5257">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DB5257" w:rsidRPr="00117BC8" w:rsidRDefault="00DB5257" w:rsidP="00DB5257">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DB5257" w:rsidRPr="00117BC8" w:rsidRDefault="00DB5257" w:rsidP="00DB5257">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DB5257" w:rsidRPr="00117BC8" w:rsidRDefault="00DB5257" w:rsidP="00DB5257">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25E54539"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197,22</w:t>
            </w:r>
          </w:p>
        </w:tc>
        <w:tc>
          <w:tcPr>
            <w:tcW w:w="992" w:type="dxa"/>
            <w:tcBorders>
              <w:bottom w:val="single" w:sz="4" w:space="0" w:color="auto"/>
            </w:tcBorders>
            <w:shd w:val="clear" w:color="auto" w:fill="auto"/>
            <w:noWrap/>
            <w:vAlign w:val="center"/>
          </w:tcPr>
          <w:p w14:paraId="6081AE12" w14:textId="1D715C05" w:rsidR="00DB5257" w:rsidRPr="00215652" w:rsidRDefault="00DB5257" w:rsidP="00DB5257">
            <w:pPr>
              <w:tabs>
                <w:tab w:val="left" w:pos="3828"/>
              </w:tabs>
              <w:jc w:val="right"/>
              <w:rPr>
                <w:rFonts w:ascii="Arial" w:hAnsi="Arial" w:cs="Arial"/>
                <w:b/>
                <w:sz w:val="16"/>
                <w:szCs w:val="16"/>
                <w:highlight w:val="yellow"/>
              </w:rPr>
            </w:pPr>
            <w:r>
              <w:rPr>
                <w:rFonts w:ascii="Arial" w:hAnsi="Arial" w:cs="Arial"/>
                <w:b/>
                <w:bCs/>
                <w:sz w:val="16"/>
                <w:szCs w:val="16"/>
              </w:rPr>
              <w:t>183,92</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08639C91" w:rsidR="00EB3462" w:rsidRPr="003B10B3" w:rsidRDefault="00EB3462" w:rsidP="00DB5257">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w:t>
            </w:r>
            <w:proofErr w:type="gramStart"/>
            <w:r w:rsidRPr="003B10B3">
              <w:rPr>
                <w:rFonts w:ascii="Arial" w:hAnsi="Arial" w:cs="Arial"/>
                <w:b/>
                <w:bCs/>
                <w:snapToGrid w:val="0"/>
                <w:color w:val="000000"/>
                <w:sz w:val="16"/>
                <w:szCs w:val="16"/>
              </w:rPr>
              <w:t>Dönem -</w:t>
            </w:r>
            <w:proofErr w:type="gramEnd"/>
            <w:r w:rsidRPr="003B10B3">
              <w:rPr>
                <w:rFonts w:ascii="Arial" w:hAnsi="Arial" w:cs="Arial"/>
                <w:b/>
                <w:bCs/>
                <w:snapToGrid w:val="0"/>
                <w:color w:val="000000"/>
                <w:sz w:val="16"/>
                <w:szCs w:val="16"/>
              </w:rPr>
              <w:t xml:space="preserve"> </w:t>
            </w:r>
            <w:r w:rsidR="00490582">
              <w:rPr>
                <w:rFonts w:ascii="Arial" w:hAnsi="Arial" w:cs="Arial"/>
                <w:b/>
                <w:bCs/>
                <w:snapToGrid w:val="0"/>
                <w:color w:val="000000"/>
                <w:sz w:val="16"/>
                <w:szCs w:val="16"/>
              </w:rPr>
              <w:t>3</w:t>
            </w:r>
            <w:r w:rsidR="00DB5257">
              <w:rPr>
                <w:rFonts w:ascii="Arial" w:hAnsi="Arial" w:cs="Arial"/>
                <w:b/>
                <w:bCs/>
                <w:snapToGrid w:val="0"/>
                <w:color w:val="000000"/>
                <w:sz w:val="16"/>
                <w:szCs w:val="16"/>
              </w:rPr>
              <w:t>0</w:t>
            </w:r>
            <w:r w:rsidR="001C4C46" w:rsidRPr="003B10B3">
              <w:rPr>
                <w:rFonts w:ascii="Arial" w:hAnsi="Arial" w:cs="Arial"/>
                <w:b/>
                <w:bCs/>
                <w:snapToGrid w:val="0"/>
                <w:color w:val="000000"/>
                <w:sz w:val="16"/>
                <w:szCs w:val="16"/>
              </w:rPr>
              <w:t>.</w:t>
            </w:r>
            <w:r w:rsidR="008E5852">
              <w:rPr>
                <w:rFonts w:ascii="Arial" w:hAnsi="Arial" w:cs="Arial"/>
                <w:b/>
                <w:bCs/>
                <w:snapToGrid w:val="0"/>
                <w:color w:val="000000"/>
                <w:sz w:val="16"/>
                <w:szCs w:val="16"/>
              </w:rPr>
              <w:t>0</w:t>
            </w:r>
            <w:r w:rsidR="00DB5257">
              <w:rPr>
                <w:rFonts w:ascii="Arial" w:hAnsi="Arial" w:cs="Arial"/>
                <w:b/>
                <w:bCs/>
                <w:snapToGrid w:val="0"/>
                <w:color w:val="000000"/>
                <w:sz w:val="16"/>
                <w:szCs w:val="16"/>
              </w:rPr>
              <w:t>6</w:t>
            </w:r>
            <w:r w:rsidR="001318FF">
              <w:rPr>
                <w:rFonts w:ascii="Arial" w:hAnsi="Arial" w:cs="Arial"/>
                <w:b/>
                <w:bCs/>
                <w:snapToGrid w:val="0"/>
                <w:color w:val="000000"/>
                <w:sz w:val="16"/>
                <w:szCs w:val="16"/>
              </w:rPr>
              <w:t>.202</w:t>
            </w:r>
            <w:r w:rsidR="008E5852">
              <w:rPr>
                <w:rFonts w:ascii="Arial" w:hAnsi="Arial" w:cs="Arial"/>
                <w:b/>
                <w:bCs/>
                <w:snapToGrid w:val="0"/>
                <w:color w:val="000000"/>
                <w:sz w:val="16"/>
                <w:szCs w:val="16"/>
              </w:rPr>
              <w:t>2</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DB5257"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162BE399"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175,12</w:t>
            </w:r>
          </w:p>
        </w:tc>
        <w:tc>
          <w:tcPr>
            <w:tcW w:w="1017" w:type="dxa"/>
            <w:tcBorders>
              <w:top w:val="nil"/>
              <w:left w:val="nil"/>
              <w:bottom w:val="nil"/>
              <w:right w:val="nil"/>
            </w:tcBorders>
            <w:shd w:val="clear" w:color="auto" w:fill="auto"/>
            <w:noWrap/>
            <w:vAlign w:val="center"/>
          </w:tcPr>
          <w:p w14:paraId="10953310" w14:textId="704882B5"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166,70</w:t>
            </w:r>
          </w:p>
        </w:tc>
      </w:tr>
      <w:tr w:rsidR="00DB5257"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1CC27844"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Haziran</w:t>
            </w:r>
          </w:p>
        </w:tc>
        <w:tc>
          <w:tcPr>
            <w:tcW w:w="1017" w:type="dxa"/>
            <w:tcBorders>
              <w:top w:val="nil"/>
              <w:left w:val="nil"/>
              <w:bottom w:val="single" w:sz="4" w:space="0" w:color="auto"/>
              <w:right w:val="nil"/>
            </w:tcBorders>
            <w:shd w:val="clear" w:color="auto" w:fill="auto"/>
            <w:noWrap/>
            <w:vAlign w:val="center"/>
          </w:tcPr>
          <w:p w14:paraId="26B54145" w14:textId="0BBAB1E4"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Haziran</w:t>
            </w:r>
          </w:p>
        </w:tc>
      </w:tr>
      <w:tr w:rsidR="00DB5257"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07A5F469"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224,52</w:t>
            </w:r>
          </w:p>
        </w:tc>
        <w:tc>
          <w:tcPr>
            <w:tcW w:w="1017" w:type="dxa"/>
            <w:tcBorders>
              <w:top w:val="nil"/>
              <w:left w:val="nil"/>
              <w:bottom w:val="nil"/>
              <w:right w:val="nil"/>
            </w:tcBorders>
            <w:shd w:val="clear" w:color="auto" w:fill="auto"/>
            <w:noWrap/>
            <w:vAlign w:val="center"/>
          </w:tcPr>
          <w:p w14:paraId="1DC0EF37" w14:textId="3FF905B5"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196,76</w:t>
            </w:r>
          </w:p>
        </w:tc>
      </w:tr>
      <w:tr w:rsidR="00DB5257"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38252040"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Nisan</w:t>
            </w:r>
          </w:p>
        </w:tc>
        <w:tc>
          <w:tcPr>
            <w:tcW w:w="1017" w:type="dxa"/>
            <w:tcBorders>
              <w:top w:val="nil"/>
              <w:left w:val="nil"/>
              <w:bottom w:val="single" w:sz="4" w:space="0" w:color="auto"/>
              <w:right w:val="nil"/>
            </w:tcBorders>
            <w:shd w:val="clear" w:color="auto" w:fill="auto"/>
            <w:noWrap/>
            <w:vAlign w:val="center"/>
          </w:tcPr>
          <w:p w14:paraId="4207C481" w14:textId="23F47A57"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Nisan</w:t>
            </w:r>
          </w:p>
        </w:tc>
      </w:tr>
      <w:tr w:rsidR="00DB5257"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DB5257" w:rsidRPr="003B10B3" w:rsidRDefault="00DB5257" w:rsidP="00DB5257">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08A51175"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200,26</w:t>
            </w:r>
          </w:p>
        </w:tc>
        <w:tc>
          <w:tcPr>
            <w:tcW w:w="1017" w:type="dxa"/>
            <w:tcBorders>
              <w:top w:val="nil"/>
              <w:left w:val="nil"/>
              <w:bottom w:val="single" w:sz="4" w:space="0" w:color="auto"/>
              <w:right w:val="nil"/>
            </w:tcBorders>
            <w:shd w:val="clear" w:color="auto" w:fill="auto"/>
            <w:noWrap/>
            <w:vAlign w:val="center"/>
          </w:tcPr>
          <w:p w14:paraId="7E31F9B4" w14:textId="4822B657" w:rsidR="00DB5257" w:rsidRPr="00490582" w:rsidRDefault="00DB5257" w:rsidP="00DB5257">
            <w:pPr>
              <w:tabs>
                <w:tab w:val="left" w:pos="3828"/>
              </w:tabs>
              <w:jc w:val="right"/>
              <w:rPr>
                <w:rFonts w:ascii="Arial" w:hAnsi="Arial" w:cs="Arial"/>
                <w:color w:val="000000"/>
                <w:sz w:val="16"/>
                <w:szCs w:val="16"/>
                <w:highlight w:val="yellow"/>
              </w:rPr>
            </w:pPr>
            <w:r>
              <w:rPr>
                <w:rFonts w:ascii="Arial" w:hAnsi="Arial" w:cs="Arial"/>
                <w:color w:val="000000"/>
                <w:sz w:val="16"/>
                <w:szCs w:val="16"/>
              </w:rPr>
              <w:t>185,94</w:t>
            </w:r>
          </w:p>
        </w:tc>
      </w:tr>
    </w:tbl>
    <w:p w14:paraId="2671A8D5" w14:textId="77777777" w:rsidR="00CD3F14" w:rsidRPr="003B10B3" w:rsidRDefault="00CD3F14" w:rsidP="004F6BE8">
      <w:pPr>
        <w:pStyle w:val="BodyTextIndent"/>
        <w:tabs>
          <w:tab w:val="left" w:pos="3828"/>
        </w:tabs>
        <w:ind w:left="540" w:hanging="540"/>
        <w:rPr>
          <w:rFonts w:ascii="Arial" w:hAnsi="Arial" w:cs="Arial"/>
          <w:b/>
          <w:sz w:val="20"/>
        </w:rPr>
      </w:pPr>
    </w:p>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77777777" w:rsidR="00FF0C22" w:rsidRPr="003B10B3"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7F37FF6A"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CE027C">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8E5852" w:rsidRPr="003B10B3" w14:paraId="1B50D0B3" w14:textId="77777777" w:rsidTr="00CE027C">
        <w:trPr>
          <w:trHeight w:val="195"/>
        </w:trPr>
        <w:tc>
          <w:tcPr>
            <w:tcW w:w="446" w:type="dxa"/>
            <w:tcBorders>
              <w:bottom w:val="single" w:sz="4" w:space="0" w:color="auto"/>
            </w:tcBorders>
            <w:shd w:val="clear" w:color="auto" w:fill="auto"/>
            <w:noWrap/>
            <w:hideMark/>
          </w:tcPr>
          <w:p w14:paraId="1B6D61A1"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547C8508" w:rsidR="008E5852" w:rsidRPr="003B10B3" w:rsidRDefault="008E5852" w:rsidP="00CE027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389C7082" w14:textId="480855CD" w:rsidR="008E5852" w:rsidRPr="003B10B3" w:rsidRDefault="008E5852" w:rsidP="00CE027C">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bottom"/>
          </w:tcPr>
          <w:p w14:paraId="64950FB4" w14:textId="14F5526E"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31.654.257</w:t>
            </w:r>
          </w:p>
        </w:tc>
        <w:tc>
          <w:tcPr>
            <w:tcW w:w="992" w:type="dxa"/>
            <w:tcBorders>
              <w:bottom w:val="single" w:sz="4" w:space="0" w:color="auto"/>
            </w:tcBorders>
            <w:shd w:val="clear" w:color="auto" w:fill="auto"/>
            <w:noWrap/>
            <w:vAlign w:val="bottom"/>
          </w:tcPr>
          <w:p w14:paraId="45885C7C" w14:textId="0DA79A86"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26.775.190</w:t>
            </w:r>
          </w:p>
        </w:tc>
      </w:tr>
      <w:tr w:rsidR="008E5852" w:rsidRPr="003B10B3" w14:paraId="774A518F" w14:textId="77777777" w:rsidTr="00CE027C">
        <w:trPr>
          <w:trHeight w:val="195"/>
        </w:trPr>
        <w:tc>
          <w:tcPr>
            <w:tcW w:w="446" w:type="dxa"/>
            <w:tcBorders>
              <w:top w:val="single" w:sz="4" w:space="0" w:color="auto"/>
            </w:tcBorders>
            <w:shd w:val="clear" w:color="auto" w:fill="auto"/>
            <w:noWrap/>
            <w:hideMark/>
          </w:tcPr>
          <w:p w14:paraId="066319BB" w14:textId="77777777" w:rsidR="008E5852" w:rsidRPr="003B10B3" w:rsidRDefault="008E5852" w:rsidP="008E585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8E5852" w:rsidRPr="003B10B3" w:rsidRDefault="008E5852"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8E5852" w:rsidRPr="003B10B3" w:rsidRDefault="008E5852"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71DFC70A" w:rsidR="008E5852" w:rsidRPr="003B10B3" w:rsidRDefault="008E5852" w:rsidP="00CE027C">
            <w:pPr>
              <w:tabs>
                <w:tab w:val="left" w:pos="3828"/>
              </w:tabs>
              <w:jc w:val="right"/>
              <w:rPr>
                <w:rFonts w:ascii="Arial" w:hAnsi="Arial" w:cs="Arial"/>
                <w:b/>
                <w:color w:val="000000"/>
                <w:sz w:val="16"/>
                <w:szCs w:val="16"/>
              </w:rPr>
            </w:pPr>
            <w:r>
              <w:rPr>
                <w:rFonts w:ascii="Arial" w:hAnsi="Arial" w:cs="Arial"/>
                <w:b/>
                <w:bCs/>
                <w:sz w:val="16"/>
                <w:szCs w:val="16"/>
              </w:rPr>
              <w:t>.</w:t>
            </w:r>
          </w:p>
        </w:tc>
        <w:tc>
          <w:tcPr>
            <w:tcW w:w="992" w:type="dxa"/>
            <w:tcBorders>
              <w:top w:val="single" w:sz="4" w:space="0" w:color="auto"/>
            </w:tcBorders>
            <w:shd w:val="clear" w:color="auto" w:fill="auto"/>
            <w:noWrap/>
            <w:vAlign w:val="bottom"/>
          </w:tcPr>
          <w:p w14:paraId="4179C368" w14:textId="77777777" w:rsidR="008E5852" w:rsidRPr="003B10B3" w:rsidRDefault="008E5852" w:rsidP="00CE027C">
            <w:pPr>
              <w:tabs>
                <w:tab w:val="left" w:pos="3828"/>
              </w:tabs>
              <w:jc w:val="right"/>
              <w:rPr>
                <w:rFonts w:ascii="Arial" w:hAnsi="Arial" w:cs="Arial"/>
                <w:b/>
                <w:color w:val="000000"/>
                <w:sz w:val="16"/>
                <w:szCs w:val="16"/>
              </w:rPr>
            </w:pPr>
          </w:p>
        </w:tc>
      </w:tr>
      <w:tr w:rsidR="008E5852" w:rsidRPr="003B10B3" w14:paraId="2AE47F98" w14:textId="77777777" w:rsidTr="00CE027C">
        <w:trPr>
          <w:trHeight w:val="195"/>
        </w:trPr>
        <w:tc>
          <w:tcPr>
            <w:tcW w:w="446" w:type="dxa"/>
            <w:shd w:val="clear" w:color="auto" w:fill="auto"/>
            <w:noWrap/>
            <w:hideMark/>
          </w:tcPr>
          <w:p w14:paraId="7927C08C"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2E1463A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23.431.199</w:t>
            </w:r>
          </w:p>
        </w:tc>
        <w:tc>
          <w:tcPr>
            <w:tcW w:w="992" w:type="dxa"/>
            <w:shd w:val="clear" w:color="auto" w:fill="auto"/>
            <w:noWrap/>
            <w:vAlign w:val="bottom"/>
          </w:tcPr>
          <w:p w14:paraId="397FA340" w14:textId="057EE89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16.919.905</w:t>
            </w:r>
          </w:p>
        </w:tc>
        <w:tc>
          <w:tcPr>
            <w:tcW w:w="993" w:type="dxa"/>
            <w:shd w:val="clear" w:color="auto" w:fill="auto"/>
            <w:noWrap/>
            <w:vAlign w:val="bottom"/>
          </w:tcPr>
          <w:p w14:paraId="70A6AC6F" w14:textId="67E77F74"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2.219.899</w:t>
            </w:r>
          </w:p>
        </w:tc>
        <w:tc>
          <w:tcPr>
            <w:tcW w:w="992" w:type="dxa"/>
            <w:shd w:val="clear" w:color="auto" w:fill="auto"/>
            <w:noWrap/>
            <w:vAlign w:val="bottom"/>
          </w:tcPr>
          <w:p w14:paraId="45320487" w14:textId="354F5CF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w:t>
            </w:r>
          </w:p>
        </w:tc>
      </w:tr>
      <w:tr w:rsidR="008E5852" w:rsidRPr="003B10B3" w14:paraId="2C55637B" w14:textId="77777777" w:rsidTr="00CE027C">
        <w:trPr>
          <w:trHeight w:val="195"/>
        </w:trPr>
        <w:tc>
          <w:tcPr>
            <w:tcW w:w="446" w:type="dxa"/>
            <w:shd w:val="clear" w:color="auto" w:fill="auto"/>
            <w:noWrap/>
            <w:hideMark/>
          </w:tcPr>
          <w:p w14:paraId="1AFFA7D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1960861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2.464.417</w:t>
            </w:r>
          </w:p>
        </w:tc>
        <w:tc>
          <w:tcPr>
            <w:tcW w:w="992" w:type="dxa"/>
            <w:shd w:val="clear" w:color="auto" w:fill="auto"/>
            <w:noWrap/>
            <w:vAlign w:val="bottom"/>
          </w:tcPr>
          <w:p w14:paraId="1F52AB74" w14:textId="105C1EF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1883DD5" w14:textId="15A03BC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123.221</w:t>
            </w:r>
          </w:p>
        </w:tc>
        <w:tc>
          <w:tcPr>
            <w:tcW w:w="992" w:type="dxa"/>
            <w:shd w:val="clear" w:color="auto" w:fill="auto"/>
            <w:noWrap/>
            <w:vAlign w:val="bottom"/>
          </w:tcPr>
          <w:p w14:paraId="22B8F32A" w14:textId="18F0CA9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2EC31473" w14:textId="77777777" w:rsidTr="00CE027C">
        <w:trPr>
          <w:trHeight w:val="195"/>
        </w:trPr>
        <w:tc>
          <w:tcPr>
            <w:tcW w:w="446" w:type="dxa"/>
            <w:shd w:val="clear" w:color="auto" w:fill="auto"/>
            <w:noWrap/>
            <w:hideMark/>
          </w:tcPr>
          <w:p w14:paraId="62D63BA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6B85B7B0" w:rsidR="008E5852" w:rsidRPr="003B10B3" w:rsidRDefault="008E5852" w:rsidP="00CE027C">
            <w:pPr>
              <w:tabs>
                <w:tab w:val="left" w:pos="3828"/>
              </w:tabs>
              <w:ind w:left="-348"/>
              <w:jc w:val="right"/>
              <w:rPr>
                <w:rFonts w:ascii="Arial" w:hAnsi="Arial" w:cs="Arial"/>
                <w:sz w:val="16"/>
                <w:szCs w:val="16"/>
              </w:rPr>
            </w:pPr>
            <w:r>
              <w:rPr>
                <w:rFonts w:ascii="Arial" w:hAnsi="Arial" w:cs="Arial"/>
                <w:sz w:val="16"/>
                <w:szCs w:val="16"/>
              </w:rPr>
              <w:t>20.966.782</w:t>
            </w:r>
          </w:p>
        </w:tc>
        <w:tc>
          <w:tcPr>
            <w:tcW w:w="992" w:type="dxa"/>
            <w:shd w:val="clear" w:color="auto" w:fill="auto"/>
            <w:noWrap/>
            <w:vAlign w:val="bottom"/>
          </w:tcPr>
          <w:p w14:paraId="1DEEDEAD" w14:textId="78A4804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16.919.905</w:t>
            </w:r>
          </w:p>
        </w:tc>
        <w:tc>
          <w:tcPr>
            <w:tcW w:w="993" w:type="dxa"/>
            <w:shd w:val="clear" w:color="auto" w:fill="auto"/>
            <w:noWrap/>
            <w:vAlign w:val="bottom"/>
          </w:tcPr>
          <w:p w14:paraId="6FE155E8" w14:textId="1F0E71B2"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2.096.678</w:t>
            </w:r>
          </w:p>
        </w:tc>
        <w:tc>
          <w:tcPr>
            <w:tcW w:w="992" w:type="dxa"/>
            <w:shd w:val="clear" w:color="auto" w:fill="auto"/>
            <w:noWrap/>
            <w:vAlign w:val="bottom"/>
          </w:tcPr>
          <w:p w14:paraId="32A994ED" w14:textId="2E40CEC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w:t>
            </w:r>
          </w:p>
        </w:tc>
      </w:tr>
      <w:tr w:rsidR="008E5852" w:rsidRPr="003B10B3" w14:paraId="08656FF0" w14:textId="77777777" w:rsidTr="00CE027C">
        <w:trPr>
          <w:trHeight w:val="195"/>
        </w:trPr>
        <w:tc>
          <w:tcPr>
            <w:tcW w:w="446" w:type="dxa"/>
            <w:shd w:val="clear" w:color="auto" w:fill="auto"/>
            <w:noWrap/>
            <w:hideMark/>
          </w:tcPr>
          <w:p w14:paraId="0CF45D24"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21FF6103"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30.165.145</w:t>
            </w:r>
          </w:p>
        </w:tc>
        <w:tc>
          <w:tcPr>
            <w:tcW w:w="992" w:type="dxa"/>
            <w:shd w:val="clear" w:color="auto" w:fill="auto"/>
            <w:noWrap/>
            <w:vAlign w:val="bottom"/>
          </w:tcPr>
          <w:p w14:paraId="5D332537" w14:textId="7EF8147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21.451.174</w:t>
            </w:r>
          </w:p>
        </w:tc>
        <w:tc>
          <w:tcPr>
            <w:tcW w:w="993" w:type="dxa"/>
            <w:shd w:val="clear" w:color="auto" w:fill="auto"/>
            <w:noWrap/>
            <w:vAlign w:val="bottom"/>
          </w:tcPr>
          <w:p w14:paraId="0E279509" w14:textId="55E07CC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14.411.548</w:t>
            </w:r>
          </w:p>
        </w:tc>
        <w:tc>
          <w:tcPr>
            <w:tcW w:w="992" w:type="dxa"/>
            <w:shd w:val="clear" w:color="auto" w:fill="auto"/>
            <w:noWrap/>
            <w:vAlign w:val="bottom"/>
          </w:tcPr>
          <w:p w14:paraId="1F8D3CE2" w14:textId="5419AC7C"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9.498.177</w:t>
            </w:r>
          </w:p>
        </w:tc>
      </w:tr>
      <w:tr w:rsidR="008E5852" w:rsidRPr="003B10B3" w14:paraId="6498C0E1" w14:textId="77777777" w:rsidTr="00CE027C">
        <w:trPr>
          <w:trHeight w:val="195"/>
        </w:trPr>
        <w:tc>
          <w:tcPr>
            <w:tcW w:w="446" w:type="dxa"/>
            <w:shd w:val="clear" w:color="auto" w:fill="auto"/>
            <w:noWrap/>
            <w:hideMark/>
          </w:tcPr>
          <w:p w14:paraId="368408C1"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992" w:type="dxa"/>
            <w:shd w:val="clear" w:color="auto" w:fill="auto"/>
            <w:noWrap/>
            <w:vAlign w:val="bottom"/>
          </w:tcPr>
          <w:p w14:paraId="6A48712B" w14:textId="6EE9C574"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4.817.272</w:t>
            </w:r>
          </w:p>
        </w:tc>
        <w:tc>
          <w:tcPr>
            <w:tcW w:w="992" w:type="dxa"/>
            <w:shd w:val="clear" w:color="auto" w:fill="auto"/>
            <w:noWrap/>
            <w:vAlign w:val="bottom"/>
          </w:tcPr>
          <w:p w14:paraId="782A5DEE" w14:textId="1EFCC51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3.854.327</w:t>
            </w:r>
          </w:p>
        </w:tc>
        <w:tc>
          <w:tcPr>
            <w:tcW w:w="993" w:type="dxa"/>
            <w:shd w:val="clear" w:color="auto" w:fill="auto"/>
            <w:noWrap/>
            <w:vAlign w:val="bottom"/>
          </w:tcPr>
          <w:p w14:paraId="0C62661B" w14:textId="4EDDEBE3"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1.204.318</w:t>
            </w:r>
          </w:p>
        </w:tc>
        <w:tc>
          <w:tcPr>
            <w:tcW w:w="992" w:type="dxa"/>
            <w:shd w:val="clear" w:color="auto" w:fill="auto"/>
            <w:noWrap/>
            <w:vAlign w:val="bottom"/>
          </w:tcPr>
          <w:p w14:paraId="35F3C9FD" w14:textId="083A063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963.582</w:t>
            </w:r>
          </w:p>
        </w:tc>
      </w:tr>
      <w:tr w:rsidR="008E5852" w:rsidRPr="003B10B3" w14:paraId="1700D81A" w14:textId="77777777" w:rsidTr="00CE027C">
        <w:trPr>
          <w:trHeight w:val="195"/>
        </w:trPr>
        <w:tc>
          <w:tcPr>
            <w:tcW w:w="446" w:type="dxa"/>
            <w:shd w:val="clear" w:color="auto" w:fill="auto"/>
            <w:noWrap/>
            <w:hideMark/>
          </w:tcPr>
          <w:p w14:paraId="532C6D0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992" w:type="dxa"/>
            <w:shd w:val="clear" w:color="auto" w:fill="auto"/>
            <w:noWrap/>
            <w:vAlign w:val="bottom"/>
          </w:tcPr>
          <w:p w14:paraId="45F2420F" w14:textId="64CFF5A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22.360.693</w:t>
            </w:r>
          </w:p>
        </w:tc>
        <w:tc>
          <w:tcPr>
            <w:tcW w:w="992" w:type="dxa"/>
            <w:shd w:val="clear" w:color="auto" w:fill="auto"/>
            <w:noWrap/>
            <w:vAlign w:val="bottom"/>
          </w:tcPr>
          <w:p w14:paraId="79DD1DB3" w14:textId="6A68A9C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16.819.349</w:t>
            </w:r>
          </w:p>
        </w:tc>
        <w:tc>
          <w:tcPr>
            <w:tcW w:w="993" w:type="dxa"/>
            <w:shd w:val="clear" w:color="auto" w:fill="auto"/>
            <w:noWrap/>
            <w:vAlign w:val="bottom"/>
          </w:tcPr>
          <w:p w14:paraId="32C95D94" w14:textId="147F44F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10.220.050</w:t>
            </w:r>
          </w:p>
        </w:tc>
        <w:tc>
          <w:tcPr>
            <w:tcW w:w="992" w:type="dxa"/>
            <w:shd w:val="clear" w:color="auto" w:fill="auto"/>
            <w:noWrap/>
            <w:vAlign w:val="bottom"/>
          </w:tcPr>
          <w:p w14:paraId="7217D2DA" w14:textId="23B4215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7.757.097</w:t>
            </w:r>
          </w:p>
        </w:tc>
      </w:tr>
      <w:tr w:rsidR="008E5852" w:rsidRPr="003B10B3" w14:paraId="6CCDABFD" w14:textId="77777777" w:rsidTr="00CE027C">
        <w:trPr>
          <w:trHeight w:val="195"/>
        </w:trPr>
        <w:tc>
          <w:tcPr>
            <w:tcW w:w="446" w:type="dxa"/>
            <w:shd w:val="clear" w:color="auto" w:fill="auto"/>
            <w:noWrap/>
            <w:hideMark/>
          </w:tcPr>
          <w:p w14:paraId="166F2E4C"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00CB7A3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2.987.180</w:t>
            </w:r>
          </w:p>
        </w:tc>
        <w:tc>
          <w:tcPr>
            <w:tcW w:w="992" w:type="dxa"/>
            <w:shd w:val="clear" w:color="auto" w:fill="auto"/>
            <w:noWrap/>
            <w:vAlign w:val="bottom"/>
          </w:tcPr>
          <w:p w14:paraId="1AEFBFB2" w14:textId="0DDBEF03"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777.498</w:t>
            </w:r>
          </w:p>
        </w:tc>
        <w:tc>
          <w:tcPr>
            <w:tcW w:w="993" w:type="dxa"/>
            <w:shd w:val="clear" w:color="auto" w:fill="auto"/>
            <w:noWrap/>
            <w:vAlign w:val="bottom"/>
          </w:tcPr>
          <w:p w14:paraId="7A99DC03" w14:textId="77B5AE7E"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2.987.180</w:t>
            </w:r>
          </w:p>
        </w:tc>
        <w:tc>
          <w:tcPr>
            <w:tcW w:w="992" w:type="dxa"/>
            <w:shd w:val="clear" w:color="auto" w:fill="auto"/>
            <w:noWrap/>
            <w:vAlign w:val="bottom"/>
          </w:tcPr>
          <w:p w14:paraId="7B9A62CF" w14:textId="1F9F624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777.498</w:t>
            </w:r>
          </w:p>
        </w:tc>
      </w:tr>
      <w:tr w:rsidR="008E5852" w:rsidRPr="003B10B3" w14:paraId="734387FF" w14:textId="77777777" w:rsidTr="00CE027C">
        <w:trPr>
          <w:trHeight w:val="195"/>
        </w:trPr>
        <w:tc>
          <w:tcPr>
            <w:tcW w:w="446" w:type="dxa"/>
            <w:shd w:val="clear" w:color="auto" w:fill="auto"/>
            <w:noWrap/>
            <w:hideMark/>
          </w:tcPr>
          <w:p w14:paraId="294BEE71"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2A1973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1.910.796</w:t>
            </w:r>
          </w:p>
        </w:tc>
        <w:tc>
          <w:tcPr>
            <w:tcW w:w="992" w:type="dxa"/>
            <w:shd w:val="clear" w:color="auto" w:fill="auto"/>
            <w:noWrap/>
            <w:vAlign w:val="bottom"/>
          </w:tcPr>
          <w:p w14:paraId="42D5F2DF" w14:textId="30737D5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24D33B37" w14:textId="7C02B472"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56937D87" w14:textId="1205F8AC"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1461FE8B" w14:textId="77777777" w:rsidTr="00CE027C">
        <w:trPr>
          <w:trHeight w:val="195"/>
        </w:trPr>
        <w:tc>
          <w:tcPr>
            <w:tcW w:w="446" w:type="dxa"/>
            <w:shd w:val="clear" w:color="auto" w:fill="auto"/>
            <w:noWrap/>
            <w:hideMark/>
          </w:tcPr>
          <w:p w14:paraId="00C52752"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4725624E"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27.636.943</w:t>
            </w:r>
          </w:p>
        </w:tc>
        <w:tc>
          <w:tcPr>
            <w:tcW w:w="992" w:type="dxa"/>
            <w:shd w:val="clear" w:color="auto" w:fill="auto"/>
            <w:noWrap/>
            <w:vAlign w:val="bottom"/>
          </w:tcPr>
          <w:p w14:paraId="2C6C0A6A" w14:textId="28F19DC2"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26.427.358</w:t>
            </w:r>
          </w:p>
        </w:tc>
        <w:tc>
          <w:tcPr>
            <w:tcW w:w="993" w:type="dxa"/>
            <w:shd w:val="clear" w:color="auto" w:fill="auto"/>
            <w:noWrap/>
            <w:vAlign w:val="bottom"/>
          </w:tcPr>
          <w:p w14:paraId="47D84BFD" w14:textId="5852CE83"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26.930.842</w:t>
            </w:r>
          </w:p>
        </w:tc>
        <w:tc>
          <w:tcPr>
            <w:tcW w:w="992" w:type="dxa"/>
            <w:shd w:val="clear" w:color="auto" w:fill="auto"/>
            <w:noWrap/>
            <w:vAlign w:val="bottom"/>
          </w:tcPr>
          <w:p w14:paraId="4FE80DB0" w14:textId="79BAE74A"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25.728.378</w:t>
            </w:r>
          </w:p>
        </w:tc>
      </w:tr>
      <w:tr w:rsidR="008E5852" w:rsidRPr="003B10B3" w14:paraId="0B018DA9" w14:textId="77777777" w:rsidTr="00CE027C">
        <w:trPr>
          <w:trHeight w:val="195"/>
        </w:trPr>
        <w:tc>
          <w:tcPr>
            <w:tcW w:w="446" w:type="dxa"/>
            <w:shd w:val="clear" w:color="auto" w:fill="auto"/>
            <w:noWrap/>
            <w:hideMark/>
          </w:tcPr>
          <w:p w14:paraId="0E6ED9AA"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6BBF033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26.628.227</w:t>
            </w:r>
          </w:p>
        </w:tc>
        <w:tc>
          <w:tcPr>
            <w:tcW w:w="992" w:type="dxa"/>
            <w:shd w:val="clear" w:color="auto" w:fill="auto"/>
            <w:noWrap/>
            <w:vAlign w:val="bottom"/>
          </w:tcPr>
          <w:p w14:paraId="21FDA919" w14:textId="4D759BF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25.428.815</w:t>
            </w:r>
          </w:p>
        </w:tc>
        <w:tc>
          <w:tcPr>
            <w:tcW w:w="993" w:type="dxa"/>
            <w:shd w:val="clear" w:color="auto" w:fill="auto"/>
            <w:noWrap/>
            <w:vAlign w:val="bottom"/>
          </w:tcPr>
          <w:p w14:paraId="1B4CE38D" w14:textId="0977E5F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26.628.227</w:t>
            </w:r>
          </w:p>
        </w:tc>
        <w:tc>
          <w:tcPr>
            <w:tcW w:w="992" w:type="dxa"/>
            <w:shd w:val="clear" w:color="auto" w:fill="auto"/>
            <w:noWrap/>
            <w:vAlign w:val="bottom"/>
          </w:tcPr>
          <w:p w14:paraId="6FC245ED" w14:textId="27409BF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25.428.815</w:t>
            </w:r>
          </w:p>
        </w:tc>
      </w:tr>
      <w:tr w:rsidR="008E5852" w:rsidRPr="003B10B3" w14:paraId="4C7A09B8" w14:textId="77777777" w:rsidTr="00CE027C">
        <w:trPr>
          <w:trHeight w:val="195"/>
        </w:trPr>
        <w:tc>
          <w:tcPr>
            <w:tcW w:w="446" w:type="dxa"/>
            <w:shd w:val="clear" w:color="auto" w:fill="auto"/>
            <w:noWrap/>
            <w:hideMark/>
          </w:tcPr>
          <w:p w14:paraId="55A449E9"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68006FC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2707AE21" w14:textId="2856AC6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6CAFE833" w14:textId="21C3E31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36BDFEB" w14:textId="68BDB94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7939DD9F" w14:textId="77777777" w:rsidTr="00CE027C">
        <w:trPr>
          <w:trHeight w:val="390"/>
        </w:trPr>
        <w:tc>
          <w:tcPr>
            <w:tcW w:w="446" w:type="dxa"/>
            <w:shd w:val="clear" w:color="auto" w:fill="auto"/>
            <w:noWrap/>
            <w:hideMark/>
          </w:tcPr>
          <w:p w14:paraId="00D3BF66"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E5852" w:rsidRPr="003B10B3" w:rsidRDefault="008E5852" w:rsidP="008E5852">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49898BB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1.008.716</w:t>
            </w:r>
          </w:p>
        </w:tc>
        <w:tc>
          <w:tcPr>
            <w:tcW w:w="992" w:type="dxa"/>
            <w:shd w:val="clear" w:color="auto" w:fill="auto"/>
            <w:noWrap/>
            <w:vAlign w:val="bottom"/>
          </w:tcPr>
          <w:p w14:paraId="3FEACC97" w14:textId="4B071EB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998.543</w:t>
            </w:r>
          </w:p>
        </w:tc>
        <w:tc>
          <w:tcPr>
            <w:tcW w:w="993" w:type="dxa"/>
            <w:shd w:val="clear" w:color="auto" w:fill="auto"/>
            <w:noWrap/>
            <w:vAlign w:val="bottom"/>
          </w:tcPr>
          <w:p w14:paraId="2DB7884F" w14:textId="1FB01D5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302.615</w:t>
            </w:r>
          </w:p>
        </w:tc>
        <w:tc>
          <w:tcPr>
            <w:tcW w:w="992" w:type="dxa"/>
            <w:shd w:val="clear" w:color="auto" w:fill="auto"/>
            <w:noWrap/>
            <w:vAlign w:val="bottom"/>
          </w:tcPr>
          <w:p w14:paraId="74F5152A" w14:textId="2C07F9D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299.563</w:t>
            </w:r>
          </w:p>
        </w:tc>
      </w:tr>
      <w:tr w:rsidR="008E5852" w:rsidRPr="003B10B3" w14:paraId="784CBBBD" w14:textId="77777777" w:rsidTr="00CE027C">
        <w:trPr>
          <w:trHeight w:val="390"/>
        </w:trPr>
        <w:tc>
          <w:tcPr>
            <w:tcW w:w="446" w:type="dxa"/>
            <w:shd w:val="clear" w:color="auto" w:fill="auto"/>
            <w:noWrap/>
            <w:hideMark/>
          </w:tcPr>
          <w:p w14:paraId="3BF81639"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E5852" w:rsidRPr="003B10B3" w:rsidRDefault="008E5852" w:rsidP="008E5852">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5BB407C1"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bottom"/>
          </w:tcPr>
          <w:p w14:paraId="5AABEE58" w14:textId="5392BF19"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c>
          <w:tcPr>
            <w:tcW w:w="993" w:type="dxa"/>
            <w:shd w:val="clear" w:color="auto" w:fill="auto"/>
            <w:noWrap/>
            <w:vAlign w:val="bottom"/>
          </w:tcPr>
          <w:p w14:paraId="10E37B77" w14:textId="5F9780A9"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bottom"/>
          </w:tcPr>
          <w:p w14:paraId="02044160" w14:textId="0BB395D9"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r>
      <w:tr w:rsidR="008E5852" w:rsidRPr="003B10B3" w14:paraId="6C77D06F" w14:textId="77777777" w:rsidTr="00CE027C">
        <w:trPr>
          <w:trHeight w:val="195"/>
        </w:trPr>
        <w:tc>
          <w:tcPr>
            <w:tcW w:w="446" w:type="dxa"/>
            <w:tcBorders>
              <w:bottom w:val="single" w:sz="4" w:space="0" w:color="auto"/>
            </w:tcBorders>
            <w:shd w:val="clear" w:color="auto" w:fill="auto"/>
            <w:noWrap/>
            <w:hideMark/>
          </w:tcPr>
          <w:p w14:paraId="32CB46E3"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23D39AF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16.944.103</w:t>
            </w:r>
          </w:p>
        </w:tc>
        <w:tc>
          <w:tcPr>
            <w:tcW w:w="992" w:type="dxa"/>
            <w:tcBorders>
              <w:bottom w:val="single" w:sz="4" w:space="0" w:color="auto"/>
            </w:tcBorders>
            <w:shd w:val="clear" w:color="auto" w:fill="auto"/>
            <w:noWrap/>
            <w:vAlign w:val="bottom"/>
          </w:tcPr>
          <w:p w14:paraId="4E7190D3" w14:textId="2B05081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6.167.712</w:t>
            </w:r>
          </w:p>
        </w:tc>
        <w:tc>
          <w:tcPr>
            <w:tcW w:w="993" w:type="dxa"/>
            <w:tcBorders>
              <w:bottom w:val="single" w:sz="4" w:space="0" w:color="auto"/>
            </w:tcBorders>
            <w:shd w:val="clear" w:color="auto" w:fill="auto"/>
            <w:noWrap/>
            <w:vAlign w:val="bottom"/>
          </w:tcPr>
          <w:p w14:paraId="75CDDB4C" w14:textId="41202C4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1.451.765</w:t>
            </w:r>
          </w:p>
        </w:tc>
        <w:tc>
          <w:tcPr>
            <w:tcW w:w="992" w:type="dxa"/>
            <w:tcBorders>
              <w:bottom w:val="single" w:sz="4" w:space="0" w:color="auto"/>
            </w:tcBorders>
            <w:shd w:val="clear" w:color="auto" w:fill="auto"/>
            <w:noWrap/>
            <w:vAlign w:val="bottom"/>
          </w:tcPr>
          <w:p w14:paraId="7562DAFB" w14:textId="04788F7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452.401</w:t>
            </w:r>
          </w:p>
        </w:tc>
      </w:tr>
      <w:tr w:rsidR="008E5852" w:rsidRPr="003B10B3" w14:paraId="239A3583" w14:textId="77777777" w:rsidTr="00CE027C">
        <w:trPr>
          <w:trHeight w:val="195"/>
        </w:trPr>
        <w:tc>
          <w:tcPr>
            <w:tcW w:w="446" w:type="dxa"/>
            <w:tcBorders>
              <w:top w:val="single" w:sz="4" w:space="0" w:color="auto"/>
              <w:bottom w:val="single" w:sz="4" w:space="0" w:color="auto"/>
            </w:tcBorders>
            <w:shd w:val="clear" w:color="auto" w:fill="auto"/>
            <w:noWrap/>
            <w:hideMark/>
          </w:tcPr>
          <w:p w14:paraId="4B8418E7"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20235D55" w:rsidR="008E5852" w:rsidRPr="003B10B3" w:rsidRDefault="008E5852" w:rsidP="00CE027C">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bottom"/>
          </w:tcPr>
          <w:p w14:paraId="16D3F4C9" w14:textId="07C04EB7" w:rsidR="008E5852" w:rsidRPr="003B10B3" w:rsidRDefault="008E5852" w:rsidP="00CE027C">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bottom"/>
          </w:tcPr>
          <w:p w14:paraId="5C6277EB" w14:textId="2C62A72A" w:rsidR="008E5852" w:rsidRPr="003B10B3" w:rsidRDefault="008E5852" w:rsidP="00CE027C">
            <w:pPr>
              <w:tabs>
                <w:tab w:val="left" w:pos="3828"/>
              </w:tabs>
              <w:jc w:val="right"/>
              <w:rPr>
                <w:rFonts w:ascii="Arial" w:hAnsi="Arial" w:cs="Arial"/>
                <w:b/>
                <w:bCs/>
                <w:sz w:val="16"/>
                <w:szCs w:val="16"/>
              </w:rPr>
            </w:pPr>
            <w:r>
              <w:rPr>
                <w:rFonts w:ascii="Arial" w:hAnsi="Arial" w:cs="Arial"/>
                <w:b/>
                <w:bCs/>
                <w:sz w:val="16"/>
                <w:szCs w:val="16"/>
              </w:rPr>
              <w:t>45.014.054</w:t>
            </w:r>
          </w:p>
        </w:tc>
        <w:tc>
          <w:tcPr>
            <w:tcW w:w="992" w:type="dxa"/>
            <w:tcBorders>
              <w:top w:val="single" w:sz="4" w:space="0" w:color="auto"/>
              <w:bottom w:val="single" w:sz="4" w:space="0" w:color="auto"/>
            </w:tcBorders>
            <w:shd w:val="clear" w:color="auto" w:fill="auto"/>
            <w:noWrap/>
            <w:vAlign w:val="bottom"/>
          </w:tcPr>
          <w:p w14:paraId="489F555A" w14:textId="0D4C42E6" w:rsidR="008E5852" w:rsidRPr="003B10B3" w:rsidRDefault="008E5852" w:rsidP="00CE027C">
            <w:pPr>
              <w:tabs>
                <w:tab w:val="left" w:pos="3828"/>
              </w:tabs>
              <w:jc w:val="right"/>
              <w:rPr>
                <w:rFonts w:ascii="Arial" w:hAnsi="Arial" w:cs="Arial"/>
                <w:b/>
                <w:bCs/>
                <w:sz w:val="16"/>
                <w:szCs w:val="16"/>
              </w:rPr>
            </w:pPr>
            <w:r>
              <w:rPr>
                <w:rFonts w:ascii="Arial" w:hAnsi="Arial" w:cs="Arial"/>
                <w:b/>
                <w:bCs/>
                <w:sz w:val="16"/>
                <w:szCs w:val="16"/>
              </w:rPr>
              <w:t>37.370.946</w:t>
            </w:r>
          </w:p>
        </w:tc>
      </w:tr>
      <w:tr w:rsidR="002D05C5" w:rsidRPr="003B10B3" w14:paraId="34D47476" w14:textId="77777777" w:rsidTr="00CE027C">
        <w:trPr>
          <w:trHeight w:val="195"/>
        </w:trPr>
        <w:tc>
          <w:tcPr>
            <w:tcW w:w="446" w:type="dxa"/>
            <w:tcBorders>
              <w:top w:val="single" w:sz="4" w:space="0" w:color="auto"/>
            </w:tcBorders>
            <w:shd w:val="clear" w:color="auto" w:fill="auto"/>
            <w:noWrap/>
            <w:hideMark/>
          </w:tcPr>
          <w:p w14:paraId="6E03B7EE" w14:textId="77777777" w:rsidR="002D05C5" w:rsidRPr="003B10B3" w:rsidRDefault="002D05C5" w:rsidP="002D05C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2D05C5" w:rsidRPr="003B10B3" w:rsidRDefault="002D05C5" w:rsidP="00CE027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2D05C5" w:rsidRPr="003B10B3" w:rsidRDefault="002D05C5" w:rsidP="00CE027C">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2D05C5" w:rsidRPr="003B10B3" w:rsidRDefault="002D05C5" w:rsidP="00CE027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2D05C5" w:rsidRPr="003B10B3" w:rsidRDefault="002D05C5" w:rsidP="00CE027C">
            <w:pPr>
              <w:tabs>
                <w:tab w:val="left" w:pos="3828"/>
              </w:tabs>
              <w:jc w:val="right"/>
              <w:rPr>
                <w:rFonts w:ascii="Arial" w:hAnsi="Arial" w:cs="Arial"/>
                <w:sz w:val="16"/>
                <w:szCs w:val="16"/>
              </w:rPr>
            </w:pPr>
          </w:p>
        </w:tc>
      </w:tr>
      <w:tr w:rsidR="008E5852" w:rsidRPr="003B10B3" w14:paraId="692D00A2" w14:textId="77777777" w:rsidTr="00CE027C">
        <w:trPr>
          <w:trHeight w:val="195"/>
        </w:trPr>
        <w:tc>
          <w:tcPr>
            <w:tcW w:w="446" w:type="dxa"/>
            <w:shd w:val="clear" w:color="auto" w:fill="auto"/>
            <w:noWrap/>
            <w:hideMark/>
          </w:tcPr>
          <w:p w14:paraId="558492DB"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0A7872F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0C08ED2F" w14:textId="1BBA194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D7FE32A" w14:textId="5D7B6CB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E3A99D9" w14:textId="0C2CB0AE"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02AEA8D3" w14:textId="77777777" w:rsidTr="00CE027C">
        <w:trPr>
          <w:trHeight w:val="195"/>
        </w:trPr>
        <w:tc>
          <w:tcPr>
            <w:tcW w:w="446" w:type="dxa"/>
            <w:shd w:val="clear" w:color="auto" w:fill="auto"/>
            <w:noWrap/>
            <w:hideMark/>
          </w:tcPr>
          <w:p w14:paraId="7E7E28C8"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16BB6EB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5.430.552</w:t>
            </w:r>
          </w:p>
        </w:tc>
        <w:tc>
          <w:tcPr>
            <w:tcW w:w="992" w:type="dxa"/>
            <w:shd w:val="clear" w:color="auto" w:fill="auto"/>
            <w:noWrap/>
            <w:vAlign w:val="bottom"/>
          </w:tcPr>
          <w:p w14:paraId="7A48BCB2" w14:textId="2E9A7E7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3.339.736</w:t>
            </w:r>
          </w:p>
        </w:tc>
        <w:tc>
          <w:tcPr>
            <w:tcW w:w="993" w:type="dxa"/>
            <w:shd w:val="clear" w:color="auto" w:fill="auto"/>
            <w:noWrap/>
            <w:vAlign w:val="bottom"/>
          </w:tcPr>
          <w:p w14:paraId="537BE5D5" w14:textId="1FF42A4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3.782.830</w:t>
            </w:r>
          </w:p>
        </w:tc>
        <w:tc>
          <w:tcPr>
            <w:tcW w:w="992" w:type="dxa"/>
            <w:shd w:val="clear" w:color="auto" w:fill="auto"/>
            <w:noWrap/>
            <w:vAlign w:val="bottom"/>
          </w:tcPr>
          <w:p w14:paraId="532D0F3E" w14:textId="2D7A142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2.708.050</w:t>
            </w:r>
          </w:p>
        </w:tc>
      </w:tr>
      <w:tr w:rsidR="008E5852" w:rsidRPr="003B10B3" w14:paraId="6C46F914" w14:textId="77777777" w:rsidTr="00CE027C">
        <w:trPr>
          <w:trHeight w:val="195"/>
        </w:trPr>
        <w:tc>
          <w:tcPr>
            <w:tcW w:w="446" w:type="dxa"/>
            <w:tcBorders>
              <w:bottom w:val="single" w:sz="4" w:space="0" w:color="auto"/>
            </w:tcBorders>
            <w:shd w:val="clear" w:color="auto" w:fill="auto"/>
            <w:noWrap/>
            <w:hideMark/>
          </w:tcPr>
          <w:p w14:paraId="018F5E54"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1B48F02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26.688.681</w:t>
            </w:r>
          </w:p>
        </w:tc>
        <w:tc>
          <w:tcPr>
            <w:tcW w:w="992" w:type="dxa"/>
            <w:tcBorders>
              <w:bottom w:val="single" w:sz="4" w:space="0" w:color="auto"/>
            </w:tcBorders>
            <w:shd w:val="clear" w:color="auto" w:fill="auto"/>
            <w:noWrap/>
            <w:vAlign w:val="bottom"/>
          </w:tcPr>
          <w:p w14:paraId="6DBA9080" w14:textId="005886E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24.025.081</w:t>
            </w:r>
          </w:p>
        </w:tc>
        <w:tc>
          <w:tcPr>
            <w:tcW w:w="993" w:type="dxa"/>
            <w:tcBorders>
              <w:bottom w:val="single" w:sz="4" w:space="0" w:color="auto"/>
            </w:tcBorders>
            <w:shd w:val="clear" w:color="auto" w:fill="auto"/>
            <w:noWrap/>
            <w:vAlign w:val="bottom"/>
          </w:tcPr>
          <w:p w14:paraId="294666CD" w14:textId="34DCF63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26.688.681</w:t>
            </w:r>
          </w:p>
        </w:tc>
        <w:tc>
          <w:tcPr>
            <w:tcW w:w="992" w:type="dxa"/>
            <w:tcBorders>
              <w:bottom w:val="single" w:sz="4" w:space="0" w:color="auto"/>
            </w:tcBorders>
            <w:shd w:val="clear" w:color="auto" w:fill="auto"/>
            <w:noWrap/>
            <w:vAlign w:val="bottom"/>
          </w:tcPr>
          <w:p w14:paraId="0CE29A52" w14:textId="1ED38D2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24.025.080</w:t>
            </w:r>
          </w:p>
        </w:tc>
      </w:tr>
      <w:tr w:rsidR="008E5852" w:rsidRPr="003B10B3" w14:paraId="4F371B47" w14:textId="77777777" w:rsidTr="00CE027C">
        <w:trPr>
          <w:trHeight w:val="195"/>
        </w:trPr>
        <w:tc>
          <w:tcPr>
            <w:tcW w:w="446" w:type="dxa"/>
            <w:tcBorders>
              <w:top w:val="single" w:sz="4" w:space="0" w:color="auto"/>
              <w:bottom w:val="single" w:sz="4" w:space="0" w:color="auto"/>
            </w:tcBorders>
            <w:shd w:val="clear" w:color="auto" w:fill="auto"/>
            <w:noWrap/>
            <w:hideMark/>
          </w:tcPr>
          <w:p w14:paraId="79CE646E"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29881B3E"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32.119.233</w:t>
            </w:r>
          </w:p>
        </w:tc>
        <w:tc>
          <w:tcPr>
            <w:tcW w:w="992" w:type="dxa"/>
            <w:tcBorders>
              <w:top w:val="single" w:sz="4" w:space="0" w:color="auto"/>
              <w:bottom w:val="single" w:sz="4" w:space="0" w:color="auto"/>
            </w:tcBorders>
            <w:shd w:val="clear" w:color="auto" w:fill="auto"/>
            <w:noWrap/>
            <w:vAlign w:val="bottom"/>
          </w:tcPr>
          <w:p w14:paraId="4D998063" w14:textId="76C8D9C9"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27.364.817</w:t>
            </w:r>
          </w:p>
        </w:tc>
        <w:tc>
          <w:tcPr>
            <w:tcW w:w="993" w:type="dxa"/>
            <w:tcBorders>
              <w:top w:val="single" w:sz="4" w:space="0" w:color="auto"/>
              <w:bottom w:val="single" w:sz="4" w:space="0" w:color="auto"/>
            </w:tcBorders>
            <w:shd w:val="clear" w:color="auto" w:fill="auto"/>
            <w:noWrap/>
            <w:vAlign w:val="bottom"/>
          </w:tcPr>
          <w:p w14:paraId="14DF3DBE" w14:textId="4FB4A952"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30.471.511</w:t>
            </w:r>
          </w:p>
        </w:tc>
        <w:tc>
          <w:tcPr>
            <w:tcW w:w="992" w:type="dxa"/>
            <w:tcBorders>
              <w:top w:val="single" w:sz="4" w:space="0" w:color="auto"/>
              <w:bottom w:val="single" w:sz="4" w:space="0" w:color="auto"/>
            </w:tcBorders>
            <w:shd w:val="clear" w:color="auto" w:fill="auto"/>
            <w:noWrap/>
            <w:vAlign w:val="bottom"/>
          </w:tcPr>
          <w:p w14:paraId="53506B74" w14:textId="3BBFF288"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26.733.130</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E5852"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E5852" w:rsidRPr="003B10B3" w:rsidRDefault="008E5852" w:rsidP="008E5852">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16315DC8" w:rsidR="008E5852" w:rsidRPr="003B10B3" w:rsidRDefault="008E5852" w:rsidP="008E5852">
            <w:pPr>
              <w:tabs>
                <w:tab w:val="left" w:pos="3828"/>
              </w:tabs>
              <w:jc w:val="right"/>
              <w:rPr>
                <w:rFonts w:ascii="Arial" w:hAnsi="Arial" w:cs="Arial"/>
                <w:b/>
                <w:sz w:val="16"/>
                <w:szCs w:val="16"/>
              </w:rPr>
            </w:pPr>
            <w:r w:rsidRPr="00AF03AF">
              <w:rPr>
                <w:rFonts w:ascii="Arial" w:hAnsi="Arial" w:cs="Arial"/>
                <w:b/>
                <w:sz w:val="16"/>
                <w:szCs w:val="16"/>
              </w:rPr>
              <w:t>31.654.257</w:t>
            </w:r>
          </w:p>
        </w:tc>
        <w:tc>
          <w:tcPr>
            <w:tcW w:w="992" w:type="dxa"/>
            <w:tcBorders>
              <w:top w:val="single" w:sz="4" w:space="0" w:color="auto"/>
            </w:tcBorders>
            <w:shd w:val="clear" w:color="auto" w:fill="auto"/>
            <w:noWrap/>
            <w:vAlign w:val="center"/>
          </w:tcPr>
          <w:p w14:paraId="35681BBD" w14:textId="11D89BC4" w:rsidR="008E5852" w:rsidRPr="003B10B3" w:rsidRDefault="008E5852" w:rsidP="008E5852">
            <w:pPr>
              <w:tabs>
                <w:tab w:val="left" w:pos="3828"/>
              </w:tabs>
              <w:jc w:val="right"/>
              <w:rPr>
                <w:rFonts w:ascii="Arial" w:hAnsi="Arial" w:cs="Arial"/>
                <w:b/>
                <w:sz w:val="16"/>
                <w:szCs w:val="16"/>
              </w:rPr>
            </w:pPr>
            <w:r w:rsidRPr="00AF03AF">
              <w:rPr>
                <w:rFonts w:ascii="Arial" w:hAnsi="Arial" w:cs="Arial"/>
                <w:b/>
                <w:sz w:val="16"/>
                <w:szCs w:val="16"/>
              </w:rPr>
              <w:t>26.775.190</w:t>
            </w:r>
          </w:p>
        </w:tc>
      </w:tr>
      <w:tr w:rsidR="008E5852" w:rsidRPr="003B10B3" w14:paraId="77AD4E68" w14:textId="77777777" w:rsidTr="00E262E2">
        <w:trPr>
          <w:trHeight w:val="195"/>
        </w:trPr>
        <w:tc>
          <w:tcPr>
            <w:tcW w:w="446" w:type="dxa"/>
            <w:shd w:val="clear" w:color="auto" w:fill="auto"/>
            <w:noWrap/>
            <w:vAlign w:val="center"/>
            <w:hideMark/>
          </w:tcPr>
          <w:p w14:paraId="0232B2BE"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E5852" w:rsidRPr="003B10B3" w:rsidRDefault="008E5852" w:rsidP="008E5852">
            <w:pPr>
              <w:tabs>
                <w:tab w:val="left" w:pos="3828"/>
              </w:tabs>
              <w:jc w:val="right"/>
              <w:rPr>
                <w:rFonts w:ascii="Arial" w:hAnsi="Arial" w:cs="Arial"/>
                <w:b/>
                <w:sz w:val="16"/>
                <w:szCs w:val="16"/>
              </w:rPr>
            </w:pPr>
          </w:p>
        </w:tc>
        <w:tc>
          <w:tcPr>
            <w:tcW w:w="993" w:type="dxa"/>
            <w:shd w:val="clear" w:color="auto" w:fill="auto"/>
            <w:noWrap/>
            <w:vAlign w:val="center"/>
          </w:tcPr>
          <w:p w14:paraId="132A939B" w14:textId="4C680D31"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14.542.543</w:t>
            </w:r>
          </w:p>
        </w:tc>
        <w:tc>
          <w:tcPr>
            <w:tcW w:w="992" w:type="dxa"/>
            <w:shd w:val="clear" w:color="auto" w:fill="auto"/>
            <w:noWrap/>
            <w:vAlign w:val="center"/>
          </w:tcPr>
          <w:p w14:paraId="636D6AF6" w14:textId="71E73470"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10.637.816</w:t>
            </w:r>
          </w:p>
        </w:tc>
      </w:tr>
      <w:tr w:rsidR="008E5852"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E5852" w:rsidRPr="003B10B3" w:rsidRDefault="008E5852" w:rsidP="008E5852">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4C4BFC32"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217,67</w:t>
            </w:r>
          </w:p>
        </w:tc>
        <w:tc>
          <w:tcPr>
            <w:tcW w:w="992" w:type="dxa"/>
            <w:tcBorders>
              <w:bottom w:val="single" w:sz="4" w:space="0" w:color="auto"/>
            </w:tcBorders>
            <w:shd w:val="clear" w:color="auto" w:fill="auto"/>
            <w:noWrap/>
            <w:vAlign w:val="center"/>
          </w:tcPr>
          <w:p w14:paraId="2552F182" w14:textId="7C3B6043"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251,70</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27264A96" w:rsidR="00565A06" w:rsidRPr="003B10B3" w:rsidRDefault="00565A06" w:rsidP="008E5852">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w:t>
            </w:r>
            <w:proofErr w:type="gramStart"/>
            <w:r w:rsidRPr="003B10B3">
              <w:rPr>
                <w:rFonts w:ascii="Arial" w:hAnsi="Arial" w:cs="Arial"/>
                <w:b/>
                <w:bCs/>
                <w:snapToGrid w:val="0"/>
                <w:color w:val="000000"/>
                <w:sz w:val="16"/>
                <w:szCs w:val="16"/>
              </w:rPr>
              <w:t>Döne</w:t>
            </w:r>
            <w:r w:rsidR="005D07B6">
              <w:rPr>
                <w:rFonts w:ascii="Arial" w:hAnsi="Arial" w:cs="Arial"/>
                <w:b/>
                <w:bCs/>
                <w:snapToGrid w:val="0"/>
                <w:color w:val="000000"/>
                <w:sz w:val="16"/>
                <w:szCs w:val="16"/>
              </w:rPr>
              <w:t>m -</w:t>
            </w:r>
            <w:proofErr w:type="gramEnd"/>
            <w:r w:rsidR="005D07B6">
              <w:rPr>
                <w:rFonts w:ascii="Arial" w:hAnsi="Arial" w:cs="Arial"/>
                <w:b/>
                <w:bCs/>
                <w:snapToGrid w:val="0"/>
                <w:color w:val="000000"/>
                <w:sz w:val="16"/>
                <w:szCs w:val="16"/>
              </w:rPr>
              <w:t xml:space="preserve">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E5852">
              <w:rPr>
                <w:rFonts w:ascii="Arial" w:hAnsi="Arial" w:cs="Arial"/>
                <w:b/>
                <w:bCs/>
                <w:snapToGrid w:val="0"/>
                <w:color w:val="000000"/>
                <w:sz w:val="16"/>
                <w:szCs w:val="16"/>
              </w:rPr>
              <w:t>1</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E5852"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5DF3BF1B"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208,26</w:t>
            </w:r>
          </w:p>
        </w:tc>
        <w:tc>
          <w:tcPr>
            <w:tcW w:w="992" w:type="dxa"/>
            <w:tcBorders>
              <w:top w:val="nil"/>
              <w:left w:val="nil"/>
              <w:bottom w:val="nil"/>
              <w:right w:val="nil"/>
            </w:tcBorders>
            <w:shd w:val="clear" w:color="auto" w:fill="auto"/>
            <w:noWrap/>
            <w:vAlign w:val="center"/>
          </w:tcPr>
          <w:p w14:paraId="1C66CAA8" w14:textId="2F960CD8"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246,67</w:t>
            </w:r>
          </w:p>
        </w:tc>
      </w:tr>
      <w:tr w:rsidR="008E5852"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45A18D7A"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3B2DA53C"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E5852"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75695E17"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237,48</w:t>
            </w:r>
          </w:p>
        </w:tc>
        <w:tc>
          <w:tcPr>
            <w:tcW w:w="992" w:type="dxa"/>
            <w:tcBorders>
              <w:top w:val="nil"/>
              <w:left w:val="nil"/>
              <w:bottom w:val="nil"/>
              <w:right w:val="nil"/>
            </w:tcBorders>
            <w:shd w:val="clear" w:color="auto" w:fill="auto"/>
            <w:noWrap/>
            <w:vAlign w:val="center"/>
          </w:tcPr>
          <w:p w14:paraId="0C4319E8" w14:textId="7B56CCA5"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254,25</w:t>
            </w:r>
          </w:p>
        </w:tc>
      </w:tr>
      <w:tr w:rsidR="008E5852"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2EAF9770"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4B7DB5EB"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E5852"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3BE124C0"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221,83</w:t>
            </w:r>
          </w:p>
        </w:tc>
        <w:tc>
          <w:tcPr>
            <w:tcW w:w="992" w:type="dxa"/>
            <w:tcBorders>
              <w:top w:val="nil"/>
              <w:left w:val="nil"/>
              <w:bottom w:val="single" w:sz="4" w:space="0" w:color="auto"/>
              <w:right w:val="nil"/>
            </w:tcBorders>
            <w:shd w:val="clear" w:color="auto" w:fill="auto"/>
            <w:noWrap/>
            <w:vAlign w:val="center"/>
          </w:tcPr>
          <w:p w14:paraId="3536CC95" w14:textId="3B473B48"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251,70</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4249BCBA" w14:textId="77777777" w:rsidR="000B5EA3" w:rsidRPr="003B10B3" w:rsidRDefault="000B5EA3" w:rsidP="004F6BE8">
      <w:pPr>
        <w:tabs>
          <w:tab w:val="left" w:pos="3828"/>
        </w:tabs>
        <w:rPr>
          <w:rFonts w:ascii="Arial" w:hAnsi="Arial" w:cs="Arial"/>
          <w:b/>
          <w:sz w:val="20"/>
          <w:szCs w:val="20"/>
        </w:rPr>
      </w:pPr>
    </w:p>
    <w:p w14:paraId="21DA081C" w14:textId="77777777" w:rsidR="000B5EA3" w:rsidRPr="003B10B3" w:rsidRDefault="000B5EA3" w:rsidP="004F6BE8">
      <w:pPr>
        <w:tabs>
          <w:tab w:val="left" w:pos="3828"/>
        </w:tabs>
        <w:rPr>
          <w:rFonts w:ascii="Arial" w:hAnsi="Arial" w:cs="Arial"/>
          <w:b/>
          <w:sz w:val="20"/>
          <w:szCs w:val="20"/>
        </w:rPr>
      </w:pPr>
    </w:p>
    <w:p w14:paraId="4475DA29"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29CEFFEB" w:rsidR="00AD463F" w:rsidRDefault="00AD463F">
      <w:pPr>
        <w:rPr>
          <w:rFonts w:ascii="Arial" w:hAnsi="Arial" w:cs="Arial"/>
          <w:b/>
          <w:sz w:val="20"/>
          <w:szCs w:val="20"/>
        </w:rPr>
      </w:pPr>
      <w:r>
        <w:rPr>
          <w:rFonts w:ascii="Arial" w:hAnsi="Arial" w:cs="Arial"/>
          <w:b/>
          <w:sz w:val="20"/>
          <w:szCs w:val="20"/>
        </w:rPr>
        <w:br w:type="page"/>
      </w:r>
    </w:p>
    <w:p w14:paraId="138C4527"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128" w:type="dxa"/>
        <w:tblLayout w:type="fixed"/>
        <w:tblLook w:val="01E0" w:firstRow="1" w:lastRow="1" w:firstColumn="1" w:lastColumn="1" w:noHBand="0" w:noVBand="0"/>
      </w:tblPr>
      <w:tblGrid>
        <w:gridCol w:w="2552"/>
        <w:gridCol w:w="976"/>
        <w:gridCol w:w="993"/>
        <w:gridCol w:w="850"/>
        <w:gridCol w:w="851"/>
        <w:gridCol w:w="850"/>
        <w:gridCol w:w="851"/>
        <w:gridCol w:w="1149"/>
        <w:gridCol w:w="1056"/>
      </w:tblGrid>
      <w:tr w:rsidR="0099274B" w:rsidRPr="003B10B3" w14:paraId="6D5FF88F" w14:textId="77777777" w:rsidTr="00CE027C">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CE027C">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CE027C">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850" w:type="dxa"/>
            <w:tcBorders>
              <w:top w:val="single" w:sz="4" w:space="0" w:color="auto"/>
              <w:bottom w:val="single" w:sz="4" w:space="0" w:color="auto"/>
            </w:tcBorders>
            <w:vAlign w:val="bottom"/>
          </w:tcPr>
          <w:p w14:paraId="65BF584B"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1149" w:type="dxa"/>
            <w:tcBorders>
              <w:top w:val="single" w:sz="4" w:space="0" w:color="auto"/>
              <w:bottom w:val="single" w:sz="4" w:space="0" w:color="auto"/>
            </w:tcBorders>
            <w:vAlign w:val="bottom"/>
          </w:tcPr>
          <w:p w14:paraId="3B26B572" w14:textId="77777777" w:rsidR="00FF0C22"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1056" w:type="dxa"/>
            <w:tcBorders>
              <w:top w:val="single" w:sz="4" w:space="0" w:color="auto"/>
              <w:bottom w:val="single" w:sz="4" w:space="0" w:color="auto"/>
            </w:tcBorders>
            <w:vAlign w:val="bottom"/>
          </w:tcPr>
          <w:p w14:paraId="760280F9" w14:textId="77777777" w:rsidR="000F7F2F"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CE027C">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2D73DE0"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149" w:type="dxa"/>
            <w:tcBorders>
              <w:top w:val="single" w:sz="4" w:space="0" w:color="auto"/>
            </w:tcBorders>
            <w:vAlign w:val="bottom"/>
          </w:tcPr>
          <w:p w14:paraId="57BAAF59"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056" w:type="dxa"/>
            <w:tcBorders>
              <w:top w:val="single" w:sz="4" w:space="0" w:color="auto"/>
            </w:tcBorders>
            <w:vAlign w:val="bottom"/>
          </w:tcPr>
          <w:p w14:paraId="2FE5BDA1"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CE027C">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76" w:type="dxa"/>
            <w:vAlign w:val="bottom"/>
          </w:tcPr>
          <w:p w14:paraId="3F593C75"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0" w:type="dxa"/>
            <w:vAlign w:val="bottom"/>
          </w:tcPr>
          <w:p w14:paraId="56BE9DA9"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149" w:type="dxa"/>
            <w:vAlign w:val="bottom"/>
          </w:tcPr>
          <w:p w14:paraId="2F8BA5FB"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056" w:type="dxa"/>
            <w:vAlign w:val="bottom"/>
          </w:tcPr>
          <w:p w14:paraId="1B6B616E"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CE027C">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76" w:type="dxa"/>
            <w:vAlign w:val="bottom"/>
          </w:tcPr>
          <w:p w14:paraId="2A39A6B8" w14:textId="77777777" w:rsidR="00D55945" w:rsidRPr="003B10B3" w:rsidRDefault="00D55945" w:rsidP="00CE027C">
            <w:pPr>
              <w:tabs>
                <w:tab w:val="left" w:pos="3828"/>
              </w:tabs>
              <w:ind w:left="-108"/>
              <w:jc w:val="right"/>
              <w:rPr>
                <w:sz w:val="14"/>
                <w:szCs w:val="14"/>
              </w:rPr>
            </w:pPr>
          </w:p>
        </w:tc>
        <w:tc>
          <w:tcPr>
            <w:tcW w:w="993" w:type="dxa"/>
            <w:vAlign w:val="bottom"/>
          </w:tcPr>
          <w:p w14:paraId="00BDAE19" w14:textId="77777777" w:rsidR="00D55945" w:rsidRPr="003B10B3" w:rsidRDefault="00D55945" w:rsidP="00CE027C">
            <w:pPr>
              <w:tabs>
                <w:tab w:val="left" w:pos="3828"/>
              </w:tabs>
              <w:ind w:left="-108"/>
              <w:jc w:val="right"/>
              <w:rPr>
                <w:sz w:val="14"/>
                <w:szCs w:val="14"/>
              </w:rPr>
            </w:pPr>
          </w:p>
        </w:tc>
        <w:tc>
          <w:tcPr>
            <w:tcW w:w="850" w:type="dxa"/>
            <w:vAlign w:val="bottom"/>
          </w:tcPr>
          <w:p w14:paraId="07CCB2FA" w14:textId="77777777" w:rsidR="00D55945" w:rsidRPr="003B10B3" w:rsidRDefault="00D55945" w:rsidP="00CE027C">
            <w:pPr>
              <w:tabs>
                <w:tab w:val="left" w:pos="3828"/>
              </w:tabs>
              <w:ind w:left="-108"/>
              <w:jc w:val="right"/>
              <w:rPr>
                <w:sz w:val="14"/>
                <w:szCs w:val="14"/>
              </w:rPr>
            </w:pPr>
          </w:p>
        </w:tc>
        <w:tc>
          <w:tcPr>
            <w:tcW w:w="851" w:type="dxa"/>
            <w:vAlign w:val="bottom"/>
          </w:tcPr>
          <w:p w14:paraId="52FAD5A5" w14:textId="77777777" w:rsidR="00D55945" w:rsidRPr="003B10B3" w:rsidRDefault="00D55945" w:rsidP="00CE027C">
            <w:pPr>
              <w:tabs>
                <w:tab w:val="left" w:pos="3828"/>
              </w:tabs>
              <w:ind w:left="-108"/>
              <w:jc w:val="right"/>
              <w:rPr>
                <w:sz w:val="14"/>
                <w:szCs w:val="14"/>
              </w:rPr>
            </w:pPr>
          </w:p>
        </w:tc>
        <w:tc>
          <w:tcPr>
            <w:tcW w:w="850" w:type="dxa"/>
            <w:vAlign w:val="bottom"/>
          </w:tcPr>
          <w:p w14:paraId="7BE30274" w14:textId="77777777" w:rsidR="00D55945" w:rsidRPr="003B10B3" w:rsidRDefault="00D55945" w:rsidP="00CE027C">
            <w:pPr>
              <w:tabs>
                <w:tab w:val="left" w:pos="3828"/>
              </w:tabs>
              <w:ind w:left="-108"/>
              <w:jc w:val="right"/>
              <w:rPr>
                <w:sz w:val="14"/>
                <w:szCs w:val="14"/>
              </w:rPr>
            </w:pPr>
          </w:p>
        </w:tc>
        <w:tc>
          <w:tcPr>
            <w:tcW w:w="851" w:type="dxa"/>
            <w:vAlign w:val="bottom"/>
          </w:tcPr>
          <w:p w14:paraId="4EE206B0" w14:textId="77777777" w:rsidR="00D55945" w:rsidRPr="003B10B3" w:rsidRDefault="00D55945" w:rsidP="00CE027C">
            <w:pPr>
              <w:tabs>
                <w:tab w:val="left" w:pos="3828"/>
              </w:tabs>
              <w:ind w:left="-108"/>
              <w:jc w:val="right"/>
              <w:rPr>
                <w:sz w:val="14"/>
                <w:szCs w:val="14"/>
              </w:rPr>
            </w:pPr>
          </w:p>
        </w:tc>
        <w:tc>
          <w:tcPr>
            <w:tcW w:w="1149" w:type="dxa"/>
            <w:vAlign w:val="bottom"/>
          </w:tcPr>
          <w:p w14:paraId="5027732A" w14:textId="77777777" w:rsidR="00D55945" w:rsidRPr="003B10B3" w:rsidRDefault="00D55945" w:rsidP="00CE027C">
            <w:pPr>
              <w:tabs>
                <w:tab w:val="left" w:pos="3828"/>
              </w:tabs>
              <w:ind w:left="-108"/>
              <w:jc w:val="right"/>
              <w:rPr>
                <w:sz w:val="14"/>
                <w:szCs w:val="14"/>
              </w:rPr>
            </w:pPr>
          </w:p>
        </w:tc>
        <w:tc>
          <w:tcPr>
            <w:tcW w:w="1056" w:type="dxa"/>
            <w:vAlign w:val="bottom"/>
          </w:tcPr>
          <w:p w14:paraId="1479FB4F" w14:textId="77777777" w:rsidR="00D55945" w:rsidRPr="003B10B3" w:rsidRDefault="00D55945" w:rsidP="00CE027C">
            <w:pPr>
              <w:tabs>
                <w:tab w:val="left" w:pos="3828"/>
              </w:tabs>
              <w:ind w:left="-108"/>
              <w:jc w:val="right"/>
              <w:rPr>
                <w:sz w:val="14"/>
                <w:szCs w:val="14"/>
              </w:rPr>
            </w:pPr>
          </w:p>
        </w:tc>
      </w:tr>
      <w:tr w:rsidR="0099274B" w:rsidRPr="003B10B3" w14:paraId="0E371EA9" w14:textId="77777777" w:rsidTr="00CE027C">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76" w:type="dxa"/>
            <w:vAlign w:val="bottom"/>
          </w:tcPr>
          <w:p w14:paraId="4693ED72" w14:textId="77777777" w:rsidR="0099274B" w:rsidRPr="003B10B3" w:rsidRDefault="0099274B" w:rsidP="00CE027C">
            <w:pPr>
              <w:tabs>
                <w:tab w:val="left" w:pos="3828"/>
              </w:tabs>
              <w:ind w:left="-108"/>
              <w:jc w:val="right"/>
              <w:rPr>
                <w:sz w:val="14"/>
                <w:szCs w:val="14"/>
              </w:rPr>
            </w:pPr>
          </w:p>
        </w:tc>
        <w:tc>
          <w:tcPr>
            <w:tcW w:w="993" w:type="dxa"/>
            <w:vAlign w:val="bottom"/>
          </w:tcPr>
          <w:p w14:paraId="34090183" w14:textId="77777777" w:rsidR="0099274B" w:rsidRPr="003B10B3" w:rsidRDefault="0099274B" w:rsidP="00CE027C">
            <w:pPr>
              <w:tabs>
                <w:tab w:val="left" w:pos="3828"/>
              </w:tabs>
              <w:ind w:left="-108"/>
              <w:jc w:val="right"/>
              <w:rPr>
                <w:sz w:val="14"/>
                <w:szCs w:val="14"/>
              </w:rPr>
            </w:pPr>
          </w:p>
        </w:tc>
        <w:tc>
          <w:tcPr>
            <w:tcW w:w="850" w:type="dxa"/>
            <w:vAlign w:val="bottom"/>
          </w:tcPr>
          <w:p w14:paraId="588BC2EC" w14:textId="77777777" w:rsidR="0099274B" w:rsidRPr="003B10B3" w:rsidRDefault="0099274B" w:rsidP="00CE027C">
            <w:pPr>
              <w:tabs>
                <w:tab w:val="left" w:pos="3828"/>
              </w:tabs>
              <w:ind w:left="-108"/>
              <w:jc w:val="right"/>
              <w:rPr>
                <w:sz w:val="14"/>
                <w:szCs w:val="14"/>
              </w:rPr>
            </w:pPr>
          </w:p>
        </w:tc>
        <w:tc>
          <w:tcPr>
            <w:tcW w:w="851" w:type="dxa"/>
            <w:vAlign w:val="bottom"/>
          </w:tcPr>
          <w:p w14:paraId="04C1CAC1" w14:textId="77777777" w:rsidR="0099274B" w:rsidRPr="003B10B3" w:rsidRDefault="0099274B" w:rsidP="00CE027C">
            <w:pPr>
              <w:tabs>
                <w:tab w:val="left" w:pos="3828"/>
              </w:tabs>
              <w:ind w:left="-108"/>
              <w:jc w:val="right"/>
              <w:rPr>
                <w:sz w:val="14"/>
                <w:szCs w:val="14"/>
              </w:rPr>
            </w:pPr>
          </w:p>
        </w:tc>
        <w:tc>
          <w:tcPr>
            <w:tcW w:w="850" w:type="dxa"/>
            <w:vAlign w:val="bottom"/>
          </w:tcPr>
          <w:p w14:paraId="198BFAA0" w14:textId="77777777" w:rsidR="0099274B" w:rsidRPr="003B10B3" w:rsidRDefault="0099274B" w:rsidP="00CE027C">
            <w:pPr>
              <w:tabs>
                <w:tab w:val="left" w:pos="3828"/>
              </w:tabs>
              <w:ind w:left="-108"/>
              <w:jc w:val="right"/>
              <w:rPr>
                <w:sz w:val="14"/>
                <w:szCs w:val="14"/>
              </w:rPr>
            </w:pPr>
          </w:p>
        </w:tc>
        <w:tc>
          <w:tcPr>
            <w:tcW w:w="851" w:type="dxa"/>
            <w:vAlign w:val="bottom"/>
          </w:tcPr>
          <w:p w14:paraId="2A1A7B8E" w14:textId="77777777" w:rsidR="0099274B" w:rsidRPr="003B10B3" w:rsidRDefault="0099274B" w:rsidP="00CE027C">
            <w:pPr>
              <w:tabs>
                <w:tab w:val="left" w:pos="3828"/>
              </w:tabs>
              <w:ind w:left="-108"/>
              <w:jc w:val="right"/>
              <w:rPr>
                <w:sz w:val="14"/>
                <w:szCs w:val="14"/>
              </w:rPr>
            </w:pPr>
          </w:p>
        </w:tc>
        <w:tc>
          <w:tcPr>
            <w:tcW w:w="1149" w:type="dxa"/>
            <w:vAlign w:val="bottom"/>
          </w:tcPr>
          <w:p w14:paraId="5502CF9A" w14:textId="77777777" w:rsidR="0099274B" w:rsidRPr="003B10B3" w:rsidRDefault="0099274B" w:rsidP="00CE027C">
            <w:pPr>
              <w:tabs>
                <w:tab w:val="left" w:pos="3828"/>
              </w:tabs>
              <w:ind w:left="-108"/>
              <w:jc w:val="right"/>
              <w:rPr>
                <w:sz w:val="14"/>
                <w:szCs w:val="14"/>
              </w:rPr>
            </w:pPr>
          </w:p>
        </w:tc>
        <w:tc>
          <w:tcPr>
            <w:tcW w:w="1056" w:type="dxa"/>
            <w:vAlign w:val="bottom"/>
          </w:tcPr>
          <w:p w14:paraId="67E318B1" w14:textId="77777777" w:rsidR="0099274B" w:rsidRPr="003B10B3" w:rsidRDefault="0099274B" w:rsidP="00CE027C">
            <w:pPr>
              <w:tabs>
                <w:tab w:val="left" w:pos="3828"/>
              </w:tabs>
              <w:ind w:left="-108"/>
              <w:jc w:val="right"/>
              <w:rPr>
                <w:sz w:val="14"/>
                <w:szCs w:val="14"/>
              </w:rPr>
            </w:pPr>
          </w:p>
        </w:tc>
      </w:tr>
      <w:tr w:rsidR="00DB5257" w:rsidRPr="003B10B3" w14:paraId="60F99D23" w14:textId="77777777" w:rsidTr="00CE027C">
        <w:trPr>
          <w:trHeight w:val="113"/>
        </w:trPr>
        <w:tc>
          <w:tcPr>
            <w:tcW w:w="2552" w:type="dxa"/>
            <w:vAlign w:val="center"/>
          </w:tcPr>
          <w:p w14:paraId="73A0037F"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76" w:type="dxa"/>
            <w:vAlign w:val="bottom"/>
          </w:tcPr>
          <w:p w14:paraId="5CB311A0" w14:textId="0AAE4C2F"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7.326.030</w:t>
            </w:r>
          </w:p>
        </w:tc>
        <w:tc>
          <w:tcPr>
            <w:tcW w:w="993" w:type="dxa"/>
            <w:vAlign w:val="bottom"/>
          </w:tcPr>
          <w:p w14:paraId="5CB815F1" w14:textId="265D6F0A"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15.865.938</w:t>
            </w:r>
          </w:p>
        </w:tc>
        <w:tc>
          <w:tcPr>
            <w:tcW w:w="850" w:type="dxa"/>
            <w:vAlign w:val="bottom"/>
          </w:tcPr>
          <w:p w14:paraId="1D2EB132" w14:textId="7AE61A9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507B32" w14:textId="2FB080BB"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6192F132" w14:textId="46F345FA"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5D3C08AB" w14:textId="3E703FD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63256B79" w14:textId="39EA5F38"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2D98FB9E" w14:textId="7AF8FBD0"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23.191.968</w:t>
            </w:r>
          </w:p>
        </w:tc>
      </w:tr>
      <w:tr w:rsidR="00DB5257" w:rsidRPr="003B10B3" w14:paraId="2E1177E0" w14:textId="77777777" w:rsidTr="00CE027C">
        <w:trPr>
          <w:trHeight w:val="57"/>
        </w:trPr>
        <w:tc>
          <w:tcPr>
            <w:tcW w:w="2552" w:type="dxa"/>
            <w:vAlign w:val="center"/>
          </w:tcPr>
          <w:p w14:paraId="630E1F28"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76" w:type="dxa"/>
            <w:vAlign w:val="bottom"/>
          </w:tcPr>
          <w:p w14:paraId="2FCE1A66" w14:textId="2ABA7617"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4.667.738</w:t>
            </w:r>
          </w:p>
        </w:tc>
        <w:tc>
          <w:tcPr>
            <w:tcW w:w="993" w:type="dxa"/>
            <w:vAlign w:val="bottom"/>
          </w:tcPr>
          <w:p w14:paraId="10D77EDE" w14:textId="1B312D50"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362ACCE3" w14:textId="595F15AC"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02E9D2" w14:textId="3F73E305"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1D0F076" w14:textId="30C2B5D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07A5AA2D" w14:textId="1B8093BB"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797E2283" w14:textId="39C360AF"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76FEF532" w14:textId="7A843C6A"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4.667.738</w:t>
            </w:r>
          </w:p>
        </w:tc>
      </w:tr>
      <w:tr w:rsidR="00DB5257" w:rsidRPr="003B10B3" w14:paraId="2A3FA9EA" w14:textId="77777777" w:rsidTr="00CE027C">
        <w:trPr>
          <w:trHeight w:val="57"/>
        </w:trPr>
        <w:tc>
          <w:tcPr>
            <w:tcW w:w="2552" w:type="dxa"/>
            <w:vAlign w:val="center"/>
          </w:tcPr>
          <w:p w14:paraId="6F3097D3"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76" w:type="dxa"/>
            <w:vAlign w:val="bottom"/>
          </w:tcPr>
          <w:p w14:paraId="363D767C" w14:textId="51FE488F"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6EF73E33" w14:textId="6241FB2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1.011.914</w:t>
            </w:r>
          </w:p>
        </w:tc>
        <w:tc>
          <w:tcPr>
            <w:tcW w:w="850" w:type="dxa"/>
            <w:vAlign w:val="bottom"/>
          </w:tcPr>
          <w:p w14:paraId="1E1A0B7D" w14:textId="044541D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2.834.317</w:t>
            </w:r>
          </w:p>
        </w:tc>
        <w:tc>
          <w:tcPr>
            <w:tcW w:w="851" w:type="dxa"/>
            <w:vAlign w:val="bottom"/>
          </w:tcPr>
          <w:p w14:paraId="68376FAF" w14:textId="4861D94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1.458.643</w:t>
            </w:r>
          </w:p>
        </w:tc>
        <w:tc>
          <w:tcPr>
            <w:tcW w:w="850" w:type="dxa"/>
            <w:vAlign w:val="bottom"/>
          </w:tcPr>
          <w:p w14:paraId="31C46C09" w14:textId="44A03D0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5771587B" w14:textId="0E560530"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325C3DE7" w14:textId="6376E3F0"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191.839</w:t>
            </w:r>
          </w:p>
        </w:tc>
        <w:tc>
          <w:tcPr>
            <w:tcW w:w="1056" w:type="dxa"/>
            <w:vAlign w:val="bottom"/>
          </w:tcPr>
          <w:p w14:paraId="17BF8AE1" w14:textId="76E9F8C3"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5.496.713</w:t>
            </w:r>
          </w:p>
        </w:tc>
      </w:tr>
      <w:tr w:rsidR="00DB5257" w:rsidRPr="003B10B3" w14:paraId="533994BF" w14:textId="77777777" w:rsidTr="00CE027C">
        <w:trPr>
          <w:trHeight w:val="113"/>
        </w:trPr>
        <w:tc>
          <w:tcPr>
            <w:tcW w:w="2552" w:type="dxa"/>
            <w:vAlign w:val="center"/>
          </w:tcPr>
          <w:p w14:paraId="6766371E"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76" w:type="dxa"/>
            <w:vAlign w:val="bottom"/>
          </w:tcPr>
          <w:p w14:paraId="575D742E" w14:textId="5E98B0E6"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373EF356" w14:textId="52AE5FA5"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0509EFEE" w14:textId="153E565B"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69462E16" w14:textId="3A3979B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462FDC6" w14:textId="3C5A4028"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4AE7178" w14:textId="00F4A82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5343C895" w14:textId="44DB1A49"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6A72DA9C" w14:textId="341C79C6"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DB5257" w:rsidRPr="003B10B3" w14:paraId="1D7485BA" w14:textId="77777777" w:rsidTr="00CE027C">
        <w:trPr>
          <w:trHeight w:val="113"/>
        </w:trPr>
        <w:tc>
          <w:tcPr>
            <w:tcW w:w="2552" w:type="dxa"/>
            <w:vAlign w:val="center"/>
          </w:tcPr>
          <w:p w14:paraId="630C49D0"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77C1F70A" w14:textId="7F9A8E47"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208.726</w:t>
            </w:r>
          </w:p>
        </w:tc>
        <w:tc>
          <w:tcPr>
            <w:tcW w:w="993" w:type="dxa"/>
            <w:vAlign w:val="bottom"/>
          </w:tcPr>
          <w:p w14:paraId="672F23FB" w14:textId="333051B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117.934</w:t>
            </w:r>
          </w:p>
        </w:tc>
        <w:tc>
          <w:tcPr>
            <w:tcW w:w="850" w:type="dxa"/>
            <w:vAlign w:val="bottom"/>
          </w:tcPr>
          <w:p w14:paraId="16843D03" w14:textId="19ECEBD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492.215</w:t>
            </w:r>
          </w:p>
        </w:tc>
        <w:tc>
          <w:tcPr>
            <w:tcW w:w="851" w:type="dxa"/>
            <w:vAlign w:val="bottom"/>
          </w:tcPr>
          <w:p w14:paraId="6A2553FC" w14:textId="1E13614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3.592.576</w:t>
            </w:r>
          </w:p>
        </w:tc>
        <w:tc>
          <w:tcPr>
            <w:tcW w:w="850" w:type="dxa"/>
            <w:vAlign w:val="bottom"/>
          </w:tcPr>
          <w:p w14:paraId="3513D7B8" w14:textId="5FBB98A2"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14.945.325</w:t>
            </w:r>
          </w:p>
        </w:tc>
        <w:tc>
          <w:tcPr>
            <w:tcW w:w="851" w:type="dxa"/>
            <w:vAlign w:val="bottom"/>
          </w:tcPr>
          <w:p w14:paraId="55477A45" w14:textId="0F47890D"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859.540</w:t>
            </w:r>
          </w:p>
        </w:tc>
        <w:tc>
          <w:tcPr>
            <w:tcW w:w="1149" w:type="dxa"/>
            <w:vAlign w:val="bottom"/>
          </w:tcPr>
          <w:p w14:paraId="322A8D66" w14:textId="205D8C18"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257F3DD9" w14:textId="4919B7B5"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20.216.316</w:t>
            </w:r>
          </w:p>
        </w:tc>
      </w:tr>
      <w:tr w:rsidR="00DB5257" w:rsidRPr="003B10B3" w14:paraId="0B46A16D" w14:textId="77777777" w:rsidTr="00CE027C">
        <w:trPr>
          <w:trHeight w:val="113"/>
        </w:trPr>
        <w:tc>
          <w:tcPr>
            <w:tcW w:w="2552" w:type="dxa"/>
            <w:vAlign w:val="center"/>
          </w:tcPr>
          <w:p w14:paraId="1A3AE685"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76" w:type="dxa"/>
            <w:vAlign w:val="bottom"/>
          </w:tcPr>
          <w:p w14:paraId="60AA4DC3" w14:textId="513B64C7"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40.217</w:t>
            </w:r>
          </w:p>
        </w:tc>
        <w:tc>
          <w:tcPr>
            <w:tcW w:w="993" w:type="dxa"/>
            <w:vAlign w:val="bottom"/>
          </w:tcPr>
          <w:p w14:paraId="00761CB1" w14:textId="0EAF0613"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9.121.487</w:t>
            </w:r>
          </w:p>
        </w:tc>
        <w:tc>
          <w:tcPr>
            <w:tcW w:w="850" w:type="dxa"/>
            <w:vAlign w:val="bottom"/>
          </w:tcPr>
          <w:p w14:paraId="4E376686" w14:textId="781AE4A1"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12.842.824</w:t>
            </w:r>
          </w:p>
        </w:tc>
        <w:tc>
          <w:tcPr>
            <w:tcW w:w="851" w:type="dxa"/>
            <w:vAlign w:val="bottom"/>
          </w:tcPr>
          <w:p w14:paraId="3E6513AC" w14:textId="3E81744A"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31.325.936</w:t>
            </w:r>
          </w:p>
        </w:tc>
        <w:tc>
          <w:tcPr>
            <w:tcW w:w="850" w:type="dxa"/>
            <w:vAlign w:val="bottom"/>
          </w:tcPr>
          <w:p w14:paraId="46B08F7E" w14:textId="312D811D"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27.177.996</w:t>
            </w:r>
          </w:p>
        </w:tc>
        <w:tc>
          <w:tcPr>
            <w:tcW w:w="851" w:type="dxa"/>
            <w:vAlign w:val="bottom"/>
          </w:tcPr>
          <w:p w14:paraId="7E7D9EB9" w14:textId="7283FE9F"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2.519.523</w:t>
            </w:r>
          </w:p>
        </w:tc>
        <w:tc>
          <w:tcPr>
            <w:tcW w:w="1149" w:type="dxa"/>
            <w:vAlign w:val="bottom"/>
          </w:tcPr>
          <w:p w14:paraId="343F2A20" w14:textId="4A9D269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108.757</w:t>
            </w:r>
          </w:p>
        </w:tc>
        <w:tc>
          <w:tcPr>
            <w:tcW w:w="1056" w:type="dxa"/>
            <w:vAlign w:val="bottom"/>
          </w:tcPr>
          <w:p w14:paraId="763FDE78" w14:textId="55E48D34"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83.136.740</w:t>
            </w:r>
          </w:p>
        </w:tc>
      </w:tr>
      <w:tr w:rsidR="00DB5257" w:rsidRPr="003B10B3" w14:paraId="73C0356D" w14:textId="77777777" w:rsidTr="00CE027C">
        <w:trPr>
          <w:trHeight w:val="113"/>
        </w:trPr>
        <w:tc>
          <w:tcPr>
            <w:tcW w:w="2552" w:type="dxa"/>
            <w:vAlign w:val="center"/>
          </w:tcPr>
          <w:p w14:paraId="2FAB8194"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650BE5CE" w14:textId="64D65AB6"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47BEF13" w14:textId="031173AB"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718F5A35" w14:textId="3E7822B7"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8486D6" w14:textId="0F0F7584"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1.873.735</w:t>
            </w:r>
          </w:p>
        </w:tc>
        <w:tc>
          <w:tcPr>
            <w:tcW w:w="850" w:type="dxa"/>
            <w:vAlign w:val="bottom"/>
          </w:tcPr>
          <w:p w14:paraId="2E3582A8" w14:textId="4FF4D687"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659.117</w:t>
            </w:r>
          </w:p>
        </w:tc>
        <w:tc>
          <w:tcPr>
            <w:tcW w:w="851" w:type="dxa"/>
            <w:vAlign w:val="bottom"/>
          </w:tcPr>
          <w:p w14:paraId="55E22260" w14:textId="14C09E9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5F4D9151" w14:textId="41FFB498"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3DCCC577" w14:textId="289A0A96"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2.532.852</w:t>
            </w:r>
          </w:p>
        </w:tc>
      </w:tr>
      <w:tr w:rsidR="00DB5257" w:rsidRPr="003B10B3" w14:paraId="7D862937" w14:textId="77777777" w:rsidTr="00CE027C">
        <w:trPr>
          <w:trHeight w:val="113"/>
        </w:trPr>
        <w:tc>
          <w:tcPr>
            <w:tcW w:w="2552" w:type="dxa"/>
            <w:vAlign w:val="center"/>
          </w:tcPr>
          <w:p w14:paraId="2FCE9694" w14:textId="77777777" w:rsidR="00DB5257" w:rsidRPr="003B10B3" w:rsidRDefault="00DB5257" w:rsidP="00DB5257">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76" w:type="dxa"/>
            <w:vAlign w:val="bottom"/>
          </w:tcPr>
          <w:p w14:paraId="23736889" w14:textId="427F11CC"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D7E0F29" w14:textId="1FBD38DE"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679.648</w:t>
            </w:r>
          </w:p>
        </w:tc>
        <w:tc>
          <w:tcPr>
            <w:tcW w:w="850" w:type="dxa"/>
            <w:vAlign w:val="bottom"/>
          </w:tcPr>
          <w:p w14:paraId="08186500" w14:textId="33E528A4"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39.522</w:t>
            </w:r>
          </w:p>
        </w:tc>
        <w:tc>
          <w:tcPr>
            <w:tcW w:w="851" w:type="dxa"/>
            <w:vAlign w:val="bottom"/>
          </w:tcPr>
          <w:p w14:paraId="2AE760F5" w14:textId="4C0A1386"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50.136</w:t>
            </w:r>
          </w:p>
        </w:tc>
        <w:tc>
          <w:tcPr>
            <w:tcW w:w="850" w:type="dxa"/>
            <w:vAlign w:val="bottom"/>
          </w:tcPr>
          <w:p w14:paraId="097F5413" w14:textId="2C3E0B43"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31.610</w:t>
            </w:r>
          </w:p>
        </w:tc>
        <w:tc>
          <w:tcPr>
            <w:tcW w:w="851" w:type="dxa"/>
            <w:vAlign w:val="bottom"/>
          </w:tcPr>
          <w:p w14:paraId="74C911CC" w14:textId="17BBF144"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60BCC874" w14:textId="0BF0356B"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2.258.658</w:t>
            </w:r>
          </w:p>
        </w:tc>
        <w:tc>
          <w:tcPr>
            <w:tcW w:w="1056" w:type="dxa"/>
            <w:vAlign w:val="bottom"/>
          </w:tcPr>
          <w:p w14:paraId="4562E208" w14:textId="7C663765" w:rsidR="00DB5257" w:rsidRPr="00490582" w:rsidRDefault="00DB5257"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3.059.574</w:t>
            </w:r>
          </w:p>
        </w:tc>
      </w:tr>
      <w:tr w:rsidR="00DB5257" w:rsidRPr="003B10B3" w14:paraId="5FD6BB0C" w14:textId="77777777" w:rsidTr="00CE027C">
        <w:trPr>
          <w:trHeight w:val="113"/>
        </w:trPr>
        <w:tc>
          <w:tcPr>
            <w:tcW w:w="2552" w:type="dxa"/>
            <w:tcBorders>
              <w:bottom w:val="single" w:sz="4" w:space="0" w:color="auto"/>
            </w:tcBorders>
            <w:vAlign w:val="bottom"/>
          </w:tcPr>
          <w:p w14:paraId="1EE81ACB" w14:textId="77777777" w:rsidR="00DB5257" w:rsidRPr="003B10B3" w:rsidRDefault="00DB5257" w:rsidP="00DB5257">
            <w:pPr>
              <w:tabs>
                <w:tab w:val="left" w:pos="3828"/>
              </w:tabs>
              <w:ind w:left="79" w:hanging="187"/>
              <w:jc w:val="both"/>
              <w:rPr>
                <w:rFonts w:ascii="Arial" w:hAnsi="Arial" w:cs="Arial"/>
                <w:sz w:val="14"/>
                <w:szCs w:val="14"/>
              </w:rPr>
            </w:pPr>
          </w:p>
        </w:tc>
        <w:tc>
          <w:tcPr>
            <w:tcW w:w="976" w:type="dxa"/>
            <w:tcBorders>
              <w:bottom w:val="single" w:sz="4" w:space="0" w:color="auto"/>
            </w:tcBorders>
            <w:vAlign w:val="bottom"/>
          </w:tcPr>
          <w:p w14:paraId="4958A24E" w14:textId="304218ED" w:rsidR="00DB5257" w:rsidRPr="00490582" w:rsidRDefault="00DB5257" w:rsidP="00CE027C">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bottom"/>
          </w:tcPr>
          <w:p w14:paraId="68576BE4" w14:textId="72C2FB69" w:rsidR="00DB5257" w:rsidRPr="00490582" w:rsidRDefault="00DB5257" w:rsidP="00CE027C">
            <w:pPr>
              <w:tabs>
                <w:tab w:val="left" w:pos="3828"/>
              </w:tabs>
              <w:ind w:left="-108"/>
              <w:jc w:val="right"/>
              <w:rPr>
                <w:rFonts w:ascii="Arial" w:hAnsi="Arial" w:cs="Arial"/>
                <w:sz w:val="14"/>
                <w:szCs w:val="14"/>
                <w:highlight w:val="yellow"/>
              </w:rPr>
            </w:pPr>
          </w:p>
        </w:tc>
        <w:tc>
          <w:tcPr>
            <w:tcW w:w="850" w:type="dxa"/>
            <w:tcBorders>
              <w:bottom w:val="single" w:sz="4" w:space="0" w:color="auto"/>
            </w:tcBorders>
            <w:vAlign w:val="bottom"/>
          </w:tcPr>
          <w:p w14:paraId="7CD2F6B2" w14:textId="3D33D7A4" w:rsidR="00DB5257" w:rsidRPr="00490582" w:rsidRDefault="00DB5257" w:rsidP="00CE027C">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bottom"/>
          </w:tcPr>
          <w:p w14:paraId="444F07F2" w14:textId="08E48905" w:rsidR="00DB5257" w:rsidRPr="00490582" w:rsidRDefault="00DB5257" w:rsidP="00CE027C">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bottom"/>
          </w:tcPr>
          <w:p w14:paraId="26F09D5E" w14:textId="42694182" w:rsidR="00DB5257" w:rsidRPr="00490582" w:rsidRDefault="00DB5257" w:rsidP="00CE027C">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bottom"/>
          </w:tcPr>
          <w:p w14:paraId="77D1D971" w14:textId="5B02F702" w:rsidR="00DB5257" w:rsidRPr="00490582" w:rsidRDefault="00DB5257" w:rsidP="00CE027C">
            <w:pPr>
              <w:tabs>
                <w:tab w:val="left" w:pos="3828"/>
              </w:tabs>
              <w:ind w:left="-108"/>
              <w:jc w:val="right"/>
              <w:rPr>
                <w:rFonts w:ascii="Arial" w:hAnsi="Arial" w:cs="Arial"/>
                <w:bCs/>
                <w:sz w:val="14"/>
                <w:szCs w:val="14"/>
                <w:highlight w:val="yellow"/>
              </w:rPr>
            </w:pPr>
          </w:p>
        </w:tc>
        <w:tc>
          <w:tcPr>
            <w:tcW w:w="1149" w:type="dxa"/>
            <w:tcBorders>
              <w:bottom w:val="single" w:sz="4" w:space="0" w:color="auto"/>
            </w:tcBorders>
            <w:vAlign w:val="bottom"/>
          </w:tcPr>
          <w:p w14:paraId="488FAA07" w14:textId="1BCAFF51" w:rsidR="00DB5257" w:rsidRPr="00490582" w:rsidRDefault="00DB5257" w:rsidP="00CE027C">
            <w:pPr>
              <w:tabs>
                <w:tab w:val="left" w:pos="3828"/>
              </w:tabs>
              <w:ind w:left="-108"/>
              <w:jc w:val="right"/>
              <w:rPr>
                <w:rFonts w:ascii="Arial" w:hAnsi="Arial" w:cs="Arial"/>
                <w:bCs/>
                <w:sz w:val="14"/>
                <w:szCs w:val="14"/>
                <w:highlight w:val="yellow"/>
              </w:rPr>
            </w:pPr>
          </w:p>
        </w:tc>
        <w:tc>
          <w:tcPr>
            <w:tcW w:w="1056" w:type="dxa"/>
            <w:tcBorders>
              <w:bottom w:val="single" w:sz="4" w:space="0" w:color="auto"/>
            </w:tcBorders>
            <w:vAlign w:val="bottom"/>
          </w:tcPr>
          <w:p w14:paraId="4A7AB0A0" w14:textId="55B17601" w:rsidR="00DB5257" w:rsidRPr="00490582" w:rsidRDefault="00DB5257" w:rsidP="00CE027C">
            <w:pPr>
              <w:tabs>
                <w:tab w:val="left" w:pos="3828"/>
              </w:tabs>
              <w:ind w:left="-108"/>
              <w:jc w:val="right"/>
              <w:rPr>
                <w:rFonts w:ascii="Arial" w:hAnsi="Arial" w:cs="Arial"/>
                <w:bCs/>
                <w:sz w:val="14"/>
                <w:szCs w:val="14"/>
                <w:highlight w:val="yellow"/>
              </w:rPr>
            </w:pPr>
          </w:p>
        </w:tc>
      </w:tr>
      <w:tr w:rsidR="00DB5257" w:rsidRPr="003B10B3" w14:paraId="28CD2A4F" w14:textId="77777777" w:rsidTr="00CE027C">
        <w:trPr>
          <w:trHeight w:val="113"/>
        </w:trPr>
        <w:tc>
          <w:tcPr>
            <w:tcW w:w="2552" w:type="dxa"/>
            <w:tcBorders>
              <w:bottom w:val="single" w:sz="4" w:space="0" w:color="auto"/>
            </w:tcBorders>
          </w:tcPr>
          <w:p w14:paraId="4BD29BCB" w14:textId="77777777" w:rsidR="00DB5257" w:rsidRPr="003B10B3" w:rsidRDefault="00DB5257" w:rsidP="00DB5257">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76" w:type="dxa"/>
            <w:tcBorders>
              <w:bottom w:val="single" w:sz="4" w:space="0" w:color="auto"/>
            </w:tcBorders>
            <w:vAlign w:val="bottom"/>
          </w:tcPr>
          <w:p w14:paraId="69AF8BD1" w14:textId="4BB1BE90"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12.242.711</w:t>
            </w:r>
          </w:p>
        </w:tc>
        <w:tc>
          <w:tcPr>
            <w:tcW w:w="993" w:type="dxa"/>
            <w:tcBorders>
              <w:bottom w:val="single" w:sz="4" w:space="0" w:color="auto"/>
            </w:tcBorders>
            <w:vAlign w:val="bottom"/>
          </w:tcPr>
          <w:p w14:paraId="0E93BF4C" w14:textId="7AABE5A2"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26.796.921</w:t>
            </w:r>
          </w:p>
        </w:tc>
        <w:tc>
          <w:tcPr>
            <w:tcW w:w="850" w:type="dxa"/>
            <w:tcBorders>
              <w:bottom w:val="single" w:sz="4" w:space="0" w:color="auto"/>
            </w:tcBorders>
            <w:vAlign w:val="bottom"/>
          </w:tcPr>
          <w:p w14:paraId="551E8F70" w14:textId="12C712DF"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16.208.878</w:t>
            </w:r>
          </w:p>
        </w:tc>
        <w:tc>
          <w:tcPr>
            <w:tcW w:w="851" w:type="dxa"/>
            <w:tcBorders>
              <w:bottom w:val="single" w:sz="4" w:space="0" w:color="auto"/>
            </w:tcBorders>
            <w:vAlign w:val="bottom"/>
          </w:tcPr>
          <w:p w14:paraId="1071AACF" w14:textId="7ABD149E"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38.301.026</w:t>
            </w:r>
          </w:p>
        </w:tc>
        <w:tc>
          <w:tcPr>
            <w:tcW w:w="850" w:type="dxa"/>
            <w:tcBorders>
              <w:bottom w:val="single" w:sz="4" w:space="0" w:color="auto"/>
            </w:tcBorders>
            <w:vAlign w:val="bottom"/>
          </w:tcPr>
          <w:p w14:paraId="73B288FC" w14:textId="4B85B0E2"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42.814.048</w:t>
            </w:r>
          </w:p>
        </w:tc>
        <w:tc>
          <w:tcPr>
            <w:tcW w:w="851" w:type="dxa"/>
            <w:tcBorders>
              <w:bottom w:val="single" w:sz="4" w:space="0" w:color="auto"/>
            </w:tcBorders>
            <w:vAlign w:val="bottom"/>
          </w:tcPr>
          <w:p w14:paraId="233E17D2" w14:textId="374F1057"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3.379.063</w:t>
            </w:r>
          </w:p>
        </w:tc>
        <w:tc>
          <w:tcPr>
            <w:tcW w:w="1149" w:type="dxa"/>
            <w:tcBorders>
              <w:bottom w:val="single" w:sz="4" w:space="0" w:color="auto"/>
            </w:tcBorders>
            <w:vAlign w:val="bottom"/>
          </w:tcPr>
          <w:p w14:paraId="202498E6" w14:textId="036938A3"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2.559.254</w:t>
            </w:r>
          </w:p>
        </w:tc>
        <w:tc>
          <w:tcPr>
            <w:tcW w:w="1056" w:type="dxa"/>
            <w:tcBorders>
              <w:bottom w:val="single" w:sz="4" w:space="0" w:color="auto"/>
            </w:tcBorders>
            <w:vAlign w:val="bottom"/>
          </w:tcPr>
          <w:p w14:paraId="370A7F94" w14:textId="204199FD" w:rsidR="00DB5257" w:rsidRPr="00FD5C6B" w:rsidRDefault="00DB5257" w:rsidP="00CE027C">
            <w:pPr>
              <w:tabs>
                <w:tab w:val="left" w:pos="3828"/>
              </w:tabs>
              <w:ind w:left="-108"/>
              <w:jc w:val="right"/>
              <w:rPr>
                <w:rFonts w:ascii="Arial" w:hAnsi="Arial" w:cs="Arial"/>
                <w:b/>
                <w:sz w:val="14"/>
                <w:szCs w:val="14"/>
                <w:highlight w:val="yellow"/>
              </w:rPr>
            </w:pPr>
            <w:r>
              <w:rPr>
                <w:rFonts w:ascii="Arial" w:hAnsi="Arial" w:cs="Arial"/>
                <w:b/>
                <w:bCs/>
                <w:sz w:val="14"/>
                <w:szCs w:val="14"/>
              </w:rPr>
              <w:t>142.301.901</w:t>
            </w:r>
          </w:p>
        </w:tc>
      </w:tr>
      <w:tr w:rsidR="004F1364" w:rsidRPr="003B10B3" w14:paraId="57C1D196" w14:textId="77777777" w:rsidTr="00CE027C">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CE027C">
            <w:pPr>
              <w:tabs>
                <w:tab w:val="left" w:pos="3828"/>
              </w:tabs>
              <w:ind w:left="-108"/>
              <w:jc w:val="right"/>
              <w:rPr>
                <w:rFonts w:ascii="Arial" w:hAnsi="Arial" w:cs="Arial"/>
                <w:b/>
                <w:sz w:val="14"/>
                <w:szCs w:val="14"/>
                <w:highlight w:val="yellow"/>
              </w:rPr>
            </w:pPr>
          </w:p>
        </w:tc>
        <w:tc>
          <w:tcPr>
            <w:tcW w:w="850" w:type="dxa"/>
            <w:tcBorders>
              <w:top w:val="single" w:sz="4" w:space="0" w:color="auto"/>
            </w:tcBorders>
            <w:vAlign w:val="bottom"/>
          </w:tcPr>
          <w:p w14:paraId="0A5516C5" w14:textId="77777777" w:rsidR="004F1364" w:rsidRPr="00490582" w:rsidRDefault="004F1364" w:rsidP="00CE027C">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149" w:type="dxa"/>
            <w:tcBorders>
              <w:top w:val="single" w:sz="4" w:space="0" w:color="auto"/>
            </w:tcBorders>
            <w:vAlign w:val="bottom"/>
          </w:tcPr>
          <w:p w14:paraId="6677A095"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056" w:type="dxa"/>
            <w:vAlign w:val="bottom"/>
          </w:tcPr>
          <w:p w14:paraId="1658625A" w14:textId="77777777" w:rsidR="004F1364" w:rsidRPr="00490582" w:rsidRDefault="004F1364" w:rsidP="00CE027C">
            <w:pPr>
              <w:tabs>
                <w:tab w:val="left" w:pos="3828"/>
              </w:tabs>
              <w:ind w:left="-108"/>
              <w:jc w:val="right"/>
              <w:rPr>
                <w:rFonts w:ascii="Arial" w:hAnsi="Arial" w:cs="Arial"/>
                <w:sz w:val="14"/>
                <w:szCs w:val="14"/>
                <w:highlight w:val="yellow"/>
              </w:rPr>
            </w:pPr>
          </w:p>
        </w:tc>
      </w:tr>
      <w:tr w:rsidR="004F1364" w:rsidRPr="003B10B3" w14:paraId="443FE8BD" w14:textId="77777777" w:rsidTr="00CE027C">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76" w:type="dxa"/>
            <w:vAlign w:val="bottom"/>
          </w:tcPr>
          <w:p w14:paraId="274DB899"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0" w:type="dxa"/>
            <w:vAlign w:val="bottom"/>
          </w:tcPr>
          <w:p w14:paraId="49955A26"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149" w:type="dxa"/>
            <w:vAlign w:val="bottom"/>
          </w:tcPr>
          <w:p w14:paraId="31519F7E"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056" w:type="dxa"/>
            <w:vAlign w:val="bottom"/>
          </w:tcPr>
          <w:p w14:paraId="23606643" w14:textId="77777777" w:rsidR="004F1364" w:rsidRPr="00490582" w:rsidRDefault="004F1364" w:rsidP="00CE027C">
            <w:pPr>
              <w:tabs>
                <w:tab w:val="left" w:pos="3828"/>
              </w:tabs>
              <w:ind w:left="-108"/>
              <w:jc w:val="right"/>
              <w:rPr>
                <w:rFonts w:ascii="Arial" w:hAnsi="Arial" w:cs="Arial"/>
                <w:sz w:val="14"/>
                <w:szCs w:val="14"/>
                <w:highlight w:val="yellow"/>
              </w:rPr>
            </w:pPr>
          </w:p>
        </w:tc>
      </w:tr>
      <w:tr w:rsidR="00B50B24" w:rsidRPr="003B10B3" w14:paraId="7334A9F9" w14:textId="77777777" w:rsidTr="00CE027C">
        <w:trPr>
          <w:trHeight w:val="113"/>
        </w:trPr>
        <w:tc>
          <w:tcPr>
            <w:tcW w:w="2552" w:type="dxa"/>
            <w:vAlign w:val="center"/>
          </w:tcPr>
          <w:p w14:paraId="62D070AD" w14:textId="77777777" w:rsidR="00B50B24" w:rsidRPr="003B10B3" w:rsidRDefault="00B50B24" w:rsidP="00B50B24">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bottom"/>
          </w:tcPr>
          <w:p w14:paraId="717F8AC4" w14:textId="04EA5E8E"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1.014.242</w:t>
            </w:r>
          </w:p>
        </w:tc>
        <w:tc>
          <w:tcPr>
            <w:tcW w:w="993" w:type="dxa"/>
            <w:tcBorders>
              <w:top w:val="nil"/>
              <w:left w:val="nil"/>
              <w:bottom w:val="nil"/>
              <w:right w:val="nil"/>
            </w:tcBorders>
            <w:shd w:val="clear" w:color="auto" w:fill="auto"/>
            <w:vAlign w:val="bottom"/>
          </w:tcPr>
          <w:p w14:paraId="44FB6CF3" w14:textId="06AE9904"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1.144.350</w:t>
            </w:r>
          </w:p>
        </w:tc>
        <w:tc>
          <w:tcPr>
            <w:tcW w:w="850" w:type="dxa"/>
            <w:tcBorders>
              <w:top w:val="nil"/>
              <w:left w:val="nil"/>
              <w:bottom w:val="nil"/>
              <w:right w:val="nil"/>
            </w:tcBorders>
            <w:shd w:val="clear" w:color="auto" w:fill="auto"/>
            <w:vAlign w:val="bottom"/>
          </w:tcPr>
          <w:p w14:paraId="7C8F87E8" w14:textId="33E569D1"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95DC31F" w14:textId="7C5C0AF6"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0D134F36" w14:textId="6D10969D"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38D28104" w14:textId="2B9F2423"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7EAC4B58" w14:textId="369E99DC"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32D36774" w14:textId="64CC60FD"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2.158.592</w:t>
            </w:r>
          </w:p>
        </w:tc>
      </w:tr>
      <w:tr w:rsidR="00B50B24" w:rsidRPr="00B7723B" w14:paraId="7A83BCA0" w14:textId="77777777" w:rsidTr="00CE027C">
        <w:trPr>
          <w:trHeight w:val="113"/>
        </w:trPr>
        <w:tc>
          <w:tcPr>
            <w:tcW w:w="2552" w:type="dxa"/>
            <w:vAlign w:val="center"/>
          </w:tcPr>
          <w:p w14:paraId="4669B7AF"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bottom"/>
          </w:tcPr>
          <w:p w14:paraId="60B882B9" w14:textId="306A65D1"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29.628.364</w:t>
            </w:r>
          </w:p>
        </w:tc>
        <w:tc>
          <w:tcPr>
            <w:tcW w:w="993" w:type="dxa"/>
            <w:tcBorders>
              <w:top w:val="nil"/>
              <w:left w:val="nil"/>
              <w:bottom w:val="nil"/>
              <w:right w:val="nil"/>
            </w:tcBorders>
            <w:shd w:val="clear" w:color="auto" w:fill="auto"/>
            <w:vAlign w:val="bottom"/>
          </w:tcPr>
          <w:p w14:paraId="217BDE5B" w14:textId="6F6DCE04"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42.891.795</w:t>
            </w:r>
          </w:p>
        </w:tc>
        <w:tc>
          <w:tcPr>
            <w:tcW w:w="850" w:type="dxa"/>
            <w:tcBorders>
              <w:top w:val="nil"/>
              <w:left w:val="nil"/>
              <w:bottom w:val="nil"/>
              <w:right w:val="nil"/>
            </w:tcBorders>
            <w:shd w:val="clear" w:color="auto" w:fill="auto"/>
            <w:vAlign w:val="bottom"/>
          </w:tcPr>
          <w:p w14:paraId="280E1929" w14:textId="33055E32"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23.817.638</w:t>
            </w:r>
          </w:p>
        </w:tc>
        <w:tc>
          <w:tcPr>
            <w:tcW w:w="851" w:type="dxa"/>
            <w:tcBorders>
              <w:top w:val="nil"/>
              <w:left w:val="nil"/>
              <w:bottom w:val="nil"/>
              <w:right w:val="nil"/>
            </w:tcBorders>
            <w:shd w:val="clear" w:color="auto" w:fill="auto"/>
            <w:vAlign w:val="bottom"/>
          </w:tcPr>
          <w:p w14:paraId="3FE7F40A" w14:textId="1B24004F"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3.472.270</w:t>
            </w:r>
          </w:p>
        </w:tc>
        <w:tc>
          <w:tcPr>
            <w:tcW w:w="850" w:type="dxa"/>
            <w:tcBorders>
              <w:top w:val="nil"/>
              <w:left w:val="nil"/>
              <w:bottom w:val="nil"/>
              <w:right w:val="nil"/>
            </w:tcBorders>
            <w:shd w:val="clear" w:color="auto" w:fill="auto"/>
            <w:vAlign w:val="bottom"/>
          </w:tcPr>
          <w:p w14:paraId="4089FBAD" w14:textId="7D5E53C1"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42.629</w:t>
            </w:r>
          </w:p>
        </w:tc>
        <w:tc>
          <w:tcPr>
            <w:tcW w:w="851" w:type="dxa"/>
            <w:tcBorders>
              <w:top w:val="nil"/>
              <w:left w:val="nil"/>
              <w:bottom w:val="nil"/>
              <w:right w:val="nil"/>
            </w:tcBorders>
            <w:shd w:val="clear" w:color="auto" w:fill="auto"/>
            <w:vAlign w:val="bottom"/>
          </w:tcPr>
          <w:p w14:paraId="0888DFBD" w14:textId="30D76601"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05FBF881" w14:textId="52667EA9"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2E793219" w14:textId="05B04D7A"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99.852.696</w:t>
            </w:r>
          </w:p>
        </w:tc>
      </w:tr>
      <w:tr w:rsidR="00B50B24" w:rsidRPr="00B7723B" w14:paraId="72B4D8B6" w14:textId="77777777" w:rsidTr="00CE027C">
        <w:trPr>
          <w:trHeight w:val="113"/>
        </w:trPr>
        <w:tc>
          <w:tcPr>
            <w:tcW w:w="2552" w:type="dxa"/>
            <w:vAlign w:val="center"/>
          </w:tcPr>
          <w:p w14:paraId="2AE83445" w14:textId="77777777" w:rsidR="00B50B24" w:rsidRPr="00B7723B" w:rsidRDefault="00B50B24" w:rsidP="00B50B24">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bottom"/>
          </w:tcPr>
          <w:p w14:paraId="292A1582" w14:textId="21952C0D"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72B70CE4"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1.809.614</w:t>
            </w:r>
          </w:p>
        </w:tc>
        <w:tc>
          <w:tcPr>
            <w:tcW w:w="850" w:type="dxa"/>
            <w:tcBorders>
              <w:top w:val="nil"/>
              <w:left w:val="nil"/>
              <w:bottom w:val="nil"/>
              <w:right w:val="nil"/>
            </w:tcBorders>
            <w:shd w:val="clear" w:color="auto" w:fill="auto"/>
            <w:vAlign w:val="bottom"/>
          </w:tcPr>
          <w:p w14:paraId="4C998E28" w14:textId="2338A5E6"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3.200.372</w:t>
            </w:r>
          </w:p>
        </w:tc>
        <w:tc>
          <w:tcPr>
            <w:tcW w:w="851" w:type="dxa"/>
            <w:tcBorders>
              <w:top w:val="nil"/>
              <w:left w:val="nil"/>
              <w:bottom w:val="nil"/>
              <w:right w:val="nil"/>
            </w:tcBorders>
            <w:shd w:val="clear" w:color="auto" w:fill="auto"/>
            <w:vAlign w:val="bottom"/>
          </w:tcPr>
          <w:p w14:paraId="39EF65C1" w14:textId="139785A5"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4.769.149</w:t>
            </w:r>
          </w:p>
        </w:tc>
        <w:tc>
          <w:tcPr>
            <w:tcW w:w="850" w:type="dxa"/>
            <w:tcBorders>
              <w:top w:val="nil"/>
              <w:left w:val="nil"/>
              <w:bottom w:val="nil"/>
              <w:right w:val="nil"/>
            </w:tcBorders>
            <w:shd w:val="clear" w:color="auto" w:fill="auto"/>
            <w:vAlign w:val="bottom"/>
          </w:tcPr>
          <w:p w14:paraId="301F730F" w14:textId="01E90B14"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1.587.390</w:t>
            </w:r>
          </w:p>
        </w:tc>
        <w:tc>
          <w:tcPr>
            <w:tcW w:w="851" w:type="dxa"/>
            <w:tcBorders>
              <w:top w:val="nil"/>
              <w:left w:val="nil"/>
              <w:bottom w:val="nil"/>
              <w:right w:val="nil"/>
            </w:tcBorders>
            <w:shd w:val="clear" w:color="auto" w:fill="auto"/>
            <w:vAlign w:val="bottom"/>
          </w:tcPr>
          <w:p w14:paraId="418DC70A" w14:textId="07478D5B"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77199422" w14:textId="729BBB8F" w:rsidR="00B50B24" w:rsidRPr="00FD5C6B" w:rsidRDefault="00B50B24" w:rsidP="00CE027C">
            <w:pPr>
              <w:tabs>
                <w:tab w:val="left" w:pos="3828"/>
              </w:tabs>
              <w:ind w:left="-108"/>
              <w:jc w:val="right"/>
              <w:rPr>
                <w:rFonts w:ascii="Arial" w:hAnsi="Arial" w:cs="Arial"/>
                <w:color w:val="000000"/>
                <w:sz w:val="14"/>
                <w:szCs w:val="14"/>
                <w:highlight w:val="yellow"/>
              </w:rPr>
            </w:pPr>
          </w:p>
        </w:tc>
        <w:tc>
          <w:tcPr>
            <w:tcW w:w="1056" w:type="dxa"/>
            <w:tcBorders>
              <w:top w:val="nil"/>
              <w:left w:val="nil"/>
              <w:bottom w:val="nil"/>
              <w:right w:val="nil"/>
            </w:tcBorders>
            <w:shd w:val="clear" w:color="auto" w:fill="auto"/>
            <w:vAlign w:val="bottom"/>
          </w:tcPr>
          <w:p w14:paraId="2B54E3D3" w14:textId="19B4ACD5" w:rsidR="00B50B24" w:rsidRPr="00FD5C6B" w:rsidRDefault="00B50B24" w:rsidP="00CE027C">
            <w:pPr>
              <w:tabs>
                <w:tab w:val="left" w:pos="3828"/>
              </w:tabs>
              <w:ind w:left="-108"/>
              <w:jc w:val="right"/>
              <w:rPr>
                <w:rFonts w:ascii="Arial" w:hAnsi="Arial" w:cs="Arial"/>
                <w:color w:val="000000"/>
                <w:sz w:val="14"/>
                <w:szCs w:val="14"/>
                <w:highlight w:val="yellow"/>
              </w:rPr>
            </w:pPr>
            <w:r>
              <w:rPr>
                <w:rFonts w:ascii="Arial" w:hAnsi="Arial" w:cs="Arial"/>
                <w:sz w:val="14"/>
                <w:szCs w:val="14"/>
              </w:rPr>
              <w:t>11.366.525</w:t>
            </w:r>
          </w:p>
        </w:tc>
      </w:tr>
      <w:tr w:rsidR="00B50B24" w:rsidRPr="00B7723B" w14:paraId="10C1191E" w14:textId="77777777" w:rsidTr="00CE027C">
        <w:trPr>
          <w:trHeight w:val="113"/>
        </w:trPr>
        <w:tc>
          <w:tcPr>
            <w:tcW w:w="2552" w:type="dxa"/>
            <w:vAlign w:val="center"/>
          </w:tcPr>
          <w:p w14:paraId="1EEAADC3"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bottom"/>
          </w:tcPr>
          <w:p w14:paraId="2C18DE31" w14:textId="017720AC"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26C2AA1F"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5.684.492</w:t>
            </w:r>
          </w:p>
        </w:tc>
        <w:tc>
          <w:tcPr>
            <w:tcW w:w="850" w:type="dxa"/>
            <w:tcBorders>
              <w:top w:val="nil"/>
              <w:left w:val="nil"/>
              <w:bottom w:val="nil"/>
              <w:right w:val="nil"/>
            </w:tcBorders>
            <w:shd w:val="clear" w:color="auto" w:fill="auto"/>
            <w:vAlign w:val="bottom"/>
          </w:tcPr>
          <w:p w14:paraId="0EB49A2D" w14:textId="01CE0018"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418B6180" w14:textId="59374C2B"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1B284B56" w14:textId="6455EE2E"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3DEE1EE" w14:textId="2D280EEF"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488E506F" w14:textId="2CAB3903"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16B09E99" w14:textId="669EC980"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5.684.492</w:t>
            </w:r>
          </w:p>
        </w:tc>
      </w:tr>
      <w:tr w:rsidR="00B50B24" w:rsidRPr="00B7723B" w14:paraId="46C13778" w14:textId="77777777" w:rsidTr="00CE027C">
        <w:trPr>
          <w:trHeight w:val="113"/>
        </w:trPr>
        <w:tc>
          <w:tcPr>
            <w:tcW w:w="2552" w:type="dxa"/>
            <w:vAlign w:val="center"/>
          </w:tcPr>
          <w:p w14:paraId="5AED5CF4"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bottom"/>
          </w:tcPr>
          <w:p w14:paraId="5F13DA4D" w14:textId="7BEF0969"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37978726"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1.029.894</w:t>
            </w:r>
          </w:p>
        </w:tc>
        <w:tc>
          <w:tcPr>
            <w:tcW w:w="850" w:type="dxa"/>
            <w:tcBorders>
              <w:top w:val="nil"/>
              <w:left w:val="nil"/>
              <w:bottom w:val="nil"/>
              <w:right w:val="nil"/>
            </w:tcBorders>
            <w:shd w:val="clear" w:color="auto" w:fill="auto"/>
            <w:vAlign w:val="bottom"/>
          </w:tcPr>
          <w:p w14:paraId="068CDAE0" w14:textId="6E8430FB"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945.945</w:t>
            </w:r>
          </w:p>
        </w:tc>
        <w:tc>
          <w:tcPr>
            <w:tcW w:w="851" w:type="dxa"/>
            <w:tcBorders>
              <w:top w:val="nil"/>
              <w:left w:val="nil"/>
              <w:bottom w:val="nil"/>
              <w:right w:val="nil"/>
            </w:tcBorders>
            <w:shd w:val="clear" w:color="auto" w:fill="auto"/>
            <w:vAlign w:val="bottom"/>
          </w:tcPr>
          <w:p w14:paraId="64B57E57" w14:textId="2DAA3944"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703.618</w:t>
            </w:r>
          </w:p>
        </w:tc>
        <w:tc>
          <w:tcPr>
            <w:tcW w:w="850" w:type="dxa"/>
            <w:tcBorders>
              <w:top w:val="nil"/>
              <w:left w:val="nil"/>
              <w:bottom w:val="nil"/>
              <w:right w:val="nil"/>
            </w:tcBorders>
            <w:shd w:val="clear" w:color="auto" w:fill="auto"/>
            <w:vAlign w:val="bottom"/>
          </w:tcPr>
          <w:p w14:paraId="21BCCDF0" w14:textId="6AF1B217"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63352D1A" w14:textId="13C6D346"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0A103223" w14:textId="21DB0E3D"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2A602D93" w14:textId="74884763"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2.679.457</w:t>
            </w:r>
          </w:p>
        </w:tc>
      </w:tr>
      <w:tr w:rsidR="00B50B24" w:rsidRPr="00B7723B" w14:paraId="76DA74CC" w14:textId="77777777" w:rsidTr="00CE027C">
        <w:trPr>
          <w:trHeight w:val="113"/>
        </w:trPr>
        <w:tc>
          <w:tcPr>
            <w:tcW w:w="2552" w:type="dxa"/>
            <w:vAlign w:val="center"/>
          </w:tcPr>
          <w:p w14:paraId="7D79D2FA"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bottom"/>
          </w:tcPr>
          <w:p w14:paraId="459FBF99" w14:textId="28AF93C5"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7DDD64EA"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6404ACA9" w14:textId="7C5A4129"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260BCDE" w14:textId="08E4D2DE"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743A5295" w14:textId="69699336"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C7F1855" w14:textId="75C4EECB"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32D57EF9" w14:textId="594D97AD"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4374E74E" w14:textId="4A01C35C"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w:t>
            </w:r>
          </w:p>
        </w:tc>
      </w:tr>
      <w:tr w:rsidR="00B50B24" w:rsidRPr="00B7723B" w14:paraId="5A8A1D5F" w14:textId="77777777" w:rsidTr="00CE027C">
        <w:trPr>
          <w:trHeight w:val="113"/>
        </w:trPr>
        <w:tc>
          <w:tcPr>
            <w:tcW w:w="2552" w:type="dxa"/>
            <w:vAlign w:val="center"/>
          </w:tcPr>
          <w:p w14:paraId="35BFB1AB"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bottom"/>
          </w:tcPr>
          <w:p w14:paraId="160FB4D5" w14:textId="4B4125AE"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100</w:t>
            </w:r>
          </w:p>
        </w:tc>
        <w:tc>
          <w:tcPr>
            <w:tcW w:w="993" w:type="dxa"/>
            <w:tcBorders>
              <w:top w:val="nil"/>
              <w:left w:val="nil"/>
              <w:bottom w:val="nil"/>
              <w:right w:val="nil"/>
            </w:tcBorders>
            <w:shd w:val="clear" w:color="auto" w:fill="auto"/>
            <w:vAlign w:val="bottom"/>
          </w:tcPr>
          <w:p w14:paraId="7398FC55" w14:textId="06CFA1CE"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188.763</w:t>
            </w:r>
          </w:p>
        </w:tc>
        <w:tc>
          <w:tcPr>
            <w:tcW w:w="850" w:type="dxa"/>
            <w:tcBorders>
              <w:top w:val="nil"/>
              <w:left w:val="nil"/>
              <w:bottom w:val="nil"/>
              <w:right w:val="nil"/>
            </w:tcBorders>
            <w:shd w:val="clear" w:color="auto" w:fill="auto"/>
            <w:vAlign w:val="bottom"/>
          </w:tcPr>
          <w:p w14:paraId="4F15487B" w14:textId="35F68527"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664.986</w:t>
            </w:r>
          </w:p>
        </w:tc>
        <w:tc>
          <w:tcPr>
            <w:tcW w:w="851" w:type="dxa"/>
            <w:tcBorders>
              <w:top w:val="nil"/>
              <w:left w:val="nil"/>
              <w:bottom w:val="nil"/>
              <w:right w:val="nil"/>
            </w:tcBorders>
            <w:shd w:val="clear" w:color="auto" w:fill="auto"/>
            <w:vAlign w:val="bottom"/>
          </w:tcPr>
          <w:p w14:paraId="7E8A7D68" w14:textId="527044F9"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135.190</w:t>
            </w:r>
          </w:p>
        </w:tc>
        <w:tc>
          <w:tcPr>
            <w:tcW w:w="850" w:type="dxa"/>
            <w:tcBorders>
              <w:top w:val="nil"/>
              <w:left w:val="nil"/>
              <w:bottom w:val="nil"/>
              <w:right w:val="nil"/>
            </w:tcBorders>
            <w:shd w:val="clear" w:color="auto" w:fill="auto"/>
            <w:vAlign w:val="bottom"/>
          </w:tcPr>
          <w:p w14:paraId="21FA001C" w14:textId="48E3A464"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201.570</w:t>
            </w:r>
          </w:p>
        </w:tc>
        <w:tc>
          <w:tcPr>
            <w:tcW w:w="851" w:type="dxa"/>
            <w:tcBorders>
              <w:top w:val="nil"/>
              <w:left w:val="nil"/>
              <w:bottom w:val="nil"/>
              <w:right w:val="nil"/>
            </w:tcBorders>
            <w:shd w:val="clear" w:color="auto" w:fill="auto"/>
            <w:vAlign w:val="bottom"/>
          </w:tcPr>
          <w:p w14:paraId="0EE2F96F" w14:textId="3C9E66FA"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68.168</w:t>
            </w:r>
          </w:p>
        </w:tc>
        <w:tc>
          <w:tcPr>
            <w:tcW w:w="1149" w:type="dxa"/>
            <w:tcBorders>
              <w:top w:val="nil"/>
              <w:left w:val="nil"/>
              <w:bottom w:val="nil"/>
              <w:right w:val="nil"/>
            </w:tcBorders>
            <w:shd w:val="clear" w:color="auto" w:fill="auto"/>
            <w:vAlign w:val="bottom"/>
          </w:tcPr>
          <w:p w14:paraId="3487C0D6" w14:textId="146FD3CF"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19.301.362</w:t>
            </w:r>
          </w:p>
        </w:tc>
        <w:tc>
          <w:tcPr>
            <w:tcW w:w="1056" w:type="dxa"/>
            <w:tcBorders>
              <w:top w:val="nil"/>
              <w:left w:val="nil"/>
              <w:bottom w:val="nil"/>
              <w:right w:val="nil"/>
            </w:tcBorders>
            <w:shd w:val="clear" w:color="auto" w:fill="auto"/>
            <w:vAlign w:val="bottom"/>
          </w:tcPr>
          <w:p w14:paraId="56FD9D58" w14:textId="7DEC6D07" w:rsidR="00B50B24" w:rsidRPr="00FD5C6B" w:rsidRDefault="00B50B24" w:rsidP="00CE027C">
            <w:pPr>
              <w:tabs>
                <w:tab w:val="left" w:pos="3828"/>
              </w:tabs>
              <w:ind w:left="-108"/>
              <w:jc w:val="right"/>
              <w:rPr>
                <w:rFonts w:ascii="Arial" w:hAnsi="Arial" w:cs="Arial"/>
                <w:color w:val="000000"/>
                <w:sz w:val="14"/>
                <w:szCs w:val="14"/>
              </w:rPr>
            </w:pPr>
            <w:r>
              <w:rPr>
                <w:rFonts w:ascii="Arial" w:hAnsi="Arial" w:cs="Arial"/>
                <w:sz w:val="14"/>
                <w:szCs w:val="14"/>
              </w:rPr>
              <w:t>20.560.139</w:t>
            </w:r>
          </w:p>
        </w:tc>
      </w:tr>
      <w:tr w:rsidR="00DB5257" w:rsidRPr="00B7723B" w14:paraId="713B6456" w14:textId="77777777" w:rsidTr="00CE027C">
        <w:trPr>
          <w:trHeight w:val="113"/>
        </w:trPr>
        <w:tc>
          <w:tcPr>
            <w:tcW w:w="2552" w:type="dxa"/>
            <w:tcBorders>
              <w:bottom w:val="single" w:sz="4" w:space="0" w:color="auto"/>
            </w:tcBorders>
            <w:vAlign w:val="bottom"/>
          </w:tcPr>
          <w:p w14:paraId="7F95AEA2" w14:textId="77777777" w:rsidR="00DB5257" w:rsidRPr="00B7723B" w:rsidRDefault="00DB5257" w:rsidP="00DB5257">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bottom"/>
          </w:tcPr>
          <w:p w14:paraId="2C5976FC" w14:textId="46B8B8DC" w:rsidR="00DB5257" w:rsidRPr="00555984" w:rsidRDefault="00DB5257" w:rsidP="00CE027C">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bottom"/>
          </w:tcPr>
          <w:p w14:paraId="7F367E61" w14:textId="37989E99" w:rsidR="00DB5257" w:rsidRPr="00555984" w:rsidRDefault="00DB5257" w:rsidP="00CE027C">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689B5176" w14:textId="750922C7" w:rsidR="00DB5257" w:rsidRPr="00555984" w:rsidRDefault="00DB5257" w:rsidP="00CE027C">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29911062" w14:textId="7A882C44" w:rsidR="00DB5257" w:rsidRPr="00555984" w:rsidRDefault="00DB5257" w:rsidP="00CE027C">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3D2E4463" w14:textId="55173632" w:rsidR="00DB5257" w:rsidRPr="00555984" w:rsidRDefault="00DB5257" w:rsidP="00CE027C">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33025A10" w14:textId="768701FD" w:rsidR="00DB5257" w:rsidRPr="00555984" w:rsidRDefault="00DB5257" w:rsidP="00CE027C">
            <w:pPr>
              <w:tabs>
                <w:tab w:val="left" w:pos="3828"/>
              </w:tabs>
              <w:ind w:left="-108"/>
              <w:jc w:val="right"/>
              <w:rPr>
                <w:rFonts w:ascii="Arial" w:hAnsi="Arial" w:cs="Arial"/>
                <w:sz w:val="14"/>
                <w:szCs w:val="14"/>
              </w:rPr>
            </w:pPr>
          </w:p>
        </w:tc>
        <w:tc>
          <w:tcPr>
            <w:tcW w:w="1149" w:type="dxa"/>
            <w:tcBorders>
              <w:top w:val="nil"/>
              <w:left w:val="nil"/>
              <w:bottom w:val="nil"/>
              <w:right w:val="nil"/>
            </w:tcBorders>
            <w:shd w:val="clear" w:color="auto" w:fill="auto"/>
            <w:vAlign w:val="bottom"/>
          </w:tcPr>
          <w:p w14:paraId="7C45F851" w14:textId="34644158" w:rsidR="00DB5257" w:rsidRPr="00555984" w:rsidRDefault="00DB5257" w:rsidP="00CE027C">
            <w:pPr>
              <w:tabs>
                <w:tab w:val="left" w:pos="3828"/>
              </w:tabs>
              <w:ind w:left="-108"/>
              <w:jc w:val="right"/>
              <w:rPr>
                <w:rFonts w:ascii="Arial" w:hAnsi="Arial" w:cs="Arial"/>
                <w:sz w:val="14"/>
                <w:szCs w:val="14"/>
              </w:rPr>
            </w:pPr>
          </w:p>
        </w:tc>
        <w:tc>
          <w:tcPr>
            <w:tcW w:w="1056" w:type="dxa"/>
            <w:tcBorders>
              <w:top w:val="nil"/>
              <w:left w:val="nil"/>
              <w:bottom w:val="nil"/>
              <w:right w:val="nil"/>
            </w:tcBorders>
            <w:shd w:val="clear" w:color="auto" w:fill="auto"/>
            <w:vAlign w:val="bottom"/>
          </w:tcPr>
          <w:p w14:paraId="235439D5" w14:textId="052B9F52" w:rsidR="00DB5257" w:rsidRPr="00555984" w:rsidRDefault="00DB5257" w:rsidP="00CE027C">
            <w:pPr>
              <w:tabs>
                <w:tab w:val="left" w:pos="3828"/>
              </w:tabs>
              <w:ind w:left="-108"/>
              <w:jc w:val="right"/>
              <w:rPr>
                <w:rFonts w:ascii="Arial" w:hAnsi="Arial" w:cs="Arial"/>
                <w:sz w:val="14"/>
                <w:szCs w:val="14"/>
              </w:rPr>
            </w:pPr>
          </w:p>
        </w:tc>
      </w:tr>
      <w:tr w:rsidR="00B50B24" w:rsidRPr="00B7723B" w14:paraId="5673D99B" w14:textId="77777777" w:rsidTr="00CE027C">
        <w:trPr>
          <w:trHeight w:val="53"/>
        </w:trPr>
        <w:tc>
          <w:tcPr>
            <w:tcW w:w="2552" w:type="dxa"/>
            <w:tcBorders>
              <w:bottom w:val="single" w:sz="4" w:space="0" w:color="auto"/>
            </w:tcBorders>
          </w:tcPr>
          <w:p w14:paraId="0E852DC8" w14:textId="77777777" w:rsidR="00B50B24" w:rsidRPr="00B7723B" w:rsidRDefault="00B50B24" w:rsidP="00B50B24">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bottom"/>
          </w:tcPr>
          <w:p w14:paraId="263A12EC" w14:textId="768EBA29"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30.642.706</w:t>
            </w:r>
          </w:p>
        </w:tc>
        <w:tc>
          <w:tcPr>
            <w:tcW w:w="993" w:type="dxa"/>
            <w:tcBorders>
              <w:top w:val="single" w:sz="4" w:space="0" w:color="auto"/>
              <w:left w:val="nil"/>
              <w:bottom w:val="single" w:sz="4" w:space="0" w:color="auto"/>
              <w:right w:val="nil"/>
            </w:tcBorders>
            <w:shd w:val="clear" w:color="auto" w:fill="auto"/>
            <w:vAlign w:val="bottom"/>
          </w:tcPr>
          <w:p w14:paraId="1CF4A33B" w14:textId="02CB5882"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52.748.908</w:t>
            </w:r>
          </w:p>
        </w:tc>
        <w:tc>
          <w:tcPr>
            <w:tcW w:w="850" w:type="dxa"/>
            <w:tcBorders>
              <w:top w:val="single" w:sz="4" w:space="0" w:color="auto"/>
              <w:left w:val="nil"/>
              <w:bottom w:val="single" w:sz="4" w:space="0" w:color="auto"/>
              <w:right w:val="nil"/>
            </w:tcBorders>
            <w:shd w:val="clear" w:color="auto" w:fill="auto"/>
            <w:vAlign w:val="bottom"/>
          </w:tcPr>
          <w:p w14:paraId="7026CA73" w14:textId="348F0D1D"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28.628.941</w:t>
            </w:r>
          </w:p>
        </w:tc>
        <w:tc>
          <w:tcPr>
            <w:tcW w:w="851" w:type="dxa"/>
            <w:tcBorders>
              <w:top w:val="single" w:sz="4" w:space="0" w:color="auto"/>
              <w:left w:val="nil"/>
              <w:bottom w:val="single" w:sz="4" w:space="0" w:color="auto"/>
              <w:right w:val="nil"/>
            </w:tcBorders>
            <w:shd w:val="clear" w:color="auto" w:fill="auto"/>
            <w:vAlign w:val="bottom"/>
          </w:tcPr>
          <w:p w14:paraId="1B318A93" w14:textId="0D4F85FD"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9.080.227</w:t>
            </w:r>
          </w:p>
        </w:tc>
        <w:tc>
          <w:tcPr>
            <w:tcW w:w="850" w:type="dxa"/>
            <w:tcBorders>
              <w:top w:val="single" w:sz="4" w:space="0" w:color="auto"/>
              <w:left w:val="nil"/>
              <w:bottom w:val="single" w:sz="4" w:space="0" w:color="auto"/>
              <w:right w:val="nil"/>
            </w:tcBorders>
            <w:shd w:val="clear" w:color="auto" w:fill="auto"/>
            <w:vAlign w:val="bottom"/>
          </w:tcPr>
          <w:p w14:paraId="569DF95A" w14:textId="62C0A565"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1.831.589</w:t>
            </w:r>
          </w:p>
        </w:tc>
        <w:tc>
          <w:tcPr>
            <w:tcW w:w="851" w:type="dxa"/>
            <w:tcBorders>
              <w:top w:val="single" w:sz="4" w:space="0" w:color="auto"/>
              <w:left w:val="nil"/>
              <w:bottom w:val="single" w:sz="4" w:space="0" w:color="auto"/>
              <w:right w:val="nil"/>
            </w:tcBorders>
            <w:shd w:val="clear" w:color="auto" w:fill="auto"/>
            <w:vAlign w:val="bottom"/>
          </w:tcPr>
          <w:p w14:paraId="0573C445" w14:textId="7C446F5D"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68.168</w:t>
            </w:r>
          </w:p>
        </w:tc>
        <w:tc>
          <w:tcPr>
            <w:tcW w:w="1149" w:type="dxa"/>
            <w:tcBorders>
              <w:top w:val="single" w:sz="4" w:space="0" w:color="auto"/>
              <w:left w:val="nil"/>
              <w:bottom w:val="single" w:sz="4" w:space="0" w:color="auto"/>
              <w:right w:val="nil"/>
            </w:tcBorders>
            <w:shd w:val="clear" w:color="auto" w:fill="auto"/>
            <w:vAlign w:val="bottom"/>
          </w:tcPr>
          <w:p w14:paraId="453D44FC" w14:textId="5CF2AC58"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19.301.362</w:t>
            </w:r>
          </w:p>
        </w:tc>
        <w:tc>
          <w:tcPr>
            <w:tcW w:w="1056" w:type="dxa"/>
            <w:tcBorders>
              <w:top w:val="single" w:sz="4" w:space="0" w:color="auto"/>
              <w:left w:val="nil"/>
              <w:bottom w:val="single" w:sz="4" w:space="0" w:color="auto"/>
              <w:right w:val="nil"/>
            </w:tcBorders>
            <w:shd w:val="clear" w:color="auto" w:fill="auto"/>
            <w:vAlign w:val="bottom"/>
          </w:tcPr>
          <w:p w14:paraId="5A8C610B" w14:textId="4AFD2B08" w:rsidR="00B50B24" w:rsidRPr="00FD5C6B" w:rsidRDefault="00B50B24" w:rsidP="00CE027C">
            <w:pPr>
              <w:tabs>
                <w:tab w:val="left" w:pos="3828"/>
              </w:tabs>
              <w:ind w:left="-108"/>
              <w:jc w:val="right"/>
              <w:rPr>
                <w:rFonts w:ascii="Arial" w:hAnsi="Arial" w:cs="Arial"/>
                <w:b/>
                <w:sz w:val="14"/>
                <w:szCs w:val="14"/>
              </w:rPr>
            </w:pPr>
            <w:r>
              <w:rPr>
                <w:rFonts w:ascii="Arial" w:hAnsi="Arial" w:cs="Arial"/>
                <w:b/>
                <w:bCs/>
                <w:sz w:val="14"/>
                <w:szCs w:val="14"/>
              </w:rPr>
              <w:t>142.301.901</w:t>
            </w:r>
          </w:p>
        </w:tc>
      </w:tr>
      <w:tr w:rsidR="004F1364" w:rsidRPr="00B7723B" w14:paraId="147342D8" w14:textId="77777777" w:rsidTr="00CE027C">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55984" w:rsidRDefault="004F1364" w:rsidP="00CE027C">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55984" w:rsidRDefault="004F1364" w:rsidP="00CE027C">
            <w:pPr>
              <w:tabs>
                <w:tab w:val="left" w:pos="3828"/>
              </w:tabs>
              <w:ind w:left="-108"/>
              <w:jc w:val="righ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4CCEA11A" w14:textId="312D8D52" w:rsidR="004F1364" w:rsidRPr="00555984" w:rsidRDefault="004F1364" w:rsidP="00CE027C">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2E074B32" w14:textId="3B936313" w:rsidR="004F1364" w:rsidRPr="00555984" w:rsidRDefault="004F1364" w:rsidP="00CE027C">
            <w:pPr>
              <w:tabs>
                <w:tab w:val="left" w:pos="3828"/>
              </w:tabs>
              <w:ind w:left="-108"/>
              <w:jc w:val="righ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68DC9474" w14:textId="204C930A" w:rsidR="004F1364" w:rsidRPr="00555984" w:rsidRDefault="004F1364" w:rsidP="00CE027C">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7138176E" w14:textId="34B1B6E2" w:rsidR="004F1364" w:rsidRPr="00555984" w:rsidRDefault="004F1364" w:rsidP="00CE027C">
            <w:pPr>
              <w:tabs>
                <w:tab w:val="left" w:pos="3828"/>
              </w:tabs>
              <w:ind w:left="-108"/>
              <w:jc w:val="right"/>
              <w:rPr>
                <w:rFonts w:ascii="Arial" w:hAnsi="Arial" w:cs="Arial"/>
                <w:b/>
                <w:bCs/>
                <w:sz w:val="14"/>
                <w:szCs w:val="14"/>
              </w:rPr>
            </w:pPr>
          </w:p>
        </w:tc>
        <w:tc>
          <w:tcPr>
            <w:tcW w:w="1149" w:type="dxa"/>
            <w:tcBorders>
              <w:top w:val="nil"/>
              <w:left w:val="nil"/>
              <w:bottom w:val="single" w:sz="4" w:space="0" w:color="auto"/>
              <w:right w:val="nil"/>
            </w:tcBorders>
            <w:shd w:val="clear" w:color="auto" w:fill="auto"/>
            <w:vAlign w:val="bottom"/>
          </w:tcPr>
          <w:p w14:paraId="0FE7C961" w14:textId="20C1C42F" w:rsidR="004F1364" w:rsidRPr="00555984" w:rsidRDefault="004F1364" w:rsidP="00CE027C">
            <w:pPr>
              <w:tabs>
                <w:tab w:val="left" w:pos="3828"/>
              </w:tabs>
              <w:ind w:left="-108"/>
              <w:jc w:val="right"/>
              <w:rPr>
                <w:rFonts w:ascii="Arial" w:hAnsi="Arial" w:cs="Arial"/>
                <w:b/>
                <w:bCs/>
                <w:sz w:val="14"/>
                <w:szCs w:val="14"/>
              </w:rPr>
            </w:pPr>
          </w:p>
        </w:tc>
        <w:tc>
          <w:tcPr>
            <w:tcW w:w="1056" w:type="dxa"/>
            <w:tcBorders>
              <w:top w:val="nil"/>
              <w:left w:val="nil"/>
              <w:bottom w:val="single" w:sz="4" w:space="0" w:color="auto"/>
              <w:right w:val="nil"/>
            </w:tcBorders>
            <w:shd w:val="clear" w:color="auto" w:fill="auto"/>
            <w:vAlign w:val="bottom"/>
          </w:tcPr>
          <w:p w14:paraId="4A254FCD" w14:textId="44900EDF" w:rsidR="004F1364" w:rsidRPr="00555984" w:rsidRDefault="004F1364" w:rsidP="00CE027C">
            <w:pPr>
              <w:tabs>
                <w:tab w:val="left" w:pos="3828"/>
              </w:tabs>
              <w:ind w:left="-108"/>
              <w:jc w:val="right"/>
              <w:rPr>
                <w:rFonts w:ascii="Arial" w:hAnsi="Arial" w:cs="Arial"/>
                <w:b/>
                <w:bCs/>
                <w:sz w:val="14"/>
                <w:szCs w:val="14"/>
              </w:rPr>
            </w:pPr>
          </w:p>
        </w:tc>
      </w:tr>
      <w:tr w:rsidR="00B50B24" w:rsidRPr="00496E2F" w14:paraId="74972F72" w14:textId="77777777" w:rsidTr="00CE027C">
        <w:trPr>
          <w:trHeight w:val="67"/>
        </w:trPr>
        <w:tc>
          <w:tcPr>
            <w:tcW w:w="2552" w:type="dxa"/>
            <w:tcBorders>
              <w:top w:val="single" w:sz="4" w:space="0" w:color="auto"/>
              <w:bottom w:val="single" w:sz="4" w:space="0" w:color="auto"/>
            </w:tcBorders>
            <w:vAlign w:val="bottom"/>
          </w:tcPr>
          <w:p w14:paraId="24D80401" w14:textId="77777777" w:rsidR="00B50B24" w:rsidRPr="00B7723B" w:rsidRDefault="00B50B24" w:rsidP="00B50B24">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bottom"/>
          </w:tcPr>
          <w:p w14:paraId="0E1E624C" w14:textId="7478DCF5" w:rsidR="00B50B24" w:rsidRPr="00B50B24" w:rsidRDefault="00B50B24" w:rsidP="00CE027C">
            <w:pPr>
              <w:tabs>
                <w:tab w:val="left" w:pos="3828"/>
              </w:tabs>
              <w:ind w:left="-108"/>
              <w:jc w:val="right"/>
              <w:rPr>
                <w:rFonts w:ascii="Arial" w:hAnsi="Arial" w:cs="Arial"/>
                <w:b/>
                <w:sz w:val="14"/>
                <w:szCs w:val="14"/>
              </w:rPr>
            </w:pPr>
            <w:r>
              <w:rPr>
                <w:rFonts w:ascii="Arial" w:hAnsi="Arial" w:cs="Arial"/>
                <w:b/>
                <w:bCs/>
                <w:color w:val="000000"/>
                <w:sz w:val="14"/>
                <w:szCs w:val="14"/>
              </w:rPr>
              <w:t>(18.399.995)</w:t>
            </w:r>
          </w:p>
        </w:tc>
        <w:tc>
          <w:tcPr>
            <w:tcW w:w="993" w:type="dxa"/>
            <w:tcBorders>
              <w:top w:val="single" w:sz="4" w:space="0" w:color="auto"/>
              <w:left w:val="nil"/>
              <w:bottom w:val="single" w:sz="4" w:space="0" w:color="auto"/>
              <w:right w:val="nil"/>
            </w:tcBorders>
            <w:shd w:val="clear" w:color="auto" w:fill="auto"/>
            <w:vAlign w:val="bottom"/>
          </w:tcPr>
          <w:p w14:paraId="3EADBF79" w14:textId="2BE4795A" w:rsidR="00B50B24" w:rsidRPr="00B50B24" w:rsidRDefault="00B50B24" w:rsidP="00CE027C">
            <w:pPr>
              <w:tabs>
                <w:tab w:val="left" w:pos="3828"/>
              </w:tabs>
              <w:ind w:left="-108"/>
              <w:jc w:val="right"/>
              <w:rPr>
                <w:rFonts w:ascii="Arial" w:hAnsi="Arial" w:cs="Arial"/>
                <w:b/>
                <w:sz w:val="14"/>
                <w:szCs w:val="14"/>
              </w:rPr>
            </w:pPr>
            <w:r>
              <w:rPr>
                <w:rFonts w:ascii="Arial" w:hAnsi="Arial" w:cs="Arial"/>
                <w:b/>
                <w:bCs/>
                <w:color w:val="000000"/>
                <w:sz w:val="14"/>
                <w:szCs w:val="14"/>
              </w:rPr>
              <w:t>(25.951.987)</w:t>
            </w:r>
          </w:p>
        </w:tc>
        <w:tc>
          <w:tcPr>
            <w:tcW w:w="850" w:type="dxa"/>
            <w:tcBorders>
              <w:top w:val="single" w:sz="4" w:space="0" w:color="auto"/>
              <w:left w:val="nil"/>
              <w:bottom w:val="single" w:sz="4" w:space="0" w:color="auto"/>
              <w:right w:val="nil"/>
            </w:tcBorders>
            <w:shd w:val="clear" w:color="auto" w:fill="auto"/>
            <w:vAlign w:val="bottom"/>
          </w:tcPr>
          <w:p w14:paraId="2A9751D6" w14:textId="47B5B25D" w:rsidR="00B50B24" w:rsidRPr="00B50B24" w:rsidRDefault="00B50B24" w:rsidP="00CE027C">
            <w:pPr>
              <w:tabs>
                <w:tab w:val="left" w:pos="3828"/>
              </w:tabs>
              <w:ind w:left="-108"/>
              <w:jc w:val="right"/>
              <w:rPr>
                <w:rFonts w:ascii="Arial" w:hAnsi="Arial" w:cs="Arial"/>
                <w:b/>
                <w:sz w:val="12"/>
                <w:szCs w:val="13"/>
              </w:rPr>
            </w:pPr>
            <w:r w:rsidRPr="00B50B24">
              <w:rPr>
                <w:rFonts w:ascii="Arial" w:hAnsi="Arial" w:cs="Arial"/>
                <w:b/>
                <w:bCs/>
                <w:color w:val="000000"/>
                <w:sz w:val="12"/>
                <w:szCs w:val="14"/>
              </w:rPr>
              <w:t>(12.420.063)</w:t>
            </w:r>
          </w:p>
        </w:tc>
        <w:tc>
          <w:tcPr>
            <w:tcW w:w="851" w:type="dxa"/>
            <w:tcBorders>
              <w:top w:val="single" w:sz="4" w:space="0" w:color="auto"/>
              <w:left w:val="nil"/>
              <w:bottom w:val="single" w:sz="4" w:space="0" w:color="auto"/>
              <w:right w:val="nil"/>
            </w:tcBorders>
            <w:shd w:val="clear" w:color="auto" w:fill="auto"/>
            <w:vAlign w:val="bottom"/>
          </w:tcPr>
          <w:p w14:paraId="0A2B4028" w14:textId="2D7256AE" w:rsidR="00B50B24" w:rsidRPr="00B50B24" w:rsidRDefault="00B50B24" w:rsidP="00CE027C">
            <w:pPr>
              <w:tabs>
                <w:tab w:val="left" w:pos="3828"/>
              </w:tabs>
              <w:ind w:left="-108"/>
              <w:jc w:val="right"/>
              <w:rPr>
                <w:rFonts w:ascii="Arial" w:hAnsi="Arial" w:cs="Arial"/>
                <w:b/>
                <w:sz w:val="14"/>
                <w:szCs w:val="14"/>
              </w:rPr>
            </w:pPr>
            <w:r>
              <w:rPr>
                <w:rFonts w:ascii="Arial" w:hAnsi="Arial" w:cs="Arial"/>
                <w:b/>
                <w:bCs/>
                <w:sz w:val="14"/>
                <w:szCs w:val="14"/>
              </w:rPr>
              <w:t>29.220.799</w:t>
            </w:r>
          </w:p>
        </w:tc>
        <w:tc>
          <w:tcPr>
            <w:tcW w:w="850" w:type="dxa"/>
            <w:tcBorders>
              <w:top w:val="single" w:sz="4" w:space="0" w:color="auto"/>
              <w:left w:val="nil"/>
              <w:bottom w:val="single" w:sz="4" w:space="0" w:color="auto"/>
              <w:right w:val="nil"/>
            </w:tcBorders>
            <w:shd w:val="clear" w:color="auto" w:fill="auto"/>
            <w:vAlign w:val="bottom"/>
          </w:tcPr>
          <w:p w14:paraId="384907F6" w14:textId="7D1B17A4" w:rsidR="00B50B24" w:rsidRPr="00B50B24" w:rsidRDefault="00B50B24" w:rsidP="00CE027C">
            <w:pPr>
              <w:tabs>
                <w:tab w:val="left" w:pos="3828"/>
              </w:tabs>
              <w:ind w:left="-108"/>
              <w:jc w:val="right"/>
              <w:rPr>
                <w:rFonts w:ascii="Arial" w:hAnsi="Arial" w:cs="Arial"/>
                <w:b/>
                <w:sz w:val="14"/>
                <w:szCs w:val="14"/>
              </w:rPr>
            </w:pPr>
            <w:r>
              <w:rPr>
                <w:rFonts w:ascii="Arial" w:hAnsi="Arial" w:cs="Arial"/>
                <w:b/>
                <w:bCs/>
                <w:sz w:val="14"/>
                <w:szCs w:val="14"/>
              </w:rPr>
              <w:t>40.982.459</w:t>
            </w:r>
          </w:p>
        </w:tc>
        <w:tc>
          <w:tcPr>
            <w:tcW w:w="851" w:type="dxa"/>
            <w:tcBorders>
              <w:top w:val="single" w:sz="4" w:space="0" w:color="auto"/>
              <w:left w:val="nil"/>
              <w:bottom w:val="single" w:sz="4" w:space="0" w:color="auto"/>
              <w:right w:val="nil"/>
            </w:tcBorders>
            <w:shd w:val="clear" w:color="auto" w:fill="auto"/>
            <w:vAlign w:val="bottom"/>
          </w:tcPr>
          <w:p w14:paraId="64C34281" w14:textId="6B5CA902" w:rsidR="00B50B24" w:rsidRPr="00B50B24" w:rsidRDefault="00B50B24" w:rsidP="00CE027C">
            <w:pPr>
              <w:tabs>
                <w:tab w:val="left" w:pos="3828"/>
              </w:tabs>
              <w:ind w:left="-108"/>
              <w:jc w:val="right"/>
              <w:rPr>
                <w:rFonts w:ascii="Arial" w:hAnsi="Arial" w:cs="Arial"/>
                <w:b/>
                <w:sz w:val="14"/>
                <w:szCs w:val="14"/>
              </w:rPr>
            </w:pPr>
            <w:r>
              <w:rPr>
                <w:rFonts w:ascii="Arial" w:hAnsi="Arial" w:cs="Arial"/>
                <w:b/>
                <w:bCs/>
                <w:sz w:val="14"/>
                <w:szCs w:val="14"/>
              </w:rPr>
              <w:t>3.310.895</w:t>
            </w:r>
          </w:p>
        </w:tc>
        <w:tc>
          <w:tcPr>
            <w:tcW w:w="1149" w:type="dxa"/>
            <w:tcBorders>
              <w:top w:val="single" w:sz="4" w:space="0" w:color="auto"/>
              <w:left w:val="nil"/>
              <w:bottom w:val="single" w:sz="4" w:space="0" w:color="auto"/>
              <w:right w:val="nil"/>
            </w:tcBorders>
            <w:shd w:val="clear" w:color="auto" w:fill="auto"/>
            <w:vAlign w:val="bottom"/>
          </w:tcPr>
          <w:p w14:paraId="31DB3C69" w14:textId="33402FBB" w:rsidR="00B50B24" w:rsidRPr="00B50B24" w:rsidRDefault="00B50B24" w:rsidP="00CE027C">
            <w:pPr>
              <w:tabs>
                <w:tab w:val="left" w:pos="3828"/>
              </w:tabs>
              <w:ind w:left="-108"/>
              <w:jc w:val="right"/>
              <w:rPr>
                <w:rFonts w:ascii="Arial" w:hAnsi="Arial" w:cs="Arial"/>
                <w:b/>
                <w:sz w:val="14"/>
                <w:szCs w:val="14"/>
              </w:rPr>
            </w:pPr>
            <w:r>
              <w:rPr>
                <w:rFonts w:ascii="Arial" w:hAnsi="Arial" w:cs="Arial"/>
                <w:b/>
                <w:bCs/>
                <w:color w:val="000000"/>
                <w:sz w:val="14"/>
                <w:szCs w:val="14"/>
              </w:rPr>
              <w:t>(16.742.108)</w:t>
            </w:r>
          </w:p>
        </w:tc>
        <w:tc>
          <w:tcPr>
            <w:tcW w:w="1056" w:type="dxa"/>
            <w:tcBorders>
              <w:top w:val="single" w:sz="4" w:space="0" w:color="auto"/>
              <w:left w:val="nil"/>
              <w:bottom w:val="single" w:sz="4" w:space="0" w:color="auto"/>
              <w:right w:val="nil"/>
            </w:tcBorders>
            <w:shd w:val="clear" w:color="auto" w:fill="auto"/>
            <w:vAlign w:val="bottom"/>
          </w:tcPr>
          <w:p w14:paraId="42A9510D" w14:textId="709DCD3A" w:rsidR="00B50B24" w:rsidRPr="00B50B24" w:rsidRDefault="00B50B24" w:rsidP="00CE027C">
            <w:pPr>
              <w:tabs>
                <w:tab w:val="left" w:pos="3828"/>
              </w:tabs>
              <w:ind w:left="-108"/>
              <w:jc w:val="right"/>
              <w:rPr>
                <w:rFonts w:ascii="Arial" w:hAnsi="Arial" w:cs="Arial"/>
                <w:b/>
                <w:sz w:val="14"/>
                <w:szCs w:val="14"/>
              </w:rPr>
            </w:pPr>
            <w:r>
              <w:rPr>
                <w:rFonts w:ascii="Arial" w:hAnsi="Arial" w:cs="Arial"/>
                <w:sz w:val="14"/>
                <w:szCs w:val="14"/>
              </w:rPr>
              <w:t>-</w:t>
            </w:r>
          </w:p>
        </w:tc>
      </w:tr>
      <w:tr w:rsidR="00555984" w:rsidRPr="00B7723B" w14:paraId="44168CDE" w14:textId="77777777" w:rsidTr="00CE027C">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55984" w:rsidRDefault="00555984" w:rsidP="00CE027C">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55984" w:rsidRDefault="00555984" w:rsidP="00CE027C">
            <w:pPr>
              <w:tabs>
                <w:tab w:val="left" w:pos="3828"/>
              </w:tabs>
              <w:ind w:left="-108"/>
              <w:jc w:val="right"/>
              <w:rPr>
                <w:rFonts w:ascii="Arial" w:hAnsi="Arial" w:cs="Arial"/>
                <w:sz w:val="14"/>
                <w:szCs w:val="14"/>
              </w:rPr>
            </w:pPr>
          </w:p>
        </w:tc>
        <w:tc>
          <w:tcPr>
            <w:tcW w:w="850" w:type="dxa"/>
            <w:tcBorders>
              <w:top w:val="single" w:sz="4" w:space="0" w:color="auto"/>
              <w:left w:val="nil"/>
              <w:bottom w:val="single" w:sz="4" w:space="0" w:color="auto"/>
              <w:right w:val="nil"/>
            </w:tcBorders>
            <w:shd w:val="clear" w:color="auto" w:fill="auto"/>
            <w:vAlign w:val="bottom"/>
          </w:tcPr>
          <w:p w14:paraId="11681457" w14:textId="07608D01" w:rsidR="00555984" w:rsidRPr="00555984" w:rsidRDefault="00555984" w:rsidP="00CE027C">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60E10726" w14:textId="1E0E1072" w:rsidR="00555984" w:rsidRPr="00555984" w:rsidRDefault="00555984" w:rsidP="00CE027C">
            <w:pPr>
              <w:tabs>
                <w:tab w:val="left" w:pos="3828"/>
              </w:tabs>
              <w:ind w:left="-108"/>
              <w:jc w:val="right"/>
              <w:rPr>
                <w:rFonts w:ascii="Arial" w:hAnsi="Arial" w:cs="Arial"/>
                <w:sz w:val="14"/>
                <w:szCs w:val="14"/>
              </w:rPr>
            </w:pPr>
          </w:p>
        </w:tc>
        <w:tc>
          <w:tcPr>
            <w:tcW w:w="850" w:type="dxa"/>
            <w:tcBorders>
              <w:top w:val="single" w:sz="4" w:space="0" w:color="auto"/>
              <w:left w:val="nil"/>
              <w:bottom w:val="single" w:sz="4" w:space="0" w:color="auto"/>
              <w:right w:val="nil"/>
            </w:tcBorders>
            <w:shd w:val="clear" w:color="auto" w:fill="auto"/>
            <w:vAlign w:val="bottom"/>
          </w:tcPr>
          <w:p w14:paraId="33DC29D4" w14:textId="1C9997EB" w:rsidR="00555984" w:rsidRPr="00555984" w:rsidRDefault="00555984" w:rsidP="00CE027C">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203D6882" w14:textId="4B65D62E" w:rsidR="00555984" w:rsidRPr="00555984" w:rsidRDefault="00555984" w:rsidP="00CE027C">
            <w:pPr>
              <w:tabs>
                <w:tab w:val="left" w:pos="3828"/>
              </w:tabs>
              <w:ind w:left="-108"/>
              <w:jc w:val="right"/>
              <w:rPr>
                <w:rFonts w:ascii="Arial" w:hAnsi="Arial" w:cs="Arial"/>
                <w:sz w:val="14"/>
                <w:szCs w:val="14"/>
              </w:rPr>
            </w:pPr>
          </w:p>
        </w:tc>
        <w:tc>
          <w:tcPr>
            <w:tcW w:w="1149" w:type="dxa"/>
            <w:tcBorders>
              <w:top w:val="single" w:sz="4" w:space="0" w:color="auto"/>
              <w:left w:val="nil"/>
              <w:bottom w:val="single" w:sz="4" w:space="0" w:color="auto"/>
              <w:right w:val="nil"/>
            </w:tcBorders>
            <w:shd w:val="clear" w:color="auto" w:fill="auto"/>
            <w:vAlign w:val="bottom"/>
          </w:tcPr>
          <w:p w14:paraId="6EDF096F" w14:textId="1CD68B50" w:rsidR="00555984" w:rsidRPr="00555984" w:rsidRDefault="00555984" w:rsidP="00CE027C">
            <w:pPr>
              <w:tabs>
                <w:tab w:val="left" w:pos="3828"/>
              </w:tabs>
              <w:ind w:left="-108"/>
              <w:jc w:val="right"/>
              <w:rPr>
                <w:rFonts w:ascii="Arial" w:hAnsi="Arial" w:cs="Arial"/>
                <w:sz w:val="14"/>
                <w:szCs w:val="14"/>
              </w:rPr>
            </w:pPr>
          </w:p>
        </w:tc>
        <w:tc>
          <w:tcPr>
            <w:tcW w:w="1056" w:type="dxa"/>
            <w:tcBorders>
              <w:top w:val="single" w:sz="4" w:space="0" w:color="auto"/>
              <w:left w:val="nil"/>
              <w:bottom w:val="single" w:sz="4" w:space="0" w:color="auto"/>
              <w:right w:val="nil"/>
            </w:tcBorders>
            <w:shd w:val="clear" w:color="auto" w:fill="auto"/>
            <w:vAlign w:val="bottom"/>
          </w:tcPr>
          <w:p w14:paraId="7D79C8BA" w14:textId="6DAB456A" w:rsidR="00555984" w:rsidRPr="00555984" w:rsidRDefault="00555984" w:rsidP="00CE027C">
            <w:pPr>
              <w:tabs>
                <w:tab w:val="left" w:pos="3828"/>
              </w:tabs>
              <w:ind w:left="-108"/>
              <w:jc w:val="right"/>
              <w:rPr>
                <w:rFonts w:ascii="Arial" w:hAnsi="Arial" w:cs="Arial"/>
                <w:sz w:val="14"/>
                <w:szCs w:val="14"/>
              </w:rPr>
            </w:pPr>
          </w:p>
        </w:tc>
      </w:tr>
      <w:tr w:rsidR="00B50B24" w:rsidRPr="00B7723B" w14:paraId="44FF0917" w14:textId="77777777" w:rsidTr="00CE027C">
        <w:trPr>
          <w:trHeight w:val="113"/>
        </w:trPr>
        <w:tc>
          <w:tcPr>
            <w:tcW w:w="2552" w:type="dxa"/>
            <w:tcBorders>
              <w:top w:val="single" w:sz="4" w:space="0" w:color="auto"/>
            </w:tcBorders>
            <w:vAlign w:val="center"/>
          </w:tcPr>
          <w:p w14:paraId="3026FFE2"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vAlign w:val="bottom"/>
          </w:tcPr>
          <w:p w14:paraId="633355C5" w14:textId="48CE4DD9"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247A1B5D"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30.711</w:t>
            </w:r>
          </w:p>
        </w:tc>
        <w:tc>
          <w:tcPr>
            <w:tcW w:w="850" w:type="dxa"/>
            <w:tcBorders>
              <w:top w:val="single" w:sz="4" w:space="0" w:color="auto"/>
              <w:left w:val="nil"/>
              <w:bottom w:val="nil"/>
              <w:right w:val="nil"/>
            </w:tcBorders>
            <w:shd w:val="clear" w:color="auto" w:fill="auto"/>
            <w:vAlign w:val="bottom"/>
          </w:tcPr>
          <w:p w14:paraId="791F56A3" w14:textId="5E92ED0A"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(113.811)</w:t>
            </w:r>
          </w:p>
        </w:tc>
        <w:tc>
          <w:tcPr>
            <w:tcW w:w="851" w:type="dxa"/>
            <w:tcBorders>
              <w:top w:val="single" w:sz="4" w:space="0" w:color="auto"/>
              <w:left w:val="nil"/>
              <w:bottom w:val="nil"/>
              <w:right w:val="nil"/>
            </w:tcBorders>
            <w:shd w:val="clear" w:color="auto" w:fill="auto"/>
            <w:vAlign w:val="bottom"/>
          </w:tcPr>
          <w:p w14:paraId="424BAC51" w14:textId="5E19E203"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30.144</w:t>
            </w:r>
          </w:p>
        </w:tc>
        <w:tc>
          <w:tcPr>
            <w:tcW w:w="850" w:type="dxa"/>
            <w:tcBorders>
              <w:top w:val="single" w:sz="4" w:space="0" w:color="auto"/>
              <w:left w:val="nil"/>
              <w:bottom w:val="nil"/>
              <w:right w:val="nil"/>
            </w:tcBorders>
            <w:shd w:val="clear" w:color="auto" w:fill="auto"/>
            <w:vAlign w:val="bottom"/>
          </w:tcPr>
          <w:p w14:paraId="6C1E7810" w14:textId="09227477"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851" w:type="dxa"/>
            <w:tcBorders>
              <w:top w:val="single" w:sz="4" w:space="0" w:color="auto"/>
              <w:left w:val="nil"/>
              <w:bottom w:val="nil"/>
              <w:right w:val="nil"/>
            </w:tcBorders>
            <w:shd w:val="clear" w:color="auto" w:fill="auto"/>
            <w:vAlign w:val="bottom"/>
          </w:tcPr>
          <w:p w14:paraId="67F0F971" w14:textId="27793266"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149" w:type="dxa"/>
            <w:tcBorders>
              <w:top w:val="single" w:sz="4" w:space="0" w:color="auto"/>
              <w:left w:val="nil"/>
              <w:bottom w:val="nil"/>
              <w:right w:val="nil"/>
            </w:tcBorders>
            <w:shd w:val="clear" w:color="auto" w:fill="auto"/>
            <w:vAlign w:val="bottom"/>
          </w:tcPr>
          <w:p w14:paraId="229E592A" w14:textId="64DC7D83"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top w:val="single" w:sz="4" w:space="0" w:color="auto"/>
              <w:left w:val="nil"/>
              <w:bottom w:val="nil"/>
              <w:right w:val="nil"/>
            </w:tcBorders>
            <w:shd w:val="clear" w:color="auto" w:fill="auto"/>
            <w:vAlign w:val="bottom"/>
          </w:tcPr>
          <w:p w14:paraId="2FCF766D" w14:textId="459C8A73"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(52.956)</w:t>
            </w:r>
          </w:p>
        </w:tc>
      </w:tr>
      <w:tr w:rsidR="00B50B24" w:rsidRPr="00B7723B" w14:paraId="486BC733" w14:textId="77777777" w:rsidTr="00CE027C">
        <w:trPr>
          <w:trHeight w:val="113"/>
        </w:trPr>
        <w:tc>
          <w:tcPr>
            <w:tcW w:w="2552" w:type="dxa"/>
            <w:vAlign w:val="center"/>
          </w:tcPr>
          <w:p w14:paraId="070C9ADD"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76" w:type="dxa"/>
            <w:vAlign w:val="bottom"/>
          </w:tcPr>
          <w:p w14:paraId="099DCC28" w14:textId="2EC14018"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bottom"/>
          </w:tcPr>
          <w:p w14:paraId="05ADD308" w14:textId="02AF8D60"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29.630.663</w:t>
            </w:r>
          </w:p>
        </w:tc>
        <w:tc>
          <w:tcPr>
            <w:tcW w:w="850" w:type="dxa"/>
            <w:vAlign w:val="bottom"/>
          </w:tcPr>
          <w:p w14:paraId="78858BBB" w14:textId="63BC5A83"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6.688.420</w:t>
            </w:r>
          </w:p>
        </w:tc>
        <w:tc>
          <w:tcPr>
            <w:tcW w:w="851" w:type="dxa"/>
            <w:vAlign w:val="bottom"/>
          </w:tcPr>
          <w:p w14:paraId="364E7D1F" w14:textId="50A52B67"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3.628.196</w:t>
            </w:r>
          </w:p>
        </w:tc>
        <w:tc>
          <w:tcPr>
            <w:tcW w:w="850" w:type="dxa"/>
            <w:vAlign w:val="bottom"/>
          </w:tcPr>
          <w:p w14:paraId="7C22CF39" w14:textId="7D6A8B9D"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bottom"/>
          </w:tcPr>
          <w:p w14:paraId="5E74AA0D" w14:textId="37553ECF"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149" w:type="dxa"/>
            <w:vAlign w:val="bottom"/>
          </w:tcPr>
          <w:p w14:paraId="3CACA7BD" w14:textId="1D032261"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bottom"/>
          </w:tcPr>
          <w:p w14:paraId="46ABD088" w14:textId="78225282"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39.947.279</w:t>
            </w:r>
          </w:p>
        </w:tc>
      </w:tr>
      <w:tr w:rsidR="00B50B24" w:rsidRPr="00B7723B" w14:paraId="57ABBE4A" w14:textId="77777777" w:rsidTr="00CE027C">
        <w:trPr>
          <w:trHeight w:val="113"/>
        </w:trPr>
        <w:tc>
          <w:tcPr>
            <w:tcW w:w="2552" w:type="dxa"/>
            <w:vAlign w:val="center"/>
          </w:tcPr>
          <w:p w14:paraId="69C5C88A" w14:textId="77777777" w:rsidR="00B50B24" w:rsidRPr="00B7723B" w:rsidRDefault="00B50B24" w:rsidP="00B50B24">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76" w:type="dxa"/>
            <w:vAlign w:val="bottom"/>
          </w:tcPr>
          <w:p w14:paraId="63AB4E3E" w14:textId="1C33068B"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bottom"/>
          </w:tcPr>
          <w:p w14:paraId="3DE580E2" w14:textId="3B607230"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29.599.952</w:t>
            </w:r>
          </w:p>
        </w:tc>
        <w:tc>
          <w:tcPr>
            <w:tcW w:w="850" w:type="dxa"/>
            <w:vAlign w:val="bottom"/>
          </w:tcPr>
          <w:p w14:paraId="288E2835" w14:textId="4B6C3BE5"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6.802.231</w:t>
            </w:r>
          </w:p>
        </w:tc>
        <w:tc>
          <w:tcPr>
            <w:tcW w:w="851" w:type="dxa"/>
            <w:vAlign w:val="bottom"/>
          </w:tcPr>
          <w:p w14:paraId="70A94561" w14:textId="22FBD579"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3.598.052</w:t>
            </w:r>
          </w:p>
        </w:tc>
        <w:tc>
          <w:tcPr>
            <w:tcW w:w="850" w:type="dxa"/>
            <w:vAlign w:val="bottom"/>
          </w:tcPr>
          <w:p w14:paraId="28D7890F" w14:textId="5AB8B1AA"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bottom"/>
          </w:tcPr>
          <w:p w14:paraId="6FB1D0CC" w14:textId="4DD55676"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149" w:type="dxa"/>
            <w:vAlign w:val="bottom"/>
          </w:tcPr>
          <w:p w14:paraId="13A425D6" w14:textId="42A1F41E"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bottom"/>
          </w:tcPr>
          <w:p w14:paraId="1B4C42CF" w14:textId="72D564B1"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40.000.235</w:t>
            </w:r>
          </w:p>
        </w:tc>
      </w:tr>
      <w:tr w:rsidR="00B50B24" w:rsidRPr="003B10B3" w14:paraId="38BF18A3" w14:textId="77777777" w:rsidTr="00CE027C">
        <w:trPr>
          <w:trHeight w:val="113"/>
        </w:trPr>
        <w:tc>
          <w:tcPr>
            <w:tcW w:w="2552" w:type="dxa"/>
            <w:tcBorders>
              <w:bottom w:val="single" w:sz="4" w:space="0" w:color="auto"/>
            </w:tcBorders>
            <w:vAlign w:val="center"/>
          </w:tcPr>
          <w:p w14:paraId="72AFF479" w14:textId="77777777" w:rsidR="00B50B24" w:rsidRPr="00B7723B" w:rsidRDefault="00B50B24" w:rsidP="00B50B24">
            <w:pPr>
              <w:tabs>
                <w:tab w:val="left" w:pos="3828"/>
              </w:tabs>
              <w:ind w:left="12"/>
              <w:rPr>
                <w:rFonts w:ascii="Arial" w:hAnsi="Arial" w:cs="Arial"/>
                <w:snapToGrid w:val="0"/>
                <w:sz w:val="14"/>
                <w:szCs w:val="14"/>
              </w:rPr>
            </w:pPr>
            <w:proofErr w:type="spellStart"/>
            <w:r w:rsidRPr="00B7723B">
              <w:rPr>
                <w:rFonts w:ascii="Arial" w:hAnsi="Arial" w:cs="Arial"/>
                <w:snapToGrid w:val="0"/>
                <w:sz w:val="14"/>
                <w:szCs w:val="14"/>
              </w:rPr>
              <w:t>Gayrinakdi</w:t>
            </w:r>
            <w:proofErr w:type="spellEnd"/>
            <w:r w:rsidRPr="00B7723B">
              <w:rPr>
                <w:rFonts w:ascii="Arial" w:hAnsi="Arial" w:cs="Arial"/>
                <w:snapToGrid w:val="0"/>
                <w:sz w:val="14"/>
                <w:szCs w:val="14"/>
              </w:rPr>
              <w:t xml:space="preserve"> Krediler </w:t>
            </w:r>
          </w:p>
        </w:tc>
        <w:tc>
          <w:tcPr>
            <w:tcW w:w="976" w:type="dxa"/>
            <w:tcBorders>
              <w:bottom w:val="single" w:sz="4" w:space="0" w:color="auto"/>
            </w:tcBorders>
            <w:vAlign w:val="bottom"/>
          </w:tcPr>
          <w:p w14:paraId="6342ACC2" w14:textId="22D7059E"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11.140.536</w:t>
            </w:r>
          </w:p>
        </w:tc>
        <w:tc>
          <w:tcPr>
            <w:tcW w:w="993" w:type="dxa"/>
            <w:tcBorders>
              <w:bottom w:val="single" w:sz="4" w:space="0" w:color="auto"/>
            </w:tcBorders>
            <w:vAlign w:val="bottom"/>
          </w:tcPr>
          <w:p w14:paraId="0FEA7069" w14:textId="35598B52"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815.407</w:t>
            </w:r>
          </w:p>
        </w:tc>
        <w:tc>
          <w:tcPr>
            <w:tcW w:w="850" w:type="dxa"/>
            <w:tcBorders>
              <w:bottom w:val="single" w:sz="4" w:space="0" w:color="auto"/>
            </w:tcBorders>
            <w:vAlign w:val="bottom"/>
          </w:tcPr>
          <w:p w14:paraId="2FE72F22" w14:textId="5F692E8F"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3.746.137</w:t>
            </w:r>
          </w:p>
        </w:tc>
        <w:tc>
          <w:tcPr>
            <w:tcW w:w="851" w:type="dxa"/>
            <w:tcBorders>
              <w:bottom w:val="single" w:sz="4" w:space="0" w:color="auto"/>
            </w:tcBorders>
            <w:vAlign w:val="bottom"/>
          </w:tcPr>
          <w:p w14:paraId="5307EDAA" w14:textId="72EFDACE"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10.566.954</w:t>
            </w:r>
          </w:p>
        </w:tc>
        <w:tc>
          <w:tcPr>
            <w:tcW w:w="850" w:type="dxa"/>
            <w:tcBorders>
              <w:bottom w:val="single" w:sz="4" w:space="0" w:color="auto"/>
            </w:tcBorders>
            <w:vAlign w:val="bottom"/>
          </w:tcPr>
          <w:p w14:paraId="72356314" w14:textId="75A73B04"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5.469.151</w:t>
            </w:r>
          </w:p>
        </w:tc>
        <w:tc>
          <w:tcPr>
            <w:tcW w:w="851" w:type="dxa"/>
            <w:tcBorders>
              <w:bottom w:val="single" w:sz="4" w:space="0" w:color="auto"/>
            </w:tcBorders>
            <w:vAlign w:val="bottom"/>
          </w:tcPr>
          <w:p w14:paraId="0526EBAF" w14:textId="4C16CFE7"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480.985</w:t>
            </w:r>
          </w:p>
        </w:tc>
        <w:tc>
          <w:tcPr>
            <w:tcW w:w="1149" w:type="dxa"/>
            <w:tcBorders>
              <w:bottom w:val="single" w:sz="4" w:space="0" w:color="auto"/>
            </w:tcBorders>
            <w:vAlign w:val="bottom"/>
          </w:tcPr>
          <w:p w14:paraId="412C3DF7" w14:textId="0EB3704C"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bottom w:val="single" w:sz="4" w:space="0" w:color="auto"/>
            </w:tcBorders>
            <w:vAlign w:val="bottom"/>
          </w:tcPr>
          <w:p w14:paraId="5951F8B5" w14:textId="19D913A9" w:rsidR="00B50B24" w:rsidRPr="00555984" w:rsidRDefault="00B50B24" w:rsidP="00CE027C">
            <w:pPr>
              <w:tabs>
                <w:tab w:val="left" w:pos="3828"/>
              </w:tabs>
              <w:ind w:left="-108"/>
              <w:jc w:val="right"/>
              <w:rPr>
                <w:rFonts w:ascii="Arial" w:hAnsi="Arial" w:cs="Arial"/>
                <w:sz w:val="14"/>
                <w:szCs w:val="14"/>
              </w:rPr>
            </w:pPr>
            <w:r>
              <w:rPr>
                <w:rFonts w:ascii="Arial" w:hAnsi="Arial" w:cs="Arial"/>
                <w:sz w:val="14"/>
                <w:szCs w:val="14"/>
              </w:rPr>
              <w:t>32.219.170</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077" w:type="dxa"/>
        <w:tblLayout w:type="fixed"/>
        <w:tblLook w:val="01E0" w:firstRow="1" w:lastRow="1" w:firstColumn="1" w:lastColumn="1" w:noHBand="0" w:noVBand="0"/>
      </w:tblPr>
      <w:tblGrid>
        <w:gridCol w:w="2410"/>
        <w:gridCol w:w="1134"/>
        <w:gridCol w:w="993"/>
        <w:gridCol w:w="850"/>
        <w:gridCol w:w="851"/>
        <w:gridCol w:w="850"/>
        <w:gridCol w:w="851"/>
        <w:gridCol w:w="1146"/>
        <w:gridCol w:w="992"/>
      </w:tblGrid>
      <w:tr w:rsidR="008E5852" w:rsidRPr="003B10B3" w14:paraId="1B5E8DEF" w14:textId="77777777" w:rsidTr="00CE027C">
        <w:trPr>
          <w:trHeight w:val="57"/>
        </w:trPr>
        <w:tc>
          <w:tcPr>
            <w:tcW w:w="2410" w:type="dxa"/>
            <w:tcBorders>
              <w:top w:val="single" w:sz="4" w:space="0" w:color="auto"/>
              <w:bottom w:val="single" w:sz="4" w:space="0" w:color="auto"/>
            </w:tcBorders>
          </w:tcPr>
          <w:p w14:paraId="0274E87B" w14:textId="77777777" w:rsidR="008E5852" w:rsidRPr="003B10B3" w:rsidRDefault="008E5852" w:rsidP="008E5852">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4795EAE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6.010.440</w:t>
            </w:r>
          </w:p>
        </w:tc>
        <w:tc>
          <w:tcPr>
            <w:tcW w:w="993" w:type="dxa"/>
            <w:tcBorders>
              <w:top w:val="single" w:sz="4" w:space="0" w:color="auto"/>
              <w:bottom w:val="single" w:sz="4" w:space="0" w:color="auto"/>
            </w:tcBorders>
            <w:vAlign w:val="bottom"/>
          </w:tcPr>
          <w:p w14:paraId="6A5DCE9C" w14:textId="0C0B091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21.776.884</w:t>
            </w:r>
          </w:p>
        </w:tc>
        <w:tc>
          <w:tcPr>
            <w:tcW w:w="850" w:type="dxa"/>
            <w:tcBorders>
              <w:top w:val="single" w:sz="4" w:space="0" w:color="auto"/>
              <w:bottom w:val="single" w:sz="4" w:space="0" w:color="auto"/>
            </w:tcBorders>
            <w:vAlign w:val="bottom"/>
          </w:tcPr>
          <w:p w14:paraId="2BCC1CA7" w14:textId="1D2F2E4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12.960.379</w:t>
            </w:r>
          </w:p>
        </w:tc>
        <w:tc>
          <w:tcPr>
            <w:tcW w:w="851" w:type="dxa"/>
            <w:tcBorders>
              <w:top w:val="single" w:sz="4" w:space="0" w:color="auto"/>
              <w:bottom w:val="single" w:sz="4" w:space="0" w:color="auto"/>
            </w:tcBorders>
            <w:vAlign w:val="bottom"/>
          </w:tcPr>
          <w:p w14:paraId="5073EE4F" w14:textId="76DF4B61"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19.744.110</w:t>
            </w:r>
          </w:p>
        </w:tc>
        <w:tc>
          <w:tcPr>
            <w:tcW w:w="850" w:type="dxa"/>
            <w:tcBorders>
              <w:top w:val="single" w:sz="4" w:space="0" w:color="auto"/>
              <w:bottom w:val="single" w:sz="4" w:space="0" w:color="auto"/>
            </w:tcBorders>
            <w:vAlign w:val="bottom"/>
          </w:tcPr>
          <w:p w14:paraId="0A8A3D05" w14:textId="2CB884BC"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36.068.178</w:t>
            </w:r>
          </w:p>
        </w:tc>
        <w:tc>
          <w:tcPr>
            <w:tcW w:w="851" w:type="dxa"/>
            <w:tcBorders>
              <w:top w:val="single" w:sz="4" w:space="0" w:color="auto"/>
              <w:bottom w:val="single" w:sz="4" w:space="0" w:color="auto"/>
            </w:tcBorders>
            <w:vAlign w:val="bottom"/>
          </w:tcPr>
          <w:p w14:paraId="7453A701" w14:textId="5E990BC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2.779.636</w:t>
            </w:r>
          </w:p>
        </w:tc>
        <w:tc>
          <w:tcPr>
            <w:tcW w:w="1146" w:type="dxa"/>
            <w:tcBorders>
              <w:top w:val="single" w:sz="4" w:space="0" w:color="auto"/>
              <w:bottom w:val="single" w:sz="4" w:space="0" w:color="auto"/>
            </w:tcBorders>
            <w:vAlign w:val="bottom"/>
          </w:tcPr>
          <w:p w14:paraId="483AC86D" w14:textId="3DFA356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1.054.088</w:t>
            </w:r>
          </w:p>
        </w:tc>
        <w:tc>
          <w:tcPr>
            <w:tcW w:w="992" w:type="dxa"/>
            <w:tcBorders>
              <w:top w:val="single" w:sz="4" w:space="0" w:color="auto"/>
              <w:bottom w:val="single" w:sz="4" w:space="0" w:color="auto"/>
            </w:tcBorders>
            <w:vAlign w:val="bottom"/>
          </w:tcPr>
          <w:p w14:paraId="1227C934" w14:textId="0F13995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100.393.715</w:t>
            </w:r>
          </w:p>
        </w:tc>
      </w:tr>
      <w:tr w:rsidR="008E5852" w:rsidRPr="003B10B3" w14:paraId="16316C43" w14:textId="77777777" w:rsidTr="00CE027C">
        <w:trPr>
          <w:trHeight w:val="57"/>
        </w:trPr>
        <w:tc>
          <w:tcPr>
            <w:tcW w:w="2410" w:type="dxa"/>
            <w:tcBorders>
              <w:bottom w:val="single" w:sz="4" w:space="0" w:color="auto"/>
            </w:tcBorders>
          </w:tcPr>
          <w:p w14:paraId="1577CC97"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003AE2D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23.793.066</w:t>
            </w:r>
          </w:p>
        </w:tc>
        <w:tc>
          <w:tcPr>
            <w:tcW w:w="993" w:type="dxa"/>
            <w:tcBorders>
              <w:bottom w:val="single" w:sz="4" w:space="0" w:color="auto"/>
            </w:tcBorders>
            <w:shd w:val="clear" w:color="auto" w:fill="auto"/>
            <w:vAlign w:val="bottom"/>
          </w:tcPr>
          <w:p w14:paraId="35296907" w14:textId="77FC5A93"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42.740.911</w:t>
            </w:r>
          </w:p>
        </w:tc>
        <w:tc>
          <w:tcPr>
            <w:tcW w:w="850" w:type="dxa"/>
            <w:tcBorders>
              <w:bottom w:val="single" w:sz="4" w:space="0" w:color="auto"/>
            </w:tcBorders>
            <w:shd w:val="clear" w:color="auto" w:fill="auto"/>
            <w:vAlign w:val="bottom"/>
          </w:tcPr>
          <w:p w14:paraId="10AEFF79" w14:textId="512C1BB2"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16.367.770</w:t>
            </w:r>
          </w:p>
        </w:tc>
        <w:tc>
          <w:tcPr>
            <w:tcW w:w="851" w:type="dxa"/>
            <w:tcBorders>
              <w:bottom w:val="single" w:sz="4" w:space="0" w:color="auto"/>
            </w:tcBorders>
            <w:shd w:val="clear" w:color="auto" w:fill="auto"/>
            <w:vAlign w:val="bottom"/>
          </w:tcPr>
          <w:p w14:paraId="248B74D7" w14:textId="48A7D3C0"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3.101.624</w:t>
            </w:r>
          </w:p>
        </w:tc>
        <w:tc>
          <w:tcPr>
            <w:tcW w:w="850" w:type="dxa"/>
            <w:tcBorders>
              <w:bottom w:val="single" w:sz="4" w:space="0" w:color="auto"/>
            </w:tcBorders>
            <w:shd w:val="clear" w:color="auto" w:fill="auto"/>
            <w:vAlign w:val="bottom"/>
          </w:tcPr>
          <w:p w14:paraId="150E1235" w14:textId="03D59E2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4.111.363</w:t>
            </w:r>
          </w:p>
        </w:tc>
        <w:tc>
          <w:tcPr>
            <w:tcW w:w="851" w:type="dxa"/>
            <w:tcBorders>
              <w:bottom w:val="single" w:sz="4" w:space="0" w:color="auto"/>
            </w:tcBorders>
            <w:shd w:val="clear" w:color="auto" w:fill="auto"/>
            <w:vAlign w:val="bottom"/>
          </w:tcPr>
          <w:p w14:paraId="57DD3446" w14:textId="43C4D61E"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62.690</w:t>
            </w:r>
          </w:p>
        </w:tc>
        <w:tc>
          <w:tcPr>
            <w:tcW w:w="1146" w:type="dxa"/>
            <w:tcBorders>
              <w:bottom w:val="single" w:sz="4" w:space="0" w:color="auto"/>
            </w:tcBorders>
            <w:shd w:val="clear" w:color="auto" w:fill="auto"/>
            <w:vAlign w:val="bottom"/>
          </w:tcPr>
          <w:p w14:paraId="5C2B4409" w14:textId="3313593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10.216.291</w:t>
            </w:r>
          </w:p>
        </w:tc>
        <w:tc>
          <w:tcPr>
            <w:tcW w:w="992" w:type="dxa"/>
            <w:tcBorders>
              <w:bottom w:val="single" w:sz="4" w:space="0" w:color="auto"/>
            </w:tcBorders>
            <w:shd w:val="clear" w:color="auto" w:fill="auto"/>
            <w:vAlign w:val="bottom"/>
          </w:tcPr>
          <w:p w14:paraId="02DDE89C" w14:textId="68AAC14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100.393.715</w:t>
            </w:r>
          </w:p>
        </w:tc>
      </w:tr>
      <w:tr w:rsidR="00C65236" w:rsidRPr="003B10B3" w14:paraId="64D8544E" w14:textId="77777777" w:rsidTr="00CE027C">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E5852" w:rsidRPr="003B10B3" w14:paraId="37810D35" w14:textId="77777777" w:rsidTr="00CE027C">
        <w:trPr>
          <w:trHeight w:val="57"/>
        </w:trPr>
        <w:tc>
          <w:tcPr>
            <w:tcW w:w="2410" w:type="dxa"/>
            <w:tcBorders>
              <w:bottom w:val="single" w:sz="4" w:space="0" w:color="auto"/>
            </w:tcBorders>
          </w:tcPr>
          <w:p w14:paraId="5A27313D"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center"/>
          </w:tcPr>
          <w:p w14:paraId="2C98E97F" w14:textId="3597F510"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(17.782.626)</w:t>
            </w:r>
          </w:p>
        </w:tc>
        <w:tc>
          <w:tcPr>
            <w:tcW w:w="993" w:type="dxa"/>
            <w:tcBorders>
              <w:bottom w:val="single" w:sz="4" w:space="0" w:color="auto"/>
            </w:tcBorders>
            <w:shd w:val="clear" w:color="auto" w:fill="auto"/>
            <w:vAlign w:val="center"/>
          </w:tcPr>
          <w:p w14:paraId="01427C0A" w14:textId="3E9C81FC"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(20.964.027)</w:t>
            </w:r>
          </w:p>
        </w:tc>
        <w:tc>
          <w:tcPr>
            <w:tcW w:w="850" w:type="dxa"/>
            <w:tcBorders>
              <w:bottom w:val="single" w:sz="4" w:space="0" w:color="auto"/>
            </w:tcBorders>
            <w:shd w:val="clear" w:color="auto" w:fill="auto"/>
            <w:vAlign w:val="center"/>
          </w:tcPr>
          <w:p w14:paraId="6E9D495F" w14:textId="707E1592"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(3.407.391)</w:t>
            </w:r>
          </w:p>
        </w:tc>
        <w:tc>
          <w:tcPr>
            <w:tcW w:w="851" w:type="dxa"/>
            <w:tcBorders>
              <w:bottom w:val="single" w:sz="4" w:space="0" w:color="auto"/>
            </w:tcBorders>
            <w:shd w:val="clear" w:color="auto" w:fill="auto"/>
            <w:vAlign w:val="center"/>
          </w:tcPr>
          <w:p w14:paraId="2314B521" w14:textId="33014BD0"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16.642.486</w:t>
            </w:r>
          </w:p>
        </w:tc>
        <w:tc>
          <w:tcPr>
            <w:tcW w:w="850" w:type="dxa"/>
            <w:tcBorders>
              <w:bottom w:val="single" w:sz="4" w:space="0" w:color="auto"/>
            </w:tcBorders>
            <w:shd w:val="clear" w:color="auto" w:fill="auto"/>
            <w:vAlign w:val="center"/>
          </w:tcPr>
          <w:p w14:paraId="6C757C7E" w14:textId="762CECC1"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31.956.815</w:t>
            </w:r>
          </w:p>
        </w:tc>
        <w:tc>
          <w:tcPr>
            <w:tcW w:w="851" w:type="dxa"/>
            <w:tcBorders>
              <w:bottom w:val="single" w:sz="4" w:space="0" w:color="auto"/>
            </w:tcBorders>
            <w:shd w:val="clear" w:color="auto" w:fill="auto"/>
            <w:vAlign w:val="center"/>
          </w:tcPr>
          <w:p w14:paraId="7235CEE1" w14:textId="37D4B4A8"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2.716.946</w:t>
            </w:r>
          </w:p>
        </w:tc>
        <w:tc>
          <w:tcPr>
            <w:tcW w:w="1146" w:type="dxa"/>
            <w:tcBorders>
              <w:bottom w:val="single" w:sz="4" w:space="0" w:color="auto"/>
            </w:tcBorders>
            <w:shd w:val="clear" w:color="auto" w:fill="auto"/>
            <w:vAlign w:val="center"/>
          </w:tcPr>
          <w:p w14:paraId="154E772A" w14:textId="4699EC43"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(9.162.203)</w:t>
            </w:r>
          </w:p>
        </w:tc>
        <w:tc>
          <w:tcPr>
            <w:tcW w:w="992" w:type="dxa"/>
            <w:tcBorders>
              <w:bottom w:val="single" w:sz="4" w:space="0" w:color="auto"/>
            </w:tcBorders>
            <w:shd w:val="clear" w:color="auto" w:fill="auto"/>
            <w:vAlign w:val="bottom"/>
          </w:tcPr>
          <w:p w14:paraId="7E3E4F9C" w14:textId="7FDF8488"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sz w:val="14"/>
                <w:szCs w:val="14"/>
              </w:rPr>
              <w:t>-</w:t>
            </w:r>
          </w:p>
        </w:tc>
      </w:tr>
      <w:tr w:rsidR="00C65236" w:rsidRPr="003B10B3" w14:paraId="5074D2C7" w14:textId="77777777" w:rsidTr="00CE027C">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E5852" w:rsidRPr="003B10B3" w14:paraId="081E6DD3" w14:textId="77777777" w:rsidTr="00CE027C">
        <w:trPr>
          <w:trHeight w:val="57"/>
        </w:trPr>
        <w:tc>
          <w:tcPr>
            <w:tcW w:w="2410" w:type="dxa"/>
            <w:tcBorders>
              <w:bottom w:val="single" w:sz="4" w:space="0" w:color="auto"/>
            </w:tcBorders>
          </w:tcPr>
          <w:p w14:paraId="2CC6FEC0"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center"/>
          </w:tcPr>
          <w:p w14:paraId="6927D926" w14:textId="48C1FF8C"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993" w:type="dxa"/>
            <w:tcBorders>
              <w:bottom w:val="single" w:sz="4" w:space="0" w:color="auto"/>
            </w:tcBorders>
            <w:shd w:val="clear" w:color="auto" w:fill="auto"/>
            <w:vAlign w:val="center"/>
          </w:tcPr>
          <w:p w14:paraId="38C278FF" w14:textId="174156E8"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(20.385)</w:t>
            </w:r>
          </w:p>
        </w:tc>
        <w:tc>
          <w:tcPr>
            <w:tcW w:w="850" w:type="dxa"/>
            <w:tcBorders>
              <w:bottom w:val="single" w:sz="4" w:space="0" w:color="auto"/>
            </w:tcBorders>
            <w:shd w:val="clear" w:color="auto" w:fill="auto"/>
            <w:vAlign w:val="center"/>
          </w:tcPr>
          <w:p w14:paraId="17A8A196" w14:textId="33CAB7E3"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(28.444)</w:t>
            </w:r>
          </w:p>
        </w:tc>
        <w:tc>
          <w:tcPr>
            <w:tcW w:w="851" w:type="dxa"/>
            <w:tcBorders>
              <w:bottom w:val="single" w:sz="4" w:space="0" w:color="auto"/>
            </w:tcBorders>
            <w:shd w:val="clear" w:color="auto" w:fill="auto"/>
            <w:vAlign w:val="center"/>
          </w:tcPr>
          <w:p w14:paraId="3B4BADE4" w14:textId="0D6D0814" w:rsidR="008E5852" w:rsidRPr="008E5852" w:rsidRDefault="00DF4CA4" w:rsidP="008E5852">
            <w:pPr>
              <w:tabs>
                <w:tab w:val="left" w:pos="3828"/>
              </w:tabs>
              <w:ind w:left="-108"/>
              <w:jc w:val="right"/>
              <w:rPr>
                <w:rFonts w:ascii="Arial" w:hAnsi="Arial" w:cs="Arial"/>
                <w:b/>
                <w:sz w:val="14"/>
                <w:szCs w:val="14"/>
              </w:rPr>
            </w:pPr>
            <w:r>
              <w:rPr>
                <w:rFonts w:ascii="Arial" w:hAnsi="Arial" w:cs="Arial"/>
                <w:b/>
                <w:sz w:val="14"/>
                <w:szCs w:val="14"/>
              </w:rPr>
              <w:t>(</w:t>
            </w:r>
            <w:r w:rsidR="008E5852" w:rsidRPr="008E5852">
              <w:rPr>
                <w:rFonts w:ascii="Arial" w:hAnsi="Arial" w:cs="Arial"/>
                <w:b/>
                <w:sz w:val="14"/>
                <w:szCs w:val="14"/>
              </w:rPr>
              <w:t>61.758</w:t>
            </w:r>
            <w:r>
              <w:rPr>
                <w:rFonts w:ascii="Arial" w:hAnsi="Arial" w:cs="Arial"/>
                <w:b/>
                <w:sz w:val="14"/>
                <w:szCs w:val="14"/>
              </w:rPr>
              <w:t>)</w:t>
            </w:r>
          </w:p>
        </w:tc>
        <w:tc>
          <w:tcPr>
            <w:tcW w:w="850" w:type="dxa"/>
            <w:tcBorders>
              <w:bottom w:val="single" w:sz="4" w:space="0" w:color="auto"/>
            </w:tcBorders>
            <w:shd w:val="clear" w:color="auto" w:fill="auto"/>
            <w:vAlign w:val="center"/>
          </w:tcPr>
          <w:p w14:paraId="615AD8B8" w14:textId="112D41DE"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2.065</w:t>
            </w:r>
          </w:p>
        </w:tc>
        <w:tc>
          <w:tcPr>
            <w:tcW w:w="851" w:type="dxa"/>
            <w:tcBorders>
              <w:bottom w:val="single" w:sz="4" w:space="0" w:color="auto"/>
            </w:tcBorders>
            <w:shd w:val="clear" w:color="auto" w:fill="auto"/>
            <w:vAlign w:val="center"/>
          </w:tcPr>
          <w:p w14:paraId="75390353" w14:textId="32533BB6"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1146" w:type="dxa"/>
            <w:tcBorders>
              <w:bottom w:val="single" w:sz="4" w:space="0" w:color="auto"/>
            </w:tcBorders>
            <w:shd w:val="clear" w:color="auto" w:fill="auto"/>
            <w:vAlign w:val="center"/>
          </w:tcPr>
          <w:p w14:paraId="27418A5B" w14:textId="675B6947"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992" w:type="dxa"/>
            <w:tcBorders>
              <w:bottom w:val="single" w:sz="4" w:space="0" w:color="auto"/>
            </w:tcBorders>
            <w:shd w:val="clear" w:color="auto" w:fill="auto"/>
            <w:vAlign w:val="center"/>
          </w:tcPr>
          <w:p w14:paraId="18657AA3" w14:textId="6E1ABDC2"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(108.522)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46E20E7D"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EE74CB" w:rsidRPr="00FC461F">
        <w:rPr>
          <w:rFonts w:ascii="Arial" w:hAnsi="Arial" w:cs="Arial"/>
          <w:sz w:val="14"/>
          <w:szCs w:val="14"/>
        </w:rPr>
        <w:t>9.</w:t>
      </w:r>
      <w:r w:rsidR="00FC461F" w:rsidRPr="00FC461F">
        <w:rPr>
          <w:rFonts w:ascii="Arial" w:hAnsi="Arial" w:cs="Arial"/>
          <w:sz w:val="14"/>
          <w:szCs w:val="14"/>
        </w:rPr>
        <w:t>655</w:t>
      </w:r>
      <w:r w:rsidRPr="00FC461F">
        <w:rPr>
          <w:rFonts w:ascii="Arial" w:hAnsi="Arial" w:cs="Arial"/>
          <w:sz w:val="14"/>
          <w:szCs w:val="14"/>
        </w:rPr>
        <w:t xml:space="preserve"> TL, bankalardan </w:t>
      </w:r>
      <w:r w:rsidR="00EE74CB" w:rsidRPr="00FC461F">
        <w:rPr>
          <w:rFonts w:ascii="Arial" w:hAnsi="Arial" w:cs="Arial"/>
          <w:sz w:val="14"/>
          <w:szCs w:val="14"/>
        </w:rPr>
        <w:t>1.</w:t>
      </w:r>
      <w:r w:rsidR="00FC461F" w:rsidRPr="00FC461F">
        <w:rPr>
          <w:rFonts w:ascii="Arial" w:hAnsi="Arial" w:cs="Arial"/>
          <w:sz w:val="14"/>
          <w:szCs w:val="14"/>
        </w:rPr>
        <w:t>746</w:t>
      </w:r>
      <w:r w:rsidRPr="00FC461F">
        <w:rPr>
          <w:rFonts w:ascii="Arial" w:hAnsi="Arial" w:cs="Arial"/>
          <w:sz w:val="14"/>
          <w:szCs w:val="14"/>
        </w:rPr>
        <w:t xml:space="preserve"> TL, verilen kredilerden </w:t>
      </w:r>
      <w:r w:rsidR="00EE74CB" w:rsidRPr="00FC461F">
        <w:rPr>
          <w:rFonts w:ascii="Arial" w:hAnsi="Arial" w:cs="Arial"/>
          <w:sz w:val="14"/>
          <w:szCs w:val="14"/>
        </w:rPr>
        <w:t>1.5</w:t>
      </w:r>
      <w:r w:rsidR="00FC461F" w:rsidRPr="00FC461F">
        <w:rPr>
          <w:rFonts w:ascii="Arial" w:hAnsi="Arial" w:cs="Arial"/>
          <w:sz w:val="14"/>
          <w:szCs w:val="14"/>
        </w:rPr>
        <w:t>53</w:t>
      </w:r>
      <w:r w:rsidR="00EE74CB" w:rsidRPr="00FC461F">
        <w:rPr>
          <w:rFonts w:ascii="Arial" w:hAnsi="Arial" w:cs="Arial"/>
          <w:sz w:val="14"/>
          <w:szCs w:val="14"/>
        </w:rPr>
        <w:t>.</w:t>
      </w:r>
      <w:r w:rsidR="00FC461F" w:rsidRPr="00FC461F">
        <w:rPr>
          <w:rFonts w:ascii="Arial" w:hAnsi="Arial" w:cs="Arial"/>
          <w:sz w:val="14"/>
          <w:szCs w:val="14"/>
        </w:rPr>
        <w:t xml:space="preserve">199 </w:t>
      </w:r>
      <w:r w:rsidRPr="00FC461F">
        <w:rPr>
          <w:rFonts w:ascii="Arial" w:hAnsi="Arial" w:cs="Arial"/>
          <w:sz w:val="14"/>
          <w:szCs w:val="14"/>
        </w:rPr>
        <w:t xml:space="preserve">TL ve itfa edilmiş maliyeti üzerinden değerlenen finansal varlıklardan </w:t>
      </w:r>
      <w:r w:rsidR="00FC461F" w:rsidRPr="00FC461F">
        <w:rPr>
          <w:rFonts w:ascii="Arial" w:hAnsi="Arial" w:cs="Arial"/>
          <w:sz w:val="14"/>
          <w:szCs w:val="14"/>
        </w:rPr>
        <w:t>4</w:t>
      </w:r>
      <w:r w:rsidR="00EE74CB" w:rsidRPr="00FC461F">
        <w:rPr>
          <w:rFonts w:ascii="Arial" w:hAnsi="Arial" w:cs="Arial"/>
          <w:sz w:val="14"/>
          <w:szCs w:val="14"/>
        </w:rPr>
        <w:t>.</w:t>
      </w:r>
      <w:r w:rsidR="00FC461F" w:rsidRPr="00FC461F">
        <w:rPr>
          <w:rFonts w:ascii="Arial" w:hAnsi="Arial" w:cs="Arial"/>
          <w:sz w:val="14"/>
          <w:szCs w:val="14"/>
        </w:rPr>
        <w:t>492</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77777777" w:rsidR="00142780" w:rsidRPr="003B10B3" w:rsidRDefault="00142780" w:rsidP="004F6BE8">
      <w:pPr>
        <w:tabs>
          <w:tab w:val="left" w:pos="3828"/>
        </w:tabs>
        <w:ind w:left="564" w:hanging="564"/>
        <w:jc w:val="both"/>
        <w:rPr>
          <w:rFonts w:ascii="Arial" w:hAnsi="Arial" w:cs="Arial"/>
          <w:sz w:val="14"/>
          <w:szCs w:val="14"/>
        </w:rPr>
      </w:pPr>
    </w:p>
    <w:p w14:paraId="1D78277C" w14:textId="01342E54" w:rsidR="00AD463F" w:rsidRDefault="00AD463F">
      <w:pPr>
        <w:rPr>
          <w:rFonts w:ascii="Arial" w:hAnsi="Arial" w:cs="Arial"/>
          <w:sz w:val="14"/>
          <w:szCs w:val="14"/>
        </w:rPr>
      </w:pPr>
      <w:r>
        <w:rPr>
          <w:rFonts w:ascii="Arial" w:hAnsi="Arial" w:cs="Arial"/>
          <w:sz w:val="14"/>
          <w:szCs w:val="14"/>
        </w:rPr>
        <w:br w:type="page"/>
      </w:r>
    </w:p>
    <w:p w14:paraId="05243D58" w14:textId="77777777" w:rsidR="00F7319C" w:rsidRPr="003B10B3" w:rsidRDefault="00F97268" w:rsidP="00653239">
      <w:pPr>
        <w:pStyle w:val="BodyTextIndent"/>
        <w:numPr>
          <w:ilvl w:val="0"/>
          <w:numId w:val="38"/>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 xml:space="preserve">Konsolide </w:t>
      </w:r>
      <w:r w:rsidR="00F7319C" w:rsidRPr="003B10B3">
        <w:rPr>
          <w:rFonts w:ascii="Arial" w:hAnsi="Arial" w:cs="Arial"/>
          <w:b/>
          <w:sz w:val="20"/>
          <w:szCs w:val="20"/>
        </w:rPr>
        <w:t>Kaldı</w:t>
      </w:r>
      <w:r w:rsidR="00036E89" w:rsidRPr="003B10B3">
        <w:rPr>
          <w:rFonts w:ascii="Arial" w:hAnsi="Arial" w:cs="Arial"/>
          <w:b/>
          <w:sz w:val="20"/>
          <w:szCs w:val="20"/>
        </w:rPr>
        <w:t>raç Oranına İlişkin Açıklamalar</w:t>
      </w:r>
      <w:r w:rsidR="00F7319C" w:rsidRPr="003B10B3">
        <w:rPr>
          <w:rFonts w:ascii="Arial" w:hAnsi="Arial" w:cs="Arial"/>
          <w:b/>
          <w:sz w:val="20"/>
          <w:szCs w:val="20"/>
        </w:rPr>
        <w:t>:</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78EBECAC"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0187C">
        <w:rPr>
          <w:rFonts w:ascii="Arial" w:hAnsi="Arial" w:cs="Arial"/>
          <w:sz w:val="20"/>
          <w:szCs w:val="20"/>
        </w:rPr>
        <w:t xml:space="preserve">Ana </w:t>
      </w:r>
      <w:r w:rsidRPr="009F3FC5">
        <w:rPr>
          <w:rFonts w:ascii="Arial" w:hAnsi="Arial" w:cs="Arial"/>
          <w:sz w:val="20"/>
          <w:szCs w:val="20"/>
        </w:rPr>
        <w:t xml:space="preserve">Ortaklık </w:t>
      </w:r>
      <w:r w:rsidR="00F7319C" w:rsidRPr="009F3FC5">
        <w:rPr>
          <w:rFonts w:ascii="Arial" w:hAnsi="Arial" w:cs="Arial"/>
          <w:sz w:val="20"/>
          <w:szCs w:val="20"/>
        </w:rPr>
        <w:t xml:space="preserve">Banka’nın </w:t>
      </w:r>
      <w:r w:rsidR="00DF3F5F" w:rsidRPr="009F3FC5">
        <w:rPr>
          <w:rFonts w:ascii="Arial" w:hAnsi="Arial" w:cs="Arial"/>
          <w:sz w:val="20"/>
          <w:szCs w:val="20"/>
        </w:rPr>
        <w:t>3</w:t>
      </w:r>
      <w:r w:rsidR="00043465">
        <w:rPr>
          <w:rFonts w:ascii="Arial" w:hAnsi="Arial" w:cs="Arial"/>
          <w:sz w:val="20"/>
          <w:szCs w:val="20"/>
        </w:rPr>
        <w:t>0</w:t>
      </w:r>
      <w:r w:rsidR="00490582" w:rsidRPr="009F3FC5">
        <w:rPr>
          <w:rFonts w:ascii="Arial" w:hAnsi="Arial" w:cs="Arial"/>
          <w:sz w:val="20"/>
          <w:szCs w:val="20"/>
        </w:rPr>
        <w:t xml:space="preserve"> </w:t>
      </w:r>
      <w:r w:rsidR="00043465">
        <w:rPr>
          <w:rFonts w:ascii="Arial" w:hAnsi="Arial" w:cs="Arial"/>
          <w:sz w:val="20"/>
          <w:szCs w:val="20"/>
        </w:rPr>
        <w:t xml:space="preserve">Haziran </w:t>
      </w:r>
      <w:r w:rsidR="00DF3F5F" w:rsidRPr="009F3FC5">
        <w:rPr>
          <w:rFonts w:ascii="Arial" w:hAnsi="Arial" w:cs="Arial"/>
          <w:sz w:val="20"/>
          <w:szCs w:val="20"/>
        </w:rPr>
        <w:t>202</w:t>
      </w:r>
      <w:r w:rsidR="008E5852">
        <w:rPr>
          <w:rFonts w:ascii="Arial" w:hAnsi="Arial" w:cs="Arial"/>
          <w:sz w:val="20"/>
          <w:szCs w:val="20"/>
        </w:rPr>
        <w:t>2</w:t>
      </w:r>
      <w:r w:rsidR="0007014E" w:rsidRPr="009F3FC5">
        <w:rPr>
          <w:rFonts w:ascii="Arial" w:hAnsi="Arial" w:cs="Arial"/>
          <w:sz w:val="20"/>
          <w:szCs w:val="20"/>
        </w:rPr>
        <w:t xml:space="preserve"> </w:t>
      </w:r>
      <w:r w:rsidR="001B3CB7" w:rsidRPr="009F3FC5">
        <w:rPr>
          <w:rFonts w:ascii="Arial" w:hAnsi="Arial" w:cs="Arial"/>
          <w:sz w:val="20"/>
          <w:szCs w:val="20"/>
        </w:rPr>
        <w:t xml:space="preserve">itibarıyla </w:t>
      </w:r>
      <w:r w:rsidR="005A6D25" w:rsidRPr="009F3FC5">
        <w:rPr>
          <w:rFonts w:ascii="Arial" w:hAnsi="Arial" w:cs="Arial"/>
          <w:sz w:val="20"/>
          <w:szCs w:val="20"/>
        </w:rPr>
        <w:t>üç</w:t>
      </w:r>
      <w:r w:rsidR="00F7319C" w:rsidRPr="009F3FC5">
        <w:rPr>
          <w:rFonts w:ascii="Arial" w:hAnsi="Arial" w:cs="Arial"/>
          <w:sz w:val="20"/>
          <w:szCs w:val="20"/>
        </w:rPr>
        <w:t xml:space="preserve"> aylık ortalama tutarlardan hesaplanan kaldıraç oranı </w:t>
      </w:r>
      <w:r w:rsidR="002D0CB0" w:rsidRPr="000F72FA">
        <w:rPr>
          <w:rFonts w:ascii="Arial" w:hAnsi="Arial" w:cs="Arial"/>
          <w:sz w:val="20"/>
          <w:szCs w:val="20"/>
        </w:rPr>
        <w:t>%</w:t>
      </w:r>
      <w:r w:rsidR="000F72FA" w:rsidRPr="000F72FA">
        <w:rPr>
          <w:rFonts w:ascii="Arial" w:hAnsi="Arial" w:cs="Arial"/>
          <w:sz w:val="20"/>
          <w:szCs w:val="20"/>
        </w:rPr>
        <w:t>8</w:t>
      </w:r>
      <w:r w:rsidR="00F6401B" w:rsidRPr="000F72FA">
        <w:rPr>
          <w:rFonts w:ascii="Arial" w:hAnsi="Arial" w:cs="Arial"/>
          <w:sz w:val="20"/>
          <w:szCs w:val="20"/>
        </w:rPr>
        <w:t>,</w:t>
      </w:r>
      <w:r w:rsidR="00043465">
        <w:rPr>
          <w:rFonts w:ascii="Arial" w:hAnsi="Arial" w:cs="Arial"/>
          <w:sz w:val="20"/>
          <w:szCs w:val="20"/>
        </w:rPr>
        <w:t>95</w:t>
      </w:r>
      <w:r w:rsidR="00F7319C" w:rsidRPr="000F72FA">
        <w:rPr>
          <w:rFonts w:ascii="Arial" w:hAnsi="Arial" w:cs="Arial"/>
          <w:sz w:val="20"/>
          <w:szCs w:val="20"/>
        </w:rPr>
        <w:t>‘</w:t>
      </w:r>
      <w:r w:rsidR="009F3FC5" w:rsidRPr="009F3FC5">
        <w:rPr>
          <w:rFonts w:ascii="Arial" w:hAnsi="Arial" w:cs="Arial"/>
          <w:sz w:val="20"/>
          <w:szCs w:val="20"/>
        </w:rPr>
        <w:t>d</w:t>
      </w:r>
      <w:r w:rsidR="009F6495">
        <w:rPr>
          <w:rFonts w:ascii="Arial" w:hAnsi="Arial" w:cs="Arial"/>
          <w:sz w:val="20"/>
          <w:szCs w:val="20"/>
        </w:rPr>
        <w:t>i</w:t>
      </w:r>
      <w:r w:rsidR="004E0BFB" w:rsidRPr="009F3FC5">
        <w:rPr>
          <w:rFonts w:ascii="Arial" w:hAnsi="Arial" w:cs="Arial"/>
          <w:sz w:val="20"/>
          <w:szCs w:val="20"/>
        </w:rPr>
        <w:t>r</w:t>
      </w:r>
      <w:r w:rsidR="00F7319C" w:rsidRPr="009F3FC5">
        <w:rPr>
          <w:rFonts w:ascii="Arial" w:hAnsi="Arial" w:cs="Arial"/>
          <w:sz w:val="20"/>
          <w:szCs w:val="20"/>
        </w:rPr>
        <w:t xml:space="preserve"> (</w:t>
      </w:r>
      <w:r w:rsidR="00DF3F5F" w:rsidRPr="009F3FC5">
        <w:rPr>
          <w:rFonts w:ascii="Arial" w:hAnsi="Arial" w:cs="Arial"/>
          <w:sz w:val="20"/>
          <w:szCs w:val="20"/>
        </w:rPr>
        <w:t>31</w:t>
      </w:r>
      <w:r w:rsidR="00DF3F5F" w:rsidRPr="0017666D">
        <w:rPr>
          <w:rFonts w:ascii="Arial" w:hAnsi="Arial" w:cs="Arial"/>
          <w:sz w:val="20"/>
          <w:szCs w:val="20"/>
        </w:rPr>
        <w:t xml:space="preserve"> Aralık</w:t>
      </w:r>
      <w:r w:rsidR="00DF3F5F">
        <w:rPr>
          <w:rFonts w:ascii="Arial" w:hAnsi="Arial" w:cs="Arial"/>
          <w:sz w:val="20"/>
          <w:szCs w:val="20"/>
        </w:rPr>
        <w:t xml:space="preserve"> 20</w:t>
      </w:r>
      <w:r w:rsidR="00893493">
        <w:rPr>
          <w:rFonts w:ascii="Arial" w:hAnsi="Arial" w:cs="Arial"/>
          <w:sz w:val="20"/>
          <w:szCs w:val="20"/>
        </w:rPr>
        <w:t>2</w:t>
      </w:r>
      <w:r w:rsidR="008E5852">
        <w:rPr>
          <w:rFonts w:ascii="Arial" w:hAnsi="Arial" w:cs="Arial"/>
          <w:sz w:val="20"/>
          <w:szCs w:val="20"/>
        </w:rPr>
        <w:t>1</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8E5852">
        <w:rPr>
          <w:rFonts w:ascii="Arial" w:hAnsi="Arial" w:cs="Arial"/>
          <w:sz w:val="20"/>
          <w:szCs w:val="20"/>
        </w:rPr>
        <w:t>7</w:t>
      </w:r>
      <w:r w:rsidR="00DF3F5F">
        <w:rPr>
          <w:rFonts w:ascii="Arial" w:hAnsi="Arial" w:cs="Arial"/>
          <w:sz w:val="20"/>
          <w:szCs w:val="20"/>
        </w:rPr>
        <w:t>,</w:t>
      </w:r>
      <w:r w:rsidR="008E5852">
        <w:rPr>
          <w:rFonts w:ascii="Arial" w:hAnsi="Arial" w:cs="Arial"/>
          <w:sz w:val="20"/>
          <w:szCs w:val="20"/>
        </w:rPr>
        <w:t>38</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1711AF7D" w:rsidR="009457F2" w:rsidRPr="003B10B3" w:rsidRDefault="00447B69" w:rsidP="00CE027C">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043465">
              <w:rPr>
                <w:rFonts w:ascii="Arial" w:hAnsi="Arial" w:cs="Arial"/>
                <w:b/>
                <w:color w:val="000000"/>
                <w:sz w:val="16"/>
                <w:szCs w:val="16"/>
              </w:rPr>
              <w:t>0</w:t>
            </w:r>
            <w:r w:rsidR="00490582">
              <w:rPr>
                <w:rFonts w:ascii="Arial" w:hAnsi="Arial" w:cs="Arial"/>
                <w:b/>
                <w:color w:val="000000"/>
                <w:sz w:val="16"/>
                <w:szCs w:val="16"/>
              </w:rPr>
              <w:t xml:space="preserve"> </w:t>
            </w:r>
            <w:r w:rsidR="00043465">
              <w:rPr>
                <w:rFonts w:ascii="Arial" w:hAnsi="Arial" w:cs="Arial"/>
                <w:b/>
                <w:color w:val="000000"/>
                <w:sz w:val="16"/>
                <w:szCs w:val="16"/>
              </w:rPr>
              <w:t>Haziran</w:t>
            </w:r>
            <w:r w:rsidR="009457F2">
              <w:rPr>
                <w:rFonts w:ascii="Arial" w:hAnsi="Arial" w:cs="Arial"/>
                <w:b/>
                <w:color w:val="000000"/>
                <w:sz w:val="16"/>
                <w:szCs w:val="16"/>
              </w:rPr>
              <w:t xml:space="preserve"> 202</w:t>
            </w:r>
            <w:r w:rsidR="008E5852">
              <w:rPr>
                <w:rFonts w:ascii="Arial" w:hAnsi="Arial" w:cs="Arial"/>
                <w:b/>
                <w:color w:val="000000"/>
                <w:sz w:val="16"/>
                <w:szCs w:val="16"/>
              </w:rPr>
              <w:t>2</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3EB97812" w:rsidR="009457F2" w:rsidRPr="003B10B3" w:rsidRDefault="009457F2" w:rsidP="00CE027C">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8E5852">
              <w:rPr>
                <w:rFonts w:ascii="Arial" w:hAnsi="Arial" w:cs="Arial"/>
                <w:b/>
                <w:color w:val="000000"/>
                <w:sz w:val="16"/>
                <w:szCs w:val="16"/>
              </w:rPr>
              <w:t>1</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043465" w:rsidRPr="003B10B3" w14:paraId="3C771FBD" w14:textId="77777777" w:rsidTr="00CE027C">
        <w:trPr>
          <w:trHeight w:val="170"/>
        </w:trPr>
        <w:tc>
          <w:tcPr>
            <w:tcW w:w="341" w:type="dxa"/>
            <w:shd w:val="clear" w:color="auto" w:fill="auto"/>
            <w:noWrap/>
            <w:hideMark/>
          </w:tcPr>
          <w:p w14:paraId="0BA057C0"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559" w:type="dxa"/>
            <w:shd w:val="clear" w:color="auto" w:fill="auto"/>
            <w:noWrap/>
            <w:vAlign w:val="bottom"/>
          </w:tcPr>
          <w:p w14:paraId="0C107D2D" w14:textId="0FEE3C2C" w:rsidR="00043465" w:rsidRPr="00043465" w:rsidRDefault="00043465" w:rsidP="00CE027C">
            <w:pPr>
              <w:tabs>
                <w:tab w:val="left" w:pos="3828"/>
              </w:tabs>
              <w:jc w:val="right"/>
              <w:rPr>
                <w:rFonts w:ascii="Arial" w:hAnsi="Arial" w:cs="Arial"/>
                <w:bCs/>
                <w:sz w:val="18"/>
                <w:szCs w:val="18"/>
                <w:highlight w:val="yellow"/>
              </w:rPr>
            </w:pPr>
            <w:r w:rsidRPr="00043465">
              <w:rPr>
                <w:rFonts w:ascii="Arial" w:hAnsi="Arial" w:cs="Arial"/>
                <w:color w:val="000000"/>
                <w:sz w:val="18"/>
                <w:szCs w:val="18"/>
              </w:rPr>
              <w:t>130.909.003</w:t>
            </w:r>
          </w:p>
        </w:tc>
        <w:tc>
          <w:tcPr>
            <w:tcW w:w="1559" w:type="dxa"/>
            <w:shd w:val="clear" w:color="auto" w:fill="auto"/>
            <w:noWrap/>
            <w:vAlign w:val="bottom"/>
          </w:tcPr>
          <w:p w14:paraId="6F9EDC52" w14:textId="585C8FE0" w:rsidR="00043465" w:rsidRPr="009F6495" w:rsidRDefault="00043465" w:rsidP="00CE027C">
            <w:pPr>
              <w:tabs>
                <w:tab w:val="left" w:pos="3828"/>
              </w:tabs>
              <w:jc w:val="right"/>
              <w:rPr>
                <w:rFonts w:ascii="Arial" w:hAnsi="Arial" w:cs="Arial"/>
                <w:color w:val="000000"/>
                <w:sz w:val="18"/>
                <w:szCs w:val="18"/>
              </w:rPr>
            </w:pPr>
            <w:r w:rsidRPr="009F6495">
              <w:rPr>
                <w:rFonts w:ascii="Arial" w:hAnsi="Arial" w:cs="Arial"/>
                <w:color w:val="000000"/>
                <w:sz w:val="18"/>
                <w:szCs w:val="18"/>
              </w:rPr>
              <w:t>90.644.786</w:t>
            </w:r>
          </w:p>
        </w:tc>
      </w:tr>
      <w:tr w:rsidR="00043465" w:rsidRPr="003B10B3" w14:paraId="22A188AE" w14:textId="77777777" w:rsidTr="00CE027C">
        <w:trPr>
          <w:trHeight w:val="170"/>
        </w:trPr>
        <w:tc>
          <w:tcPr>
            <w:tcW w:w="341" w:type="dxa"/>
            <w:shd w:val="clear" w:color="auto" w:fill="auto"/>
            <w:noWrap/>
            <w:hideMark/>
          </w:tcPr>
          <w:p w14:paraId="41096981"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bottom"/>
          </w:tcPr>
          <w:p w14:paraId="180D8120" w14:textId="7825A9D1" w:rsidR="00043465" w:rsidRPr="00043465" w:rsidRDefault="00043465" w:rsidP="00CE027C">
            <w:pPr>
              <w:tabs>
                <w:tab w:val="left" w:pos="3828"/>
              </w:tabs>
              <w:jc w:val="right"/>
              <w:rPr>
                <w:rFonts w:ascii="Arial" w:hAnsi="Arial" w:cs="Arial"/>
                <w:bCs/>
                <w:sz w:val="18"/>
                <w:szCs w:val="18"/>
                <w:highlight w:val="yellow"/>
              </w:rPr>
            </w:pPr>
            <w:r w:rsidRPr="00043465">
              <w:rPr>
                <w:rFonts w:ascii="Arial" w:hAnsi="Arial" w:cs="Arial"/>
                <w:color w:val="000000"/>
                <w:sz w:val="18"/>
                <w:szCs w:val="18"/>
              </w:rPr>
              <w:t>81.013</w:t>
            </w:r>
          </w:p>
        </w:tc>
        <w:tc>
          <w:tcPr>
            <w:tcW w:w="1559" w:type="dxa"/>
            <w:shd w:val="clear" w:color="auto" w:fill="auto"/>
            <w:noWrap/>
            <w:vAlign w:val="bottom"/>
          </w:tcPr>
          <w:p w14:paraId="591F58E1" w14:textId="48189E60" w:rsidR="00043465" w:rsidRPr="009F6495" w:rsidRDefault="00043465" w:rsidP="00CE027C">
            <w:pPr>
              <w:tabs>
                <w:tab w:val="left" w:pos="3828"/>
              </w:tabs>
              <w:jc w:val="right"/>
              <w:rPr>
                <w:rFonts w:ascii="Arial" w:hAnsi="Arial" w:cs="Arial"/>
                <w:color w:val="000000"/>
                <w:sz w:val="18"/>
                <w:szCs w:val="18"/>
              </w:rPr>
            </w:pPr>
            <w:r w:rsidRPr="009F6495">
              <w:rPr>
                <w:rFonts w:ascii="Arial" w:hAnsi="Arial" w:cs="Arial"/>
                <w:color w:val="000000"/>
                <w:sz w:val="18"/>
                <w:szCs w:val="18"/>
              </w:rPr>
              <w:t>63.155</w:t>
            </w:r>
          </w:p>
        </w:tc>
      </w:tr>
      <w:tr w:rsidR="00043465" w:rsidRPr="003B10B3" w14:paraId="3FBDE025" w14:textId="77777777" w:rsidTr="00CE027C">
        <w:trPr>
          <w:trHeight w:val="170"/>
        </w:trPr>
        <w:tc>
          <w:tcPr>
            <w:tcW w:w="341" w:type="dxa"/>
            <w:tcBorders>
              <w:bottom w:val="single" w:sz="4" w:space="0" w:color="auto"/>
            </w:tcBorders>
            <w:shd w:val="clear" w:color="auto" w:fill="auto"/>
            <w:noWrap/>
            <w:hideMark/>
          </w:tcPr>
          <w:p w14:paraId="2A0545FE"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bottom"/>
          </w:tcPr>
          <w:p w14:paraId="6438C90E" w14:textId="4A3DCCD5" w:rsidR="00043465" w:rsidRPr="00043465" w:rsidRDefault="00043465" w:rsidP="00CE027C">
            <w:pPr>
              <w:tabs>
                <w:tab w:val="left" w:pos="3828"/>
              </w:tabs>
              <w:jc w:val="right"/>
              <w:rPr>
                <w:rFonts w:ascii="Arial" w:hAnsi="Arial" w:cs="Arial"/>
                <w:bCs/>
                <w:sz w:val="18"/>
                <w:szCs w:val="18"/>
                <w:highlight w:val="yellow"/>
              </w:rPr>
            </w:pPr>
            <w:r w:rsidRPr="00043465">
              <w:rPr>
                <w:rFonts w:ascii="Arial" w:hAnsi="Arial" w:cs="Arial"/>
                <w:bCs/>
                <w:color w:val="000000"/>
                <w:sz w:val="18"/>
                <w:szCs w:val="18"/>
              </w:rPr>
              <w:t>130.827.990</w:t>
            </w:r>
          </w:p>
        </w:tc>
        <w:tc>
          <w:tcPr>
            <w:tcW w:w="1559" w:type="dxa"/>
            <w:tcBorders>
              <w:bottom w:val="single" w:sz="4" w:space="0" w:color="auto"/>
            </w:tcBorders>
            <w:shd w:val="clear" w:color="auto" w:fill="auto"/>
            <w:noWrap/>
            <w:vAlign w:val="bottom"/>
          </w:tcPr>
          <w:p w14:paraId="71861418" w14:textId="26F52EEA" w:rsidR="00043465" w:rsidRPr="009F6495" w:rsidRDefault="00043465" w:rsidP="00CE027C">
            <w:pPr>
              <w:tabs>
                <w:tab w:val="left" w:pos="3828"/>
              </w:tabs>
              <w:jc w:val="right"/>
              <w:rPr>
                <w:rFonts w:ascii="Arial" w:hAnsi="Arial" w:cs="Arial"/>
                <w:color w:val="000000"/>
                <w:sz w:val="18"/>
                <w:szCs w:val="18"/>
              </w:rPr>
            </w:pPr>
            <w:r w:rsidRPr="009F6495">
              <w:rPr>
                <w:rFonts w:ascii="Arial" w:hAnsi="Arial" w:cs="Arial"/>
                <w:bCs/>
                <w:color w:val="000000"/>
                <w:sz w:val="18"/>
                <w:szCs w:val="18"/>
              </w:rPr>
              <w:t>90.581.631</w:t>
            </w:r>
          </w:p>
        </w:tc>
      </w:tr>
      <w:tr w:rsidR="00043465" w:rsidRPr="003B10B3" w14:paraId="75C28B22" w14:textId="77777777" w:rsidTr="00CE027C">
        <w:trPr>
          <w:trHeight w:val="170"/>
        </w:trPr>
        <w:tc>
          <w:tcPr>
            <w:tcW w:w="341" w:type="dxa"/>
            <w:tcBorders>
              <w:top w:val="single" w:sz="4" w:space="0" w:color="auto"/>
            </w:tcBorders>
            <w:shd w:val="clear" w:color="auto" w:fill="auto"/>
            <w:noWrap/>
            <w:hideMark/>
          </w:tcPr>
          <w:p w14:paraId="724CB5FE"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043465" w:rsidRPr="003B10B3" w:rsidRDefault="00043465" w:rsidP="00043465">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bottom"/>
          </w:tcPr>
          <w:p w14:paraId="7A5D38DB" w14:textId="3FE7F154" w:rsidR="00043465" w:rsidRPr="00043465" w:rsidRDefault="00043465" w:rsidP="00CE027C">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655B2C62" w14:textId="77777777" w:rsidR="00043465" w:rsidRPr="003B10B3" w:rsidRDefault="00043465" w:rsidP="00CE027C">
            <w:pPr>
              <w:tabs>
                <w:tab w:val="left" w:pos="3828"/>
              </w:tabs>
              <w:jc w:val="right"/>
              <w:rPr>
                <w:rFonts w:ascii="Arial" w:hAnsi="Arial" w:cs="Arial"/>
                <w:bCs/>
                <w:sz w:val="18"/>
                <w:szCs w:val="18"/>
              </w:rPr>
            </w:pPr>
          </w:p>
        </w:tc>
      </w:tr>
      <w:tr w:rsidR="00043465" w:rsidRPr="003B10B3" w14:paraId="2532F7EA" w14:textId="77777777" w:rsidTr="00CE027C">
        <w:trPr>
          <w:trHeight w:val="170"/>
        </w:trPr>
        <w:tc>
          <w:tcPr>
            <w:tcW w:w="341" w:type="dxa"/>
            <w:shd w:val="clear" w:color="auto" w:fill="auto"/>
            <w:noWrap/>
            <w:hideMark/>
          </w:tcPr>
          <w:p w14:paraId="436087E5"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bottom"/>
          </w:tcPr>
          <w:p w14:paraId="5E0AADF5" w14:textId="7215A855" w:rsidR="00043465" w:rsidRPr="00043465" w:rsidRDefault="00043465" w:rsidP="00CE027C">
            <w:pPr>
              <w:tabs>
                <w:tab w:val="left" w:pos="3828"/>
              </w:tabs>
              <w:ind w:left="-209"/>
              <w:jc w:val="right"/>
              <w:rPr>
                <w:rFonts w:ascii="Arial" w:hAnsi="Arial" w:cs="Arial"/>
                <w:color w:val="000000"/>
                <w:sz w:val="18"/>
                <w:szCs w:val="18"/>
                <w:highlight w:val="yellow"/>
              </w:rPr>
            </w:pPr>
            <w:r w:rsidRPr="00043465">
              <w:rPr>
                <w:rFonts w:ascii="Arial" w:hAnsi="Arial" w:cs="Arial"/>
                <w:color w:val="000000"/>
                <w:sz w:val="18"/>
                <w:szCs w:val="18"/>
              </w:rPr>
              <w:t>407.391</w:t>
            </w:r>
          </w:p>
        </w:tc>
        <w:tc>
          <w:tcPr>
            <w:tcW w:w="1559" w:type="dxa"/>
            <w:shd w:val="clear" w:color="auto" w:fill="auto"/>
            <w:noWrap/>
            <w:vAlign w:val="bottom"/>
          </w:tcPr>
          <w:p w14:paraId="5AC07AC7" w14:textId="0332FD3C" w:rsidR="00043465" w:rsidRPr="003B10B3" w:rsidRDefault="00043465" w:rsidP="00CE027C">
            <w:pPr>
              <w:tabs>
                <w:tab w:val="left" w:pos="3828"/>
              </w:tabs>
              <w:jc w:val="right"/>
              <w:rPr>
                <w:rFonts w:ascii="Arial" w:hAnsi="Arial" w:cs="Arial"/>
                <w:color w:val="000000"/>
                <w:sz w:val="18"/>
                <w:szCs w:val="18"/>
              </w:rPr>
            </w:pPr>
            <w:r>
              <w:rPr>
                <w:rFonts w:ascii="Arial" w:hAnsi="Arial" w:cs="Arial"/>
                <w:color w:val="000000"/>
                <w:sz w:val="18"/>
                <w:szCs w:val="18"/>
              </w:rPr>
              <w:t>374.245</w:t>
            </w:r>
          </w:p>
        </w:tc>
      </w:tr>
      <w:tr w:rsidR="00043465" w:rsidRPr="003B10B3" w14:paraId="24268140" w14:textId="77777777" w:rsidTr="00CE027C">
        <w:trPr>
          <w:trHeight w:val="170"/>
        </w:trPr>
        <w:tc>
          <w:tcPr>
            <w:tcW w:w="341" w:type="dxa"/>
            <w:shd w:val="clear" w:color="auto" w:fill="auto"/>
            <w:noWrap/>
            <w:hideMark/>
          </w:tcPr>
          <w:p w14:paraId="2F5D9AC2"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bottom"/>
          </w:tcPr>
          <w:p w14:paraId="62FEC16F" w14:textId="2C5595D4" w:rsidR="00043465" w:rsidRPr="00043465" w:rsidRDefault="00043465" w:rsidP="00CE027C">
            <w:pPr>
              <w:tabs>
                <w:tab w:val="left" w:pos="3828"/>
              </w:tabs>
              <w:jc w:val="right"/>
              <w:rPr>
                <w:rFonts w:ascii="Arial" w:hAnsi="Arial" w:cs="Arial"/>
                <w:color w:val="000000"/>
                <w:sz w:val="18"/>
                <w:szCs w:val="18"/>
                <w:highlight w:val="yellow"/>
              </w:rPr>
            </w:pPr>
            <w:r w:rsidRPr="00043465">
              <w:rPr>
                <w:rFonts w:ascii="Arial" w:hAnsi="Arial" w:cs="Arial"/>
                <w:color w:val="000000"/>
                <w:sz w:val="18"/>
                <w:szCs w:val="18"/>
              </w:rPr>
              <w:t>609.176</w:t>
            </w:r>
          </w:p>
        </w:tc>
        <w:tc>
          <w:tcPr>
            <w:tcW w:w="1559" w:type="dxa"/>
            <w:shd w:val="clear" w:color="auto" w:fill="auto"/>
            <w:noWrap/>
            <w:vAlign w:val="bottom"/>
          </w:tcPr>
          <w:p w14:paraId="624FA2D4" w14:textId="129D9D4D" w:rsidR="00043465" w:rsidRPr="003B10B3" w:rsidRDefault="00043465" w:rsidP="00CE027C">
            <w:pPr>
              <w:tabs>
                <w:tab w:val="left" w:pos="3828"/>
              </w:tabs>
              <w:jc w:val="right"/>
              <w:rPr>
                <w:rFonts w:ascii="Arial" w:hAnsi="Arial" w:cs="Arial"/>
                <w:color w:val="000000"/>
                <w:sz w:val="18"/>
                <w:szCs w:val="18"/>
              </w:rPr>
            </w:pPr>
            <w:r>
              <w:rPr>
                <w:rFonts w:ascii="Arial" w:hAnsi="Arial" w:cs="Arial"/>
                <w:color w:val="000000"/>
                <w:sz w:val="18"/>
                <w:szCs w:val="18"/>
              </w:rPr>
              <w:t>623.936</w:t>
            </w:r>
          </w:p>
        </w:tc>
      </w:tr>
      <w:tr w:rsidR="00043465" w:rsidRPr="003B10B3" w14:paraId="70985B29" w14:textId="77777777" w:rsidTr="00CE027C">
        <w:trPr>
          <w:trHeight w:val="170"/>
        </w:trPr>
        <w:tc>
          <w:tcPr>
            <w:tcW w:w="341" w:type="dxa"/>
            <w:tcBorders>
              <w:bottom w:val="single" w:sz="4" w:space="0" w:color="auto"/>
            </w:tcBorders>
            <w:shd w:val="clear" w:color="auto" w:fill="auto"/>
            <w:noWrap/>
            <w:hideMark/>
          </w:tcPr>
          <w:p w14:paraId="74392CBE"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bottom"/>
          </w:tcPr>
          <w:p w14:paraId="6B3CC6A9" w14:textId="3F4151D0" w:rsidR="00043465" w:rsidRPr="00043465" w:rsidRDefault="00043465" w:rsidP="00CE027C">
            <w:pPr>
              <w:jc w:val="right"/>
              <w:rPr>
                <w:rFonts w:ascii="Arial" w:hAnsi="Arial" w:cs="Arial"/>
                <w:color w:val="000000"/>
                <w:sz w:val="18"/>
                <w:szCs w:val="18"/>
                <w:highlight w:val="yellow"/>
              </w:rPr>
            </w:pPr>
            <w:r w:rsidRPr="00043465">
              <w:rPr>
                <w:rFonts w:ascii="Arial" w:hAnsi="Arial" w:cs="Arial"/>
                <w:bCs/>
                <w:color w:val="000000"/>
                <w:sz w:val="18"/>
                <w:szCs w:val="18"/>
              </w:rPr>
              <w:t>1.016.567</w:t>
            </w:r>
          </w:p>
        </w:tc>
        <w:tc>
          <w:tcPr>
            <w:tcW w:w="1559" w:type="dxa"/>
            <w:tcBorders>
              <w:bottom w:val="single" w:sz="4" w:space="0" w:color="auto"/>
            </w:tcBorders>
            <w:shd w:val="clear" w:color="auto" w:fill="auto"/>
            <w:noWrap/>
            <w:vAlign w:val="bottom"/>
          </w:tcPr>
          <w:p w14:paraId="159E2FB1" w14:textId="29AC1B10" w:rsidR="00043465" w:rsidRPr="009F6495" w:rsidRDefault="00043465" w:rsidP="00CE027C">
            <w:pPr>
              <w:tabs>
                <w:tab w:val="left" w:pos="3828"/>
              </w:tabs>
              <w:jc w:val="right"/>
              <w:rPr>
                <w:rFonts w:ascii="Arial" w:hAnsi="Arial" w:cs="Arial"/>
                <w:color w:val="000000"/>
                <w:sz w:val="18"/>
                <w:szCs w:val="18"/>
              </w:rPr>
            </w:pPr>
            <w:r w:rsidRPr="009F6495">
              <w:rPr>
                <w:rFonts w:ascii="Arial" w:hAnsi="Arial" w:cs="Arial"/>
                <w:bCs/>
                <w:color w:val="000000"/>
                <w:sz w:val="18"/>
                <w:szCs w:val="18"/>
              </w:rPr>
              <w:t>998.181</w:t>
            </w:r>
          </w:p>
        </w:tc>
      </w:tr>
      <w:tr w:rsidR="00043465" w:rsidRPr="003B10B3" w14:paraId="7C49FBAD" w14:textId="77777777" w:rsidTr="00CE027C">
        <w:trPr>
          <w:trHeight w:val="170"/>
        </w:trPr>
        <w:tc>
          <w:tcPr>
            <w:tcW w:w="341" w:type="dxa"/>
            <w:tcBorders>
              <w:top w:val="single" w:sz="4" w:space="0" w:color="auto"/>
            </w:tcBorders>
            <w:shd w:val="clear" w:color="auto" w:fill="auto"/>
            <w:noWrap/>
            <w:hideMark/>
          </w:tcPr>
          <w:p w14:paraId="1FEE2723"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043465" w:rsidRPr="003B10B3" w:rsidRDefault="00043465" w:rsidP="00043465">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bottom"/>
          </w:tcPr>
          <w:p w14:paraId="1A691A29" w14:textId="47EC79AB" w:rsidR="00043465" w:rsidRPr="00043465" w:rsidRDefault="00043465" w:rsidP="00CE027C">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4D1D68CA" w14:textId="77777777" w:rsidR="00043465" w:rsidRPr="003B10B3" w:rsidRDefault="00043465" w:rsidP="00CE027C">
            <w:pPr>
              <w:tabs>
                <w:tab w:val="left" w:pos="3828"/>
              </w:tabs>
              <w:jc w:val="right"/>
              <w:rPr>
                <w:rFonts w:ascii="Arial" w:hAnsi="Arial" w:cs="Arial"/>
                <w:bCs/>
                <w:sz w:val="18"/>
                <w:szCs w:val="18"/>
              </w:rPr>
            </w:pPr>
          </w:p>
        </w:tc>
      </w:tr>
      <w:tr w:rsidR="00043465" w:rsidRPr="003B10B3" w14:paraId="0DAC8A70" w14:textId="77777777" w:rsidTr="00CE027C">
        <w:trPr>
          <w:trHeight w:val="170"/>
        </w:trPr>
        <w:tc>
          <w:tcPr>
            <w:tcW w:w="341" w:type="dxa"/>
            <w:shd w:val="clear" w:color="auto" w:fill="auto"/>
            <w:noWrap/>
          </w:tcPr>
          <w:p w14:paraId="3D490413"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bottom"/>
          </w:tcPr>
          <w:p w14:paraId="44A2AEF0" w14:textId="05778A25" w:rsidR="00043465" w:rsidRPr="00043465" w:rsidRDefault="00043465" w:rsidP="00CE027C">
            <w:pPr>
              <w:jc w:val="right"/>
              <w:rPr>
                <w:rFonts w:ascii="Arial" w:hAnsi="Arial" w:cs="Arial"/>
                <w:color w:val="000000"/>
                <w:sz w:val="18"/>
                <w:szCs w:val="18"/>
                <w:highlight w:val="yellow"/>
              </w:rPr>
            </w:pPr>
            <w:r w:rsidRPr="00043465">
              <w:rPr>
                <w:rFonts w:ascii="Arial" w:hAnsi="Arial" w:cs="Arial"/>
                <w:color w:val="000000"/>
                <w:sz w:val="18"/>
                <w:szCs w:val="18"/>
              </w:rPr>
              <w:t>6.381.495</w:t>
            </w:r>
          </w:p>
        </w:tc>
        <w:tc>
          <w:tcPr>
            <w:tcW w:w="1559" w:type="dxa"/>
            <w:shd w:val="clear" w:color="auto" w:fill="auto"/>
            <w:noWrap/>
            <w:vAlign w:val="bottom"/>
          </w:tcPr>
          <w:p w14:paraId="301E18DC" w14:textId="1E2E6475" w:rsidR="00043465" w:rsidRPr="003B10B3" w:rsidRDefault="00043465" w:rsidP="00CE027C">
            <w:pPr>
              <w:tabs>
                <w:tab w:val="left" w:pos="3828"/>
              </w:tabs>
              <w:jc w:val="right"/>
              <w:rPr>
                <w:rFonts w:ascii="Arial" w:hAnsi="Arial" w:cs="Arial"/>
                <w:color w:val="000000"/>
                <w:sz w:val="18"/>
                <w:szCs w:val="18"/>
              </w:rPr>
            </w:pPr>
            <w:r w:rsidRPr="003434A0">
              <w:rPr>
                <w:rFonts w:ascii="Arial" w:hAnsi="Arial" w:cs="Arial"/>
                <w:color w:val="000000"/>
                <w:sz w:val="18"/>
                <w:szCs w:val="16"/>
              </w:rPr>
              <w:t>7.331.532</w:t>
            </w:r>
          </w:p>
        </w:tc>
      </w:tr>
      <w:tr w:rsidR="00043465" w:rsidRPr="003B10B3" w14:paraId="6C67EC8F" w14:textId="77777777" w:rsidTr="00CE027C">
        <w:trPr>
          <w:trHeight w:val="170"/>
        </w:trPr>
        <w:tc>
          <w:tcPr>
            <w:tcW w:w="341" w:type="dxa"/>
            <w:shd w:val="clear" w:color="auto" w:fill="auto"/>
            <w:noWrap/>
            <w:hideMark/>
          </w:tcPr>
          <w:p w14:paraId="2F47AE59"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bottom"/>
          </w:tcPr>
          <w:p w14:paraId="3394163C" w14:textId="25B6C095" w:rsidR="00043465" w:rsidRPr="00043465" w:rsidRDefault="00043465" w:rsidP="00CE027C">
            <w:pPr>
              <w:tabs>
                <w:tab w:val="left" w:pos="3828"/>
              </w:tabs>
              <w:jc w:val="right"/>
              <w:rPr>
                <w:rFonts w:ascii="Arial" w:hAnsi="Arial" w:cs="Arial"/>
                <w:color w:val="000000"/>
                <w:sz w:val="18"/>
                <w:szCs w:val="18"/>
                <w:highlight w:val="yellow"/>
              </w:rPr>
            </w:pPr>
            <w:r w:rsidRPr="00043465">
              <w:rPr>
                <w:rFonts w:ascii="Arial" w:hAnsi="Arial" w:cs="Arial"/>
                <w:color w:val="000000"/>
                <w:sz w:val="18"/>
                <w:szCs w:val="18"/>
              </w:rPr>
              <w:t>-</w:t>
            </w:r>
          </w:p>
        </w:tc>
        <w:tc>
          <w:tcPr>
            <w:tcW w:w="1559" w:type="dxa"/>
            <w:shd w:val="clear" w:color="auto" w:fill="auto"/>
            <w:noWrap/>
            <w:vAlign w:val="bottom"/>
          </w:tcPr>
          <w:p w14:paraId="5325CE4B" w14:textId="023E6A31" w:rsidR="00043465" w:rsidRPr="003B10B3" w:rsidRDefault="00043465" w:rsidP="00CE027C">
            <w:pPr>
              <w:tabs>
                <w:tab w:val="left" w:pos="3828"/>
              </w:tabs>
              <w:jc w:val="right"/>
              <w:rPr>
                <w:rFonts w:ascii="Arial" w:hAnsi="Arial" w:cs="Arial"/>
                <w:color w:val="000000"/>
                <w:sz w:val="18"/>
                <w:szCs w:val="18"/>
              </w:rPr>
            </w:pPr>
            <w:r w:rsidRPr="003434A0">
              <w:rPr>
                <w:rFonts w:ascii="Arial" w:hAnsi="Arial" w:cs="Arial"/>
                <w:color w:val="000000"/>
                <w:sz w:val="18"/>
                <w:szCs w:val="16"/>
              </w:rPr>
              <w:t>-</w:t>
            </w:r>
          </w:p>
        </w:tc>
      </w:tr>
      <w:tr w:rsidR="00043465" w:rsidRPr="003B10B3" w14:paraId="4F28D60C" w14:textId="77777777" w:rsidTr="00CE027C">
        <w:trPr>
          <w:trHeight w:val="170"/>
        </w:trPr>
        <w:tc>
          <w:tcPr>
            <w:tcW w:w="341" w:type="dxa"/>
            <w:tcBorders>
              <w:bottom w:val="single" w:sz="4" w:space="0" w:color="auto"/>
            </w:tcBorders>
            <w:shd w:val="clear" w:color="auto" w:fill="auto"/>
            <w:noWrap/>
            <w:hideMark/>
          </w:tcPr>
          <w:p w14:paraId="69EB1791"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bottom"/>
          </w:tcPr>
          <w:p w14:paraId="7F7CBB7A" w14:textId="753DB349" w:rsidR="00043465" w:rsidRPr="00043465" w:rsidRDefault="00043465" w:rsidP="00CE027C">
            <w:pPr>
              <w:jc w:val="right"/>
              <w:rPr>
                <w:rFonts w:ascii="Arial" w:hAnsi="Arial" w:cs="Arial"/>
                <w:color w:val="000000"/>
                <w:sz w:val="18"/>
                <w:szCs w:val="18"/>
                <w:highlight w:val="yellow"/>
              </w:rPr>
            </w:pPr>
            <w:r w:rsidRPr="00043465">
              <w:rPr>
                <w:rFonts w:ascii="Arial" w:hAnsi="Arial" w:cs="Arial"/>
                <w:bCs/>
                <w:color w:val="000000"/>
                <w:sz w:val="18"/>
                <w:szCs w:val="18"/>
              </w:rPr>
              <w:t>6.381.495</w:t>
            </w:r>
          </w:p>
        </w:tc>
        <w:tc>
          <w:tcPr>
            <w:tcW w:w="1559" w:type="dxa"/>
            <w:tcBorders>
              <w:bottom w:val="single" w:sz="4" w:space="0" w:color="auto"/>
            </w:tcBorders>
            <w:shd w:val="clear" w:color="auto" w:fill="auto"/>
            <w:noWrap/>
            <w:vAlign w:val="bottom"/>
          </w:tcPr>
          <w:p w14:paraId="6F313E1D" w14:textId="5A2D587B" w:rsidR="00043465" w:rsidRPr="009F6495" w:rsidRDefault="00043465" w:rsidP="00CE027C">
            <w:pPr>
              <w:tabs>
                <w:tab w:val="left" w:pos="3828"/>
              </w:tabs>
              <w:jc w:val="right"/>
              <w:rPr>
                <w:rFonts w:ascii="Arial" w:hAnsi="Arial" w:cs="Arial"/>
                <w:color w:val="000000"/>
                <w:sz w:val="18"/>
                <w:szCs w:val="18"/>
              </w:rPr>
            </w:pPr>
            <w:r w:rsidRPr="009F6495">
              <w:rPr>
                <w:rFonts w:ascii="Arial" w:hAnsi="Arial" w:cs="Arial"/>
                <w:bCs/>
                <w:color w:val="000000"/>
                <w:sz w:val="18"/>
                <w:szCs w:val="16"/>
              </w:rPr>
              <w:t>7.331.532</w:t>
            </w:r>
          </w:p>
        </w:tc>
      </w:tr>
      <w:tr w:rsidR="00043465" w:rsidRPr="003B10B3" w14:paraId="20124FFC" w14:textId="77777777" w:rsidTr="00CE027C">
        <w:trPr>
          <w:trHeight w:val="170"/>
        </w:trPr>
        <w:tc>
          <w:tcPr>
            <w:tcW w:w="341" w:type="dxa"/>
            <w:tcBorders>
              <w:top w:val="single" w:sz="4" w:space="0" w:color="auto"/>
            </w:tcBorders>
            <w:shd w:val="clear" w:color="auto" w:fill="auto"/>
            <w:noWrap/>
            <w:hideMark/>
          </w:tcPr>
          <w:p w14:paraId="6CA85968"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043465" w:rsidRPr="003B10B3" w:rsidRDefault="00043465" w:rsidP="00043465">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bottom"/>
          </w:tcPr>
          <w:p w14:paraId="31764FD0" w14:textId="5B13DE8B" w:rsidR="00043465" w:rsidRPr="00043465" w:rsidRDefault="00043465" w:rsidP="00CE027C">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22E0AB24" w14:textId="77777777" w:rsidR="00043465" w:rsidRPr="003B10B3" w:rsidRDefault="00043465" w:rsidP="00CE027C">
            <w:pPr>
              <w:tabs>
                <w:tab w:val="left" w:pos="3828"/>
              </w:tabs>
              <w:jc w:val="right"/>
              <w:rPr>
                <w:rFonts w:ascii="Arial" w:hAnsi="Arial" w:cs="Arial"/>
                <w:bCs/>
                <w:sz w:val="18"/>
                <w:szCs w:val="18"/>
              </w:rPr>
            </w:pPr>
          </w:p>
        </w:tc>
      </w:tr>
      <w:tr w:rsidR="00043465" w:rsidRPr="003B10B3" w14:paraId="600948DB" w14:textId="77777777" w:rsidTr="00CE027C">
        <w:trPr>
          <w:trHeight w:val="170"/>
        </w:trPr>
        <w:tc>
          <w:tcPr>
            <w:tcW w:w="341" w:type="dxa"/>
            <w:shd w:val="clear" w:color="auto" w:fill="auto"/>
            <w:noWrap/>
            <w:hideMark/>
          </w:tcPr>
          <w:p w14:paraId="79932A18"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bottom"/>
          </w:tcPr>
          <w:p w14:paraId="5727638D" w14:textId="4A0486BC" w:rsidR="00043465" w:rsidRPr="00043465" w:rsidRDefault="00043465" w:rsidP="00CE027C">
            <w:pPr>
              <w:jc w:val="right"/>
              <w:rPr>
                <w:rFonts w:ascii="Arial" w:hAnsi="Arial" w:cs="Arial"/>
                <w:color w:val="000000"/>
                <w:sz w:val="18"/>
                <w:szCs w:val="18"/>
                <w:highlight w:val="yellow"/>
              </w:rPr>
            </w:pPr>
            <w:r w:rsidRPr="00043465">
              <w:rPr>
                <w:rFonts w:ascii="Arial" w:hAnsi="Arial" w:cs="Arial"/>
                <w:color w:val="000000"/>
                <w:sz w:val="18"/>
                <w:szCs w:val="18"/>
              </w:rPr>
              <w:t>38.405.542</w:t>
            </w:r>
          </w:p>
        </w:tc>
        <w:tc>
          <w:tcPr>
            <w:tcW w:w="1559" w:type="dxa"/>
            <w:shd w:val="clear" w:color="auto" w:fill="auto"/>
            <w:noWrap/>
            <w:vAlign w:val="bottom"/>
          </w:tcPr>
          <w:p w14:paraId="1D22EDCB" w14:textId="0BA030C2" w:rsidR="00043465" w:rsidRPr="003B10B3" w:rsidRDefault="00043465" w:rsidP="00CE027C">
            <w:pPr>
              <w:tabs>
                <w:tab w:val="left" w:pos="3828"/>
              </w:tabs>
              <w:jc w:val="right"/>
              <w:rPr>
                <w:rFonts w:ascii="Arial" w:hAnsi="Arial" w:cs="Arial"/>
                <w:color w:val="000000"/>
                <w:sz w:val="18"/>
                <w:szCs w:val="18"/>
              </w:rPr>
            </w:pPr>
            <w:r w:rsidRPr="003434A0">
              <w:rPr>
                <w:rFonts w:ascii="Arial" w:hAnsi="Arial" w:cs="Arial"/>
                <w:color w:val="000000"/>
                <w:sz w:val="18"/>
                <w:szCs w:val="16"/>
              </w:rPr>
              <w:t>27.811.938</w:t>
            </w:r>
          </w:p>
        </w:tc>
      </w:tr>
      <w:tr w:rsidR="00043465" w:rsidRPr="003B10B3" w14:paraId="039AE302" w14:textId="77777777" w:rsidTr="00CE027C">
        <w:trPr>
          <w:trHeight w:val="170"/>
        </w:trPr>
        <w:tc>
          <w:tcPr>
            <w:tcW w:w="341" w:type="dxa"/>
            <w:shd w:val="clear" w:color="auto" w:fill="auto"/>
            <w:noWrap/>
            <w:hideMark/>
          </w:tcPr>
          <w:p w14:paraId="5F3CD7AB"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bottom"/>
          </w:tcPr>
          <w:p w14:paraId="497069BA" w14:textId="001E9FF5" w:rsidR="00043465" w:rsidRPr="00043465" w:rsidRDefault="00043465" w:rsidP="00CE027C">
            <w:pPr>
              <w:tabs>
                <w:tab w:val="left" w:pos="3828"/>
              </w:tabs>
              <w:jc w:val="right"/>
              <w:rPr>
                <w:rFonts w:ascii="Arial" w:hAnsi="Arial" w:cs="Arial"/>
                <w:color w:val="000000"/>
                <w:sz w:val="18"/>
                <w:szCs w:val="18"/>
                <w:highlight w:val="yellow"/>
              </w:rPr>
            </w:pPr>
            <w:r w:rsidRPr="00043465">
              <w:rPr>
                <w:rFonts w:ascii="Arial" w:hAnsi="Arial" w:cs="Arial"/>
                <w:color w:val="000000"/>
                <w:sz w:val="18"/>
                <w:szCs w:val="18"/>
              </w:rPr>
              <w:t>-</w:t>
            </w:r>
          </w:p>
        </w:tc>
        <w:tc>
          <w:tcPr>
            <w:tcW w:w="1559" w:type="dxa"/>
            <w:shd w:val="clear" w:color="auto" w:fill="auto"/>
            <w:noWrap/>
            <w:vAlign w:val="bottom"/>
          </w:tcPr>
          <w:p w14:paraId="7894E826" w14:textId="61198014" w:rsidR="00043465" w:rsidRPr="003B10B3" w:rsidRDefault="00043465" w:rsidP="00CE027C">
            <w:pPr>
              <w:tabs>
                <w:tab w:val="left" w:pos="3828"/>
              </w:tabs>
              <w:jc w:val="right"/>
              <w:rPr>
                <w:rFonts w:ascii="Arial" w:hAnsi="Arial" w:cs="Arial"/>
                <w:color w:val="000000"/>
                <w:sz w:val="18"/>
                <w:szCs w:val="18"/>
              </w:rPr>
            </w:pPr>
            <w:r w:rsidRPr="003434A0">
              <w:rPr>
                <w:rFonts w:ascii="Arial" w:hAnsi="Arial" w:cs="Arial"/>
                <w:color w:val="000000"/>
                <w:sz w:val="18"/>
                <w:szCs w:val="16"/>
              </w:rPr>
              <w:t>-</w:t>
            </w:r>
          </w:p>
        </w:tc>
      </w:tr>
      <w:tr w:rsidR="00043465" w:rsidRPr="003B10B3" w14:paraId="2028A495" w14:textId="77777777" w:rsidTr="00CE027C">
        <w:trPr>
          <w:trHeight w:val="170"/>
        </w:trPr>
        <w:tc>
          <w:tcPr>
            <w:tcW w:w="341" w:type="dxa"/>
            <w:tcBorders>
              <w:bottom w:val="single" w:sz="4" w:space="0" w:color="auto"/>
            </w:tcBorders>
            <w:shd w:val="clear" w:color="auto" w:fill="auto"/>
            <w:noWrap/>
            <w:hideMark/>
          </w:tcPr>
          <w:p w14:paraId="68037819"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bottom"/>
          </w:tcPr>
          <w:p w14:paraId="2EA77F64" w14:textId="26539853" w:rsidR="00043465" w:rsidRPr="00043465" w:rsidRDefault="00043465" w:rsidP="00CE027C">
            <w:pPr>
              <w:jc w:val="right"/>
              <w:rPr>
                <w:rFonts w:ascii="Arial" w:hAnsi="Arial" w:cs="Arial"/>
                <w:color w:val="000000"/>
                <w:sz w:val="18"/>
                <w:szCs w:val="18"/>
                <w:highlight w:val="yellow"/>
              </w:rPr>
            </w:pPr>
            <w:r w:rsidRPr="00043465">
              <w:rPr>
                <w:rFonts w:ascii="Arial" w:hAnsi="Arial" w:cs="Arial"/>
                <w:color w:val="000000"/>
                <w:sz w:val="18"/>
                <w:szCs w:val="18"/>
              </w:rPr>
              <w:t>38.405.542</w:t>
            </w:r>
          </w:p>
        </w:tc>
        <w:tc>
          <w:tcPr>
            <w:tcW w:w="1559" w:type="dxa"/>
            <w:vAlign w:val="bottom"/>
          </w:tcPr>
          <w:p w14:paraId="6ACEF20C" w14:textId="5C4BBE6F" w:rsidR="00043465" w:rsidRPr="003B10B3" w:rsidRDefault="00043465" w:rsidP="00CE027C">
            <w:pPr>
              <w:tabs>
                <w:tab w:val="left" w:pos="1062"/>
              </w:tabs>
              <w:jc w:val="right"/>
              <w:rPr>
                <w:rFonts w:ascii="Arial" w:hAnsi="Arial" w:cs="Arial"/>
                <w:color w:val="000000"/>
                <w:sz w:val="18"/>
                <w:szCs w:val="18"/>
              </w:rPr>
            </w:pPr>
            <w:r w:rsidRPr="003434A0">
              <w:rPr>
                <w:rFonts w:ascii="Arial" w:hAnsi="Arial" w:cs="Arial"/>
                <w:color w:val="000000"/>
                <w:sz w:val="18"/>
                <w:szCs w:val="16"/>
              </w:rPr>
              <w:t>27.811.938</w:t>
            </w:r>
          </w:p>
        </w:tc>
      </w:tr>
      <w:tr w:rsidR="00043465" w:rsidRPr="003B10B3" w14:paraId="55C0D624" w14:textId="77777777" w:rsidTr="00CE027C">
        <w:trPr>
          <w:trHeight w:val="170"/>
        </w:trPr>
        <w:tc>
          <w:tcPr>
            <w:tcW w:w="341" w:type="dxa"/>
            <w:tcBorders>
              <w:top w:val="single" w:sz="4" w:space="0" w:color="auto"/>
            </w:tcBorders>
            <w:shd w:val="clear" w:color="auto" w:fill="auto"/>
            <w:noWrap/>
            <w:hideMark/>
          </w:tcPr>
          <w:p w14:paraId="523EA319" w14:textId="77777777" w:rsidR="00043465" w:rsidRPr="003B10B3" w:rsidRDefault="00043465" w:rsidP="00043465">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043465" w:rsidRPr="003B10B3" w:rsidRDefault="00043465" w:rsidP="00043465">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bottom"/>
          </w:tcPr>
          <w:p w14:paraId="550485A3" w14:textId="70076EF5" w:rsidR="00043465" w:rsidRPr="00043465" w:rsidRDefault="00043465" w:rsidP="00CE027C">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2987B1E8" w14:textId="60D58F20" w:rsidR="00043465" w:rsidRPr="003B10B3" w:rsidRDefault="00043465" w:rsidP="00CE027C">
            <w:pPr>
              <w:tabs>
                <w:tab w:val="left" w:pos="3828"/>
              </w:tabs>
              <w:jc w:val="right"/>
              <w:rPr>
                <w:rFonts w:ascii="Arial" w:hAnsi="Arial" w:cs="Arial"/>
                <w:bCs/>
                <w:sz w:val="18"/>
                <w:szCs w:val="18"/>
              </w:rPr>
            </w:pPr>
          </w:p>
        </w:tc>
      </w:tr>
      <w:tr w:rsidR="00043465" w:rsidRPr="003B10B3" w14:paraId="6BD94DE7" w14:textId="77777777" w:rsidTr="00CE027C">
        <w:trPr>
          <w:trHeight w:val="170"/>
        </w:trPr>
        <w:tc>
          <w:tcPr>
            <w:tcW w:w="341" w:type="dxa"/>
            <w:shd w:val="clear" w:color="auto" w:fill="auto"/>
            <w:noWrap/>
            <w:hideMark/>
          </w:tcPr>
          <w:p w14:paraId="61E3FA25"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bottom"/>
          </w:tcPr>
          <w:p w14:paraId="5DB7526E" w14:textId="5F571313" w:rsidR="00043465" w:rsidRPr="00043465" w:rsidRDefault="00043465" w:rsidP="00CE027C">
            <w:pPr>
              <w:tabs>
                <w:tab w:val="left" w:pos="3828"/>
              </w:tabs>
              <w:jc w:val="right"/>
              <w:rPr>
                <w:rFonts w:ascii="Arial" w:hAnsi="Arial" w:cs="Arial"/>
                <w:color w:val="000000"/>
                <w:sz w:val="18"/>
                <w:szCs w:val="18"/>
                <w:highlight w:val="yellow"/>
              </w:rPr>
            </w:pPr>
            <w:r w:rsidRPr="00043465">
              <w:rPr>
                <w:rFonts w:ascii="Arial" w:hAnsi="Arial" w:cs="Arial"/>
                <w:color w:val="000000"/>
                <w:sz w:val="18"/>
                <w:szCs w:val="18"/>
              </w:rPr>
              <w:t>15.802.969</w:t>
            </w:r>
          </w:p>
        </w:tc>
        <w:tc>
          <w:tcPr>
            <w:tcW w:w="1559" w:type="dxa"/>
            <w:shd w:val="clear" w:color="auto" w:fill="auto"/>
            <w:noWrap/>
            <w:vAlign w:val="bottom"/>
          </w:tcPr>
          <w:p w14:paraId="5CE22CB0" w14:textId="737C50EF" w:rsidR="00043465" w:rsidRPr="003B10B3" w:rsidRDefault="00043465" w:rsidP="00CE027C">
            <w:pPr>
              <w:tabs>
                <w:tab w:val="left" w:pos="3828"/>
              </w:tabs>
              <w:jc w:val="right"/>
              <w:rPr>
                <w:rFonts w:ascii="Arial" w:hAnsi="Arial" w:cs="Arial"/>
                <w:color w:val="000000"/>
                <w:sz w:val="18"/>
                <w:szCs w:val="18"/>
              </w:rPr>
            </w:pPr>
            <w:r>
              <w:rPr>
                <w:rFonts w:ascii="Arial" w:hAnsi="Arial" w:cs="Arial"/>
                <w:color w:val="000000"/>
                <w:sz w:val="18"/>
                <w:szCs w:val="18"/>
              </w:rPr>
              <w:t>9.376.779</w:t>
            </w:r>
          </w:p>
        </w:tc>
      </w:tr>
      <w:tr w:rsidR="00043465" w:rsidRPr="003B10B3" w14:paraId="5DD30A2F" w14:textId="77777777" w:rsidTr="00CE027C">
        <w:trPr>
          <w:trHeight w:val="170"/>
        </w:trPr>
        <w:tc>
          <w:tcPr>
            <w:tcW w:w="341" w:type="dxa"/>
            <w:tcBorders>
              <w:bottom w:val="single" w:sz="4" w:space="0" w:color="auto"/>
            </w:tcBorders>
            <w:shd w:val="clear" w:color="auto" w:fill="auto"/>
            <w:noWrap/>
            <w:hideMark/>
          </w:tcPr>
          <w:p w14:paraId="0A8E7B53"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bottom"/>
          </w:tcPr>
          <w:p w14:paraId="7070A1C6" w14:textId="16ECF158" w:rsidR="00043465" w:rsidRPr="00043465" w:rsidRDefault="00043465" w:rsidP="00CE027C">
            <w:pPr>
              <w:tabs>
                <w:tab w:val="left" w:pos="3828"/>
              </w:tabs>
              <w:jc w:val="right"/>
              <w:rPr>
                <w:rFonts w:ascii="Arial" w:hAnsi="Arial" w:cs="Arial"/>
                <w:color w:val="000000"/>
                <w:sz w:val="18"/>
                <w:szCs w:val="18"/>
                <w:highlight w:val="yellow"/>
              </w:rPr>
            </w:pPr>
            <w:r w:rsidRPr="00043465">
              <w:rPr>
                <w:rFonts w:ascii="Arial" w:hAnsi="Arial" w:cs="Arial"/>
                <w:color w:val="000000"/>
                <w:sz w:val="18"/>
                <w:szCs w:val="18"/>
              </w:rPr>
              <w:t>176.631.594</w:t>
            </w:r>
          </w:p>
        </w:tc>
        <w:tc>
          <w:tcPr>
            <w:tcW w:w="1559" w:type="dxa"/>
            <w:tcBorders>
              <w:bottom w:val="single" w:sz="4" w:space="0" w:color="auto"/>
            </w:tcBorders>
            <w:shd w:val="clear" w:color="auto" w:fill="auto"/>
            <w:noWrap/>
            <w:vAlign w:val="bottom"/>
          </w:tcPr>
          <w:p w14:paraId="2BFB2BFB" w14:textId="5AF9C3A3" w:rsidR="00043465" w:rsidRPr="003B10B3" w:rsidRDefault="00043465" w:rsidP="00CE027C">
            <w:pPr>
              <w:tabs>
                <w:tab w:val="left" w:pos="3828"/>
              </w:tabs>
              <w:jc w:val="right"/>
              <w:rPr>
                <w:rFonts w:ascii="Arial" w:hAnsi="Arial" w:cs="Arial"/>
                <w:color w:val="000000"/>
                <w:sz w:val="18"/>
                <w:szCs w:val="18"/>
              </w:rPr>
            </w:pPr>
            <w:r>
              <w:rPr>
                <w:rFonts w:ascii="Arial" w:hAnsi="Arial" w:cs="Arial"/>
                <w:color w:val="000000"/>
                <w:sz w:val="18"/>
                <w:szCs w:val="18"/>
              </w:rPr>
              <w:t>126.723.282</w:t>
            </w:r>
          </w:p>
        </w:tc>
      </w:tr>
      <w:tr w:rsidR="00043465" w:rsidRPr="003B10B3" w14:paraId="0CEA756C" w14:textId="77777777" w:rsidTr="00CE027C">
        <w:trPr>
          <w:trHeight w:val="170"/>
        </w:trPr>
        <w:tc>
          <w:tcPr>
            <w:tcW w:w="341" w:type="dxa"/>
            <w:tcBorders>
              <w:top w:val="single" w:sz="4" w:space="0" w:color="auto"/>
            </w:tcBorders>
            <w:shd w:val="clear" w:color="auto" w:fill="auto"/>
            <w:noWrap/>
            <w:hideMark/>
          </w:tcPr>
          <w:p w14:paraId="043A8A4A"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043465" w:rsidRPr="003B10B3" w:rsidRDefault="00043465" w:rsidP="00043465">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bottom"/>
          </w:tcPr>
          <w:p w14:paraId="7A59D9AD" w14:textId="1AF372EB" w:rsidR="00043465" w:rsidRPr="00043465" w:rsidRDefault="00043465" w:rsidP="00CE027C">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bottom"/>
          </w:tcPr>
          <w:p w14:paraId="6400C74B" w14:textId="77777777" w:rsidR="00043465" w:rsidRPr="003B10B3" w:rsidRDefault="00043465" w:rsidP="00CE027C">
            <w:pPr>
              <w:tabs>
                <w:tab w:val="left" w:pos="3828"/>
              </w:tabs>
              <w:jc w:val="right"/>
              <w:rPr>
                <w:rFonts w:ascii="Arial" w:hAnsi="Arial" w:cs="Arial"/>
                <w:color w:val="000000"/>
                <w:sz w:val="18"/>
                <w:szCs w:val="18"/>
              </w:rPr>
            </w:pPr>
          </w:p>
        </w:tc>
      </w:tr>
      <w:tr w:rsidR="00043465" w:rsidRPr="003B10B3" w14:paraId="2A64593C" w14:textId="77777777" w:rsidTr="00CE027C">
        <w:trPr>
          <w:trHeight w:val="170"/>
        </w:trPr>
        <w:tc>
          <w:tcPr>
            <w:tcW w:w="341" w:type="dxa"/>
            <w:shd w:val="clear" w:color="auto" w:fill="auto"/>
            <w:noWrap/>
            <w:hideMark/>
          </w:tcPr>
          <w:p w14:paraId="19A7564D"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043465" w:rsidRPr="003B10B3" w:rsidRDefault="00043465" w:rsidP="00043465">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bottom"/>
          </w:tcPr>
          <w:p w14:paraId="666D2A57" w14:textId="0F1DA6C7" w:rsidR="00043465" w:rsidRPr="00043465" w:rsidRDefault="00043465" w:rsidP="00CE027C">
            <w:pPr>
              <w:jc w:val="right"/>
              <w:rPr>
                <w:rFonts w:ascii="Arial" w:hAnsi="Arial" w:cs="Arial"/>
                <w:color w:val="000000"/>
                <w:sz w:val="18"/>
                <w:szCs w:val="18"/>
                <w:highlight w:val="yellow"/>
              </w:rPr>
            </w:pPr>
            <w:r w:rsidRPr="00043465">
              <w:rPr>
                <w:rFonts w:ascii="Arial" w:hAnsi="Arial" w:cs="Arial"/>
                <w:color w:val="000000"/>
                <w:sz w:val="18"/>
                <w:szCs w:val="18"/>
              </w:rPr>
              <w:t>8,95</w:t>
            </w:r>
          </w:p>
        </w:tc>
        <w:tc>
          <w:tcPr>
            <w:tcW w:w="1559" w:type="dxa"/>
            <w:shd w:val="clear" w:color="auto" w:fill="auto"/>
            <w:noWrap/>
            <w:vAlign w:val="bottom"/>
          </w:tcPr>
          <w:p w14:paraId="04FE49DD" w14:textId="5425DA5E" w:rsidR="00043465" w:rsidRPr="003B10B3" w:rsidRDefault="00043465" w:rsidP="00CE027C">
            <w:pPr>
              <w:tabs>
                <w:tab w:val="left" w:pos="3828"/>
              </w:tabs>
              <w:jc w:val="right"/>
            </w:pPr>
            <w:r w:rsidRPr="003E0024">
              <w:rPr>
                <w:rFonts w:ascii="Arial" w:hAnsi="Arial" w:cs="Arial"/>
                <w:color w:val="000000"/>
                <w:sz w:val="18"/>
                <w:szCs w:val="16"/>
              </w:rPr>
              <w:t xml:space="preserve">7,40   </w:t>
            </w:r>
          </w:p>
        </w:tc>
      </w:tr>
      <w:tr w:rsidR="009457F2" w:rsidRPr="003B10B3" w14:paraId="19602047" w14:textId="77777777" w:rsidTr="00CE027C">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4A68F35D" w14:textId="77777777" w:rsidR="00CE027C" w:rsidRDefault="00CE027C">
      <w:pPr>
        <w:rPr>
          <w:rFonts w:ascii="Arial" w:hAnsi="Arial" w:cs="Arial"/>
          <w:b/>
          <w:sz w:val="20"/>
          <w:szCs w:val="20"/>
          <w:lang w:eastAsia="en-US"/>
        </w:rPr>
      </w:pPr>
      <w:r>
        <w:rPr>
          <w:rFonts w:ascii="Arial" w:hAnsi="Arial" w:cs="Arial"/>
          <w:b/>
          <w:sz w:val="20"/>
          <w:szCs w:val="20"/>
        </w:rPr>
        <w:br w:type="page"/>
      </w:r>
    </w:p>
    <w:p w14:paraId="7A8E4FFD" w14:textId="21F83729" w:rsidR="008E5852" w:rsidRPr="00640653" w:rsidRDefault="00DC56A6" w:rsidP="00653239">
      <w:pPr>
        <w:pStyle w:val="BodyTextIndent"/>
        <w:numPr>
          <w:ilvl w:val="0"/>
          <w:numId w:val="40"/>
        </w:numPr>
        <w:ind w:left="0" w:hanging="567"/>
        <w:rPr>
          <w:rFonts w:ascii="Arial" w:hAnsi="Arial" w:cs="Arial"/>
          <w:b/>
          <w:sz w:val="20"/>
          <w:szCs w:val="20"/>
        </w:rPr>
      </w:pPr>
      <w:r>
        <w:rPr>
          <w:rFonts w:ascii="Arial" w:hAnsi="Arial" w:cs="Arial"/>
          <w:b/>
          <w:sz w:val="20"/>
          <w:szCs w:val="20"/>
        </w:rPr>
        <w:lastRenderedPageBreak/>
        <w:t xml:space="preserve">Konsolide </w:t>
      </w:r>
      <w:r w:rsidR="008E5852" w:rsidRPr="00640653">
        <w:rPr>
          <w:rFonts w:ascii="Arial" w:hAnsi="Arial" w:cs="Arial"/>
          <w:b/>
          <w:sz w:val="20"/>
          <w:szCs w:val="20"/>
        </w:rPr>
        <w:t>Risk yönetimine ilişkin açıklamalar</w:t>
      </w:r>
    </w:p>
    <w:p w14:paraId="7575D906" w14:textId="77777777" w:rsidR="007B291E" w:rsidRPr="003B10B3" w:rsidRDefault="007B291E" w:rsidP="007B291E">
      <w:pPr>
        <w:tabs>
          <w:tab w:val="left" w:pos="3828"/>
        </w:tabs>
        <w:spacing w:line="240" w:lineRule="exact"/>
        <w:ind w:right="386"/>
        <w:jc w:val="both"/>
        <w:outlineLvl w:val="1"/>
        <w:rPr>
          <w:rFonts w:ascii="Arial" w:hAnsi="Arial" w:cs="Arial"/>
          <w:b/>
          <w:sz w:val="20"/>
          <w:szCs w:val="20"/>
        </w:rPr>
      </w:pPr>
    </w:p>
    <w:p w14:paraId="3C648CF8" w14:textId="47C142BF" w:rsidR="007B291E" w:rsidRDefault="007B291E" w:rsidP="00815115">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 xml:space="preserve">23 Ekim 2015 tarihinde 29511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301604A2" w14:textId="77777777" w:rsidR="000C0E41" w:rsidRPr="006853D5" w:rsidRDefault="000C0E41" w:rsidP="000C0E41">
      <w:pPr>
        <w:pStyle w:val="BodyTextIndent"/>
        <w:tabs>
          <w:tab w:val="left" w:pos="3828"/>
        </w:tabs>
        <w:spacing w:line="0" w:lineRule="atLeast"/>
        <w:ind w:firstLine="0"/>
        <w:rPr>
          <w:rFonts w:ascii="Arial" w:hAnsi="Arial" w:cs="Arial"/>
          <w:b/>
          <w:sz w:val="10"/>
          <w:szCs w:val="20"/>
        </w:rPr>
      </w:pPr>
    </w:p>
    <w:p w14:paraId="01B73589" w14:textId="3832DA16" w:rsidR="007B291E" w:rsidRDefault="007B291E" w:rsidP="006853D5">
      <w:pPr>
        <w:pStyle w:val="ListParagraph"/>
        <w:tabs>
          <w:tab w:val="left" w:pos="3828"/>
        </w:tabs>
        <w:spacing w:line="240" w:lineRule="exact"/>
        <w:ind w:left="360" w:right="386"/>
        <w:jc w:val="both"/>
        <w:outlineLvl w:val="1"/>
        <w:rPr>
          <w:rFonts w:ascii="Arial" w:hAnsi="Arial" w:cs="Arial"/>
          <w:b/>
          <w:sz w:val="20"/>
          <w:szCs w:val="20"/>
        </w:rPr>
      </w:pPr>
      <w:r w:rsidRPr="003B10B3">
        <w:rPr>
          <w:rFonts w:ascii="Arial" w:hAnsi="Arial" w:cs="Arial"/>
          <w:b/>
          <w:sz w:val="20"/>
          <w:szCs w:val="20"/>
        </w:rPr>
        <w:t>Risk ağırlıklı tutarlara genel bakış:</w:t>
      </w:r>
    </w:p>
    <w:p w14:paraId="11E55A75" w14:textId="77777777" w:rsidR="001E1F8A" w:rsidRPr="006853D5" w:rsidRDefault="001E1F8A" w:rsidP="006853D5">
      <w:pPr>
        <w:pStyle w:val="ListParagraph"/>
        <w:tabs>
          <w:tab w:val="left" w:pos="3828"/>
        </w:tabs>
        <w:spacing w:line="240" w:lineRule="exact"/>
        <w:ind w:left="360" w:right="386"/>
        <w:jc w:val="both"/>
        <w:outlineLvl w:val="1"/>
        <w:rPr>
          <w:rFonts w:ascii="Arial" w:hAnsi="Arial" w:cs="Arial"/>
          <w:b/>
          <w:sz w:val="20"/>
          <w:szCs w:val="20"/>
        </w:rPr>
      </w:pPr>
    </w:p>
    <w:tbl>
      <w:tblPr>
        <w:tblW w:w="9598" w:type="dxa"/>
        <w:tblLook w:val="04A0" w:firstRow="1" w:lastRow="0" w:firstColumn="1" w:lastColumn="0" w:noHBand="0" w:noVBand="1"/>
      </w:tblPr>
      <w:tblGrid>
        <w:gridCol w:w="436"/>
        <w:gridCol w:w="2341"/>
        <w:gridCol w:w="3319"/>
        <w:gridCol w:w="1017"/>
        <w:gridCol w:w="1352"/>
        <w:gridCol w:w="1133"/>
      </w:tblGrid>
      <w:tr w:rsidR="00815115" w:rsidRPr="00640653" w14:paraId="6DE75820" w14:textId="77777777" w:rsidTr="001E1F8A">
        <w:trPr>
          <w:trHeight w:val="352"/>
        </w:trPr>
        <w:tc>
          <w:tcPr>
            <w:tcW w:w="2777" w:type="dxa"/>
            <w:gridSpan w:val="2"/>
            <w:tcBorders>
              <w:top w:val="single" w:sz="4" w:space="0" w:color="auto"/>
              <w:bottom w:val="single" w:sz="4" w:space="0" w:color="auto"/>
            </w:tcBorders>
            <w:shd w:val="clear" w:color="auto" w:fill="auto"/>
          </w:tcPr>
          <w:p w14:paraId="15902956" w14:textId="77777777" w:rsidR="00815115" w:rsidRPr="00640653" w:rsidRDefault="00815115" w:rsidP="004D44AD">
            <w:pPr>
              <w:spacing w:line="230" w:lineRule="auto"/>
              <w:contextualSpacing/>
              <w:jc w:val="both"/>
              <w:rPr>
                <w:rFonts w:ascii="Arial" w:hAnsi="Arial" w:cs="Arial"/>
                <w:sz w:val="16"/>
                <w:szCs w:val="16"/>
              </w:rPr>
            </w:pPr>
          </w:p>
        </w:tc>
        <w:tc>
          <w:tcPr>
            <w:tcW w:w="3319" w:type="dxa"/>
            <w:tcBorders>
              <w:top w:val="single" w:sz="4" w:space="0" w:color="auto"/>
              <w:bottom w:val="single" w:sz="4" w:space="0" w:color="auto"/>
            </w:tcBorders>
            <w:shd w:val="clear" w:color="auto" w:fill="auto"/>
          </w:tcPr>
          <w:p w14:paraId="568E871B" w14:textId="77777777" w:rsidR="00815115" w:rsidRPr="00640653" w:rsidRDefault="00815115" w:rsidP="004D44AD">
            <w:pPr>
              <w:spacing w:line="230" w:lineRule="auto"/>
              <w:ind w:left="-2926"/>
              <w:contextualSpacing/>
              <w:jc w:val="both"/>
              <w:rPr>
                <w:rFonts w:ascii="Arial" w:hAnsi="Arial" w:cs="Arial"/>
                <w:sz w:val="16"/>
                <w:szCs w:val="16"/>
              </w:rPr>
            </w:pPr>
          </w:p>
        </w:tc>
        <w:tc>
          <w:tcPr>
            <w:tcW w:w="2369" w:type="dxa"/>
            <w:gridSpan w:val="2"/>
            <w:tcBorders>
              <w:top w:val="single" w:sz="4" w:space="0" w:color="auto"/>
              <w:bottom w:val="single" w:sz="4" w:space="0" w:color="auto"/>
            </w:tcBorders>
            <w:shd w:val="clear" w:color="auto" w:fill="auto"/>
            <w:vAlign w:val="bottom"/>
          </w:tcPr>
          <w:p w14:paraId="34E1FFDC" w14:textId="77777777" w:rsidR="00815115" w:rsidRPr="00640653" w:rsidRDefault="00815115" w:rsidP="00F11E9B">
            <w:pPr>
              <w:spacing w:line="230" w:lineRule="auto"/>
              <w:contextualSpacing/>
              <w:jc w:val="right"/>
              <w:rPr>
                <w:rFonts w:ascii="Arial" w:hAnsi="Arial" w:cs="Arial"/>
                <w:sz w:val="16"/>
                <w:szCs w:val="16"/>
              </w:rPr>
            </w:pPr>
          </w:p>
          <w:p w14:paraId="5D2167B9" w14:textId="77777777" w:rsidR="00815115" w:rsidRPr="00640653" w:rsidRDefault="00815115" w:rsidP="00F11E9B">
            <w:pPr>
              <w:spacing w:line="230" w:lineRule="auto"/>
              <w:contextualSpacing/>
              <w:jc w:val="right"/>
              <w:rPr>
                <w:rFonts w:ascii="Arial" w:hAnsi="Arial" w:cs="Arial"/>
                <w:sz w:val="16"/>
                <w:szCs w:val="16"/>
              </w:rPr>
            </w:pPr>
          </w:p>
          <w:p w14:paraId="65950503" w14:textId="77777777" w:rsidR="00815115" w:rsidRPr="00640653" w:rsidRDefault="00815115" w:rsidP="00F11E9B">
            <w:pPr>
              <w:spacing w:line="230" w:lineRule="auto"/>
              <w:contextualSpacing/>
              <w:jc w:val="right"/>
              <w:rPr>
                <w:rFonts w:ascii="Arial" w:hAnsi="Arial" w:cs="Arial"/>
                <w:sz w:val="16"/>
                <w:szCs w:val="16"/>
              </w:rPr>
            </w:pPr>
            <w:r w:rsidRPr="00640653">
              <w:rPr>
                <w:rFonts w:ascii="Arial" w:hAnsi="Arial" w:cs="Arial"/>
                <w:sz w:val="16"/>
                <w:szCs w:val="16"/>
              </w:rPr>
              <w:t>Risk Ağırlıklı Tutarlar</w:t>
            </w:r>
          </w:p>
        </w:tc>
        <w:tc>
          <w:tcPr>
            <w:tcW w:w="1133" w:type="dxa"/>
            <w:tcBorders>
              <w:top w:val="single" w:sz="4" w:space="0" w:color="auto"/>
              <w:bottom w:val="single" w:sz="4" w:space="0" w:color="auto"/>
            </w:tcBorders>
            <w:shd w:val="clear" w:color="auto" w:fill="auto"/>
            <w:vAlign w:val="bottom"/>
          </w:tcPr>
          <w:p w14:paraId="20EE3802" w14:textId="77777777" w:rsidR="00815115" w:rsidRPr="00640653" w:rsidRDefault="00815115" w:rsidP="00F11E9B">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5115" w:rsidRPr="00640653" w14:paraId="2DA4FC8A" w14:textId="77777777" w:rsidTr="001E1F8A">
        <w:tc>
          <w:tcPr>
            <w:tcW w:w="436" w:type="dxa"/>
            <w:tcBorders>
              <w:top w:val="single" w:sz="4" w:space="0" w:color="auto"/>
              <w:bottom w:val="single" w:sz="4" w:space="0" w:color="auto"/>
            </w:tcBorders>
            <w:shd w:val="clear" w:color="auto" w:fill="auto"/>
          </w:tcPr>
          <w:p w14:paraId="5F2CB4B1" w14:textId="77777777" w:rsidR="00815115" w:rsidRPr="00640653" w:rsidRDefault="00815115" w:rsidP="004D44AD">
            <w:pPr>
              <w:spacing w:line="230" w:lineRule="auto"/>
              <w:contextualSpacing/>
              <w:jc w:val="both"/>
              <w:rPr>
                <w:rFonts w:ascii="Arial" w:hAnsi="Arial" w:cs="Arial"/>
                <w:b/>
                <w:sz w:val="16"/>
                <w:szCs w:val="16"/>
              </w:rPr>
            </w:pPr>
          </w:p>
        </w:tc>
        <w:tc>
          <w:tcPr>
            <w:tcW w:w="5660" w:type="dxa"/>
            <w:gridSpan w:val="2"/>
            <w:tcBorders>
              <w:top w:val="single" w:sz="4" w:space="0" w:color="auto"/>
              <w:bottom w:val="single" w:sz="4" w:space="0" w:color="auto"/>
            </w:tcBorders>
            <w:shd w:val="clear" w:color="auto" w:fill="auto"/>
          </w:tcPr>
          <w:p w14:paraId="511CC7E3" w14:textId="77777777" w:rsidR="00815115" w:rsidRPr="00640653" w:rsidRDefault="00815115" w:rsidP="004D44AD">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582D2448" w14:textId="77777777" w:rsidR="00815115" w:rsidRPr="00640653" w:rsidRDefault="00815115" w:rsidP="00F11E9B">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352" w:type="dxa"/>
            <w:tcBorders>
              <w:top w:val="single" w:sz="4" w:space="0" w:color="auto"/>
              <w:bottom w:val="single" w:sz="4" w:space="0" w:color="auto"/>
            </w:tcBorders>
            <w:shd w:val="clear" w:color="auto" w:fill="auto"/>
            <w:vAlign w:val="bottom"/>
          </w:tcPr>
          <w:p w14:paraId="56D5CFAC" w14:textId="77777777" w:rsidR="00815115" w:rsidRPr="00640653" w:rsidRDefault="00815115" w:rsidP="00F11E9B">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3" w:type="dxa"/>
            <w:tcBorders>
              <w:top w:val="single" w:sz="4" w:space="0" w:color="auto"/>
              <w:bottom w:val="single" w:sz="4" w:space="0" w:color="auto"/>
            </w:tcBorders>
            <w:shd w:val="clear" w:color="auto" w:fill="auto"/>
            <w:vAlign w:val="bottom"/>
          </w:tcPr>
          <w:p w14:paraId="638CDA71" w14:textId="77777777" w:rsidR="00815115" w:rsidRPr="00640653" w:rsidRDefault="00815115" w:rsidP="00F11E9B">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AB0FA0" w:rsidRPr="00640653" w14:paraId="49054BE9" w14:textId="77777777" w:rsidTr="00F11E9B">
        <w:tc>
          <w:tcPr>
            <w:tcW w:w="436" w:type="dxa"/>
            <w:tcBorders>
              <w:top w:val="single" w:sz="4" w:space="0" w:color="auto"/>
            </w:tcBorders>
            <w:shd w:val="clear" w:color="auto" w:fill="auto"/>
          </w:tcPr>
          <w:p w14:paraId="2D790BA8"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w:t>
            </w:r>
          </w:p>
        </w:tc>
        <w:tc>
          <w:tcPr>
            <w:tcW w:w="5660" w:type="dxa"/>
            <w:gridSpan w:val="2"/>
            <w:tcBorders>
              <w:top w:val="single" w:sz="4" w:space="0" w:color="auto"/>
            </w:tcBorders>
            <w:shd w:val="clear" w:color="auto" w:fill="auto"/>
          </w:tcPr>
          <w:p w14:paraId="17C0F77D"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vAlign w:val="bottom"/>
          </w:tcPr>
          <w:p w14:paraId="60E32683" w14:textId="47C50101"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68.481.953</w:t>
            </w:r>
          </w:p>
        </w:tc>
        <w:tc>
          <w:tcPr>
            <w:tcW w:w="1352" w:type="dxa"/>
            <w:tcBorders>
              <w:top w:val="single" w:sz="4" w:space="0" w:color="auto"/>
            </w:tcBorders>
            <w:shd w:val="clear" w:color="auto" w:fill="auto"/>
            <w:vAlign w:val="bottom"/>
          </w:tcPr>
          <w:p w14:paraId="054960F6" w14:textId="39F57D78"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48.617.387</w:t>
            </w:r>
          </w:p>
        </w:tc>
        <w:tc>
          <w:tcPr>
            <w:tcW w:w="1133" w:type="dxa"/>
            <w:tcBorders>
              <w:top w:val="single" w:sz="4" w:space="0" w:color="auto"/>
            </w:tcBorders>
            <w:shd w:val="clear" w:color="auto" w:fill="auto"/>
            <w:vAlign w:val="bottom"/>
          </w:tcPr>
          <w:p w14:paraId="6B196A06" w14:textId="6769435D"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5.478.556</w:t>
            </w:r>
          </w:p>
        </w:tc>
      </w:tr>
      <w:tr w:rsidR="00AB0FA0" w:rsidRPr="00640653" w14:paraId="21458270" w14:textId="77777777" w:rsidTr="00F11E9B">
        <w:tc>
          <w:tcPr>
            <w:tcW w:w="436" w:type="dxa"/>
            <w:shd w:val="clear" w:color="auto" w:fill="auto"/>
          </w:tcPr>
          <w:p w14:paraId="6B3DFA7D"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2</w:t>
            </w:r>
          </w:p>
        </w:tc>
        <w:tc>
          <w:tcPr>
            <w:tcW w:w="5660" w:type="dxa"/>
            <w:gridSpan w:val="2"/>
            <w:shd w:val="clear" w:color="auto" w:fill="auto"/>
          </w:tcPr>
          <w:p w14:paraId="43BF8D3D"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bottom"/>
          </w:tcPr>
          <w:p w14:paraId="269A3281" w14:textId="4C4A26EB"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68.481.953</w:t>
            </w:r>
          </w:p>
        </w:tc>
        <w:tc>
          <w:tcPr>
            <w:tcW w:w="1352" w:type="dxa"/>
            <w:shd w:val="clear" w:color="auto" w:fill="auto"/>
            <w:vAlign w:val="bottom"/>
          </w:tcPr>
          <w:p w14:paraId="0490546F" w14:textId="2752463C"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48.617.387</w:t>
            </w:r>
          </w:p>
        </w:tc>
        <w:tc>
          <w:tcPr>
            <w:tcW w:w="1133" w:type="dxa"/>
            <w:shd w:val="clear" w:color="auto" w:fill="auto"/>
            <w:vAlign w:val="bottom"/>
          </w:tcPr>
          <w:p w14:paraId="3003EA6F" w14:textId="1C990951"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5.478.556</w:t>
            </w:r>
          </w:p>
        </w:tc>
      </w:tr>
      <w:tr w:rsidR="00AB0FA0" w:rsidRPr="00640653" w14:paraId="0C031F75" w14:textId="77777777" w:rsidTr="00F11E9B">
        <w:tc>
          <w:tcPr>
            <w:tcW w:w="436" w:type="dxa"/>
            <w:shd w:val="clear" w:color="auto" w:fill="auto"/>
          </w:tcPr>
          <w:p w14:paraId="02A9BB90"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3</w:t>
            </w:r>
          </w:p>
        </w:tc>
        <w:tc>
          <w:tcPr>
            <w:tcW w:w="5660" w:type="dxa"/>
            <w:gridSpan w:val="2"/>
            <w:shd w:val="clear" w:color="auto" w:fill="auto"/>
          </w:tcPr>
          <w:p w14:paraId="448D319E"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vAlign w:val="bottom"/>
          </w:tcPr>
          <w:p w14:paraId="77B55DFA" w14:textId="4CBFFC51"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03E34007" w14:textId="2F8144D9"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401BF7ED" w14:textId="2A4E8FF0"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6520C51E" w14:textId="77777777" w:rsidTr="00F11E9B">
        <w:tc>
          <w:tcPr>
            <w:tcW w:w="436" w:type="dxa"/>
            <w:shd w:val="clear" w:color="auto" w:fill="auto"/>
          </w:tcPr>
          <w:p w14:paraId="6EDA959B"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4</w:t>
            </w:r>
          </w:p>
        </w:tc>
        <w:tc>
          <w:tcPr>
            <w:tcW w:w="5660" w:type="dxa"/>
            <w:gridSpan w:val="2"/>
            <w:shd w:val="clear" w:color="auto" w:fill="auto"/>
          </w:tcPr>
          <w:p w14:paraId="52AA4DCC"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vAlign w:val="bottom"/>
          </w:tcPr>
          <w:p w14:paraId="6A7779ED" w14:textId="2328112F"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1.161.040</w:t>
            </w:r>
          </w:p>
        </w:tc>
        <w:tc>
          <w:tcPr>
            <w:tcW w:w="1352" w:type="dxa"/>
            <w:shd w:val="clear" w:color="auto" w:fill="auto"/>
            <w:vAlign w:val="bottom"/>
          </w:tcPr>
          <w:p w14:paraId="048D6BBE" w14:textId="3E42095C"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763.325</w:t>
            </w:r>
          </w:p>
        </w:tc>
        <w:tc>
          <w:tcPr>
            <w:tcW w:w="1133" w:type="dxa"/>
            <w:shd w:val="clear" w:color="auto" w:fill="auto"/>
            <w:vAlign w:val="bottom"/>
          </w:tcPr>
          <w:p w14:paraId="406B080E" w14:textId="40DEAABD"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92.883</w:t>
            </w:r>
          </w:p>
        </w:tc>
      </w:tr>
      <w:tr w:rsidR="00AB0FA0" w:rsidRPr="00640653" w14:paraId="6E738C84" w14:textId="77777777" w:rsidTr="00F11E9B">
        <w:tc>
          <w:tcPr>
            <w:tcW w:w="436" w:type="dxa"/>
            <w:shd w:val="clear" w:color="auto" w:fill="auto"/>
          </w:tcPr>
          <w:p w14:paraId="35370D68"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5</w:t>
            </w:r>
          </w:p>
        </w:tc>
        <w:tc>
          <w:tcPr>
            <w:tcW w:w="5660" w:type="dxa"/>
            <w:gridSpan w:val="2"/>
            <w:shd w:val="clear" w:color="auto" w:fill="auto"/>
          </w:tcPr>
          <w:p w14:paraId="1C0A0BC7"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vAlign w:val="bottom"/>
          </w:tcPr>
          <w:p w14:paraId="48727F39" w14:textId="3B7FD25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1.161.040</w:t>
            </w:r>
          </w:p>
        </w:tc>
        <w:tc>
          <w:tcPr>
            <w:tcW w:w="1352" w:type="dxa"/>
            <w:shd w:val="clear" w:color="auto" w:fill="auto"/>
            <w:vAlign w:val="bottom"/>
          </w:tcPr>
          <w:p w14:paraId="6B8794CE" w14:textId="337197E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763.325</w:t>
            </w:r>
          </w:p>
        </w:tc>
        <w:tc>
          <w:tcPr>
            <w:tcW w:w="1133" w:type="dxa"/>
            <w:shd w:val="clear" w:color="auto" w:fill="auto"/>
            <w:vAlign w:val="bottom"/>
          </w:tcPr>
          <w:p w14:paraId="4B64A0A4" w14:textId="68F1C7E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92.883</w:t>
            </w:r>
          </w:p>
        </w:tc>
      </w:tr>
      <w:tr w:rsidR="00AB0FA0" w:rsidRPr="00640653" w14:paraId="5CE27494" w14:textId="77777777" w:rsidTr="00F11E9B">
        <w:tc>
          <w:tcPr>
            <w:tcW w:w="436" w:type="dxa"/>
            <w:shd w:val="clear" w:color="auto" w:fill="auto"/>
          </w:tcPr>
          <w:p w14:paraId="61E29518"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6</w:t>
            </w:r>
          </w:p>
        </w:tc>
        <w:tc>
          <w:tcPr>
            <w:tcW w:w="5660" w:type="dxa"/>
            <w:gridSpan w:val="2"/>
            <w:shd w:val="clear" w:color="auto" w:fill="auto"/>
          </w:tcPr>
          <w:p w14:paraId="4C7E9E59"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vAlign w:val="bottom"/>
          </w:tcPr>
          <w:p w14:paraId="308D9400" w14:textId="632BFCAB"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42738B68" w14:textId="0AAAA98A"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65B7F297" w14:textId="62230CAF"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48B4EE93" w14:textId="77777777" w:rsidTr="00F11E9B">
        <w:tc>
          <w:tcPr>
            <w:tcW w:w="436" w:type="dxa"/>
            <w:shd w:val="clear" w:color="auto" w:fill="auto"/>
          </w:tcPr>
          <w:p w14:paraId="769F36EA"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7</w:t>
            </w:r>
          </w:p>
        </w:tc>
        <w:tc>
          <w:tcPr>
            <w:tcW w:w="5660" w:type="dxa"/>
            <w:gridSpan w:val="2"/>
            <w:shd w:val="clear" w:color="auto" w:fill="auto"/>
          </w:tcPr>
          <w:p w14:paraId="550AB774"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vAlign w:val="bottom"/>
          </w:tcPr>
          <w:p w14:paraId="172CAE24" w14:textId="2A4C9B78"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28215C1E" w14:textId="70AC1D34"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22D7B7DA" w14:textId="31074897"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00517524" w14:textId="77777777" w:rsidTr="00F11E9B">
        <w:tc>
          <w:tcPr>
            <w:tcW w:w="436" w:type="dxa"/>
            <w:shd w:val="clear" w:color="auto" w:fill="auto"/>
          </w:tcPr>
          <w:p w14:paraId="60316913"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8</w:t>
            </w:r>
          </w:p>
        </w:tc>
        <w:tc>
          <w:tcPr>
            <w:tcW w:w="5660" w:type="dxa"/>
            <w:gridSpan w:val="2"/>
            <w:shd w:val="clear" w:color="auto" w:fill="auto"/>
          </w:tcPr>
          <w:p w14:paraId="6298D86A" w14:textId="77777777" w:rsidR="00AB0FA0" w:rsidRPr="00640653" w:rsidRDefault="00AB0FA0" w:rsidP="00AB0FA0">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017" w:type="dxa"/>
            <w:shd w:val="clear" w:color="auto" w:fill="auto"/>
            <w:vAlign w:val="bottom"/>
          </w:tcPr>
          <w:p w14:paraId="1CB34489" w14:textId="5145C100"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100.793</w:t>
            </w:r>
          </w:p>
        </w:tc>
        <w:tc>
          <w:tcPr>
            <w:tcW w:w="1352" w:type="dxa"/>
            <w:shd w:val="clear" w:color="auto" w:fill="auto"/>
            <w:vAlign w:val="bottom"/>
          </w:tcPr>
          <w:p w14:paraId="2458F012" w14:textId="26635B5D"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88.111</w:t>
            </w:r>
          </w:p>
        </w:tc>
        <w:tc>
          <w:tcPr>
            <w:tcW w:w="1133" w:type="dxa"/>
            <w:shd w:val="clear" w:color="auto" w:fill="auto"/>
            <w:vAlign w:val="bottom"/>
          </w:tcPr>
          <w:p w14:paraId="02FEB424" w14:textId="4F0FD901"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8.063</w:t>
            </w:r>
          </w:p>
        </w:tc>
      </w:tr>
      <w:tr w:rsidR="00AB0FA0" w:rsidRPr="00640653" w14:paraId="3C4D255D" w14:textId="77777777" w:rsidTr="00F11E9B">
        <w:tc>
          <w:tcPr>
            <w:tcW w:w="436" w:type="dxa"/>
            <w:shd w:val="clear" w:color="auto" w:fill="auto"/>
          </w:tcPr>
          <w:p w14:paraId="50079210"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9</w:t>
            </w:r>
          </w:p>
        </w:tc>
        <w:tc>
          <w:tcPr>
            <w:tcW w:w="5660" w:type="dxa"/>
            <w:gridSpan w:val="2"/>
            <w:shd w:val="clear" w:color="auto" w:fill="auto"/>
          </w:tcPr>
          <w:p w14:paraId="4D7B5230" w14:textId="77777777" w:rsidR="00AB0FA0" w:rsidRPr="00640653" w:rsidRDefault="00AB0FA0" w:rsidP="00AB0FA0">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017" w:type="dxa"/>
            <w:shd w:val="clear" w:color="auto" w:fill="auto"/>
            <w:vAlign w:val="bottom"/>
          </w:tcPr>
          <w:p w14:paraId="0F0CD7FA" w14:textId="77777777" w:rsidR="00AB0FA0" w:rsidRPr="00AB0FA0" w:rsidRDefault="00AB0FA0" w:rsidP="00F11E9B">
            <w:pPr>
              <w:jc w:val="right"/>
              <w:rPr>
                <w:rFonts w:ascii="Arial" w:hAnsi="Arial" w:cs="Arial"/>
                <w:color w:val="000000"/>
                <w:sz w:val="16"/>
                <w:szCs w:val="16"/>
              </w:rPr>
            </w:pPr>
          </w:p>
        </w:tc>
        <w:tc>
          <w:tcPr>
            <w:tcW w:w="1352" w:type="dxa"/>
            <w:shd w:val="clear" w:color="auto" w:fill="auto"/>
            <w:vAlign w:val="bottom"/>
          </w:tcPr>
          <w:p w14:paraId="7AC651CE" w14:textId="77777777" w:rsidR="00AB0FA0" w:rsidRPr="00AB0FA0" w:rsidRDefault="00AB0FA0" w:rsidP="00F11E9B">
            <w:pPr>
              <w:jc w:val="right"/>
              <w:rPr>
                <w:rFonts w:ascii="Arial" w:hAnsi="Arial" w:cs="Arial"/>
                <w:color w:val="000000"/>
                <w:sz w:val="16"/>
                <w:szCs w:val="16"/>
              </w:rPr>
            </w:pPr>
          </w:p>
        </w:tc>
        <w:tc>
          <w:tcPr>
            <w:tcW w:w="1133" w:type="dxa"/>
            <w:shd w:val="clear" w:color="auto" w:fill="auto"/>
            <w:vAlign w:val="bottom"/>
          </w:tcPr>
          <w:p w14:paraId="253D50B0" w14:textId="0DEF157A"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1D9B71D1" w14:textId="77777777" w:rsidTr="00F11E9B">
        <w:tc>
          <w:tcPr>
            <w:tcW w:w="436" w:type="dxa"/>
            <w:shd w:val="clear" w:color="auto" w:fill="auto"/>
          </w:tcPr>
          <w:p w14:paraId="769F27D0"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660" w:type="dxa"/>
            <w:gridSpan w:val="2"/>
            <w:shd w:val="clear" w:color="auto" w:fill="auto"/>
          </w:tcPr>
          <w:p w14:paraId="52C75E42" w14:textId="77777777" w:rsidR="00AB0FA0" w:rsidRPr="00640653" w:rsidRDefault="00AB0FA0" w:rsidP="00AB0FA0">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017" w:type="dxa"/>
            <w:shd w:val="clear" w:color="auto" w:fill="auto"/>
            <w:vAlign w:val="bottom"/>
          </w:tcPr>
          <w:p w14:paraId="4577E204" w14:textId="2B1B247A"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23269DB4" w14:textId="4D948B24"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1B7CCB99" w14:textId="711C1CD5"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22A51EB9" w14:textId="77777777" w:rsidTr="00F11E9B">
        <w:tc>
          <w:tcPr>
            <w:tcW w:w="436" w:type="dxa"/>
            <w:shd w:val="clear" w:color="auto" w:fill="auto"/>
          </w:tcPr>
          <w:p w14:paraId="6F6A3278"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660" w:type="dxa"/>
            <w:gridSpan w:val="2"/>
            <w:shd w:val="clear" w:color="auto" w:fill="auto"/>
          </w:tcPr>
          <w:p w14:paraId="581F13BD"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vAlign w:val="bottom"/>
          </w:tcPr>
          <w:p w14:paraId="3B451419" w14:textId="1576EA8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6420E623" w14:textId="0D69A21D"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5D29AB7F" w14:textId="5BB8E571"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2611A7DF" w14:textId="77777777" w:rsidTr="00F11E9B">
        <w:tc>
          <w:tcPr>
            <w:tcW w:w="436" w:type="dxa"/>
            <w:shd w:val="clear" w:color="auto" w:fill="auto"/>
          </w:tcPr>
          <w:p w14:paraId="33987527"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660" w:type="dxa"/>
            <w:gridSpan w:val="2"/>
            <w:shd w:val="clear" w:color="auto" w:fill="auto"/>
          </w:tcPr>
          <w:p w14:paraId="7AD319C1"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vAlign w:val="bottom"/>
          </w:tcPr>
          <w:p w14:paraId="0F8FF0FC" w14:textId="407D568B"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201CAE5E" w14:textId="4C160525"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075A162E" w14:textId="66F88BBB"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6BA2D762" w14:textId="77777777" w:rsidTr="00F11E9B">
        <w:tc>
          <w:tcPr>
            <w:tcW w:w="436" w:type="dxa"/>
            <w:shd w:val="clear" w:color="auto" w:fill="auto"/>
          </w:tcPr>
          <w:p w14:paraId="0E61E297"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660" w:type="dxa"/>
            <w:gridSpan w:val="2"/>
            <w:shd w:val="clear" w:color="auto" w:fill="auto"/>
          </w:tcPr>
          <w:p w14:paraId="5C3E86C2"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vAlign w:val="bottom"/>
          </w:tcPr>
          <w:p w14:paraId="65C49A63" w14:textId="187CB11C"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4263C6F8" w14:textId="4D75927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08D4ED5E" w14:textId="0C7190F0"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25D492B4" w14:textId="77777777" w:rsidTr="00F11E9B">
        <w:tc>
          <w:tcPr>
            <w:tcW w:w="436" w:type="dxa"/>
            <w:shd w:val="clear" w:color="auto" w:fill="auto"/>
          </w:tcPr>
          <w:p w14:paraId="612DB932"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660" w:type="dxa"/>
            <w:gridSpan w:val="2"/>
            <w:shd w:val="clear" w:color="auto" w:fill="auto"/>
          </w:tcPr>
          <w:p w14:paraId="322690E7"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vAlign w:val="bottom"/>
          </w:tcPr>
          <w:p w14:paraId="0C91AA50" w14:textId="4122A21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4B3F81F9" w14:textId="6884695C"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5E6A0F29" w14:textId="1499142A"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6C512790" w14:textId="77777777" w:rsidTr="00F11E9B">
        <w:tc>
          <w:tcPr>
            <w:tcW w:w="436" w:type="dxa"/>
            <w:shd w:val="clear" w:color="auto" w:fill="auto"/>
          </w:tcPr>
          <w:p w14:paraId="670CD210"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660" w:type="dxa"/>
            <w:gridSpan w:val="2"/>
            <w:shd w:val="clear" w:color="auto" w:fill="auto"/>
          </w:tcPr>
          <w:p w14:paraId="71E3A55F"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vAlign w:val="bottom"/>
          </w:tcPr>
          <w:p w14:paraId="454C2D7D" w14:textId="601C67E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1679F78B" w14:textId="7A7F4269"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601A4EE2" w14:textId="19873587"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07D1347D" w14:textId="77777777" w:rsidTr="00F11E9B">
        <w:tc>
          <w:tcPr>
            <w:tcW w:w="436" w:type="dxa"/>
            <w:shd w:val="clear" w:color="auto" w:fill="auto"/>
          </w:tcPr>
          <w:p w14:paraId="0067BBFF"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660" w:type="dxa"/>
            <w:gridSpan w:val="2"/>
            <w:shd w:val="clear" w:color="auto" w:fill="auto"/>
          </w:tcPr>
          <w:p w14:paraId="26A3E2B5"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vAlign w:val="bottom"/>
          </w:tcPr>
          <w:p w14:paraId="783CEEA7" w14:textId="4421B70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6.671.783</w:t>
            </w:r>
          </w:p>
        </w:tc>
        <w:tc>
          <w:tcPr>
            <w:tcW w:w="1352" w:type="dxa"/>
            <w:shd w:val="clear" w:color="auto" w:fill="auto"/>
            <w:vAlign w:val="bottom"/>
          </w:tcPr>
          <w:p w14:paraId="549C6E09" w14:textId="11E77CBD"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2.786.925</w:t>
            </w:r>
          </w:p>
        </w:tc>
        <w:tc>
          <w:tcPr>
            <w:tcW w:w="1133" w:type="dxa"/>
            <w:shd w:val="clear" w:color="auto" w:fill="auto"/>
            <w:vAlign w:val="bottom"/>
          </w:tcPr>
          <w:p w14:paraId="1036225E" w14:textId="0C8DB355"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533.743</w:t>
            </w:r>
          </w:p>
        </w:tc>
      </w:tr>
      <w:tr w:rsidR="00AB0FA0" w:rsidRPr="00640653" w14:paraId="13E04238" w14:textId="77777777" w:rsidTr="00F11E9B">
        <w:tc>
          <w:tcPr>
            <w:tcW w:w="436" w:type="dxa"/>
            <w:shd w:val="clear" w:color="auto" w:fill="auto"/>
          </w:tcPr>
          <w:p w14:paraId="7FD745B2"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660" w:type="dxa"/>
            <w:gridSpan w:val="2"/>
            <w:shd w:val="clear" w:color="auto" w:fill="auto"/>
          </w:tcPr>
          <w:p w14:paraId="0099B6E7"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vAlign w:val="bottom"/>
          </w:tcPr>
          <w:p w14:paraId="240A6B80" w14:textId="42858B85"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6.671.783</w:t>
            </w:r>
          </w:p>
        </w:tc>
        <w:tc>
          <w:tcPr>
            <w:tcW w:w="1352" w:type="dxa"/>
            <w:shd w:val="clear" w:color="auto" w:fill="auto"/>
            <w:vAlign w:val="bottom"/>
          </w:tcPr>
          <w:p w14:paraId="3ECACE17" w14:textId="5AA06127"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2.786.925</w:t>
            </w:r>
          </w:p>
        </w:tc>
        <w:tc>
          <w:tcPr>
            <w:tcW w:w="1133" w:type="dxa"/>
            <w:shd w:val="clear" w:color="auto" w:fill="auto"/>
            <w:vAlign w:val="bottom"/>
          </w:tcPr>
          <w:p w14:paraId="05511D5E" w14:textId="2565760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533.743</w:t>
            </w:r>
          </w:p>
        </w:tc>
      </w:tr>
      <w:tr w:rsidR="00AB0FA0" w:rsidRPr="00640653" w14:paraId="708321EF" w14:textId="77777777" w:rsidTr="00F11E9B">
        <w:tc>
          <w:tcPr>
            <w:tcW w:w="436" w:type="dxa"/>
            <w:shd w:val="clear" w:color="auto" w:fill="auto"/>
          </w:tcPr>
          <w:p w14:paraId="1D59121F"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660" w:type="dxa"/>
            <w:gridSpan w:val="2"/>
            <w:shd w:val="clear" w:color="auto" w:fill="auto"/>
          </w:tcPr>
          <w:p w14:paraId="7D18F671"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vAlign w:val="bottom"/>
          </w:tcPr>
          <w:p w14:paraId="41B33C52" w14:textId="757D2F5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141DE597" w14:textId="06D8494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133" w:type="dxa"/>
            <w:shd w:val="clear" w:color="auto" w:fill="auto"/>
            <w:vAlign w:val="bottom"/>
          </w:tcPr>
          <w:p w14:paraId="59FD967D" w14:textId="142E7F3B"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633B7099" w14:textId="77777777" w:rsidTr="00F11E9B">
        <w:tc>
          <w:tcPr>
            <w:tcW w:w="436" w:type="dxa"/>
            <w:shd w:val="clear" w:color="auto" w:fill="auto"/>
          </w:tcPr>
          <w:p w14:paraId="71B9B692"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660" w:type="dxa"/>
            <w:gridSpan w:val="2"/>
            <w:shd w:val="clear" w:color="auto" w:fill="auto"/>
          </w:tcPr>
          <w:p w14:paraId="7C9DFCD7" w14:textId="77777777" w:rsidR="00AB0FA0" w:rsidRPr="00640653" w:rsidRDefault="00AB0FA0" w:rsidP="00AB0FA0">
            <w:pPr>
              <w:spacing w:line="230" w:lineRule="auto"/>
              <w:contextualSpacing/>
              <w:jc w:val="both"/>
              <w:rPr>
                <w:rFonts w:ascii="Arial" w:hAnsi="Arial" w:cs="Arial"/>
                <w:sz w:val="16"/>
                <w:szCs w:val="16"/>
              </w:rPr>
            </w:pPr>
            <w:proofErr w:type="spellStart"/>
            <w:r w:rsidRPr="00640653">
              <w:rPr>
                <w:rFonts w:ascii="Arial" w:hAnsi="Arial" w:cs="Arial"/>
                <w:sz w:val="16"/>
                <w:szCs w:val="16"/>
              </w:rPr>
              <w:t>Operasyonel</w:t>
            </w:r>
            <w:proofErr w:type="spellEnd"/>
            <w:r w:rsidRPr="00640653">
              <w:rPr>
                <w:rFonts w:ascii="Arial" w:hAnsi="Arial" w:cs="Arial"/>
                <w:sz w:val="16"/>
                <w:szCs w:val="16"/>
              </w:rPr>
              <w:t xml:space="preserve"> risk</w:t>
            </w:r>
          </w:p>
        </w:tc>
        <w:tc>
          <w:tcPr>
            <w:tcW w:w="1017" w:type="dxa"/>
            <w:shd w:val="clear" w:color="auto" w:fill="auto"/>
            <w:vAlign w:val="bottom"/>
          </w:tcPr>
          <w:p w14:paraId="53F9C368" w14:textId="15194EE9"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4.235.051</w:t>
            </w:r>
          </w:p>
        </w:tc>
        <w:tc>
          <w:tcPr>
            <w:tcW w:w="1352" w:type="dxa"/>
            <w:shd w:val="clear" w:color="auto" w:fill="auto"/>
            <w:vAlign w:val="bottom"/>
          </w:tcPr>
          <w:p w14:paraId="2FCA5E00" w14:textId="7EC1B55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2.740.494</w:t>
            </w:r>
          </w:p>
        </w:tc>
        <w:tc>
          <w:tcPr>
            <w:tcW w:w="1133" w:type="dxa"/>
            <w:shd w:val="clear" w:color="auto" w:fill="auto"/>
            <w:vAlign w:val="bottom"/>
          </w:tcPr>
          <w:p w14:paraId="0184EB17" w14:textId="0F0CB0E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338.804</w:t>
            </w:r>
          </w:p>
        </w:tc>
      </w:tr>
      <w:tr w:rsidR="00AB0FA0" w:rsidRPr="00640653" w14:paraId="1D771EE0" w14:textId="77777777" w:rsidTr="00F11E9B">
        <w:tc>
          <w:tcPr>
            <w:tcW w:w="436" w:type="dxa"/>
            <w:shd w:val="clear" w:color="auto" w:fill="auto"/>
          </w:tcPr>
          <w:p w14:paraId="7A5B93F7"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660" w:type="dxa"/>
            <w:gridSpan w:val="2"/>
            <w:shd w:val="clear" w:color="auto" w:fill="auto"/>
          </w:tcPr>
          <w:p w14:paraId="26487619"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vAlign w:val="bottom"/>
          </w:tcPr>
          <w:p w14:paraId="44E7713A" w14:textId="26A7F6AF"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4.235.051</w:t>
            </w:r>
          </w:p>
        </w:tc>
        <w:tc>
          <w:tcPr>
            <w:tcW w:w="1352" w:type="dxa"/>
            <w:shd w:val="clear" w:color="auto" w:fill="auto"/>
            <w:vAlign w:val="bottom"/>
          </w:tcPr>
          <w:p w14:paraId="7DEF973B" w14:textId="2582B084"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2.740.494</w:t>
            </w:r>
          </w:p>
        </w:tc>
        <w:tc>
          <w:tcPr>
            <w:tcW w:w="1133" w:type="dxa"/>
            <w:shd w:val="clear" w:color="auto" w:fill="auto"/>
            <w:vAlign w:val="bottom"/>
          </w:tcPr>
          <w:p w14:paraId="6B89B87A" w14:textId="09789876"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338.804</w:t>
            </w:r>
          </w:p>
        </w:tc>
      </w:tr>
      <w:tr w:rsidR="00AB0FA0" w:rsidRPr="00640653" w14:paraId="391DD4EA" w14:textId="77777777" w:rsidTr="00F11E9B">
        <w:tc>
          <w:tcPr>
            <w:tcW w:w="436" w:type="dxa"/>
            <w:shd w:val="clear" w:color="auto" w:fill="auto"/>
          </w:tcPr>
          <w:p w14:paraId="7DE84945"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660" w:type="dxa"/>
            <w:gridSpan w:val="2"/>
            <w:shd w:val="clear" w:color="auto" w:fill="auto"/>
          </w:tcPr>
          <w:p w14:paraId="534FCA5C"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bottom"/>
          </w:tcPr>
          <w:p w14:paraId="371313A6" w14:textId="58EA2461"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71E5942E" w14:textId="0EEAF740" w:rsidR="00AB0FA0" w:rsidRPr="00AB0FA0" w:rsidRDefault="00AB0FA0" w:rsidP="00F11E9B">
            <w:pPr>
              <w:jc w:val="right"/>
              <w:rPr>
                <w:rFonts w:ascii="Arial" w:hAnsi="Arial" w:cs="Arial"/>
                <w:sz w:val="16"/>
                <w:szCs w:val="16"/>
              </w:rPr>
            </w:pPr>
            <w:r w:rsidRPr="00AB0FA0">
              <w:rPr>
                <w:rFonts w:ascii="Arial" w:hAnsi="Arial" w:cs="Arial"/>
                <w:sz w:val="16"/>
                <w:szCs w:val="16"/>
              </w:rPr>
              <w:t>-</w:t>
            </w:r>
          </w:p>
        </w:tc>
        <w:tc>
          <w:tcPr>
            <w:tcW w:w="1133" w:type="dxa"/>
            <w:shd w:val="clear" w:color="auto" w:fill="auto"/>
            <w:vAlign w:val="bottom"/>
          </w:tcPr>
          <w:p w14:paraId="0F72907D" w14:textId="37EF4F6F"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5499A9C5" w14:textId="77777777" w:rsidTr="00F11E9B">
        <w:tc>
          <w:tcPr>
            <w:tcW w:w="436" w:type="dxa"/>
            <w:shd w:val="clear" w:color="auto" w:fill="auto"/>
          </w:tcPr>
          <w:p w14:paraId="487DF61D"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660" w:type="dxa"/>
            <w:gridSpan w:val="2"/>
            <w:shd w:val="clear" w:color="auto" w:fill="auto"/>
          </w:tcPr>
          <w:p w14:paraId="23579FF6"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vAlign w:val="bottom"/>
          </w:tcPr>
          <w:p w14:paraId="73A069A5" w14:textId="5E18B38D"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6C01D181" w14:textId="2C34F17C" w:rsidR="00AB0FA0" w:rsidRPr="00AB0FA0" w:rsidRDefault="00AB0FA0" w:rsidP="00F11E9B">
            <w:pPr>
              <w:jc w:val="right"/>
              <w:rPr>
                <w:rFonts w:ascii="Arial" w:hAnsi="Arial" w:cs="Arial"/>
                <w:sz w:val="16"/>
                <w:szCs w:val="16"/>
              </w:rPr>
            </w:pPr>
            <w:r w:rsidRPr="00AB0FA0">
              <w:rPr>
                <w:rFonts w:ascii="Arial" w:hAnsi="Arial" w:cs="Arial"/>
                <w:sz w:val="16"/>
                <w:szCs w:val="16"/>
              </w:rPr>
              <w:t>-</w:t>
            </w:r>
          </w:p>
        </w:tc>
        <w:tc>
          <w:tcPr>
            <w:tcW w:w="1133" w:type="dxa"/>
            <w:shd w:val="clear" w:color="auto" w:fill="auto"/>
            <w:vAlign w:val="bottom"/>
          </w:tcPr>
          <w:p w14:paraId="1CCF37BA" w14:textId="3A6085A8"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72756090" w14:textId="77777777" w:rsidTr="00F11E9B">
        <w:tc>
          <w:tcPr>
            <w:tcW w:w="436" w:type="dxa"/>
            <w:shd w:val="clear" w:color="auto" w:fill="auto"/>
          </w:tcPr>
          <w:p w14:paraId="2612C42F"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660" w:type="dxa"/>
            <w:gridSpan w:val="2"/>
            <w:shd w:val="clear" w:color="auto" w:fill="auto"/>
          </w:tcPr>
          <w:p w14:paraId="38FCFBD8" w14:textId="77777777" w:rsidR="00AB0FA0" w:rsidRPr="00640653" w:rsidRDefault="00AB0FA0" w:rsidP="00AB0FA0">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017" w:type="dxa"/>
            <w:shd w:val="clear" w:color="auto" w:fill="auto"/>
            <w:vAlign w:val="bottom"/>
          </w:tcPr>
          <w:p w14:paraId="5C564CDB" w14:textId="6C833E38"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75CF6105" w14:textId="7890CE9A" w:rsidR="00AB0FA0" w:rsidRPr="00AB0FA0" w:rsidRDefault="00AB0FA0" w:rsidP="00F11E9B">
            <w:pPr>
              <w:jc w:val="right"/>
              <w:rPr>
                <w:rFonts w:ascii="Arial" w:hAnsi="Arial" w:cs="Arial"/>
                <w:sz w:val="16"/>
                <w:szCs w:val="16"/>
              </w:rPr>
            </w:pPr>
            <w:r w:rsidRPr="00AB0FA0">
              <w:rPr>
                <w:rFonts w:ascii="Arial" w:hAnsi="Arial" w:cs="Arial"/>
                <w:sz w:val="16"/>
                <w:szCs w:val="16"/>
              </w:rPr>
              <w:t>-</w:t>
            </w:r>
          </w:p>
        </w:tc>
        <w:tc>
          <w:tcPr>
            <w:tcW w:w="1133" w:type="dxa"/>
            <w:shd w:val="clear" w:color="auto" w:fill="auto"/>
            <w:vAlign w:val="bottom"/>
          </w:tcPr>
          <w:p w14:paraId="2FC9F980" w14:textId="16E7B14E"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2F77692B" w14:textId="77777777" w:rsidTr="00F11E9B">
        <w:tc>
          <w:tcPr>
            <w:tcW w:w="436" w:type="dxa"/>
            <w:shd w:val="clear" w:color="auto" w:fill="auto"/>
          </w:tcPr>
          <w:p w14:paraId="1C0675F1"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660" w:type="dxa"/>
            <w:gridSpan w:val="2"/>
            <w:shd w:val="clear" w:color="auto" w:fill="auto"/>
          </w:tcPr>
          <w:p w14:paraId="3EE75B51" w14:textId="77777777" w:rsidR="00AB0FA0" w:rsidRPr="00640653" w:rsidRDefault="00AB0FA0" w:rsidP="00AB0FA0">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vAlign w:val="bottom"/>
          </w:tcPr>
          <w:p w14:paraId="4CA7182E" w14:textId="2DB2264F"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c>
          <w:tcPr>
            <w:tcW w:w="1352" w:type="dxa"/>
            <w:shd w:val="clear" w:color="auto" w:fill="auto"/>
            <w:vAlign w:val="bottom"/>
          </w:tcPr>
          <w:p w14:paraId="415769D0" w14:textId="5C2A7CB2" w:rsidR="00AB0FA0" w:rsidRPr="00AB0FA0" w:rsidRDefault="00AB0FA0" w:rsidP="00F11E9B">
            <w:pPr>
              <w:jc w:val="right"/>
              <w:rPr>
                <w:rFonts w:ascii="Arial" w:hAnsi="Arial" w:cs="Arial"/>
                <w:sz w:val="16"/>
                <w:szCs w:val="16"/>
              </w:rPr>
            </w:pPr>
            <w:r w:rsidRPr="00AB0FA0">
              <w:rPr>
                <w:rFonts w:ascii="Arial" w:hAnsi="Arial" w:cs="Arial"/>
                <w:sz w:val="16"/>
                <w:szCs w:val="16"/>
              </w:rPr>
              <w:t>-</w:t>
            </w:r>
          </w:p>
        </w:tc>
        <w:tc>
          <w:tcPr>
            <w:tcW w:w="1133" w:type="dxa"/>
            <w:shd w:val="clear" w:color="auto" w:fill="auto"/>
            <w:vAlign w:val="bottom"/>
          </w:tcPr>
          <w:p w14:paraId="518326E1" w14:textId="154A1069" w:rsidR="00AB0FA0" w:rsidRPr="00AB0FA0" w:rsidRDefault="00AB0FA0" w:rsidP="00F11E9B">
            <w:pPr>
              <w:jc w:val="right"/>
              <w:rPr>
                <w:rFonts w:ascii="Arial" w:hAnsi="Arial" w:cs="Arial"/>
                <w:color w:val="000000"/>
                <w:sz w:val="16"/>
                <w:szCs w:val="16"/>
              </w:rPr>
            </w:pPr>
            <w:r w:rsidRPr="00AB0FA0">
              <w:rPr>
                <w:rFonts w:ascii="Arial" w:hAnsi="Arial" w:cs="Arial"/>
                <w:sz w:val="16"/>
                <w:szCs w:val="16"/>
              </w:rPr>
              <w:t>-</w:t>
            </w:r>
          </w:p>
        </w:tc>
      </w:tr>
      <w:tr w:rsidR="00AB0FA0" w:rsidRPr="00640653" w14:paraId="6E67B177" w14:textId="77777777" w:rsidTr="00F11E9B">
        <w:tc>
          <w:tcPr>
            <w:tcW w:w="436" w:type="dxa"/>
            <w:tcBorders>
              <w:bottom w:val="single" w:sz="4" w:space="0" w:color="auto"/>
            </w:tcBorders>
            <w:shd w:val="clear" w:color="auto" w:fill="auto"/>
          </w:tcPr>
          <w:p w14:paraId="130A71E3" w14:textId="77777777" w:rsidR="00AB0FA0" w:rsidRPr="00640653" w:rsidRDefault="00AB0FA0" w:rsidP="00AB0FA0">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660" w:type="dxa"/>
            <w:gridSpan w:val="2"/>
            <w:tcBorders>
              <w:bottom w:val="single" w:sz="4" w:space="0" w:color="auto"/>
            </w:tcBorders>
            <w:shd w:val="clear" w:color="auto" w:fill="auto"/>
          </w:tcPr>
          <w:p w14:paraId="12BFCE16" w14:textId="77777777" w:rsidR="00AB0FA0" w:rsidRPr="00640653" w:rsidRDefault="00AB0FA0" w:rsidP="00AB0FA0">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vAlign w:val="bottom"/>
          </w:tcPr>
          <w:p w14:paraId="6351D371" w14:textId="55643B0C" w:rsidR="00AB0FA0" w:rsidRPr="00AB0FA0" w:rsidRDefault="00AB0FA0" w:rsidP="00F11E9B">
            <w:pPr>
              <w:jc w:val="right"/>
              <w:rPr>
                <w:rFonts w:ascii="Arial" w:hAnsi="Arial" w:cs="Arial"/>
                <w:color w:val="000000"/>
                <w:sz w:val="16"/>
                <w:szCs w:val="16"/>
              </w:rPr>
            </w:pPr>
            <w:r w:rsidRPr="00AB0FA0">
              <w:rPr>
                <w:rFonts w:ascii="Arial" w:hAnsi="Arial" w:cs="Arial"/>
                <w:b/>
                <w:sz w:val="16"/>
                <w:szCs w:val="16"/>
              </w:rPr>
              <w:t>80.650.620</w:t>
            </w:r>
          </w:p>
        </w:tc>
        <w:tc>
          <w:tcPr>
            <w:tcW w:w="1352" w:type="dxa"/>
            <w:tcBorders>
              <w:bottom w:val="single" w:sz="4" w:space="0" w:color="auto"/>
            </w:tcBorders>
            <w:shd w:val="clear" w:color="auto" w:fill="auto"/>
            <w:vAlign w:val="bottom"/>
          </w:tcPr>
          <w:p w14:paraId="552991C2" w14:textId="305CA862" w:rsidR="00AB0FA0" w:rsidRPr="00AB0FA0" w:rsidRDefault="00AB0FA0" w:rsidP="00F11E9B">
            <w:pPr>
              <w:jc w:val="right"/>
              <w:rPr>
                <w:rFonts w:ascii="Arial" w:hAnsi="Arial" w:cs="Arial"/>
                <w:color w:val="000000"/>
                <w:sz w:val="16"/>
                <w:szCs w:val="16"/>
              </w:rPr>
            </w:pPr>
            <w:r w:rsidRPr="00AB0FA0">
              <w:rPr>
                <w:rFonts w:ascii="Arial" w:hAnsi="Arial" w:cs="Arial"/>
                <w:b/>
                <w:sz w:val="16"/>
                <w:szCs w:val="16"/>
              </w:rPr>
              <w:t>54.996.242</w:t>
            </w:r>
          </w:p>
        </w:tc>
        <w:tc>
          <w:tcPr>
            <w:tcW w:w="1133" w:type="dxa"/>
            <w:tcBorders>
              <w:bottom w:val="single" w:sz="4" w:space="0" w:color="auto"/>
            </w:tcBorders>
            <w:shd w:val="clear" w:color="auto" w:fill="auto"/>
            <w:vAlign w:val="bottom"/>
          </w:tcPr>
          <w:p w14:paraId="36C9950C" w14:textId="43D1F280" w:rsidR="00AB0FA0" w:rsidRPr="00AB0FA0" w:rsidRDefault="00AB0FA0" w:rsidP="00F11E9B">
            <w:pPr>
              <w:jc w:val="right"/>
              <w:rPr>
                <w:rFonts w:ascii="Arial" w:hAnsi="Arial" w:cs="Arial"/>
                <w:color w:val="000000"/>
                <w:sz w:val="16"/>
                <w:szCs w:val="16"/>
              </w:rPr>
            </w:pPr>
            <w:r w:rsidRPr="00AB0FA0">
              <w:rPr>
                <w:rFonts w:ascii="Arial" w:hAnsi="Arial" w:cs="Arial"/>
                <w:b/>
                <w:sz w:val="16"/>
                <w:szCs w:val="16"/>
              </w:rPr>
              <w:t>6.452.049</w:t>
            </w:r>
          </w:p>
        </w:tc>
      </w:tr>
    </w:tbl>
    <w:p w14:paraId="079B91C1" w14:textId="3D2C6C64" w:rsidR="007B291E" w:rsidRPr="00CC3D48" w:rsidRDefault="007B291E" w:rsidP="007B291E">
      <w:pPr>
        <w:rPr>
          <w:rFonts w:ascii="Arial" w:hAnsi="Arial" w:cs="Arial"/>
          <w:sz w:val="2"/>
          <w:szCs w:val="20"/>
        </w:rPr>
      </w:pPr>
    </w:p>
    <w:p w14:paraId="3989E855" w14:textId="3E5E77B4" w:rsidR="007C46F0" w:rsidRDefault="007C46F0" w:rsidP="007B291E">
      <w:pPr>
        <w:rPr>
          <w:rFonts w:ascii="Arial" w:hAnsi="Arial" w:cs="Arial"/>
          <w:sz w:val="12"/>
          <w:szCs w:val="20"/>
        </w:rPr>
      </w:pPr>
    </w:p>
    <w:p w14:paraId="243E90DD" w14:textId="77777777" w:rsidR="00DC56A6" w:rsidRPr="00295D9C" w:rsidRDefault="00DC56A6" w:rsidP="00DC56A6">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p>
    <w:p w14:paraId="0136BA5B" w14:textId="4C1BE405" w:rsidR="00AB0FA0" w:rsidRPr="00295D9C" w:rsidRDefault="00AB0FA0" w:rsidP="00DC56A6">
      <w:pPr>
        <w:spacing w:line="240" w:lineRule="exact"/>
        <w:ind w:left="-567"/>
        <w:jc w:val="both"/>
        <w:outlineLvl w:val="1"/>
        <w:rPr>
          <w:rFonts w:ascii="Arial" w:hAnsi="Arial" w:cs="Arial"/>
          <w:b/>
          <w:sz w:val="20"/>
          <w:szCs w:val="20"/>
        </w:rPr>
      </w:pPr>
    </w:p>
    <w:p w14:paraId="615D384E" w14:textId="77777777" w:rsidR="00DC56A6" w:rsidRPr="00295D9C" w:rsidRDefault="00DC56A6" w:rsidP="00653239">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DC56A6" w:rsidRPr="00295D9C" w14:paraId="4CB272B1" w14:textId="77777777" w:rsidTr="00DC56A6">
        <w:trPr>
          <w:trHeight w:val="960"/>
        </w:trPr>
        <w:tc>
          <w:tcPr>
            <w:tcW w:w="0" w:type="auto"/>
            <w:tcBorders>
              <w:top w:val="nil"/>
              <w:left w:val="nil"/>
              <w:right w:val="nil"/>
            </w:tcBorders>
            <w:shd w:val="clear" w:color="auto" w:fill="auto"/>
            <w:noWrap/>
            <w:vAlign w:val="bottom"/>
            <w:hideMark/>
          </w:tcPr>
          <w:p w14:paraId="50460012" w14:textId="77777777" w:rsidR="00DC56A6" w:rsidRPr="00295D9C" w:rsidRDefault="00DC56A6" w:rsidP="00DC56A6">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287D966C" w14:textId="77777777" w:rsidR="00DC56A6" w:rsidRPr="00295D9C" w:rsidRDefault="00DC56A6" w:rsidP="00DC56A6">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75006594" w14:textId="77777777" w:rsidR="00DC56A6" w:rsidRPr="00295D9C" w:rsidRDefault="00DC56A6" w:rsidP="00DC56A6">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r w:rsidRPr="00295D9C">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2B45CF62"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Karşılıklar/ amortisman ve değer düşüklüğü</w:t>
            </w:r>
          </w:p>
          <w:p w14:paraId="3031BCBE"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7F228C34"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Net değer</w:t>
            </w:r>
          </w:p>
          <w:p w14:paraId="6B699628"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w:t>
            </w:r>
            <w:proofErr w:type="spellStart"/>
            <w:proofErr w:type="gramStart"/>
            <w:r w:rsidRPr="00295D9C">
              <w:rPr>
                <w:rFonts w:ascii="Arial" w:hAnsi="Arial" w:cs="Arial"/>
                <w:b/>
                <w:sz w:val="16"/>
                <w:szCs w:val="16"/>
              </w:rPr>
              <w:t>a</w:t>
            </w:r>
            <w:proofErr w:type="gramEnd"/>
            <w:r w:rsidRPr="00295D9C">
              <w:rPr>
                <w:rFonts w:ascii="Arial" w:hAnsi="Arial" w:cs="Arial"/>
                <w:b/>
                <w:sz w:val="16"/>
                <w:szCs w:val="16"/>
              </w:rPr>
              <w:t>+b-c</w:t>
            </w:r>
            <w:proofErr w:type="spellEnd"/>
            <w:r w:rsidRPr="00295D9C">
              <w:rPr>
                <w:rFonts w:ascii="Arial" w:hAnsi="Arial" w:cs="Arial"/>
                <w:b/>
                <w:sz w:val="16"/>
                <w:szCs w:val="16"/>
              </w:rPr>
              <w:t>)</w:t>
            </w:r>
          </w:p>
        </w:tc>
      </w:tr>
      <w:tr w:rsidR="00DC56A6" w:rsidRPr="00295D9C" w14:paraId="63F2A949" w14:textId="77777777" w:rsidTr="00DC56A6">
        <w:trPr>
          <w:trHeight w:val="480"/>
        </w:trPr>
        <w:tc>
          <w:tcPr>
            <w:tcW w:w="0" w:type="auto"/>
            <w:tcBorders>
              <w:left w:val="nil"/>
              <w:bottom w:val="nil"/>
              <w:right w:val="nil"/>
            </w:tcBorders>
            <w:shd w:val="clear" w:color="auto" w:fill="auto"/>
            <w:noWrap/>
            <w:vAlign w:val="bottom"/>
            <w:hideMark/>
          </w:tcPr>
          <w:p w14:paraId="74E6DB5F" w14:textId="77777777" w:rsidR="00DC56A6" w:rsidRPr="00295D9C" w:rsidRDefault="00DC56A6" w:rsidP="00DC56A6">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577ABB01" w14:textId="029EFAA5" w:rsidR="00DC56A6" w:rsidRPr="00295D9C" w:rsidRDefault="00DC56A6" w:rsidP="00FB6205">
            <w:pPr>
              <w:rPr>
                <w:rFonts w:ascii="Arial" w:hAnsi="Arial" w:cs="Arial"/>
                <w:b/>
                <w:bCs/>
                <w:sz w:val="16"/>
                <w:szCs w:val="16"/>
              </w:rPr>
            </w:pPr>
            <w:r w:rsidRPr="00295D9C">
              <w:rPr>
                <w:rFonts w:ascii="Arial" w:hAnsi="Arial" w:cs="Arial"/>
                <w:b/>
                <w:bCs/>
                <w:sz w:val="16"/>
                <w:szCs w:val="16"/>
              </w:rPr>
              <w:t>30 Haziran 202</w:t>
            </w:r>
            <w:r w:rsidR="00FB6205">
              <w:rPr>
                <w:rFonts w:ascii="Arial" w:hAnsi="Arial" w:cs="Arial"/>
                <w:b/>
                <w:bCs/>
                <w:sz w:val="16"/>
                <w:szCs w:val="16"/>
              </w:rPr>
              <w:t>2</w:t>
            </w:r>
          </w:p>
        </w:tc>
        <w:tc>
          <w:tcPr>
            <w:tcW w:w="1701" w:type="dxa"/>
            <w:tcBorders>
              <w:top w:val="single" w:sz="12" w:space="0" w:color="auto"/>
              <w:left w:val="nil"/>
              <w:bottom w:val="single" w:sz="12" w:space="0" w:color="auto"/>
              <w:right w:val="nil"/>
            </w:tcBorders>
            <w:shd w:val="clear" w:color="auto" w:fill="auto"/>
            <w:vAlign w:val="center"/>
            <w:hideMark/>
          </w:tcPr>
          <w:p w14:paraId="1A64F9FF" w14:textId="77777777" w:rsidR="00DC56A6" w:rsidRPr="00295D9C" w:rsidRDefault="00DC56A6" w:rsidP="00DC56A6">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2ED75CF1" w14:textId="77777777" w:rsidR="00DC56A6" w:rsidRPr="00295D9C" w:rsidRDefault="00DC56A6" w:rsidP="00DC56A6">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171550F6" w14:textId="77777777" w:rsidR="00DC56A6" w:rsidRPr="00295D9C" w:rsidRDefault="00DC56A6" w:rsidP="00DC56A6">
            <w:pPr>
              <w:rPr>
                <w:rFonts w:ascii="Arial" w:hAnsi="Arial" w:cs="Arial"/>
                <w:b/>
                <w:sz w:val="16"/>
                <w:szCs w:val="16"/>
                <w:highlight w:val="green"/>
              </w:rPr>
            </w:pPr>
          </w:p>
        </w:tc>
        <w:tc>
          <w:tcPr>
            <w:tcW w:w="1701" w:type="dxa"/>
            <w:vMerge/>
            <w:tcBorders>
              <w:left w:val="nil"/>
              <w:bottom w:val="single" w:sz="12" w:space="0" w:color="auto"/>
              <w:right w:val="nil"/>
            </w:tcBorders>
            <w:shd w:val="clear" w:color="auto" w:fill="auto"/>
            <w:vAlign w:val="center"/>
            <w:hideMark/>
          </w:tcPr>
          <w:p w14:paraId="27CFA4D1" w14:textId="77777777" w:rsidR="00DC56A6" w:rsidRPr="00295D9C" w:rsidRDefault="00DC56A6" w:rsidP="00DC56A6">
            <w:pPr>
              <w:jc w:val="center"/>
              <w:rPr>
                <w:rFonts w:ascii="Arial" w:hAnsi="Arial" w:cs="Arial"/>
                <w:b/>
                <w:sz w:val="16"/>
                <w:szCs w:val="16"/>
                <w:highlight w:val="green"/>
              </w:rPr>
            </w:pPr>
          </w:p>
        </w:tc>
      </w:tr>
      <w:tr w:rsidR="00FB6205" w:rsidRPr="00295D9C" w14:paraId="4C4996EC" w14:textId="77777777" w:rsidTr="00DC56A6">
        <w:trPr>
          <w:trHeight w:val="170"/>
        </w:trPr>
        <w:tc>
          <w:tcPr>
            <w:tcW w:w="0" w:type="auto"/>
            <w:tcBorders>
              <w:top w:val="nil"/>
              <w:left w:val="nil"/>
              <w:bottom w:val="nil"/>
              <w:right w:val="nil"/>
            </w:tcBorders>
            <w:shd w:val="clear" w:color="auto" w:fill="auto"/>
            <w:noWrap/>
            <w:vAlign w:val="bottom"/>
            <w:hideMark/>
          </w:tcPr>
          <w:p w14:paraId="6F553AAC" w14:textId="77777777" w:rsidR="00FB6205" w:rsidRPr="00295D9C" w:rsidRDefault="00FB6205" w:rsidP="00FB6205">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33B8BA91" w14:textId="77777777" w:rsidR="00FB6205" w:rsidRPr="00295D9C" w:rsidRDefault="00FB6205" w:rsidP="00FB6205">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50DA1DAC" w14:textId="794A3E48" w:rsidR="00FB6205" w:rsidRPr="00295D9C" w:rsidRDefault="00FB6205" w:rsidP="001E1F8A">
            <w:pPr>
              <w:jc w:val="right"/>
              <w:rPr>
                <w:rFonts w:ascii="Arial" w:hAnsi="Arial" w:cs="Arial"/>
                <w:bCs/>
                <w:sz w:val="16"/>
                <w:szCs w:val="16"/>
                <w:highlight w:val="green"/>
              </w:rPr>
            </w:pPr>
            <w:r>
              <w:rPr>
                <w:rFonts w:ascii="Arial" w:hAnsi="Arial" w:cs="Arial"/>
                <w:sz w:val="16"/>
                <w:szCs w:val="16"/>
              </w:rPr>
              <w:t>999.967</w:t>
            </w:r>
          </w:p>
        </w:tc>
        <w:tc>
          <w:tcPr>
            <w:tcW w:w="1701" w:type="dxa"/>
            <w:tcBorders>
              <w:top w:val="single" w:sz="12" w:space="0" w:color="auto"/>
              <w:left w:val="nil"/>
              <w:bottom w:val="nil"/>
              <w:right w:val="nil"/>
            </w:tcBorders>
            <w:shd w:val="clear" w:color="auto" w:fill="auto"/>
            <w:vAlign w:val="center"/>
            <w:hideMark/>
          </w:tcPr>
          <w:p w14:paraId="5AB136E2" w14:textId="48052895" w:rsidR="00FB6205" w:rsidRPr="00295D9C" w:rsidRDefault="00FB6205" w:rsidP="001E1F8A">
            <w:pPr>
              <w:jc w:val="right"/>
              <w:rPr>
                <w:rFonts w:ascii="Arial" w:hAnsi="Arial" w:cs="Arial"/>
                <w:bCs/>
                <w:sz w:val="16"/>
                <w:szCs w:val="16"/>
                <w:highlight w:val="green"/>
              </w:rPr>
            </w:pPr>
            <w:r>
              <w:rPr>
                <w:rFonts w:ascii="Arial" w:hAnsi="Arial" w:cs="Arial"/>
                <w:sz w:val="16"/>
                <w:szCs w:val="16"/>
              </w:rPr>
              <w:t>83.689.972</w:t>
            </w:r>
          </w:p>
        </w:tc>
        <w:tc>
          <w:tcPr>
            <w:tcW w:w="1701" w:type="dxa"/>
            <w:tcBorders>
              <w:top w:val="single" w:sz="12" w:space="0" w:color="auto"/>
              <w:left w:val="nil"/>
              <w:bottom w:val="nil"/>
              <w:right w:val="nil"/>
            </w:tcBorders>
            <w:shd w:val="clear" w:color="auto" w:fill="auto"/>
            <w:vAlign w:val="center"/>
            <w:hideMark/>
          </w:tcPr>
          <w:p w14:paraId="5B936F6A" w14:textId="625B5B57" w:rsidR="00FB6205" w:rsidRPr="00295D9C" w:rsidRDefault="00FB6205" w:rsidP="001E1F8A">
            <w:pPr>
              <w:jc w:val="right"/>
              <w:rPr>
                <w:rFonts w:ascii="Arial" w:hAnsi="Arial" w:cs="Arial"/>
                <w:bCs/>
                <w:sz w:val="16"/>
                <w:szCs w:val="16"/>
                <w:highlight w:val="green"/>
              </w:rPr>
            </w:pPr>
            <w:r>
              <w:rPr>
                <w:rFonts w:ascii="Arial" w:hAnsi="Arial" w:cs="Arial"/>
                <w:sz w:val="16"/>
                <w:szCs w:val="16"/>
              </w:rPr>
              <w:t>1.553.199</w:t>
            </w:r>
          </w:p>
        </w:tc>
        <w:tc>
          <w:tcPr>
            <w:tcW w:w="1701" w:type="dxa"/>
            <w:tcBorders>
              <w:top w:val="single" w:sz="12" w:space="0" w:color="auto"/>
              <w:left w:val="nil"/>
              <w:bottom w:val="nil"/>
              <w:right w:val="nil"/>
            </w:tcBorders>
            <w:shd w:val="clear" w:color="auto" w:fill="auto"/>
            <w:vAlign w:val="center"/>
            <w:hideMark/>
          </w:tcPr>
          <w:p w14:paraId="42262441" w14:textId="60C3FBAC" w:rsidR="00FB6205" w:rsidRPr="00295D9C" w:rsidRDefault="00FB6205" w:rsidP="001E1F8A">
            <w:pPr>
              <w:jc w:val="right"/>
              <w:rPr>
                <w:rFonts w:ascii="Arial" w:hAnsi="Arial" w:cs="Arial"/>
                <w:bCs/>
                <w:sz w:val="16"/>
                <w:szCs w:val="16"/>
                <w:highlight w:val="green"/>
              </w:rPr>
            </w:pPr>
            <w:r>
              <w:rPr>
                <w:rFonts w:ascii="Arial" w:hAnsi="Arial" w:cs="Arial"/>
                <w:sz w:val="16"/>
                <w:szCs w:val="16"/>
              </w:rPr>
              <w:t>83.136.740</w:t>
            </w:r>
          </w:p>
        </w:tc>
      </w:tr>
      <w:tr w:rsidR="00FB6205" w:rsidRPr="00295D9C" w14:paraId="4F1CF4FE" w14:textId="77777777" w:rsidTr="00DC56A6">
        <w:trPr>
          <w:trHeight w:val="170"/>
        </w:trPr>
        <w:tc>
          <w:tcPr>
            <w:tcW w:w="0" w:type="auto"/>
            <w:tcBorders>
              <w:top w:val="nil"/>
              <w:left w:val="nil"/>
              <w:bottom w:val="nil"/>
              <w:right w:val="nil"/>
            </w:tcBorders>
            <w:shd w:val="clear" w:color="auto" w:fill="auto"/>
            <w:noWrap/>
            <w:vAlign w:val="bottom"/>
            <w:hideMark/>
          </w:tcPr>
          <w:p w14:paraId="3E2FB640" w14:textId="77777777" w:rsidR="00FB6205" w:rsidRPr="00295D9C" w:rsidRDefault="00FB6205" w:rsidP="00FB6205">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476F78E9" w14:textId="77777777" w:rsidR="00FB6205" w:rsidRPr="00295D9C" w:rsidRDefault="00FB6205" w:rsidP="00FB6205">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1A7E5D4F" w14:textId="26A56B92" w:rsidR="00FB6205" w:rsidRPr="00295D9C" w:rsidRDefault="00FB6205" w:rsidP="001E1F8A">
            <w:pPr>
              <w:jc w:val="right"/>
              <w:rPr>
                <w:rFonts w:ascii="Arial" w:hAnsi="Arial" w:cs="Arial"/>
                <w:bCs/>
                <w:sz w:val="16"/>
                <w:szCs w:val="16"/>
                <w:highlight w:val="green"/>
              </w:rPr>
            </w:pPr>
            <w:r>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7CCE714B" w14:textId="69AD10E7" w:rsidR="00FB6205" w:rsidRPr="00295D9C" w:rsidRDefault="00FB6205" w:rsidP="001E1F8A">
            <w:pPr>
              <w:jc w:val="right"/>
              <w:rPr>
                <w:rFonts w:ascii="Arial" w:hAnsi="Arial" w:cs="Arial"/>
                <w:bCs/>
                <w:sz w:val="16"/>
                <w:szCs w:val="16"/>
                <w:highlight w:val="green"/>
              </w:rPr>
            </w:pPr>
            <w:r>
              <w:rPr>
                <w:rFonts w:ascii="Arial" w:hAnsi="Arial" w:cs="Arial"/>
                <w:sz w:val="16"/>
                <w:szCs w:val="16"/>
              </w:rPr>
              <w:t>27.837.594</w:t>
            </w:r>
          </w:p>
        </w:tc>
        <w:tc>
          <w:tcPr>
            <w:tcW w:w="1701" w:type="dxa"/>
            <w:tcBorders>
              <w:top w:val="nil"/>
              <w:left w:val="nil"/>
              <w:bottom w:val="nil"/>
              <w:right w:val="nil"/>
            </w:tcBorders>
            <w:shd w:val="clear" w:color="auto" w:fill="auto"/>
            <w:vAlign w:val="center"/>
            <w:hideMark/>
          </w:tcPr>
          <w:p w14:paraId="16DD4309" w14:textId="36C63800" w:rsidR="00FB6205" w:rsidRPr="00295D9C" w:rsidRDefault="00FB6205" w:rsidP="001E1F8A">
            <w:pPr>
              <w:jc w:val="right"/>
              <w:rPr>
                <w:rFonts w:ascii="Arial" w:hAnsi="Arial" w:cs="Arial"/>
                <w:bCs/>
                <w:sz w:val="16"/>
                <w:szCs w:val="16"/>
                <w:highlight w:val="green"/>
              </w:rPr>
            </w:pPr>
            <w:r>
              <w:rPr>
                <w:rFonts w:ascii="Arial" w:hAnsi="Arial" w:cs="Arial"/>
                <w:sz w:val="16"/>
                <w:szCs w:val="16"/>
              </w:rPr>
              <w:t>306.459</w:t>
            </w:r>
          </w:p>
        </w:tc>
        <w:tc>
          <w:tcPr>
            <w:tcW w:w="1701" w:type="dxa"/>
            <w:tcBorders>
              <w:top w:val="nil"/>
              <w:left w:val="nil"/>
              <w:bottom w:val="nil"/>
              <w:right w:val="nil"/>
            </w:tcBorders>
            <w:shd w:val="clear" w:color="auto" w:fill="auto"/>
            <w:vAlign w:val="center"/>
            <w:hideMark/>
          </w:tcPr>
          <w:p w14:paraId="41615C41" w14:textId="76A646AE" w:rsidR="00FB6205" w:rsidRPr="00295D9C" w:rsidRDefault="00FB6205" w:rsidP="001E1F8A">
            <w:pPr>
              <w:jc w:val="right"/>
              <w:rPr>
                <w:rFonts w:ascii="Arial" w:hAnsi="Arial" w:cs="Arial"/>
                <w:bCs/>
                <w:sz w:val="16"/>
                <w:szCs w:val="16"/>
                <w:highlight w:val="green"/>
              </w:rPr>
            </w:pPr>
            <w:r>
              <w:rPr>
                <w:rFonts w:ascii="Arial" w:hAnsi="Arial" w:cs="Arial"/>
                <w:sz w:val="16"/>
                <w:szCs w:val="16"/>
              </w:rPr>
              <w:t>27.531.135</w:t>
            </w:r>
          </w:p>
        </w:tc>
      </w:tr>
      <w:tr w:rsidR="00FB6205" w:rsidRPr="00295D9C" w14:paraId="0293C3A3" w14:textId="77777777" w:rsidTr="00DC56A6">
        <w:trPr>
          <w:trHeight w:val="170"/>
        </w:trPr>
        <w:tc>
          <w:tcPr>
            <w:tcW w:w="0" w:type="auto"/>
            <w:tcBorders>
              <w:top w:val="nil"/>
              <w:left w:val="nil"/>
              <w:bottom w:val="nil"/>
              <w:right w:val="nil"/>
            </w:tcBorders>
            <w:shd w:val="clear" w:color="auto" w:fill="auto"/>
            <w:noWrap/>
            <w:vAlign w:val="bottom"/>
            <w:hideMark/>
          </w:tcPr>
          <w:p w14:paraId="24EF83C6" w14:textId="77777777" w:rsidR="00FB6205" w:rsidRPr="00295D9C" w:rsidRDefault="00FB6205" w:rsidP="00FB6205">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139F120F" w14:textId="77777777" w:rsidR="00FB6205" w:rsidRPr="00295D9C" w:rsidRDefault="00FB6205" w:rsidP="00FB6205">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588475BB" w14:textId="6A8683CD" w:rsidR="00FB6205" w:rsidRPr="00295D9C" w:rsidRDefault="00FB6205" w:rsidP="001E1F8A">
            <w:pPr>
              <w:jc w:val="right"/>
              <w:rPr>
                <w:rFonts w:ascii="Arial" w:hAnsi="Arial" w:cs="Arial"/>
                <w:bCs/>
                <w:sz w:val="16"/>
                <w:szCs w:val="16"/>
                <w:highlight w:val="green"/>
              </w:rPr>
            </w:pPr>
            <w:r>
              <w:rPr>
                <w:rFonts w:ascii="Arial" w:hAnsi="Arial" w:cs="Arial"/>
                <w:sz w:val="16"/>
                <w:szCs w:val="16"/>
              </w:rPr>
              <w:t>77.004</w:t>
            </w:r>
          </w:p>
        </w:tc>
        <w:tc>
          <w:tcPr>
            <w:tcW w:w="1701" w:type="dxa"/>
            <w:tcBorders>
              <w:top w:val="nil"/>
              <w:left w:val="nil"/>
              <w:bottom w:val="single" w:sz="12" w:space="0" w:color="auto"/>
              <w:right w:val="nil"/>
            </w:tcBorders>
            <w:shd w:val="clear" w:color="auto" w:fill="auto"/>
            <w:vAlign w:val="center"/>
            <w:hideMark/>
          </w:tcPr>
          <w:p w14:paraId="6CA56E2F" w14:textId="26A991A7" w:rsidR="00FB6205" w:rsidRPr="00295D9C" w:rsidRDefault="00FB6205" w:rsidP="001E1F8A">
            <w:pPr>
              <w:jc w:val="right"/>
              <w:rPr>
                <w:rFonts w:ascii="Arial" w:hAnsi="Arial" w:cs="Arial"/>
                <w:bCs/>
                <w:sz w:val="16"/>
                <w:szCs w:val="16"/>
                <w:highlight w:val="green"/>
              </w:rPr>
            </w:pPr>
            <w:r>
              <w:rPr>
                <w:rFonts w:ascii="Arial" w:hAnsi="Arial" w:cs="Arial"/>
                <w:sz w:val="16"/>
                <w:szCs w:val="16"/>
              </w:rPr>
              <w:t>40.924.853</w:t>
            </w:r>
          </w:p>
        </w:tc>
        <w:tc>
          <w:tcPr>
            <w:tcW w:w="1701" w:type="dxa"/>
            <w:tcBorders>
              <w:top w:val="nil"/>
              <w:left w:val="nil"/>
              <w:bottom w:val="single" w:sz="12" w:space="0" w:color="auto"/>
              <w:right w:val="nil"/>
            </w:tcBorders>
            <w:shd w:val="clear" w:color="auto" w:fill="auto"/>
            <w:vAlign w:val="center"/>
            <w:hideMark/>
          </w:tcPr>
          <w:p w14:paraId="2180E674" w14:textId="4C1FA1C7" w:rsidR="00FB6205" w:rsidRPr="00295D9C" w:rsidRDefault="00FB6205" w:rsidP="001E1F8A">
            <w:pPr>
              <w:jc w:val="right"/>
              <w:rPr>
                <w:rFonts w:ascii="Arial" w:hAnsi="Arial" w:cs="Arial"/>
                <w:bCs/>
                <w:sz w:val="16"/>
                <w:szCs w:val="16"/>
                <w:highlight w:val="green"/>
              </w:rPr>
            </w:pPr>
            <w:r>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6915C0D6" w14:textId="0B378143" w:rsidR="00FB6205" w:rsidRPr="00295D9C" w:rsidRDefault="00FB6205" w:rsidP="001E1F8A">
            <w:pPr>
              <w:jc w:val="right"/>
              <w:rPr>
                <w:rFonts w:ascii="Arial" w:hAnsi="Arial" w:cs="Arial"/>
                <w:bCs/>
                <w:sz w:val="16"/>
                <w:szCs w:val="16"/>
                <w:highlight w:val="green"/>
              </w:rPr>
            </w:pPr>
            <w:r>
              <w:rPr>
                <w:rFonts w:ascii="Arial" w:hAnsi="Arial" w:cs="Arial"/>
                <w:sz w:val="16"/>
                <w:szCs w:val="16"/>
              </w:rPr>
              <w:t>40.981.762</w:t>
            </w:r>
          </w:p>
        </w:tc>
      </w:tr>
      <w:tr w:rsidR="00FB6205" w:rsidRPr="00295D9C" w14:paraId="61AB2D98" w14:textId="77777777" w:rsidTr="00DC56A6">
        <w:trPr>
          <w:trHeight w:val="170"/>
        </w:trPr>
        <w:tc>
          <w:tcPr>
            <w:tcW w:w="0" w:type="auto"/>
            <w:tcBorders>
              <w:top w:val="nil"/>
              <w:left w:val="nil"/>
              <w:bottom w:val="nil"/>
              <w:right w:val="nil"/>
            </w:tcBorders>
            <w:shd w:val="clear" w:color="auto" w:fill="auto"/>
            <w:noWrap/>
            <w:vAlign w:val="bottom"/>
            <w:hideMark/>
          </w:tcPr>
          <w:p w14:paraId="79C4FB49" w14:textId="77777777" w:rsidR="00FB6205" w:rsidRPr="00295D9C" w:rsidRDefault="00FB6205" w:rsidP="00FB6205">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14E90CC5" w14:textId="77777777" w:rsidR="00FB6205" w:rsidRPr="00295D9C" w:rsidRDefault="00FB6205" w:rsidP="00FB6205">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4B9BA5AD" w14:textId="755EB66F" w:rsidR="00FB6205" w:rsidRPr="00FB6205" w:rsidRDefault="00FB6205" w:rsidP="001E1F8A">
            <w:pPr>
              <w:jc w:val="right"/>
              <w:rPr>
                <w:rFonts w:ascii="Arial" w:hAnsi="Arial" w:cs="Arial"/>
                <w:b/>
                <w:bCs/>
                <w:sz w:val="16"/>
                <w:szCs w:val="16"/>
                <w:highlight w:val="green"/>
              </w:rPr>
            </w:pPr>
            <w:r w:rsidRPr="00FB6205">
              <w:rPr>
                <w:rFonts w:ascii="Arial" w:hAnsi="Arial" w:cs="Arial"/>
                <w:b/>
                <w:bCs/>
                <w:sz w:val="16"/>
                <w:szCs w:val="18"/>
              </w:rPr>
              <w:t>1.076.971</w:t>
            </w:r>
          </w:p>
        </w:tc>
        <w:tc>
          <w:tcPr>
            <w:tcW w:w="1701" w:type="dxa"/>
            <w:tcBorders>
              <w:top w:val="single" w:sz="12" w:space="0" w:color="auto"/>
              <w:left w:val="nil"/>
              <w:bottom w:val="single" w:sz="12" w:space="0" w:color="auto"/>
              <w:right w:val="nil"/>
            </w:tcBorders>
            <w:shd w:val="clear" w:color="auto" w:fill="auto"/>
            <w:vAlign w:val="center"/>
            <w:hideMark/>
          </w:tcPr>
          <w:p w14:paraId="2D2FBBF6" w14:textId="34D4B905" w:rsidR="00FB6205" w:rsidRPr="00FB6205" w:rsidRDefault="00FB6205" w:rsidP="001E1F8A">
            <w:pPr>
              <w:jc w:val="right"/>
              <w:rPr>
                <w:rFonts w:ascii="Arial" w:hAnsi="Arial" w:cs="Arial"/>
                <w:b/>
                <w:bCs/>
                <w:sz w:val="16"/>
                <w:szCs w:val="16"/>
                <w:highlight w:val="green"/>
              </w:rPr>
            </w:pPr>
            <w:r w:rsidRPr="00FB6205">
              <w:rPr>
                <w:rFonts w:ascii="Arial" w:hAnsi="Arial" w:cs="Arial"/>
                <w:b/>
                <w:bCs/>
                <w:sz w:val="16"/>
                <w:szCs w:val="18"/>
              </w:rPr>
              <w:t>152.452.419</w:t>
            </w:r>
          </w:p>
        </w:tc>
        <w:tc>
          <w:tcPr>
            <w:tcW w:w="1701" w:type="dxa"/>
            <w:tcBorders>
              <w:top w:val="single" w:sz="12" w:space="0" w:color="auto"/>
              <w:left w:val="nil"/>
              <w:bottom w:val="single" w:sz="12" w:space="0" w:color="auto"/>
              <w:right w:val="nil"/>
            </w:tcBorders>
            <w:shd w:val="clear" w:color="auto" w:fill="auto"/>
            <w:vAlign w:val="center"/>
            <w:hideMark/>
          </w:tcPr>
          <w:p w14:paraId="1B4A853E" w14:textId="01DFBAC9" w:rsidR="00FB6205" w:rsidRPr="00FB6205" w:rsidRDefault="00FB6205" w:rsidP="001E1F8A">
            <w:pPr>
              <w:jc w:val="right"/>
              <w:rPr>
                <w:rFonts w:ascii="Arial" w:hAnsi="Arial" w:cs="Arial"/>
                <w:b/>
                <w:bCs/>
                <w:sz w:val="16"/>
                <w:szCs w:val="16"/>
                <w:highlight w:val="green"/>
              </w:rPr>
            </w:pPr>
            <w:r w:rsidRPr="00FB6205">
              <w:rPr>
                <w:rFonts w:ascii="Arial" w:hAnsi="Arial" w:cs="Arial"/>
                <w:b/>
                <w:bCs/>
                <w:sz w:val="16"/>
                <w:szCs w:val="18"/>
              </w:rPr>
              <w:t>1.879.753</w:t>
            </w:r>
          </w:p>
        </w:tc>
        <w:tc>
          <w:tcPr>
            <w:tcW w:w="1701" w:type="dxa"/>
            <w:tcBorders>
              <w:top w:val="single" w:sz="12" w:space="0" w:color="auto"/>
              <w:left w:val="nil"/>
              <w:bottom w:val="single" w:sz="12" w:space="0" w:color="auto"/>
              <w:right w:val="nil"/>
            </w:tcBorders>
            <w:shd w:val="clear" w:color="auto" w:fill="auto"/>
            <w:vAlign w:val="center"/>
            <w:hideMark/>
          </w:tcPr>
          <w:p w14:paraId="14E649D5" w14:textId="400BCB5B" w:rsidR="00FB6205" w:rsidRPr="00FB6205" w:rsidRDefault="00FB6205" w:rsidP="001E1F8A">
            <w:pPr>
              <w:jc w:val="right"/>
              <w:rPr>
                <w:rFonts w:ascii="Arial" w:hAnsi="Arial" w:cs="Arial"/>
                <w:b/>
                <w:bCs/>
                <w:sz w:val="16"/>
                <w:szCs w:val="16"/>
                <w:highlight w:val="green"/>
              </w:rPr>
            </w:pPr>
            <w:r w:rsidRPr="00FB6205">
              <w:rPr>
                <w:rFonts w:ascii="Arial" w:hAnsi="Arial" w:cs="Arial"/>
                <w:b/>
                <w:bCs/>
                <w:sz w:val="16"/>
                <w:szCs w:val="18"/>
              </w:rPr>
              <w:t>151.649.637</w:t>
            </w:r>
          </w:p>
        </w:tc>
      </w:tr>
    </w:tbl>
    <w:p w14:paraId="7F01096A" w14:textId="77777777" w:rsidR="00DC56A6" w:rsidRPr="00295D9C" w:rsidRDefault="00DC56A6" w:rsidP="00DC56A6">
      <w:pPr>
        <w:spacing w:line="240" w:lineRule="exact"/>
        <w:jc w:val="both"/>
        <w:outlineLvl w:val="1"/>
        <w:rPr>
          <w:rFonts w:ascii="Arial" w:eastAsia="Arial Unicode MS" w:hAnsi="Arial" w:cs="Arial"/>
          <w:sz w:val="2"/>
          <w:szCs w:val="20"/>
          <w:highlight w:val="green"/>
        </w:rPr>
      </w:pPr>
    </w:p>
    <w:p w14:paraId="65D3289B" w14:textId="278D3B26" w:rsidR="00DC56A6" w:rsidRDefault="00DC56A6" w:rsidP="00DC56A6">
      <w:pPr>
        <w:pStyle w:val="BodyTextIndent"/>
        <w:ind w:hanging="567"/>
        <w:rPr>
          <w:rFonts w:ascii="Arial" w:eastAsia="Arial Unicode MS" w:hAnsi="Arial" w:cs="Arial"/>
          <w:b/>
          <w:sz w:val="20"/>
          <w:szCs w:val="20"/>
          <w:highlight w:val="green"/>
          <w:lang w:eastAsia="tr-TR"/>
        </w:rPr>
      </w:pPr>
    </w:p>
    <w:p w14:paraId="064797D1" w14:textId="47F6C39A" w:rsidR="00F11E9B" w:rsidRDefault="00F11E9B">
      <w:pPr>
        <w:rPr>
          <w:rFonts w:ascii="Arial" w:eastAsia="Arial Unicode MS" w:hAnsi="Arial" w:cs="Arial"/>
          <w:b/>
          <w:sz w:val="20"/>
          <w:szCs w:val="20"/>
          <w:highlight w:val="green"/>
        </w:rPr>
      </w:pPr>
      <w:r>
        <w:rPr>
          <w:rFonts w:ascii="Arial" w:eastAsia="Arial Unicode MS" w:hAnsi="Arial" w:cs="Arial"/>
          <w:b/>
          <w:sz w:val="20"/>
          <w:szCs w:val="20"/>
          <w:highlight w:val="green"/>
        </w:rPr>
        <w:br w:type="page"/>
      </w:r>
    </w:p>
    <w:p w14:paraId="707B17F9" w14:textId="77777777" w:rsidR="00AB0FA0" w:rsidRDefault="00AB0FA0" w:rsidP="00AB0FA0">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0FA2A1A2" w14:textId="77777777" w:rsidR="00AB0FA0" w:rsidRPr="00295D9C" w:rsidRDefault="00AB0FA0" w:rsidP="00DC56A6">
      <w:pPr>
        <w:pStyle w:val="BodyTextIndent"/>
        <w:ind w:hanging="567"/>
        <w:rPr>
          <w:rFonts w:ascii="Arial" w:eastAsia="Arial Unicode MS" w:hAnsi="Arial" w:cs="Arial"/>
          <w:b/>
          <w:sz w:val="20"/>
          <w:szCs w:val="20"/>
          <w:highlight w:val="green"/>
          <w:lang w:eastAsia="tr-TR"/>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DC56A6" w:rsidRPr="00295D9C" w14:paraId="681BB015" w14:textId="77777777" w:rsidTr="00DC56A6">
        <w:trPr>
          <w:trHeight w:val="960"/>
        </w:trPr>
        <w:tc>
          <w:tcPr>
            <w:tcW w:w="0" w:type="auto"/>
            <w:tcBorders>
              <w:top w:val="nil"/>
              <w:left w:val="nil"/>
              <w:right w:val="nil"/>
            </w:tcBorders>
            <w:shd w:val="clear" w:color="auto" w:fill="auto"/>
            <w:noWrap/>
            <w:vAlign w:val="bottom"/>
            <w:hideMark/>
          </w:tcPr>
          <w:p w14:paraId="70C9C14F" w14:textId="77777777" w:rsidR="00DC56A6" w:rsidRPr="00295D9C" w:rsidRDefault="00DC56A6" w:rsidP="00DC56A6">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0709EF56" w14:textId="77777777" w:rsidR="00DC56A6" w:rsidRPr="00295D9C" w:rsidRDefault="00DC56A6" w:rsidP="00DC56A6">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232F5EA1" w14:textId="77777777" w:rsidR="00DC56A6" w:rsidRPr="00295D9C" w:rsidRDefault="00DC56A6" w:rsidP="00DC56A6">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r w:rsidRPr="00295D9C">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6B4E1CA7"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Karşılıklar/ amortisman ve değer düşüklüğü</w:t>
            </w:r>
          </w:p>
          <w:p w14:paraId="2EAE2E87" w14:textId="768F7689" w:rsidR="00DC56A6" w:rsidRPr="00295D9C" w:rsidRDefault="00DC56A6" w:rsidP="00DC56A6">
            <w:pPr>
              <w:jc w:val="right"/>
              <w:rPr>
                <w:rFonts w:ascii="Arial" w:hAnsi="Arial" w:cs="Arial"/>
                <w:b/>
                <w:sz w:val="16"/>
                <w:szCs w:val="16"/>
              </w:rPr>
            </w:pPr>
          </w:p>
        </w:tc>
        <w:tc>
          <w:tcPr>
            <w:tcW w:w="1701" w:type="dxa"/>
            <w:vMerge w:val="restart"/>
            <w:tcBorders>
              <w:top w:val="nil"/>
              <w:left w:val="nil"/>
              <w:right w:val="nil"/>
            </w:tcBorders>
            <w:shd w:val="clear" w:color="auto" w:fill="auto"/>
            <w:vAlign w:val="center"/>
            <w:hideMark/>
          </w:tcPr>
          <w:p w14:paraId="6B3BAE42"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Net değer</w:t>
            </w:r>
          </w:p>
          <w:p w14:paraId="6B99032C" w14:textId="77777777" w:rsidR="00DC56A6" w:rsidRPr="00295D9C" w:rsidRDefault="00DC56A6" w:rsidP="00DC56A6">
            <w:pPr>
              <w:jc w:val="right"/>
              <w:rPr>
                <w:rFonts w:ascii="Arial" w:hAnsi="Arial" w:cs="Arial"/>
                <w:b/>
                <w:sz w:val="16"/>
                <w:szCs w:val="16"/>
              </w:rPr>
            </w:pPr>
            <w:r w:rsidRPr="00295D9C">
              <w:rPr>
                <w:rFonts w:ascii="Arial" w:hAnsi="Arial" w:cs="Arial"/>
                <w:b/>
                <w:sz w:val="16"/>
                <w:szCs w:val="16"/>
              </w:rPr>
              <w:t>(</w:t>
            </w:r>
            <w:proofErr w:type="spellStart"/>
            <w:proofErr w:type="gramStart"/>
            <w:r w:rsidRPr="00295D9C">
              <w:rPr>
                <w:rFonts w:ascii="Arial" w:hAnsi="Arial" w:cs="Arial"/>
                <w:b/>
                <w:sz w:val="16"/>
                <w:szCs w:val="16"/>
              </w:rPr>
              <w:t>a</w:t>
            </w:r>
            <w:proofErr w:type="gramEnd"/>
            <w:r w:rsidRPr="00295D9C">
              <w:rPr>
                <w:rFonts w:ascii="Arial" w:hAnsi="Arial" w:cs="Arial"/>
                <w:b/>
                <w:sz w:val="16"/>
                <w:szCs w:val="16"/>
              </w:rPr>
              <w:t>+b-c</w:t>
            </w:r>
            <w:proofErr w:type="spellEnd"/>
            <w:r w:rsidRPr="00295D9C">
              <w:rPr>
                <w:rFonts w:ascii="Arial" w:hAnsi="Arial" w:cs="Arial"/>
                <w:b/>
                <w:sz w:val="16"/>
                <w:szCs w:val="16"/>
              </w:rPr>
              <w:t>)</w:t>
            </w:r>
          </w:p>
        </w:tc>
      </w:tr>
      <w:tr w:rsidR="00DC56A6" w:rsidRPr="00295D9C" w14:paraId="37163793" w14:textId="77777777" w:rsidTr="00DC56A6">
        <w:trPr>
          <w:trHeight w:val="480"/>
        </w:trPr>
        <w:tc>
          <w:tcPr>
            <w:tcW w:w="0" w:type="auto"/>
            <w:tcBorders>
              <w:left w:val="nil"/>
              <w:bottom w:val="nil"/>
              <w:right w:val="nil"/>
            </w:tcBorders>
            <w:shd w:val="clear" w:color="auto" w:fill="auto"/>
            <w:noWrap/>
            <w:vAlign w:val="bottom"/>
            <w:hideMark/>
          </w:tcPr>
          <w:p w14:paraId="093F14A3" w14:textId="77777777" w:rsidR="00DC56A6" w:rsidRPr="00295D9C" w:rsidRDefault="00DC56A6" w:rsidP="00DC56A6">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5407601E" w14:textId="0E1576C3" w:rsidR="00DC56A6" w:rsidRPr="00295D9C" w:rsidRDefault="00DC56A6" w:rsidP="00FB6205">
            <w:pPr>
              <w:rPr>
                <w:rFonts w:ascii="Arial" w:hAnsi="Arial" w:cs="Arial"/>
                <w:b/>
                <w:bCs/>
                <w:sz w:val="16"/>
                <w:szCs w:val="16"/>
              </w:rPr>
            </w:pPr>
            <w:r w:rsidRPr="00295D9C">
              <w:rPr>
                <w:rFonts w:ascii="Arial" w:hAnsi="Arial" w:cs="Arial"/>
                <w:b/>
                <w:bCs/>
                <w:sz w:val="16"/>
                <w:szCs w:val="16"/>
              </w:rPr>
              <w:t>31 Aralık 202</w:t>
            </w:r>
            <w:r w:rsidR="00FB6205">
              <w:rPr>
                <w:rFonts w:ascii="Arial" w:hAnsi="Arial" w:cs="Arial"/>
                <w:b/>
                <w:bCs/>
                <w:sz w:val="16"/>
                <w:szCs w:val="16"/>
              </w:rPr>
              <w:t>1</w:t>
            </w:r>
          </w:p>
        </w:tc>
        <w:tc>
          <w:tcPr>
            <w:tcW w:w="1701" w:type="dxa"/>
            <w:tcBorders>
              <w:top w:val="single" w:sz="12" w:space="0" w:color="auto"/>
              <w:left w:val="nil"/>
              <w:bottom w:val="single" w:sz="12" w:space="0" w:color="auto"/>
              <w:right w:val="nil"/>
            </w:tcBorders>
            <w:shd w:val="clear" w:color="auto" w:fill="auto"/>
            <w:vAlign w:val="center"/>
            <w:hideMark/>
          </w:tcPr>
          <w:p w14:paraId="39FF53DD" w14:textId="77777777" w:rsidR="00DC56A6" w:rsidRPr="00295D9C" w:rsidRDefault="00DC56A6" w:rsidP="00DC56A6">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13410D85" w14:textId="77777777" w:rsidR="00DC56A6" w:rsidRPr="00295D9C" w:rsidRDefault="00DC56A6" w:rsidP="00DC56A6">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41B05EB0" w14:textId="77777777" w:rsidR="00DC56A6" w:rsidRPr="00295D9C" w:rsidRDefault="00DC56A6" w:rsidP="00DC56A6">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262D68B2" w14:textId="77777777" w:rsidR="00DC56A6" w:rsidRPr="00295D9C" w:rsidRDefault="00DC56A6" w:rsidP="00DC56A6">
            <w:pPr>
              <w:jc w:val="center"/>
              <w:rPr>
                <w:rFonts w:ascii="Arial" w:hAnsi="Arial" w:cs="Arial"/>
                <w:b/>
                <w:sz w:val="16"/>
                <w:szCs w:val="16"/>
              </w:rPr>
            </w:pPr>
          </w:p>
        </w:tc>
      </w:tr>
      <w:tr w:rsidR="00FB6205" w:rsidRPr="00295D9C" w14:paraId="71C1BA84" w14:textId="77777777" w:rsidTr="00DC56A6">
        <w:trPr>
          <w:trHeight w:val="170"/>
        </w:trPr>
        <w:tc>
          <w:tcPr>
            <w:tcW w:w="0" w:type="auto"/>
            <w:tcBorders>
              <w:top w:val="nil"/>
              <w:left w:val="nil"/>
              <w:bottom w:val="nil"/>
              <w:right w:val="nil"/>
            </w:tcBorders>
            <w:shd w:val="clear" w:color="auto" w:fill="auto"/>
            <w:noWrap/>
            <w:vAlign w:val="bottom"/>
            <w:hideMark/>
          </w:tcPr>
          <w:p w14:paraId="6A5EE41B" w14:textId="77777777" w:rsidR="00FB6205" w:rsidRPr="00295D9C" w:rsidRDefault="00FB6205" w:rsidP="00FB6205">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5561DA9D" w14:textId="77777777" w:rsidR="00FB6205" w:rsidRPr="00295D9C" w:rsidRDefault="00FB6205" w:rsidP="00FB6205">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260CAE13" w14:textId="278B151E" w:rsidR="00FB6205" w:rsidRPr="00295D9C" w:rsidRDefault="00FB6205" w:rsidP="00FB6205">
            <w:pPr>
              <w:jc w:val="right"/>
              <w:rPr>
                <w:rFonts w:ascii="Arial" w:hAnsi="Arial" w:cs="Arial"/>
                <w:bCs/>
                <w:sz w:val="16"/>
                <w:szCs w:val="16"/>
              </w:rPr>
            </w:pPr>
            <w:r w:rsidRPr="00F77F09">
              <w:rPr>
                <w:rFonts w:ascii="Arial" w:hAnsi="Arial" w:cs="Arial"/>
                <w:color w:val="000000"/>
                <w:sz w:val="16"/>
                <w:szCs w:val="16"/>
              </w:rPr>
              <w:t>928.006</w:t>
            </w:r>
          </w:p>
        </w:tc>
        <w:tc>
          <w:tcPr>
            <w:tcW w:w="1701" w:type="dxa"/>
            <w:tcBorders>
              <w:top w:val="single" w:sz="12" w:space="0" w:color="auto"/>
              <w:left w:val="nil"/>
              <w:bottom w:val="nil"/>
              <w:right w:val="nil"/>
            </w:tcBorders>
            <w:shd w:val="clear" w:color="auto" w:fill="auto"/>
            <w:vAlign w:val="center"/>
            <w:hideMark/>
          </w:tcPr>
          <w:p w14:paraId="4F7EDE1A" w14:textId="6594635C" w:rsidR="00FB6205" w:rsidRPr="00295D9C" w:rsidRDefault="00FB6205" w:rsidP="00FB6205">
            <w:pPr>
              <w:jc w:val="right"/>
              <w:rPr>
                <w:rFonts w:ascii="Arial" w:hAnsi="Arial" w:cs="Arial"/>
                <w:bCs/>
                <w:sz w:val="16"/>
                <w:szCs w:val="16"/>
              </w:rPr>
            </w:pPr>
            <w:r>
              <w:rPr>
                <w:rFonts w:ascii="Arial" w:hAnsi="Arial" w:cs="Arial"/>
                <w:sz w:val="16"/>
                <w:szCs w:val="16"/>
              </w:rPr>
              <w:t>56.115.673</w:t>
            </w:r>
          </w:p>
        </w:tc>
        <w:tc>
          <w:tcPr>
            <w:tcW w:w="1701" w:type="dxa"/>
            <w:tcBorders>
              <w:top w:val="single" w:sz="12" w:space="0" w:color="auto"/>
              <w:left w:val="nil"/>
              <w:bottom w:val="nil"/>
              <w:right w:val="nil"/>
            </w:tcBorders>
            <w:shd w:val="clear" w:color="auto" w:fill="auto"/>
            <w:vAlign w:val="center"/>
            <w:hideMark/>
          </w:tcPr>
          <w:p w14:paraId="511B650F" w14:textId="18BBF265" w:rsidR="00FB6205" w:rsidRPr="00295D9C" w:rsidRDefault="00FB6205" w:rsidP="00FB6205">
            <w:pPr>
              <w:jc w:val="right"/>
              <w:rPr>
                <w:rFonts w:ascii="Arial" w:hAnsi="Arial" w:cs="Arial"/>
                <w:bCs/>
                <w:sz w:val="16"/>
                <w:szCs w:val="16"/>
              </w:rPr>
            </w:pPr>
            <w:r>
              <w:rPr>
                <w:rFonts w:ascii="Arial" w:hAnsi="Arial" w:cs="Arial"/>
                <w:sz w:val="16"/>
                <w:szCs w:val="16"/>
              </w:rPr>
              <w:t>1.416.886</w:t>
            </w:r>
          </w:p>
        </w:tc>
        <w:tc>
          <w:tcPr>
            <w:tcW w:w="1701" w:type="dxa"/>
            <w:tcBorders>
              <w:top w:val="single" w:sz="12" w:space="0" w:color="auto"/>
              <w:left w:val="nil"/>
              <w:bottom w:val="nil"/>
              <w:right w:val="nil"/>
            </w:tcBorders>
            <w:shd w:val="clear" w:color="auto" w:fill="auto"/>
            <w:vAlign w:val="center"/>
            <w:hideMark/>
          </w:tcPr>
          <w:p w14:paraId="2300D395" w14:textId="53DE0462" w:rsidR="00FB6205" w:rsidRPr="00295D9C" w:rsidRDefault="00FB6205" w:rsidP="00FB6205">
            <w:pPr>
              <w:jc w:val="right"/>
              <w:rPr>
                <w:rFonts w:ascii="Arial" w:hAnsi="Arial" w:cs="Arial"/>
                <w:bCs/>
                <w:sz w:val="16"/>
                <w:szCs w:val="16"/>
              </w:rPr>
            </w:pPr>
            <w:r>
              <w:rPr>
                <w:rFonts w:ascii="Arial" w:hAnsi="Arial" w:cs="Arial"/>
                <w:sz w:val="16"/>
                <w:szCs w:val="16"/>
              </w:rPr>
              <w:t>55.626.793</w:t>
            </w:r>
          </w:p>
        </w:tc>
      </w:tr>
      <w:tr w:rsidR="00FB6205" w:rsidRPr="00295D9C" w14:paraId="7B57FEDF" w14:textId="77777777" w:rsidTr="00DC56A6">
        <w:trPr>
          <w:trHeight w:val="170"/>
        </w:trPr>
        <w:tc>
          <w:tcPr>
            <w:tcW w:w="0" w:type="auto"/>
            <w:tcBorders>
              <w:top w:val="nil"/>
              <w:left w:val="nil"/>
              <w:bottom w:val="nil"/>
              <w:right w:val="nil"/>
            </w:tcBorders>
            <w:shd w:val="clear" w:color="auto" w:fill="auto"/>
            <w:noWrap/>
            <w:vAlign w:val="bottom"/>
            <w:hideMark/>
          </w:tcPr>
          <w:p w14:paraId="301D4D6B" w14:textId="77777777" w:rsidR="00FB6205" w:rsidRPr="00295D9C" w:rsidRDefault="00FB6205" w:rsidP="00FB6205">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6F2FD843" w14:textId="77777777" w:rsidR="00FB6205" w:rsidRPr="00295D9C" w:rsidRDefault="00FB6205" w:rsidP="00FB6205">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19886CBE" w14:textId="4A8B54C6" w:rsidR="00FB6205" w:rsidRPr="00295D9C" w:rsidRDefault="00FB6205" w:rsidP="00FB6205">
            <w:pPr>
              <w:jc w:val="right"/>
              <w:rPr>
                <w:rFonts w:ascii="Arial" w:hAnsi="Arial" w:cs="Arial"/>
                <w:bCs/>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vAlign w:val="center"/>
            <w:hideMark/>
          </w:tcPr>
          <w:p w14:paraId="21C065CE" w14:textId="576237A7" w:rsidR="00FB6205" w:rsidRPr="00295D9C" w:rsidRDefault="00FB6205" w:rsidP="00FB6205">
            <w:pPr>
              <w:jc w:val="right"/>
              <w:rPr>
                <w:rFonts w:ascii="Arial" w:hAnsi="Arial" w:cs="Arial"/>
                <w:bCs/>
                <w:sz w:val="16"/>
                <w:szCs w:val="16"/>
              </w:rPr>
            </w:pPr>
            <w:r w:rsidRPr="00F420E9">
              <w:rPr>
                <w:rFonts w:ascii="Arial" w:hAnsi="Arial" w:cs="Arial"/>
                <w:sz w:val="16"/>
                <w:szCs w:val="16"/>
              </w:rPr>
              <w:t>22.604.231</w:t>
            </w:r>
          </w:p>
        </w:tc>
        <w:tc>
          <w:tcPr>
            <w:tcW w:w="1701" w:type="dxa"/>
            <w:tcBorders>
              <w:top w:val="nil"/>
              <w:left w:val="nil"/>
              <w:bottom w:val="nil"/>
              <w:right w:val="nil"/>
            </w:tcBorders>
            <w:shd w:val="clear" w:color="auto" w:fill="auto"/>
            <w:vAlign w:val="center"/>
            <w:hideMark/>
          </w:tcPr>
          <w:p w14:paraId="6D0E4CD3" w14:textId="433BE976" w:rsidR="00FB6205" w:rsidRPr="00295D9C" w:rsidRDefault="00FB6205" w:rsidP="00FB6205">
            <w:pPr>
              <w:jc w:val="right"/>
              <w:rPr>
                <w:rFonts w:ascii="Arial" w:hAnsi="Arial" w:cs="Arial"/>
                <w:bCs/>
                <w:sz w:val="16"/>
                <w:szCs w:val="16"/>
              </w:rPr>
            </w:pPr>
            <w:r>
              <w:rPr>
                <w:rFonts w:ascii="Arial" w:hAnsi="Arial" w:cs="Arial"/>
                <w:sz w:val="16"/>
                <w:szCs w:val="16"/>
              </w:rPr>
              <w:t>140.933</w:t>
            </w:r>
          </w:p>
        </w:tc>
        <w:tc>
          <w:tcPr>
            <w:tcW w:w="1701" w:type="dxa"/>
            <w:tcBorders>
              <w:top w:val="nil"/>
              <w:left w:val="nil"/>
              <w:bottom w:val="nil"/>
              <w:right w:val="nil"/>
            </w:tcBorders>
            <w:shd w:val="clear" w:color="auto" w:fill="auto"/>
            <w:vAlign w:val="center"/>
            <w:hideMark/>
          </w:tcPr>
          <w:p w14:paraId="58A6354F" w14:textId="5A084438" w:rsidR="00FB6205" w:rsidRPr="00295D9C" w:rsidRDefault="00FB6205" w:rsidP="00FB6205">
            <w:pPr>
              <w:jc w:val="right"/>
              <w:rPr>
                <w:rFonts w:ascii="Arial" w:hAnsi="Arial" w:cs="Arial"/>
                <w:bCs/>
                <w:sz w:val="16"/>
                <w:szCs w:val="16"/>
              </w:rPr>
            </w:pPr>
            <w:r w:rsidRPr="009D633B">
              <w:rPr>
                <w:rFonts w:ascii="Arial" w:hAnsi="Arial" w:cs="Arial"/>
                <w:sz w:val="16"/>
                <w:szCs w:val="16"/>
              </w:rPr>
              <w:t xml:space="preserve">22.463.298   </w:t>
            </w:r>
          </w:p>
        </w:tc>
      </w:tr>
      <w:tr w:rsidR="00FB6205" w:rsidRPr="00295D9C" w14:paraId="3237A769" w14:textId="77777777" w:rsidTr="00DC56A6">
        <w:trPr>
          <w:trHeight w:val="170"/>
        </w:trPr>
        <w:tc>
          <w:tcPr>
            <w:tcW w:w="0" w:type="auto"/>
            <w:tcBorders>
              <w:top w:val="nil"/>
              <w:left w:val="nil"/>
              <w:bottom w:val="nil"/>
              <w:right w:val="nil"/>
            </w:tcBorders>
            <w:shd w:val="clear" w:color="auto" w:fill="auto"/>
            <w:noWrap/>
            <w:vAlign w:val="bottom"/>
            <w:hideMark/>
          </w:tcPr>
          <w:p w14:paraId="79D9B5C8" w14:textId="77777777" w:rsidR="00FB6205" w:rsidRPr="00295D9C" w:rsidRDefault="00FB6205" w:rsidP="00FB6205">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301FB4C4" w14:textId="77777777" w:rsidR="00FB6205" w:rsidRPr="00295D9C" w:rsidRDefault="00FB6205" w:rsidP="00FB6205">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4B668776" w14:textId="1EBF519D" w:rsidR="00FB6205" w:rsidRPr="00295D9C" w:rsidRDefault="00FB6205" w:rsidP="00FB6205">
            <w:pPr>
              <w:jc w:val="right"/>
              <w:rPr>
                <w:rFonts w:ascii="Arial" w:hAnsi="Arial" w:cs="Arial"/>
                <w:bCs/>
                <w:sz w:val="16"/>
                <w:szCs w:val="16"/>
              </w:rPr>
            </w:pPr>
            <w:r w:rsidRPr="00F77F09">
              <w:rPr>
                <w:rFonts w:ascii="Arial" w:hAnsi="Arial" w:cs="Arial"/>
                <w:color w:val="000000"/>
                <w:sz w:val="16"/>
                <w:szCs w:val="16"/>
              </w:rPr>
              <w:t>51.849</w:t>
            </w:r>
          </w:p>
        </w:tc>
        <w:tc>
          <w:tcPr>
            <w:tcW w:w="1701" w:type="dxa"/>
            <w:tcBorders>
              <w:top w:val="nil"/>
              <w:left w:val="nil"/>
              <w:bottom w:val="single" w:sz="12" w:space="0" w:color="auto"/>
              <w:right w:val="nil"/>
            </w:tcBorders>
            <w:shd w:val="clear" w:color="auto" w:fill="auto"/>
            <w:vAlign w:val="center"/>
            <w:hideMark/>
          </w:tcPr>
          <w:p w14:paraId="3767A5EA" w14:textId="29FA5D7D" w:rsidR="00FB6205" w:rsidRPr="00295D9C" w:rsidRDefault="00FB6205" w:rsidP="00FB6205">
            <w:pPr>
              <w:jc w:val="right"/>
              <w:rPr>
                <w:rFonts w:ascii="Arial" w:hAnsi="Arial" w:cs="Arial"/>
                <w:bCs/>
                <w:sz w:val="16"/>
                <w:szCs w:val="16"/>
              </w:rPr>
            </w:pPr>
            <w:r>
              <w:rPr>
                <w:rFonts w:ascii="Arial" w:hAnsi="Arial" w:cs="Arial"/>
                <w:sz w:val="16"/>
                <w:szCs w:val="16"/>
              </w:rPr>
              <w:t>30.164.631</w:t>
            </w:r>
          </w:p>
        </w:tc>
        <w:tc>
          <w:tcPr>
            <w:tcW w:w="1701" w:type="dxa"/>
            <w:tcBorders>
              <w:top w:val="nil"/>
              <w:left w:val="nil"/>
              <w:bottom w:val="single" w:sz="12" w:space="0" w:color="auto"/>
              <w:right w:val="nil"/>
            </w:tcBorders>
            <w:shd w:val="clear" w:color="auto" w:fill="auto"/>
            <w:vAlign w:val="center"/>
            <w:hideMark/>
          </w:tcPr>
          <w:p w14:paraId="1E54D900" w14:textId="5123BA60" w:rsidR="00FB6205" w:rsidRPr="00295D9C" w:rsidRDefault="00FB6205" w:rsidP="00FB6205">
            <w:pPr>
              <w:jc w:val="right"/>
              <w:rPr>
                <w:rFonts w:ascii="Arial" w:hAnsi="Arial" w:cs="Arial"/>
                <w:bCs/>
                <w:sz w:val="16"/>
                <w:szCs w:val="16"/>
              </w:rPr>
            </w:pPr>
            <w:r>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3815AA6B" w14:textId="5ACCCEB8" w:rsidR="00FB6205" w:rsidRPr="00295D9C" w:rsidRDefault="00FB6205" w:rsidP="00FB6205">
            <w:pPr>
              <w:jc w:val="right"/>
              <w:rPr>
                <w:rFonts w:ascii="Arial" w:hAnsi="Arial" w:cs="Arial"/>
                <w:bCs/>
                <w:sz w:val="16"/>
                <w:szCs w:val="16"/>
              </w:rPr>
            </w:pPr>
            <w:r>
              <w:rPr>
                <w:rFonts w:ascii="Arial" w:hAnsi="Arial" w:cs="Arial"/>
                <w:sz w:val="16"/>
                <w:szCs w:val="16"/>
              </w:rPr>
              <w:t>30.196.385</w:t>
            </w:r>
          </w:p>
        </w:tc>
      </w:tr>
      <w:tr w:rsidR="00FB6205" w:rsidRPr="00295D9C" w14:paraId="338EEB4F" w14:textId="77777777" w:rsidTr="00DC56A6">
        <w:trPr>
          <w:trHeight w:val="170"/>
        </w:trPr>
        <w:tc>
          <w:tcPr>
            <w:tcW w:w="0" w:type="auto"/>
            <w:tcBorders>
              <w:top w:val="nil"/>
              <w:left w:val="nil"/>
              <w:bottom w:val="nil"/>
              <w:right w:val="nil"/>
            </w:tcBorders>
            <w:shd w:val="clear" w:color="auto" w:fill="auto"/>
            <w:noWrap/>
            <w:vAlign w:val="bottom"/>
            <w:hideMark/>
          </w:tcPr>
          <w:p w14:paraId="1C1E2723" w14:textId="77777777" w:rsidR="00FB6205" w:rsidRPr="00295D9C" w:rsidRDefault="00FB6205" w:rsidP="00FB6205">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BD021D6" w14:textId="77777777" w:rsidR="00FB6205" w:rsidRPr="00295D9C" w:rsidRDefault="00FB6205" w:rsidP="00FB6205">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0AAEEA75" w14:textId="2C7F65B1" w:rsidR="00FB6205" w:rsidRPr="00295D9C" w:rsidRDefault="00FB6205" w:rsidP="00FB6205">
            <w:pPr>
              <w:jc w:val="right"/>
              <w:rPr>
                <w:rFonts w:ascii="Arial" w:hAnsi="Arial" w:cs="Arial"/>
                <w:b/>
                <w:bCs/>
                <w:sz w:val="16"/>
                <w:szCs w:val="16"/>
              </w:rPr>
            </w:pPr>
            <w:r w:rsidRPr="00F77F09">
              <w:rPr>
                <w:rFonts w:ascii="Arial" w:hAnsi="Arial" w:cs="Arial"/>
                <w:b/>
                <w:bCs/>
                <w:color w:val="000000"/>
                <w:sz w:val="16"/>
                <w:szCs w:val="16"/>
              </w:rPr>
              <w:t>979.855</w:t>
            </w:r>
          </w:p>
        </w:tc>
        <w:tc>
          <w:tcPr>
            <w:tcW w:w="1701" w:type="dxa"/>
            <w:tcBorders>
              <w:top w:val="single" w:sz="12" w:space="0" w:color="auto"/>
              <w:left w:val="nil"/>
              <w:bottom w:val="single" w:sz="12" w:space="0" w:color="auto"/>
              <w:right w:val="nil"/>
            </w:tcBorders>
            <w:shd w:val="clear" w:color="auto" w:fill="auto"/>
            <w:vAlign w:val="center"/>
            <w:hideMark/>
          </w:tcPr>
          <w:p w14:paraId="73654A91" w14:textId="27F5723C" w:rsidR="00FB6205" w:rsidRPr="00295D9C" w:rsidRDefault="00FB6205" w:rsidP="00FB6205">
            <w:pPr>
              <w:jc w:val="right"/>
              <w:rPr>
                <w:rFonts w:ascii="Arial" w:hAnsi="Arial" w:cs="Arial"/>
                <w:b/>
                <w:bCs/>
                <w:sz w:val="16"/>
                <w:szCs w:val="16"/>
              </w:rPr>
            </w:pPr>
            <w:r w:rsidRPr="009D633B">
              <w:rPr>
                <w:rFonts w:ascii="Arial" w:hAnsi="Arial" w:cs="Arial"/>
                <w:b/>
                <w:bCs/>
                <w:sz w:val="16"/>
                <w:szCs w:val="16"/>
              </w:rPr>
              <w:t>108.884.535</w:t>
            </w:r>
          </w:p>
        </w:tc>
        <w:tc>
          <w:tcPr>
            <w:tcW w:w="1701" w:type="dxa"/>
            <w:tcBorders>
              <w:top w:val="single" w:sz="12" w:space="0" w:color="auto"/>
              <w:left w:val="nil"/>
              <w:bottom w:val="single" w:sz="12" w:space="0" w:color="auto"/>
              <w:right w:val="nil"/>
            </w:tcBorders>
            <w:shd w:val="clear" w:color="auto" w:fill="auto"/>
            <w:vAlign w:val="center"/>
            <w:hideMark/>
          </w:tcPr>
          <w:p w14:paraId="0FEA8222" w14:textId="52FB9A98" w:rsidR="00FB6205" w:rsidRPr="00295D9C" w:rsidRDefault="00FB6205" w:rsidP="00FB6205">
            <w:pPr>
              <w:jc w:val="right"/>
              <w:rPr>
                <w:rFonts w:ascii="Arial" w:hAnsi="Arial" w:cs="Arial"/>
                <w:b/>
                <w:bCs/>
                <w:sz w:val="16"/>
                <w:szCs w:val="16"/>
              </w:rPr>
            </w:pPr>
            <w:r w:rsidRPr="009D633B">
              <w:rPr>
                <w:rFonts w:ascii="Arial" w:hAnsi="Arial" w:cs="Arial"/>
                <w:b/>
                <w:bCs/>
                <w:sz w:val="16"/>
                <w:szCs w:val="16"/>
              </w:rPr>
              <w:t>1.577.914</w:t>
            </w:r>
          </w:p>
        </w:tc>
        <w:tc>
          <w:tcPr>
            <w:tcW w:w="1701" w:type="dxa"/>
            <w:tcBorders>
              <w:top w:val="single" w:sz="12" w:space="0" w:color="auto"/>
              <w:left w:val="nil"/>
              <w:bottom w:val="single" w:sz="12" w:space="0" w:color="auto"/>
              <w:right w:val="nil"/>
            </w:tcBorders>
            <w:shd w:val="clear" w:color="auto" w:fill="auto"/>
            <w:vAlign w:val="center"/>
            <w:hideMark/>
          </w:tcPr>
          <w:p w14:paraId="328F03BB" w14:textId="0EA5FDD1" w:rsidR="00FB6205" w:rsidRPr="00295D9C" w:rsidRDefault="00FB6205" w:rsidP="00FB6205">
            <w:pPr>
              <w:jc w:val="right"/>
              <w:rPr>
                <w:rFonts w:ascii="Arial" w:hAnsi="Arial" w:cs="Arial"/>
                <w:b/>
                <w:bCs/>
                <w:sz w:val="16"/>
                <w:szCs w:val="16"/>
              </w:rPr>
            </w:pPr>
            <w:r w:rsidRPr="009D633B">
              <w:rPr>
                <w:rFonts w:ascii="Arial" w:hAnsi="Arial" w:cs="Arial"/>
                <w:b/>
                <w:bCs/>
                <w:sz w:val="16"/>
                <w:szCs w:val="16"/>
              </w:rPr>
              <w:t>108.286.476</w:t>
            </w:r>
          </w:p>
        </w:tc>
      </w:tr>
    </w:tbl>
    <w:p w14:paraId="390793D7" w14:textId="10D17820" w:rsidR="00DC56A6" w:rsidRPr="00AB0FA0" w:rsidRDefault="00DC56A6" w:rsidP="00AB0FA0">
      <w:pPr>
        <w:spacing w:line="240" w:lineRule="exact"/>
        <w:jc w:val="both"/>
        <w:outlineLvl w:val="1"/>
        <w:rPr>
          <w:rFonts w:ascii="Arial" w:hAnsi="Arial" w:cs="Arial"/>
          <w:b/>
          <w:sz w:val="20"/>
          <w:szCs w:val="20"/>
        </w:rPr>
      </w:pPr>
    </w:p>
    <w:p w14:paraId="72BF7C9D" w14:textId="77777777" w:rsidR="00DC56A6" w:rsidRPr="00295D9C" w:rsidRDefault="00DC56A6" w:rsidP="00653239">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 xml:space="preserve">Temerrüde düşmüş alacaklar ve borçlanma araçları </w:t>
      </w:r>
      <w:proofErr w:type="spellStart"/>
      <w:r w:rsidRPr="00295D9C">
        <w:rPr>
          <w:rFonts w:ascii="Arial" w:hAnsi="Arial" w:cs="Arial"/>
          <w:b/>
          <w:sz w:val="20"/>
          <w:szCs w:val="20"/>
        </w:rPr>
        <w:t>stoğundaki</w:t>
      </w:r>
      <w:proofErr w:type="spellEnd"/>
      <w:r w:rsidRPr="00295D9C">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31"/>
        <w:gridCol w:w="7707"/>
        <w:gridCol w:w="1371"/>
      </w:tblGrid>
      <w:tr w:rsidR="00DC56A6" w:rsidRPr="00295D9C" w14:paraId="529F0D3D" w14:textId="77777777" w:rsidTr="001E1F8A">
        <w:trPr>
          <w:trHeight w:val="276"/>
        </w:trPr>
        <w:tc>
          <w:tcPr>
            <w:tcW w:w="0" w:type="auto"/>
            <w:tcBorders>
              <w:top w:val="single" w:sz="4" w:space="0" w:color="auto"/>
              <w:left w:val="nil"/>
              <w:bottom w:val="single" w:sz="4" w:space="0" w:color="auto"/>
              <w:right w:val="nil"/>
            </w:tcBorders>
            <w:vAlign w:val="center"/>
            <w:hideMark/>
          </w:tcPr>
          <w:p w14:paraId="371C8740" w14:textId="77777777" w:rsidR="00DC56A6" w:rsidRPr="00295D9C" w:rsidRDefault="00DC56A6" w:rsidP="00DC56A6">
            <w:pPr>
              <w:rPr>
                <w:rFonts w:ascii="Arial" w:hAnsi="Arial" w:cs="Arial"/>
                <w:color w:val="000000"/>
                <w:sz w:val="16"/>
                <w:szCs w:val="16"/>
              </w:rPr>
            </w:pPr>
          </w:p>
        </w:tc>
        <w:tc>
          <w:tcPr>
            <w:tcW w:w="7707" w:type="dxa"/>
            <w:tcBorders>
              <w:top w:val="single" w:sz="4" w:space="0" w:color="auto"/>
              <w:left w:val="nil"/>
              <w:bottom w:val="single" w:sz="4" w:space="0" w:color="auto"/>
              <w:right w:val="nil"/>
            </w:tcBorders>
            <w:vAlign w:val="center"/>
          </w:tcPr>
          <w:p w14:paraId="5C7D7199" w14:textId="77777777" w:rsidR="00DC56A6" w:rsidRPr="00295D9C" w:rsidRDefault="00DC56A6" w:rsidP="00DC56A6">
            <w:pPr>
              <w:rPr>
                <w:rFonts w:ascii="Arial" w:hAnsi="Arial" w:cs="Arial"/>
                <w:b/>
                <w:bCs/>
                <w:color w:val="000000"/>
                <w:sz w:val="16"/>
                <w:szCs w:val="16"/>
              </w:rPr>
            </w:pPr>
          </w:p>
        </w:tc>
        <w:tc>
          <w:tcPr>
            <w:tcW w:w="1371" w:type="dxa"/>
            <w:tcBorders>
              <w:top w:val="single" w:sz="4" w:space="0" w:color="auto"/>
              <w:left w:val="nil"/>
              <w:bottom w:val="single" w:sz="4" w:space="0" w:color="auto"/>
              <w:right w:val="nil"/>
            </w:tcBorders>
            <w:vAlign w:val="center"/>
          </w:tcPr>
          <w:p w14:paraId="537BE222" w14:textId="77777777" w:rsidR="00DC56A6" w:rsidRPr="00295D9C" w:rsidRDefault="00DC56A6" w:rsidP="00DC56A6">
            <w:pPr>
              <w:jc w:val="right"/>
              <w:rPr>
                <w:rFonts w:ascii="Arial" w:hAnsi="Arial" w:cs="Arial"/>
                <w:color w:val="000000"/>
                <w:sz w:val="16"/>
                <w:szCs w:val="16"/>
                <w:highlight w:val="green"/>
              </w:rPr>
            </w:pPr>
            <w:r w:rsidRPr="00295D9C">
              <w:rPr>
                <w:rFonts w:ascii="Arial" w:hAnsi="Arial" w:cs="Arial"/>
                <w:b/>
                <w:sz w:val="16"/>
                <w:szCs w:val="16"/>
              </w:rPr>
              <w:t>Cari Dönem</w:t>
            </w:r>
          </w:p>
        </w:tc>
      </w:tr>
      <w:tr w:rsidR="00FB6205" w:rsidRPr="00295D9C" w14:paraId="2580C0DF" w14:textId="77777777" w:rsidTr="001E1F8A">
        <w:trPr>
          <w:trHeight w:val="79"/>
        </w:trPr>
        <w:tc>
          <w:tcPr>
            <w:tcW w:w="0" w:type="auto"/>
            <w:tcBorders>
              <w:top w:val="single" w:sz="4" w:space="0" w:color="auto"/>
              <w:left w:val="nil"/>
              <w:right w:val="nil"/>
            </w:tcBorders>
            <w:shd w:val="clear" w:color="auto" w:fill="auto"/>
            <w:vAlign w:val="center"/>
            <w:hideMark/>
          </w:tcPr>
          <w:p w14:paraId="3ACBC3AA"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61E16D1" w14:textId="77777777" w:rsidR="00FB6205" w:rsidRPr="00295D9C" w:rsidRDefault="00FB6205" w:rsidP="00FB6205">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3B5E2366" w14:textId="0CAF5118" w:rsidR="00FB6205" w:rsidRPr="00295D9C" w:rsidRDefault="00FB6205" w:rsidP="00FB6205">
            <w:pPr>
              <w:jc w:val="right"/>
              <w:rPr>
                <w:rFonts w:ascii="Arial" w:hAnsi="Arial" w:cs="Arial"/>
                <w:b/>
                <w:color w:val="000000"/>
                <w:sz w:val="16"/>
                <w:szCs w:val="16"/>
                <w:highlight w:val="green"/>
              </w:rPr>
            </w:pPr>
            <w:r>
              <w:rPr>
                <w:rFonts w:ascii="Arial" w:hAnsi="Arial" w:cs="Arial"/>
                <w:b/>
                <w:bCs/>
                <w:color w:val="000000"/>
                <w:sz w:val="16"/>
                <w:szCs w:val="16"/>
              </w:rPr>
              <w:t>928.006</w:t>
            </w:r>
          </w:p>
        </w:tc>
      </w:tr>
      <w:tr w:rsidR="00FB6205" w:rsidRPr="00295D9C" w14:paraId="1778586A" w14:textId="77777777" w:rsidTr="00FB6205">
        <w:trPr>
          <w:trHeight w:val="79"/>
        </w:trPr>
        <w:tc>
          <w:tcPr>
            <w:tcW w:w="0" w:type="auto"/>
            <w:tcBorders>
              <w:left w:val="nil"/>
              <w:bottom w:val="nil"/>
              <w:right w:val="nil"/>
            </w:tcBorders>
            <w:shd w:val="clear" w:color="auto" w:fill="auto"/>
            <w:vAlign w:val="center"/>
            <w:hideMark/>
          </w:tcPr>
          <w:p w14:paraId="5773E30F"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13DA8B32" w14:textId="77777777" w:rsidR="00FB6205" w:rsidRPr="00295D9C" w:rsidRDefault="00FB6205" w:rsidP="00FB6205">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421AC159" w14:textId="4C7849B7" w:rsidR="00FB6205" w:rsidRPr="00295D9C" w:rsidRDefault="00FB6205" w:rsidP="00FB6205">
            <w:pPr>
              <w:jc w:val="right"/>
              <w:rPr>
                <w:rFonts w:ascii="Arial" w:hAnsi="Arial" w:cs="Arial"/>
                <w:color w:val="000000"/>
                <w:sz w:val="16"/>
                <w:szCs w:val="16"/>
                <w:highlight w:val="green"/>
              </w:rPr>
            </w:pPr>
            <w:r>
              <w:rPr>
                <w:rFonts w:ascii="Arial" w:hAnsi="Arial" w:cs="Arial"/>
                <w:color w:val="000000"/>
                <w:sz w:val="16"/>
                <w:szCs w:val="16"/>
              </w:rPr>
              <w:t>155.254</w:t>
            </w:r>
          </w:p>
        </w:tc>
      </w:tr>
      <w:tr w:rsidR="00FB6205" w:rsidRPr="00295D9C" w14:paraId="6E5914D6" w14:textId="77777777" w:rsidTr="00FB6205">
        <w:trPr>
          <w:trHeight w:val="79"/>
        </w:trPr>
        <w:tc>
          <w:tcPr>
            <w:tcW w:w="0" w:type="auto"/>
            <w:tcBorders>
              <w:top w:val="nil"/>
              <w:left w:val="nil"/>
              <w:bottom w:val="nil"/>
              <w:right w:val="nil"/>
            </w:tcBorders>
            <w:shd w:val="clear" w:color="auto" w:fill="auto"/>
            <w:vAlign w:val="center"/>
            <w:hideMark/>
          </w:tcPr>
          <w:p w14:paraId="7EE48F41"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2158AC06" w14:textId="77777777" w:rsidR="00FB6205" w:rsidRPr="00295D9C" w:rsidRDefault="00FB6205" w:rsidP="00FB6205">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61CC1BF3" w14:textId="45A8159A" w:rsidR="00FB6205" w:rsidRPr="00295D9C" w:rsidRDefault="00FB6205" w:rsidP="00FB6205">
            <w:pPr>
              <w:jc w:val="right"/>
              <w:rPr>
                <w:rFonts w:ascii="Arial" w:hAnsi="Arial" w:cs="Arial"/>
                <w:color w:val="000000"/>
                <w:sz w:val="16"/>
                <w:szCs w:val="16"/>
                <w:highlight w:val="green"/>
              </w:rPr>
            </w:pPr>
            <w:r>
              <w:rPr>
                <w:rFonts w:ascii="Arial" w:hAnsi="Arial" w:cs="Arial"/>
                <w:color w:val="000000"/>
                <w:sz w:val="16"/>
                <w:szCs w:val="16"/>
              </w:rPr>
              <w:t>15.124</w:t>
            </w:r>
          </w:p>
        </w:tc>
      </w:tr>
      <w:tr w:rsidR="00FB6205" w:rsidRPr="00295D9C" w14:paraId="5737BF91" w14:textId="77777777" w:rsidTr="00FB6205">
        <w:trPr>
          <w:trHeight w:val="79"/>
        </w:trPr>
        <w:tc>
          <w:tcPr>
            <w:tcW w:w="0" w:type="auto"/>
            <w:tcBorders>
              <w:top w:val="nil"/>
              <w:left w:val="nil"/>
              <w:bottom w:val="nil"/>
              <w:right w:val="nil"/>
            </w:tcBorders>
            <w:shd w:val="clear" w:color="auto" w:fill="auto"/>
            <w:vAlign w:val="center"/>
            <w:hideMark/>
          </w:tcPr>
          <w:p w14:paraId="6A815498"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7E9738FC" w14:textId="77777777" w:rsidR="00FB6205" w:rsidRPr="00295D9C" w:rsidRDefault="00FB6205" w:rsidP="00FB6205">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0A721FB9" w14:textId="79262015" w:rsidR="00FB6205" w:rsidRPr="00295D9C" w:rsidRDefault="00FB6205" w:rsidP="00FB6205">
            <w:pPr>
              <w:jc w:val="right"/>
              <w:rPr>
                <w:rFonts w:ascii="Arial" w:hAnsi="Arial" w:cs="Arial"/>
                <w:color w:val="000000"/>
                <w:sz w:val="16"/>
                <w:szCs w:val="16"/>
                <w:highlight w:val="green"/>
              </w:rPr>
            </w:pPr>
            <w:r>
              <w:rPr>
                <w:rFonts w:ascii="Arial" w:hAnsi="Arial" w:cs="Arial"/>
                <w:color w:val="000000"/>
                <w:sz w:val="16"/>
                <w:szCs w:val="16"/>
              </w:rPr>
              <w:t>-</w:t>
            </w:r>
          </w:p>
        </w:tc>
      </w:tr>
      <w:tr w:rsidR="00FB6205" w:rsidRPr="00295D9C" w14:paraId="6F0C7FCB" w14:textId="77777777" w:rsidTr="00FB6205">
        <w:trPr>
          <w:trHeight w:val="79"/>
        </w:trPr>
        <w:tc>
          <w:tcPr>
            <w:tcW w:w="0" w:type="auto"/>
            <w:tcBorders>
              <w:top w:val="nil"/>
              <w:left w:val="nil"/>
              <w:bottom w:val="nil"/>
              <w:right w:val="nil"/>
            </w:tcBorders>
            <w:shd w:val="clear" w:color="auto" w:fill="auto"/>
            <w:vAlign w:val="center"/>
            <w:hideMark/>
          </w:tcPr>
          <w:p w14:paraId="10BD02D5"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3E226119" w14:textId="77777777" w:rsidR="00FB6205" w:rsidRPr="00295D9C" w:rsidRDefault="00FB6205" w:rsidP="00FB6205">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47F3CD01" w14:textId="62A1C36F" w:rsidR="00FB6205" w:rsidRPr="00295D9C" w:rsidRDefault="00FB6205" w:rsidP="00FB6205">
            <w:pPr>
              <w:contextualSpacing/>
              <w:jc w:val="right"/>
              <w:rPr>
                <w:rFonts w:ascii="Arial" w:hAnsi="Arial" w:cs="Arial"/>
                <w:color w:val="000000"/>
                <w:sz w:val="16"/>
                <w:szCs w:val="16"/>
                <w:highlight w:val="green"/>
              </w:rPr>
            </w:pPr>
            <w:r>
              <w:rPr>
                <w:rFonts w:ascii="Arial" w:hAnsi="Arial" w:cs="Arial"/>
                <w:color w:val="000000"/>
                <w:sz w:val="16"/>
                <w:szCs w:val="16"/>
              </w:rPr>
              <w:t>(68.169)</w:t>
            </w:r>
          </w:p>
        </w:tc>
      </w:tr>
      <w:tr w:rsidR="00FB6205" w:rsidRPr="00295D9C" w14:paraId="129E0A68" w14:textId="77777777" w:rsidTr="00FB6205">
        <w:trPr>
          <w:trHeight w:val="276"/>
        </w:trPr>
        <w:tc>
          <w:tcPr>
            <w:tcW w:w="0" w:type="auto"/>
            <w:tcBorders>
              <w:top w:val="nil"/>
              <w:left w:val="nil"/>
              <w:bottom w:val="nil"/>
              <w:right w:val="nil"/>
            </w:tcBorders>
            <w:shd w:val="clear" w:color="auto" w:fill="auto"/>
            <w:vAlign w:val="center"/>
            <w:hideMark/>
          </w:tcPr>
          <w:p w14:paraId="4D8F862E" w14:textId="77777777" w:rsidR="00FB6205" w:rsidRPr="00295D9C" w:rsidRDefault="00FB6205" w:rsidP="00FB6205">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161B813C" w14:textId="77777777" w:rsidR="00FB6205" w:rsidRPr="00295D9C" w:rsidRDefault="00FB6205" w:rsidP="00FB6205">
            <w:pPr>
              <w:contextualSpacing/>
              <w:rPr>
                <w:rFonts w:ascii="Arial" w:hAnsi="Arial" w:cs="Arial"/>
                <w:b/>
                <w:bCs/>
                <w:color w:val="000000"/>
                <w:sz w:val="16"/>
                <w:szCs w:val="16"/>
              </w:rPr>
            </w:pPr>
            <w:r w:rsidRPr="00295D9C">
              <w:rPr>
                <w:rFonts w:ascii="Arial" w:hAnsi="Arial" w:cs="Arial"/>
                <w:b/>
                <w:bCs/>
                <w:color w:val="000000"/>
                <w:sz w:val="16"/>
                <w:szCs w:val="16"/>
              </w:rPr>
              <w:t xml:space="preserve">Raporlama dönemi sonundaki temerrüt etmiş krediler ve borçlanma araçları </w:t>
            </w:r>
            <w:proofErr w:type="gramStart"/>
            <w:r w:rsidRPr="00295D9C">
              <w:rPr>
                <w:rFonts w:ascii="Arial" w:hAnsi="Arial" w:cs="Arial"/>
                <w:b/>
                <w:bCs/>
                <w:color w:val="000000"/>
                <w:sz w:val="16"/>
                <w:szCs w:val="16"/>
              </w:rPr>
              <w:t>tutarı(</w:t>
            </w:r>
            <w:proofErr w:type="gramEnd"/>
            <w:r w:rsidRPr="00295D9C">
              <w:rPr>
                <w:rFonts w:ascii="Arial" w:hAnsi="Arial" w:cs="Arial"/>
                <w:b/>
                <w:bCs/>
                <w:color w:val="000000"/>
                <w:sz w:val="16"/>
                <w:szCs w:val="16"/>
              </w:rPr>
              <w:t>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38398B34" w14:textId="53A2AC5E" w:rsidR="00FB6205" w:rsidRPr="00295D9C" w:rsidRDefault="00FB6205" w:rsidP="00FB6205">
            <w:pPr>
              <w:contextualSpacing/>
              <w:jc w:val="right"/>
              <w:rPr>
                <w:rFonts w:ascii="Arial" w:hAnsi="Arial" w:cs="Arial"/>
                <w:b/>
                <w:color w:val="000000"/>
                <w:sz w:val="16"/>
                <w:szCs w:val="16"/>
                <w:highlight w:val="green"/>
              </w:rPr>
            </w:pPr>
            <w:r>
              <w:rPr>
                <w:rFonts w:ascii="Arial" w:hAnsi="Arial" w:cs="Arial"/>
                <w:b/>
                <w:bCs/>
                <w:color w:val="000000"/>
                <w:sz w:val="16"/>
                <w:szCs w:val="16"/>
              </w:rPr>
              <w:t>999.967</w:t>
            </w:r>
          </w:p>
        </w:tc>
      </w:tr>
    </w:tbl>
    <w:p w14:paraId="5401FA51" w14:textId="77777777" w:rsidR="00DC56A6" w:rsidRPr="00295D9C" w:rsidRDefault="00DC56A6" w:rsidP="00DC56A6">
      <w:pPr>
        <w:spacing w:line="240" w:lineRule="exact"/>
        <w:jc w:val="both"/>
        <w:outlineLvl w:val="1"/>
        <w:rPr>
          <w:rFonts w:ascii="Arial" w:hAnsi="Arial" w:cs="Arial"/>
          <w:b/>
          <w:sz w:val="20"/>
          <w:szCs w:val="20"/>
          <w:highlight w:val="green"/>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DC56A6" w:rsidRPr="00295D9C" w14:paraId="691BC67D" w14:textId="77777777" w:rsidTr="001E1F8A">
        <w:trPr>
          <w:trHeight w:val="79"/>
        </w:trPr>
        <w:tc>
          <w:tcPr>
            <w:tcW w:w="0" w:type="auto"/>
            <w:tcBorders>
              <w:top w:val="single" w:sz="4" w:space="0" w:color="auto"/>
              <w:left w:val="nil"/>
              <w:bottom w:val="single" w:sz="4" w:space="0" w:color="auto"/>
              <w:right w:val="nil"/>
            </w:tcBorders>
            <w:shd w:val="clear" w:color="auto" w:fill="auto"/>
            <w:vAlign w:val="center"/>
          </w:tcPr>
          <w:p w14:paraId="6AECDAA7" w14:textId="77777777" w:rsidR="00DC56A6" w:rsidRPr="00295D9C" w:rsidRDefault="00DC56A6" w:rsidP="00DC56A6">
            <w:pPr>
              <w:jc w:val="center"/>
              <w:rPr>
                <w:rFonts w:ascii="Arial" w:hAnsi="Arial" w:cs="Arial"/>
                <w:color w:val="000000"/>
                <w:sz w:val="16"/>
                <w:szCs w:val="16"/>
                <w:highlight w:val="green"/>
              </w:rPr>
            </w:pPr>
          </w:p>
        </w:tc>
        <w:tc>
          <w:tcPr>
            <w:tcW w:w="7707" w:type="dxa"/>
            <w:tcBorders>
              <w:top w:val="single" w:sz="4" w:space="0" w:color="auto"/>
              <w:left w:val="nil"/>
              <w:bottom w:val="single" w:sz="4" w:space="0" w:color="auto"/>
              <w:right w:val="nil"/>
            </w:tcBorders>
            <w:shd w:val="clear" w:color="auto" w:fill="auto"/>
            <w:vAlign w:val="center"/>
          </w:tcPr>
          <w:p w14:paraId="1B8D21B8" w14:textId="77777777" w:rsidR="00DC56A6" w:rsidRPr="00295D9C" w:rsidRDefault="00DC56A6" w:rsidP="00DC56A6">
            <w:pPr>
              <w:rPr>
                <w:rFonts w:ascii="Arial" w:hAnsi="Arial" w:cs="Arial"/>
                <w:b/>
                <w:bCs/>
                <w:color w:val="000000"/>
                <w:sz w:val="16"/>
                <w:szCs w:val="16"/>
                <w:highlight w:val="green"/>
              </w:rPr>
            </w:pPr>
          </w:p>
        </w:tc>
        <w:tc>
          <w:tcPr>
            <w:tcW w:w="1371" w:type="dxa"/>
            <w:tcBorders>
              <w:top w:val="single" w:sz="4" w:space="0" w:color="auto"/>
              <w:left w:val="nil"/>
              <w:bottom w:val="single" w:sz="4" w:space="0" w:color="auto"/>
              <w:right w:val="nil"/>
            </w:tcBorders>
            <w:shd w:val="clear" w:color="auto" w:fill="auto"/>
            <w:vAlign w:val="center"/>
          </w:tcPr>
          <w:p w14:paraId="10535CCC" w14:textId="77777777" w:rsidR="00DC56A6" w:rsidRPr="00295D9C" w:rsidRDefault="00DC56A6" w:rsidP="00DC56A6">
            <w:pPr>
              <w:jc w:val="right"/>
              <w:rPr>
                <w:rFonts w:ascii="Arial" w:hAnsi="Arial" w:cs="Arial"/>
                <w:b/>
                <w:color w:val="000000"/>
                <w:sz w:val="16"/>
                <w:szCs w:val="16"/>
                <w:highlight w:val="green"/>
              </w:rPr>
            </w:pPr>
            <w:r w:rsidRPr="00295D9C">
              <w:rPr>
                <w:rFonts w:ascii="Arial" w:hAnsi="Arial" w:cs="Arial"/>
                <w:b/>
                <w:sz w:val="16"/>
                <w:szCs w:val="16"/>
              </w:rPr>
              <w:t>Önceki Dönem</w:t>
            </w:r>
          </w:p>
        </w:tc>
      </w:tr>
      <w:tr w:rsidR="00FB6205" w:rsidRPr="00295D9C" w14:paraId="5B6E5C1B" w14:textId="77777777" w:rsidTr="001E1F8A">
        <w:trPr>
          <w:trHeight w:val="79"/>
        </w:trPr>
        <w:tc>
          <w:tcPr>
            <w:tcW w:w="0" w:type="auto"/>
            <w:tcBorders>
              <w:top w:val="single" w:sz="4" w:space="0" w:color="auto"/>
              <w:left w:val="nil"/>
              <w:right w:val="nil"/>
            </w:tcBorders>
            <w:shd w:val="clear" w:color="auto" w:fill="auto"/>
            <w:vAlign w:val="center"/>
            <w:hideMark/>
          </w:tcPr>
          <w:p w14:paraId="699A9514"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6A562124" w14:textId="77777777" w:rsidR="00FB6205" w:rsidRPr="00295D9C" w:rsidRDefault="00FB6205" w:rsidP="00FB6205">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05424C1B" w14:textId="648BFC81" w:rsidR="00FB6205" w:rsidRPr="00295D9C" w:rsidRDefault="00FB6205" w:rsidP="00FB6205">
            <w:pPr>
              <w:jc w:val="right"/>
              <w:rPr>
                <w:rFonts w:ascii="Arial" w:hAnsi="Arial" w:cs="Arial"/>
                <w:b/>
                <w:color w:val="000000"/>
                <w:sz w:val="16"/>
                <w:szCs w:val="16"/>
                <w:highlight w:val="green"/>
              </w:rPr>
            </w:pPr>
            <w:r>
              <w:rPr>
                <w:rFonts w:ascii="Arial" w:hAnsi="Arial" w:cs="Arial"/>
                <w:b/>
                <w:bCs/>
                <w:color w:val="000000"/>
                <w:sz w:val="16"/>
                <w:szCs w:val="16"/>
              </w:rPr>
              <w:t>714.652</w:t>
            </w:r>
          </w:p>
        </w:tc>
      </w:tr>
      <w:tr w:rsidR="00FB6205" w:rsidRPr="00295D9C" w14:paraId="5AB0755A" w14:textId="77777777" w:rsidTr="00DC56A6">
        <w:trPr>
          <w:trHeight w:val="79"/>
        </w:trPr>
        <w:tc>
          <w:tcPr>
            <w:tcW w:w="0" w:type="auto"/>
            <w:tcBorders>
              <w:left w:val="nil"/>
              <w:bottom w:val="nil"/>
              <w:right w:val="nil"/>
            </w:tcBorders>
            <w:shd w:val="clear" w:color="auto" w:fill="auto"/>
            <w:vAlign w:val="center"/>
            <w:hideMark/>
          </w:tcPr>
          <w:p w14:paraId="33D06FC5"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5E5CAAFC" w14:textId="77777777" w:rsidR="00FB6205" w:rsidRPr="00295D9C" w:rsidRDefault="00FB6205" w:rsidP="00FB6205">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24187E42" w14:textId="0F7B50B5" w:rsidR="00FB6205" w:rsidRPr="00295D9C" w:rsidRDefault="00FB6205" w:rsidP="00FB6205">
            <w:pPr>
              <w:jc w:val="right"/>
              <w:rPr>
                <w:rFonts w:ascii="Arial" w:hAnsi="Arial" w:cs="Arial"/>
                <w:color w:val="000000"/>
                <w:sz w:val="16"/>
                <w:szCs w:val="16"/>
                <w:highlight w:val="green"/>
              </w:rPr>
            </w:pPr>
            <w:r w:rsidRPr="000F7AF8">
              <w:rPr>
                <w:rFonts w:ascii="Arial" w:hAnsi="Arial" w:cs="Arial"/>
                <w:color w:val="000000"/>
                <w:sz w:val="16"/>
                <w:szCs w:val="16"/>
              </w:rPr>
              <w:t>349.178</w:t>
            </w:r>
          </w:p>
        </w:tc>
      </w:tr>
      <w:tr w:rsidR="00FB6205" w:rsidRPr="00295D9C" w14:paraId="2AD6A51D" w14:textId="77777777" w:rsidTr="00DC56A6">
        <w:trPr>
          <w:trHeight w:val="79"/>
        </w:trPr>
        <w:tc>
          <w:tcPr>
            <w:tcW w:w="0" w:type="auto"/>
            <w:tcBorders>
              <w:top w:val="nil"/>
              <w:left w:val="nil"/>
              <w:bottom w:val="nil"/>
              <w:right w:val="nil"/>
            </w:tcBorders>
            <w:shd w:val="clear" w:color="auto" w:fill="auto"/>
            <w:vAlign w:val="center"/>
            <w:hideMark/>
          </w:tcPr>
          <w:p w14:paraId="3E92F38F"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26968413" w14:textId="77777777" w:rsidR="00FB6205" w:rsidRPr="00295D9C" w:rsidRDefault="00FB6205" w:rsidP="00FB6205">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77559F8C" w14:textId="4492F6AA" w:rsidR="00FB6205" w:rsidRPr="00295D9C" w:rsidRDefault="00FB6205" w:rsidP="00FB6205">
            <w:pPr>
              <w:jc w:val="right"/>
              <w:rPr>
                <w:rFonts w:ascii="Arial" w:hAnsi="Arial" w:cs="Arial"/>
                <w:color w:val="000000"/>
                <w:sz w:val="16"/>
                <w:szCs w:val="16"/>
                <w:highlight w:val="green"/>
              </w:rPr>
            </w:pPr>
            <w:r w:rsidRPr="000F7AF8">
              <w:rPr>
                <w:rFonts w:ascii="Arial" w:hAnsi="Arial" w:cs="Arial"/>
                <w:color w:val="000000"/>
                <w:sz w:val="16"/>
                <w:szCs w:val="16"/>
              </w:rPr>
              <w:t>13.856</w:t>
            </w:r>
          </w:p>
        </w:tc>
      </w:tr>
      <w:tr w:rsidR="00FB6205" w:rsidRPr="00295D9C" w14:paraId="317E644B" w14:textId="77777777" w:rsidTr="00DC56A6">
        <w:trPr>
          <w:trHeight w:val="79"/>
        </w:trPr>
        <w:tc>
          <w:tcPr>
            <w:tcW w:w="0" w:type="auto"/>
            <w:tcBorders>
              <w:top w:val="nil"/>
              <w:left w:val="nil"/>
              <w:bottom w:val="nil"/>
              <w:right w:val="nil"/>
            </w:tcBorders>
            <w:shd w:val="clear" w:color="auto" w:fill="auto"/>
            <w:vAlign w:val="center"/>
            <w:hideMark/>
          </w:tcPr>
          <w:p w14:paraId="078908B4"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2F1F9997" w14:textId="77777777" w:rsidR="00FB6205" w:rsidRPr="00295D9C" w:rsidRDefault="00FB6205" w:rsidP="00FB6205">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6A53F22C" w14:textId="0A3AA28F" w:rsidR="00FB6205" w:rsidRPr="00295D9C" w:rsidRDefault="00FB6205" w:rsidP="00FB6205">
            <w:pPr>
              <w:jc w:val="right"/>
              <w:rPr>
                <w:rFonts w:ascii="Arial" w:hAnsi="Arial" w:cs="Arial"/>
                <w:color w:val="000000"/>
                <w:sz w:val="16"/>
                <w:szCs w:val="16"/>
                <w:highlight w:val="green"/>
              </w:rPr>
            </w:pPr>
            <w:r>
              <w:rPr>
                <w:rFonts w:ascii="Arial" w:hAnsi="Arial" w:cs="Arial"/>
                <w:color w:val="000000"/>
                <w:sz w:val="16"/>
                <w:szCs w:val="16"/>
              </w:rPr>
              <w:t>-</w:t>
            </w:r>
          </w:p>
        </w:tc>
      </w:tr>
      <w:tr w:rsidR="00FB6205" w:rsidRPr="00295D9C" w14:paraId="784E3BA7" w14:textId="77777777" w:rsidTr="00DC56A6">
        <w:trPr>
          <w:trHeight w:val="79"/>
        </w:trPr>
        <w:tc>
          <w:tcPr>
            <w:tcW w:w="0" w:type="auto"/>
            <w:tcBorders>
              <w:top w:val="nil"/>
              <w:left w:val="nil"/>
              <w:bottom w:val="nil"/>
              <w:right w:val="nil"/>
            </w:tcBorders>
            <w:shd w:val="clear" w:color="auto" w:fill="auto"/>
            <w:vAlign w:val="center"/>
            <w:hideMark/>
          </w:tcPr>
          <w:p w14:paraId="58DA50B6" w14:textId="77777777" w:rsidR="00FB6205" w:rsidRPr="00295D9C" w:rsidRDefault="00FB6205" w:rsidP="00FB6205">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4A572A30" w14:textId="77777777" w:rsidR="00FB6205" w:rsidRPr="00295D9C" w:rsidRDefault="00FB6205" w:rsidP="00FB6205">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0CFA45A3" w14:textId="36A7BACC" w:rsidR="00FB6205" w:rsidRPr="00295D9C" w:rsidRDefault="00FB6205" w:rsidP="00FB6205">
            <w:pPr>
              <w:contextualSpacing/>
              <w:jc w:val="right"/>
              <w:rPr>
                <w:rFonts w:ascii="Arial" w:hAnsi="Arial" w:cs="Arial"/>
                <w:color w:val="000000"/>
                <w:sz w:val="16"/>
                <w:szCs w:val="16"/>
                <w:highlight w:val="green"/>
              </w:rPr>
            </w:pPr>
            <w:r>
              <w:rPr>
                <w:rFonts w:ascii="Arial" w:hAnsi="Arial" w:cs="Arial"/>
                <w:color w:val="000000"/>
                <w:sz w:val="16"/>
                <w:szCs w:val="16"/>
              </w:rPr>
              <w:t>(</w:t>
            </w:r>
            <w:r w:rsidRPr="000F7AF8">
              <w:rPr>
                <w:rFonts w:ascii="Arial" w:hAnsi="Arial" w:cs="Arial"/>
                <w:color w:val="000000"/>
                <w:sz w:val="16"/>
                <w:szCs w:val="16"/>
              </w:rPr>
              <w:t>121.968</w:t>
            </w:r>
            <w:r>
              <w:rPr>
                <w:rFonts w:ascii="Arial" w:hAnsi="Arial" w:cs="Arial"/>
                <w:color w:val="000000"/>
                <w:sz w:val="16"/>
                <w:szCs w:val="16"/>
              </w:rPr>
              <w:t>)</w:t>
            </w:r>
          </w:p>
        </w:tc>
      </w:tr>
      <w:tr w:rsidR="00FB6205" w:rsidRPr="00295D9C" w14:paraId="54A2450A" w14:textId="77777777" w:rsidTr="00DC56A6">
        <w:trPr>
          <w:trHeight w:val="276"/>
        </w:trPr>
        <w:tc>
          <w:tcPr>
            <w:tcW w:w="0" w:type="auto"/>
            <w:tcBorders>
              <w:top w:val="nil"/>
              <w:left w:val="nil"/>
              <w:bottom w:val="nil"/>
              <w:right w:val="nil"/>
            </w:tcBorders>
            <w:shd w:val="clear" w:color="auto" w:fill="auto"/>
            <w:vAlign w:val="center"/>
            <w:hideMark/>
          </w:tcPr>
          <w:p w14:paraId="6C5373C5" w14:textId="77777777" w:rsidR="00FB6205" w:rsidRPr="00295D9C" w:rsidRDefault="00FB6205" w:rsidP="00FB6205">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588D4161" w14:textId="77777777" w:rsidR="00FB6205" w:rsidRPr="00295D9C" w:rsidRDefault="00FB6205" w:rsidP="00FB6205">
            <w:pPr>
              <w:contextualSpacing/>
              <w:rPr>
                <w:rFonts w:ascii="Arial" w:hAnsi="Arial" w:cs="Arial"/>
                <w:b/>
                <w:bCs/>
                <w:color w:val="000000"/>
                <w:sz w:val="16"/>
                <w:szCs w:val="16"/>
              </w:rPr>
            </w:pPr>
            <w:r w:rsidRPr="00295D9C">
              <w:rPr>
                <w:rFonts w:ascii="Arial" w:hAnsi="Arial" w:cs="Arial"/>
                <w:b/>
                <w:bCs/>
                <w:color w:val="000000"/>
                <w:sz w:val="16"/>
                <w:szCs w:val="16"/>
              </w:rPr>
              <w:t xml:space="preserve">Raporlama dönemi sonundaki temerrüt etmiş krediler ve borçlanma araçları </w:t>
            </w:r>
            <w:proofErr w:type="gramStart"/>
            <w:r w:rsidRPr="00295D9C">
              <w:rPr>
                <w:rFonts w:ascii="Arial" w:hAnsi="Arial" w:cs="Arial"/>
                <w:b/>
                <w:bCs/>
                <w:color w:val="000000"/>
                <w:sz w:val="16"/>
                <w:szCs w:val="16"/>
              </w:rPr>
              <w:t>tutarı(</w:t>
            </w:r>
            <w:proofErr w:type="gramEnd"/>
            <w:r w:rsidRPr="00295D9C">
              <w:rPr>
                <w:rFonts w:ascii="Arial" w:hAnsi="Arial" w:cs="Arial"/>
                <w:b/>
                <w:bCs/>
                <w:color w:val="000000"/>
                <w:sz w:val="16"/>
                <w:szCs w:val="16"/>
              </w:rPr>
              <w:t>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3E1206F9" w14:textId="6E6955A1" w:rsidR="00FB6205" w:rsidRPr="00295D9C" w:rsidRDefault="00FB6205" w:rsidP="00FB6205">
            <w:pPr>
              <w:contextualSpacing/>
              <w:jc w:val="right"/>
              <w:rPr>
                <w:rFonts w:ascii="Arial" w:hAnsi="Arial" w:cs="Arial"/>
                <w:b/>
                <w:color w:val="000000"/>
                <w:sz w:val="16"/>
                <w:szCs w:val="16"/>
                <w:highlight w:val="green"/>
              </w:rPr>
            </w:pPr>
            <w:r w:rsidRPr="00B24EA8">
              <w:rPr>
                <w:rFonts w:ascii="Arial" w:hAnsi="Arial" w:cs="Arial"/>
                <w:b/>
                <w:bCs/>
                <w:color w:val="000000"/>
                <w:sz w:val="16"/>
                <w:szCs w:val="16"/>
              </w:rPr>
              <w:t>928.006</w:t>
            </w:r>
          </w:p>
        </w:tc>
      </w:tr>
    </w:tbl>
    <w:p w14:paraId="703F6E84" w14:textId="77777777" w:rsidR="00DC56A6" w:rsidRPr="00295D9C" w:rsidRDefault="00DC56A6" w:rsidP="00DC56A6">
      <w:pPr>
        <w:jc w:val="both"/>
        <w:rPr>
          <w:rFonts w:ascii="Arial" w:eastAsia="Arial Unicode MS" w:hAnsi="Arial" w:cs="Arial"/>
          <w:sz w:val="16"/>
          <w:szCs w:val="16"/>
        </w:rPr>
      </w:pPr>
    </w:p>
    <w:p w14:paraId="4C7FAEA5" w14:textId="77777777" w:rsidR="00DC56A6" w:rsidRPr="00295D9C" w:rsidRDefault="00DC56A6" w:rsidP="00653239">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 xml:space="preserve">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teknikleri – Genel bakış</w:t>
      </w:r>
    </w:p>
    <w:p w14:paraId="595BD0F9" w14:textId="77777777" w:rsidR="00DC56A6" w:rsidRPr="00295D9C" w:rsidRDefault="00DC56A6" w:rsidP="00DC56A6">
      <w:pPr>
        <w:jc w:val="both"/>
        <w:rPr>
          <w:rFonts w:ascii="Arial" w:eastAsia="Arial Unicode MS" w:hAnsi="Arial" w:cs="Arial"/>
          <w:sz w:val="14"/>
          <w:szCs w:val="14"/>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DC56A6" w:rsidRPr="00295D9C" w14:paraId="1DD34676" w14:textId="77777777" w:rsidTr="00DC56A6">
        <w:trPr>
          <w:trHeight w:val="113"/>
        </w:trPr>
        <w:tc>
          <w:tcPr>
            <w:tcW w:w="221" w:type="dxa"/>
            <w:tcBorders>
              <w:top w:val="single" w:sz="12" w:space="0" w:color="auto"/>
              <w:bottom w:val="single" w:sz="12" w:space="0" w:color="auto"/>
            </w:tcBorders>
            <w:shd w:val="clear" w:color="auto" w:fill="auto"/>
            <w:noWrap/>
            <w:vAlign w:val="center"/>
            <w:hideMark/>
          </w:tcPr>
          <w:p w14:paraId="326CC2EA" w14:textId="77777777" w:rsidR="00DC56A6" w:rsidRPr="00295D9C" w:rsidRDefault="00DC56A6" w:rsidP="00DC56A6">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117E5869" w14:textId="751664F1" w:rsidR="00DC56A6" w:rsidRPr="00295D9C" w:rsidRDefault="00DC56A6" w:rsidP="00AB0FA0">
            <w:pPr>
              <w:jc w:val="center"/>
              <w:rPr>
                <w:rFonts w:ascii="Arial" w:hAnsi="Arial" w:cs="Arial"/>
                <w:b/>
                <w:color w:val="000000"/>
                <w:sz w:val="14"/>
                <w:szCs w:val="14"/>
              </w:rPr>
            </w:pPr>
            <w:r w:rsidRPr="00295D9C">
              <w:rPr>
                <w:rFonts w:ascii="Arial" w:hAnsi="Arial" w:cs="Arial"/>
                <w:b/>
                <w:color w:val="000000"/>
                <w:sz w:val="14"/>
                <w:szCs w:val="14"/>
              </w:rPr>
              <w:t>Cari Dönem 30.06.202</w:t>
            </w:r>
            <w:r w:rsidR="00AB0FA0">
              <w:rPr>
                <w:rFonts w:ascii="Arial" w:hAnsi="Arial" w:cs="Arial"/>
                <w:b/>
                <w:color w:val="000000"/>
                <w:sz w:val="14"/>
                <w:szCs w:val="14"/>
              </w:rPr>
              <w:t>2</w:t>
            </w:r>
          </w:p>
        </w:tc>
        <w:tc>
          <w:tcPr>
            <w:tcW w:w="1020" w:type="dxa"/>
            <w:tcBorders>
              <w:top w:val="single" w:sz="12" w:space="0" w:color="auto"/>
              <w:bottom w:val="single" w:sz="12" w:space="0" w:color="auto"/>
            </w:tcBorders>
            <w:shd w:val="clear" w:color="auto" w:fill="auto"/>
            <w:vAlign w:val="bottom"/>
            <w:hideMark/>
          </w:tcPr>
          <w:p w14:paraId="37127FF9"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5BC44667"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13CDBA2F"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566C4B9B"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139D4B6F"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146397CD"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4BC348F9"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AB0FA0" w:rsidRPr="00295D9C" w14:paraId="2EDD4C81" w14:textId="77777777" w:rsidTr="00DC56A6">
        <w:trPr>
          <w:trHeight w:val="113"/>
        </w:trPr>
        <w:tc>
          <w:tcPr>
            <w:tcW w:w="221" w:type="dxa"/>
            <w:tcBorders>
              <w:top w:val="single" w:sz="12" w:space="0" w:color="auto"/>
            </w:tcBorders>
            <w:shd w:val="clear" w:color="auto" w:fill="auto"/>
            <w:vAlign w:val="center"/>
            <w:hideMark/>
          </w:tcPr>
          <w:p w14:paraId="4D42D3B7"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17C0EBD3"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hideMark/>
          </w:tcPr>
          <w:p w14:paraId="5F23B70C" w14:textId="57DD1661"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60.482.959   </w:t>
            </w:r>
          </w:p>
        </w:tc>
        <w:tc>
          <w:tcPr>
            <w:tcW w:w="965" w:type="dxa"/>
            <w:tcBorders>
              <w:top w:val="single" w:sz="12" w:space="0" w:color="auto"/>
            </w:tcBorders>
            <w:shd w:val="clear" w:color="auto" w:fill="auto"/>
            <w:noWrap/>
            <w:hideMark/>
          </w:tcPr>
          <w:p w14:paraId="78322671" w14:textId="26D093B0"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23.315.770   </w:t>
            </w:r>
          </w:p>
        </w:tc>
        <w:tc>
          <w:tcPr>
            <w:tcW w:w="1134" w:type="dxa"/>
            <w:tcBorders>
              <w:top w:val="single" w:sz="12" w:space="0" w:color="auto"/>
            </w:tcBorders>
            <w:shd w:val="clear" w:color="auto" w:fill="auto"/>
            <w:noWrap/>
            <w:hideMark/>
          </w:tcPr>
          <w:p w14:paraId="36F9AA26" w14:textId="69765A26"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14.856.084   </w:t>
            </w:r>
          </w:p>
        </w:tc>
        <w:tc>
          <w:tcPr>
            <w:tcW w:w="965" w:type="dxa"/>
            <w:tcBorders>
              <w:top w:val="single" w:sz="12" w:space="0" w:color="auto"/>
            </w:tcBorders>
            <w:shd w:val="clear" w:color="auto" w:fill="auto"/>
            <w:noWrap/>
            <w:hideMark/>
          </w:tcPr>
          <w:p w14:paraId="23013944" w14:textId="0B9F9288"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14.251.515   </w:t>
            </w:r>
          </w:p>
        </w:tc>
        <w:tc>
          <w:tcPr>
            <w:tcW w:w="1284" w:type="dxa"/>
            <w:tcBorders>
              <w:top w:val="single" w:sz="12" w:space="0" w:color="auto"/>
            </w:tcBorders>
            <w:shd w:val="clear" w:color="auto" w:fill="auto"/>
            <w:noWrap/>
            <w:hideMark/>
          </w:tcPr>
          <w:p w14:paraId="00FEA7CB" w14:textId="3CCE4F4F"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6.126.603   </w:t>
            </w:r>
          </w:p>
        </w:tc>
        <w:tc>
          <w:tcPr>
            <w:tcW w:w="1020" w:type="dxa"/>
            <w:tcBorders>
              <w:top w:val="single" w:sz="12" w:space="0" w:color="auto"/>
            </w:tcBorders>
            <w:shd w:val="clear" w:color="auto" w:fill="auto"/>
            <w:noWrap/>
            <w:hideMark/>
          </w:tcPr>
          <w:p w14:paraId="4477D22A" w14:textId="1A551028"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275" w:type="dxa"/>
            <w:tcBorders>
              <w:top w:val="single" w:sz="12" w:space="0" w:color="auto"/>
            </w:tcBorders>
            <w:shd w:val="clear" w:color="auto" w:fill="auto"/>
            <w:noWrap/>
            <w:hideMark/>
          </w:tcPr>
          <w:p w14:paraId="43C670AC" w14:textId="211C958E"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r>
      <w:tr w:rsidR="00AB0FA0" w:rsidRPr="00295D9C" w14:paraId="641B0E4D" w14:textId="77777777" w:rsidTr="00DC56A6">
        <w:trPr>
          <w:trHeight w:val="113"/>
        </w:trPr>
        <w:tc>
          <w:tcPr>
            <w:tcW w:w="221" w:type="dxa"/>
            <w:shd w:val="clear" w:color="auto" w:fill="auto"/>
            <w:vAlign w:val="center"/>
            <w:hideMark/>
          </w:tcPr>
          <w:p w14:paraId="7ACCB86B"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1ACBCC9F"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hideMark/>
          </w:tcPr>
          <w:p w14:paraId="1775AB08" w14:textId="49B33A1A"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22.753.660   </w:t>
            </w:r>
          </w:p>
        </w:tc>
        <w:tc>
          <w:tcPr>
            <w:tcW w:w="965" w:type="dxa"/>
            <w:shd w:val="clear" w:color="auto" w:fill="auto"/>
            <w:noWrap/>
            <w:hideMark/>
          </w:tcPr>
          <w:p w14:paraId="182F1F63" w14:textId="5FD888CC"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134" w:type="dxa"/>
            <w:shd w:val="clear" w:color="auto" w:fill="auto"/>
            <w:noWrap/>
            <w:hideMark/>
          </w:tcPr>
          <w:p w14:paraId="62D3C565" w14:textId="02BF51E2"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965" w:type="dxa"/>
            <w:shd w:val="clear" w:color="auto" w:fill="auto"/>
            <w:noWrap/>
            <w:hideMark/>
          </w:tcPr>
          <w:p w14:paraId="7148A8E0" w14:textId="397D921D"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284" w:type="dxa"/>
            <w:shd w:val="clear" w:color="auto" w:fill="auto"/>
            <w:noWrap/>
            <w:hideMark/>
          </w:tcPr>
          <w:p w14:paraId="0B839CE1" w14:textId="44D15F72"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020" w:type="dxa"/>
            <w:shd w:val="clear" w:color="auto" w:fill="auto"/>
            <w:noWrap/>
            <w:hideMark/>
          </w:tcPr>
          <w:p w14:paraId="53260ED2" w14:textId="64DFA34C"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275" w:type="dxa"/>
            <w:shd w:val="clear" w:color="auto" w:fill="auto"/>
            <w:noWrap/>
            <w:hideMark/>
          </w:tcPr>
          <w:p w14:paraId="76137922" w14:textId="7C158156"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r>
      <w:tr w:rsidR="00AB0FA0" w:rsidRPr="00295D9C" w14:paraId="53C6EA9D" w14:textId="77777777" w:rsidTr="00DC56A6">
        <w:trPr>
          <w:trHeight w:val="113"/>
        </w:trPr>
        <w:tc>
          <w:tcPr>
            <w:tcW w:w="221" w:type="dxa"/>
            <w:shd w:val="clear" w:color="auto" w:fill="auto"/>
            <w:vAlign w:val="center"/>
            <w:hideMark/>
          </w:tcPr>
          <w:p w14:paraId="7D009109" w14:textId="77777777" w:rsidR="00AB0FA0" w:rsidRPr="00295D9C" w:rsidRDefault="00AB0FA0" w:rsidP="00AB0FA0">
            <w:pPr>
              <w:rPr>
                <w:rFonts w:ascii="Arial" w:hAnsi="Arial" w:cs="Arial"/>
                <w:b/>
                <w:color w:val="000000"/>
                <w:sz w:val="14"/>
                <w:szCs w:val="14"/>
              </w:rPr>
            </w:pPr>
            <w:r w:rsidRPr="00295D9C">
              <w:rPr>
                <w:rFonts w:ascii="Arial" w:hAnsi="Arial" w:cs="Arial"/>
                <w:b/>
                <w:color w:val="000000"/>
                <w:sz w:val="14"/>
                <w:szCs w:val="14"/>
              </w:rPr>
              <w:t>3</w:t>
            </w:r>
          </w:p>
        </w:tc>
        <w:tc>
          <w:tcPr>
            <w:tcW w:w="1480" w:type="dxa"/>
            <w:shd w:val="clear" w:color="auto" w:fill="auto"/>
            <w:vAlign w:val="center"/>
            <w:hideMark/>
          </w:tcPr>
          <w:p w14:paraId="19C90A25" w14:textId="77777777" w:rsidR="00AB0FA0" w:rsidRPr="00295D9C" w:rsidRDefault="00AB0FA0" w:rsidP="00AB0FA0">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hideMark/>
          </w:tcPr>
          <w:p w14:paraId="5096FB4B" w14:textId="5784A517"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83.236.619   </w:t>
            </w:r>
          </w:p>
        </w:tc>
        <w:tc>
          <w:tcPr>
            <w:tcW w:w="965" w:type="dxa"/>
            <w:shd w:val="clear" w:color="auto" w:fill="auto"/>
            <w:noWrap/>
            <w:hideMark/>
          </w:tcPr>
          <w:p w14:paraId="4B333B85" w14:textId="1DD67AF7"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23.315.770   </w:t>
            </w:r>
          </w:p>
        </w:tc>
        <w:tc>
          <w:tcPr>
            <w:tcW w:w="1134" w:type="dxa"/>
            <w:shd w:val="clear" w:color="auto" w:fill="auto"/>
            <w:noWrap/>
            <w:hideMark/>
          </w:tcPr>
          <w:p w14:paraId="077F3DE7" w14:textId="29C5DC6B"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14.856.084   </w:t>
            </w:r>
          </w:p>
        </w:tc>
        <w:tc>
          <w:tcPr>
            <w:tcW w:w="965" w:type="dxa"/>
            <w:shd w:val="clear" w:color="auto" w:fill="auto"/>
            <w:noWrap/>
            <w:hideMark/>
          </w:tcPr>
          <w:p w14:paraId="37767F91" w14:textId="3EADB3AF"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14.251.515   </w:t>
            </w:r>
          </w:p>
        </w:tc>
        <w:tc>
          <w:tcPr>
            <w:tcW w:w="1284" w:type="dxa"/>
            <w:shd w:val="clear" w:color="auto" w:fill="auto"/>
            <w:noWrap/>
            <w:hideMark/>
          </w:tcPr>
          <w:p w14:paraId="58089D70" w14:textId="4292A9BF"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6.126.603   </w:t>
            </w:r>
          </w:p>
        </w:tc>
        <w:tc>
          <w:tcPr>
            <w:tcW w:w="1020" w:type="dxa"/>
            <w:shd w:val="clear" w:color="auto" w:fill="auto"/>
            <w:noWrap/>
            <w:hideMark/>
          </w:tcPr>
          <w:p w14:paraId="5D8CC1A1" w14:textId="415367E9"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     </w:t>
            </w:r>
          </w:p>
        </w:tc>
        <w:tc>
          <w:tcPr>
            <w:tcW w:w="1275" w:type="dxa"/>
            <w:shd w:val="clear" w:color="auto" w:fill="auto"/>
            <w:noWrap/>
            <w:hideMark/>
          </w:tcPr>
          <w:p w14:paraId="7BED258F" w14:textId="486361DE" w:rsidR="00AB0FA0" w:rsidRPr="00AB0FA0" w:rsidRDefault="00AB0FA0" w:rsidP="00AB0FA0">
            <w:pPr>
              <w:jc w:val="right"/>
              <w:rPr>
                <w:rFonts w:ascii="Arial" w:hAnsi="Arial" w:cs="Arial"/>
                <w:b/>
                <w:color w:val="000000"/>
                <w:sz w:val="14"/>
                <w:szCs w:val="14"/>
              </w:rPr>
            </w:pPr>
            <w:r w:rsidRPr="00AB0FA0">
              <w:rPr>
                <w:rFonts w:ascii="Arial" w:hAnsi="Arial" w:cs="Arial"/>
                <w:color w:val="000000"/>
                <w:sz w:val="14"/>
                <w:szCs w:val="14"/>
              </w:rPr>
              <w:t xml:space="preserve"> -     </w:t>
            </w:r>
          </w:p>
        </w:tc>
      </w:tr>
      <w:tr w:rsidR="00AB0FA0" w:rsidRPr="00295D9C" w14:paraId="50518112" w14:textId="77777777" w:rsidTr="00DC56A6">
        <w:trPr>
          <w:trHeight w:val="70"/>
        </w:trPr>
        <w:tc>
          <w:tcPr>
            <w:tcW w:w="221" w:type="dxa"/>
            <w:shd w:val="clear" w:color="auto" w:fill="auto"/>
            <w:vAlign w:val="center"/>
            <w:hideMark/>
          </w:tcPr>
          <w:p w14:paraId="1123790E"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18E7D6C5"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hideMark/>
          </w:tcPr>
          <w:p w14:paraId="1126FE63" w14:textId="65914C3F"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95.830   </w:t>
            </w:r>
          </w:p>
        </w:tc>
        <w:tc>
          <w:tcPr>
            <w:tcW w:w="965" w:type="dxa"/>
            <w:shd w:val="clear" w:color="auto" w:fill="auto"/>
            <w:noWrap/>
            <w:hideMark/>
          </w:tcPr>
          <w:p w14:paraId="1FF9E5FF" w14:textId="7BD283B1"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12.927   </w:t>
            </w:r>
          </w:p>
        </w:tc>
        <w:tc>
          <w:tcPr>
            <w:tcW w:w="1134" w:type="dxa"/>
            <w:shd w:val="clear" w:color="auto" w:fill="auto"/>
            <w:noWrap/>
            <w:hideMark/>
          </w:tcPr>
          <w:p w14:paraId="50F92CCB" w14:textId="36FDC893"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140   </w:t>
            </w:r>
          </w:p>
        </w:tc>
        <w:tc>
          <w:tcPr>
            <w:tcW w:w="965" w:type="dxa"/>
            <w:shd w:val="clear" w:color="auto" w:fill="auto"/>
            <w:noWrap/>
            <w:hideMark/>
          </w:tcPr>
          <w:p w14:paraId="02385AB1" w14:textId="62DEA60D"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12.830   </w:t>
            </w:r>
          </w:p>
        </w:tc>
        <w:tc>
          <w:tcPr>
            <w:tcW w:w="1284" w:type="dxa"/>
            <w:shd w:val="clear" w:color="auto" w:fill="auto"/>
            <w:noWrap/>
            <w:hideMark/>
          </w:tcPr>
          <w:p w14:paraId="46FBDDD7" w14:textId="00A11007"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43   </w:t>
            </w:r>
          </w:p>
        </w:tc>
        <w:tc>
          <w:tcPr>
            <w:tcW w:w="1020" w:type="dxa"/>
            <w:shd w:val="clear" w:color="auto" w:fill="auto"/>
            <w:noWrap/>
            <w:hideMark/>
          </w:tcPr>
          <w:p w14:paraId="477A5B06" w14:textId="4FA40F11"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275" w:type="dxa"/>
            <w:shd w:val="clear" w:color="auto" w:fill="auto"/>
            <w:noWrap/>
            <w:hideMark/>
          </w:tcPr>
          <w:p w14:paraId="3C02BE76" w14:textId="13EDDAA0"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r>
    </w:tbl>
    <w:p w14:paraId="61D15EF6" w14:textId="77777777" w:rsidR="00DC56A6" w:rsidRPr="00295D9C" w:rsidRDefault="00DC56A6" w:rsidP="00DC56A6">
      <w:pPr>
        <w:spacing w:line="240" w:lineRule="exact"/>
        <w:jc w:val="both"/>
        <w:outlineLvl w:val="1"/>
        <w:rPr>
          <w:rFonts w:ascii="Arial" w:eastAsia="Arial Unicode MS" w:hAnsi="Arial" w:cs="Arial"/>
          <w:sz w:val="20"/>
          <w:szCs w:val="20"/>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DC56A6" w:rsidRPr="00295D9C" w14:paraId="624542C4" w14:textId="77777777" w:rsidTr="00DC56A6">
        <w:trPr>
          <w:trHeight w:val="113"/>
        </w:trPr>
        <w:tc>
          <w:tcPr>
            <w:tcW w:w="221" w:type="dxa"/>
            <w:tcBorders>
              <w:top w:val="single" w:sz="12" w:space="0" w:color="auto"/>
              <w:bottom w:val="single" w:sz="12" w:space="0" w:color="auto"/>
            </w:tcBorders>
            <w:shd w:val="clear" w:color="auto" w:fill="auto"/>
            <w:noWrap/>
            <w:vAlign w:val="center"/>
            <w:hideMark/>
          </w:tcPr>
          <w:p w14:paraId="3834F1E3" w14:textId="77777777" w:rsidR="00DC56A6" w:rsidRPr="00295D9C" w:rsidRDefault="00DC56A6" w:rsidP="00DC56A6">
            <w:pPr>
              <w:jc w:val="center"/>
              <w:rPr>
                <w:rFonts w:ascii="Arial" w:hAnsi="Arial" w:cs="Arial"/>
                <w:color w:val="000000"/>
                <w:sz w:val="14"/>
                <w:szCs w:val="14"/>
                <w:highlight w:val="green"/>
              </w:rPr>
            </w:pPr>
          </w:p>
        </w:tc>
        <w:tc>
          <w:tcPr>
            <w:tcW w:w="1480" w:type="dxa"/>
            <w:tcBorders>
              <w:top w:val="single" w:sz="12" w:space="0" w:color="auto"/>
              <w:bottom w:val="single" w:sz="12" w:space="0" w:color="auto"/>
            </w:tcBorders>
            <w:shd w:val="clear" w:color="auto" w:fill="auto"/>
            <w:noWrap/>
            <w:vAlign w:val="center"/>
            <w:hideMark/>
          </w:tcPr>
          <w:p w14:paraId="6230683B" w14:textId="018C61EA" w:rsidR="00DC56A6" w:rsidRPr="00295D9C" w:rsidRDefault="00DC56A6" w:rsidP="00AB0FA0">
            <w:pPr>
              <w:jc w:val="center"/>
              <w:rPr>
                <w:rFonts w:ascii="Arial" w:hAnsi="Arial" w:cs="Arial"/>
                <w:b/>
                <w:color w:val="000000"/>
                <w:sz w:val="14"/>
                <w:szCs w:val="14"/>
              </w:rPr>
            </w:pPr>
            <w:r w:rsidRPr="00295D9C">
              <w:rPr>
                <w:rFonts w:ascii="Arial" w:hAnsi="Arial" w:cs="Arial"/>
                <w:b/>
                <w:color w:val="000000"/>
                <w:sz w:val="14"/>
                <w:szCs w:val="14"/>
              </w:rPr>
              <w:t>Önceki Dönem 31.12.202</w:t>
            </w:r>
            <w:r w:rsidR="00AB0FA0">
              <w:rPr>
                <w:rFonts w:ascii="Arial" w:hAnsi="Arial" w:cs="Arial"/>
                <w:b/>
                <w:color w:val="000000"/>
                <w:sz w:val="14"/>
                <w:szCs w:val="14"/>
              </w:rPr>
              <w:t>1</w:t>
            </w:r>
          </w:p>
        </w:tc>
        <w:tc>
          <w:tcPr>
            <w:tcW w:w="1020" w:type="dxa"/>
            <w:tcBorders>
              <w:top w:val="single" w:sz="12" w:space="0" w:color="auto"/>
              <w:bottom w:val="single" w:sz="12" w:space="0" w:color="auto"/>
            </w:tcBorders>
            <w:shd w:val="clear" w:color="auto" w:fill="auto"/>
            <w:vAlign w:val="bottom"/>
            <w:hideMark/>
          </w:tcPr>
          <w:p w14:paraId="761B864F"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18FC6D9A"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27056BD0"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1605CD40"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779FDD0C"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4AF01C88"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78835AF4" w14:textId="77777777" w:rsidR="00DC56A6" w:rsidRPr="00295D9C" w:rsidRDefault="00DC56A6" w:rsidP="00DC56A6">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AB0FA0" w:rsidRPr="00295D9C" w14:paraId="108C4724" w14:textId="77777777" w:rsidTr="00DC56A6">
        <w:trPr>
          <w:trHeight w:val="113"/>
        </w:trPr>
        <w:tc>
          <w:tcPr>
            <w:tcW w:w="221" w:type="dxa"/>
            <w:tcBorders>
              <w:top w:val="single" w:sz="12" w:space="0" w:color="auto"/>
            </w:tcBorders>
            <w:shd w:val="clear" w:color="auto" w:fill="auto"/>
            <w:vAlign w:val="center"/>
            <w:hideMark/>
          </w:tcPr>
          <w:p w14:paraId="161F4A6C"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4976D651"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vAlign w:val="bottom"/>
            <w:hideMark/>
          </w:tcPr>
          <w:p w14:paraId="6F08CD65" w14:textId="496F45D2"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40.650.691</w:t>
            </w:r>
          </w:p>
        </w:tc>
        <w:tc>
          <w:tcPr>
            <w:tcW w:w="965" w:type="dxa"/>
            <w:tcBorders>
              <w:top w:val="single" w:sz="12" w:space="0" w:color="auto"/>
            </w:tcBorders>
            <w:shd w:val="clear" w:color="auto" w:fill="auto"/>
            <w:noWrap/>
            <w:vAlign w:val="bottom"/>
            <w:hideMark/>
          </w:tcPr>
          <w:p w14:paraId="3FBC9214" w14:textId="5580B35C"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15.583.662</w:t>
            </w:r>
          </w:p>
        </w:tc>
        <w:tc>
          <w:tcPr>
            <w:tcW w:w="1134" w:type="dxa"/>
            <w:tcBorders>
              <w:top w:val="single" w:sz="12" w:space="0" w:color="auto"/>
            </w:tcBorders>
            <w:shd w:val="clear" w:color="auto" w:fill="auto"/>
            <w:noWrap/>
            <w:vAlign w:val="bottom"/>
            <w:hideMark/>
          </w:tcPr>
          <w:p w14:paraId="403CE2CE" w14:textId="1E121C85"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10.149.716</w:t>
            </w:r>
          </w:p>
        </w:tc>
        <w:tc>
          <w:tcPr>
            <w:tcW w:w="965" w:type="dxa"/>
            <w:tcBorders>
              <w:top w:val="single" w:sz="12" w:space="0" w:color="auto"/>
            </w:tcBorders>
            <w:shd w:val="clear" w:color="auto" w:fill="auto"/>
            <w:noWrap/>
            <w:vAlign w:val="bottom"/>
            <w:hideMark/>
          </w:tcPr>
          <w:p w14:paraId="7AD5D4FF" w14:textId="2DC40B6D"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9.707.782</w:t>
            </w:r>
          </w:p>
        </w:tc>
        <w:tc>
          <w:tcPr>
            <w:tcW w:w="1284" w:type="dxa"/>
            <w:tcBorders>
              <w:top w:val="single" w:sz="12" w:space="0" w:color="auto"/>
            </w:tcBorders>
            <w:shd w:val="clear" w:color="auto" w:fill="auto"/>
            <w:noWrap/>
            <w:vAlign w:val="bottom"/>
            <w:hideMark/>
          </w:tcPr>
          <w:p w14:paraId="78592482" w14:textId="28EB79CD"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 xml:space="preserve"> 4.271.133</w:t>
            </w:r>
          </w:p>
        </w:tc>
        <w:tc>
          <w:tcPr>
            <w:tcW w:w="1020" w:type="dxa"/>
            <w:tcBorders>
              <w:top w:val="single" w:sz="12" w:space="0" w:color="auto"/>
            </w:tcBorders>
            <w:shd w:val="clear" w:color="auto" w:fill="auto"/>
            <w:noWrap/>
            <w:vAlign w:val="bottom"/>
            <w:hideMark/>
          </w:tcPr>
          <w:p w14:paraId="0EDA8265" w14:textId="30D5C4FD"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w:t>
            </w:r>
          </w:p>
        </w:tc>
        <w:tc>
          <w:tcPr>
            <w:tcW w:w="1275" w:type="dxa"/>
            <w:tcBorders>
              <w:top w:val="single" w:sz="12" w:space="0" w:color="auto"/>
            </w:tcBorders>
            <w:shd w:val="clear" w:color="auto" w:fill="auto"/>
            <w:noWrap/>
            <w:vAlign w:val="bottom"/>
            <w:hideMark/>
          </w:tcPr>
          <w:p w14:paraId="6FC91735" w14:textId="6745FE64"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w:t>
            </w:r>
          </w:p>
        </w:tc>
      </w:tr>
      <w:tr w:rsidR="00AB0FA0" w:rsidRPr="00295D9C" w14:paraId="0B57872B" w14:textId="77777777" w:rsidTr="00DC56A6">
        <w:trPr>
          <w:trHeight w:val="113"/>
        </w:trPr>
        <w:tc>
          <w:tcPr>
            <w:tcW w:w="221" w:type="dxa"/>
            <w:shd w:val="clear" w:color="auto" w:fill="auto"/>
            <w:vAlign w:val="center"/>
            <w:hideMark/>
          </w:tcPr>
          <w:p w14:paraId="7091DF5B"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27329780"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vAlign w:val="bottom"/>
            <w:hideMark/>
          </w:tcPr>
          <w:p w14:paraId="5AEAE3A3" w14:textId="5D5F8D68"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18.211.171</w:t>
            </w:r>
          </w:p>
        </w:tc>
        <w:tc>
          <w:tcPr>
            <w:tcW w:w="965" w:type="dxa"/>
            <w:shd w:val="clear" w:color="auto" w:fill="auto"/>
            <w:noWrap/>
            <w:vAlign w:val="bottom"/>
            <w:hideMark/>
          </w:tcPr>
          <w:p w14:paraId="002BD1C4" w14:textId="3FEB8C91"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1134" w:type="dxa"/>
            <w:shd w:val="clear" w:color="auto" w:fill="auto"/>
            <w:noWrap/>
            <w:vAlign w:val="bottom"/>
            <w:hideMark/>
          </w:tcPr>
          <w:p w14:paraId="2C1AEEBF" w14:textId="24F212BC"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 xml:space="preserve"> -     </w:t>
            </w:r>
          </w:p>
        </w:tc>
        <w:tc>
          <w:tcPr>
            <w:tcW w:w="965" w:type="dxa"/>
            <w:shd w:val="clear" w:color="auto" w:fill="auto"/>
            <w:noWrap/>
            <w:vAlign w:val="bottom"/>
            <w:hideMark/>
          </w:tcPr>
          <w:p w14:paraId="2045E51D" w14:textId="37120212"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 xml:space="preserve"> -     </w:t>
            </w:r>
          </w:p>
        </w:tc>
        <w:tc>
          <w:tcPr>
            <w:tcW w:w="1284" w:type="dxa"/>
            <w:shd w:val="clear" w:color="auto" w:fill="auto"/>
            <w:noWrap/>
            <w:vAlign w:val="bottom"/>
            <w:hideMark/>
          </w:tcPr>
          <w:p w14:paraId="34735597" w14:textId="41A03185"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 xml:space="preserve"> -     </w:t>
            </w:r>
          </w:p>
        </w:tc>
        <w:tc>
          <w:tcPr>
            <w:tcW w:w="1020" w:type="dxa"/>
            <w:shd w:val="clear" w:color="auto" w:fill="auto"/>
            <w:noWrap/>
            <w:vAlign w:val="bottom"/>
            <w:hideMark/>
          </w:tcPr>
          <w:p w14:paraId="47A74358" w14:textId="2C0103D4"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w:t>
            </w:r>
          </w:p>
        </w:tc>
        <w:tc>
          <w:tcPr>
            <w:tcW w:w="1275" w:type="dxa"/>
            <w:shd w:val="clear" w:color="auto" w:fill="auto"/>
            <w:noWrap/>
            <w:vAlign w:val="bottom"/>
            <w:hideMark/>
          </w:tcPr>
          <w:p w14:paraId="76CF575D" w14:textId="1FBA482F"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w:t>
            </w:r>
          </w:p>
        </w:tc>
      </w:tr>
      <w:tr w:rsidR="00AB0FA0" w:rsidRPr="00295D9C" w14:paraId="350F58B3" w14:textId="77777777" w:rsidTr="00DC56A6">
        <w:trPr>
          <w:trHeight w:val="113"/>
        </w:trPr>
        <w:tc>
          <w:tcPr>
            <w:tcW w:w="221" w:type="dxa"/>
            <w:shd w:val="clear" w:color="auto" w:fill="auto"/>
            <w:vAlign w:val="center"/>
            <w:hideMark/>
          </w:tcPr>
          <w:p w14:paraId="37E9442E"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3</w:t>
            </w:r>
          </w:p>
        </w:tc>
        <w:tc>
          <w:tcPr>
            <w:tcW w:w="1480" w:type="dxa"/>
            <w:shd w:val="clear" w:color="auto" w:fill="auto"/>
            <w:vAlign w:val="center"/>
            <w:hideMark/>
          </w:tcPr>
          <w:p w14:paraId="0AE95E19" w14:textId="77777777" w:rsidR="00AB0FA0" w:rsidRPr="00295D9C" w:rsidRDefault="00AB0FA0" w:rsidP="00AB0FA0">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vAlign w:val="bottom"/>
            <w:hideMark/>
          </w:tcPr>
          <w:p w14:paraId="35CBA034" w14:textId="4005A351" w:rsidR="00AB0FA0" w:rsidRPr="00AB0FA0" w:rsidRDefault="00AB0FA0" w:rsidP="007F1BA6">
            <w:pPr>
              <w:jc w:val="right"/>
              <w:rPr>
                <w:rFonts w:ascii="Arial" w:hAnsi="Arial" w:cs="Arial"/>
                <w:b/>
                <w:color w:val="000000"/>
                <w:sz w:val="14"/>
                <w:szCs w:val="14"/>
              </w:rPr>
            </w:pPr>
            <w:r w:rsidRPr="00AB0FA0">
              <w:rPr>
                <w:rFonts w:ascii="Arial" w:hAnsi="Arial" w:cs="Arial"/>
                <w:b/>
                <w:color w:val="000000"/>
                <w:sz w:val="14"/>
                <w:szCs w:val="14"/>
              </w:rPr>
              <w:t xml:space="preserve"> 5</w:t>
            </w:r>
            <w:r w:rsidR="007F1BA6">
              <w:rPr>
                <w:rFonts w:ascii="Arial" w:hAnsi="Arial" w:cs="Arial"/>
                <w:b/>
                <w:color w:val="000000"/>
                <w:sz w:val="14"/>
                <w:szCs w:val="14"/>
              </w:rPr>
              <w:t>8</w:t>
            </w:r>
            <w:r w:rsidRPr="00AB0FA0">
              <w:rPr>
                <w:rFonts w:ascii="Arial" w:hAnsi="Arial" w:cs="Arial"/>
                <w:b/>
                <w:color w:val="000000"/>
                <w:sz w:val="14"/>
                <w:szCs w:val="14"/>
              </w:rPr>
              <w:t>.861.862</w:t>
            </w:r>
          </w:p>
        </w:tc>
        <w:tc>
          <w:tcPr>
            <w:tcW w:w="965" w:type="dxa"/>
            <w:shd w:val="clear" w:color="auto" w:fill="auto"/>
            <w:noWrap/>
            <w:vAlign w:val="bottom"/>
            <w:hideMark/>
          </w:tcPr>
          <w:p w14:paraId="5FCDAA6E" w14:textId="6CAA7CC2" w:rsidR="00AB0FA0" w:rsidRPr="00AB0FA0" w:rsidRDefault="00AB0FA0" w:rsidP="00AB0FA0">
            <w:pPr>
              <w:jc w:val="right"/>
              <w:rPr>
                <w:rFonts w:ascii="Arial" w:hAnsi="Arial" w:cs="Arial"/>
                <w:b/>
                <w:color w:val="000000"/>
                <w:sz w:val="14"/>
                <w:szCs w:val="14"/>
              </w:rPr>
            </w:pPr>
            <w:r w:rsidRPr="00AB0FA0">
              <w:rPr>
                <w:rFonts w:ascii="Arial" w:hAnsi="Arial" w:cs="Arial"/>
                <w:b/>
                <w:color w:val="000000"/>
                <w:sz w:val="14"/>
                <w:szCs w:val="14"/>
              </w:rPr>
              <w:t xml:space="preserve"> 15.583.662</w:t>
            </w:r>
          </w:p>
        </w:tc>
        <w:tc>
          <w:tcPr>
            <w:tcW w:w="1134" w:type="dxa"/>
            <w:shd w:val="clear" w:color="auto" w:fill="auto"/>
            <w:noWrap/>
            <w:vAlign w:val="bottom"/>
            <w:hideMark/>
          </w:tcPr>
          <w:p w14:paraId="701018FF" w14:textId="6943E4D2" w:rsidR="00AB0FA0" w:rsidRPr="00AB0FA0" w:rsidRDefault="00AB0FA0" w:rsidP="00AB0FA0">
            <w:pPr>
              <w:jc w:val="right"/>
              <w:rPr>
                <w:rFonts w:ascii="Arial" w:hAnsi="Arial" w:cs="Arial"/>
                <w:color w:val="000000"/>
                <w:sz w:val="14"/>
                <w:szCs w:val="14"/>
              </w:rPr>
            </w:pPr>
            <w:r w:rsidRPr="00AB0FA0">
              <w:rPr>
                <w:rFonts w:ascii="Arial" w:hAnsi="Arial" w:cs="Arial"/>
                <w:b/>
                <w:color w:val="000000"/>
                <w:sz w:val="14"/>
                <w:szCs w:val="14"/>
              </w:rPr>
              <w:t>10.149.716</w:t>
            </w:r>
          </w:p>
        </w:tc>
        <w:tc>
          <w:tcPr>
            <w:tcW w:w="965" w:type="dxa"/>
            <w:shd w:val="clear" w:color="auto" w:fill="auto"/>
            <w:noWrap/>
            <w:vAlign w:val="bottom"/>
            <w:hideMark/>
          </w:tcPr>
          <w:p w14:paraId="349BE314" w14:textId="73BC8655" w:rsidR="00AB0FA0" w:rsidRPr="00AB0FA0" w:rsidRDefault="00AB0FA0" w:rsidP="00AB0FA0">
            <w:pPr>
              <w:jc w:val="right"/>
              <w:rPr>
                <w:rFonts w:ascii="Arial" w:hAnsi="Arial" w:cs="Arial"/>
                <w:sz w:val="14"/>
                <w:szCs w:val="14"/>
              </w:rPr>
            </w:pPr>
            <w:r w:rsidRPr="00AB0FA0">
              <w:rPr>
                <w:rFonts w:ascii="Arial" w:hAnsi="Arial" w:cs="Arial"/>
                <w:b/>
                <w:color w:val="000000"/>
                <w:sz w:val="14"/>
                <w:szCs w:val="14"/>
              </w:rPr>
              <w:t>9.707.782</w:t>
            </w:r>
          </w:p>
        </w:tc>
        <w:tc>
          <w:tcPr>
            <w:tcW w:w="1284" w:type="dxa"/>
            <w:shd w:val="clear" w:color="auto" w:fill="auto"/>
            <w:noWrap/>
            <w:vAlign w:val="bottom"/>
            <w:hideMark/>
          </w:tcPr>
          <w:p w14:paraId="5B63343B" w14:textId="4D70961E" w:rsidR="00AB0FA0" w:rsidRPr="00AB0FA0" w:rsidRDefault="00AB0FA0" w:rsidP="00AB0FA0">
            <w:pPr>
              <w:jc w:val="right"/>
              <w:rPr>
                <w:rFonts w:ascii="Arial" w:hAnsi="Arial" w:cs="Arial"/>
                <w:sz w:val="14"/>
                <w:szCs w:val="14"/>
              </w:rPr>
            </w:pPr>
            <w:r w:rsidRPr="00AB0FA0">
              <w:rPr>
                <w:rFonts w:ascii="Arial" w:hAnsi="Arial" w:cs="Arial"/>
                <w:b/>
                <w:color w:val="000000"/>
                <w:sz w:val="14"/>
                <w:szCs w:val="14"/>
              </w:rPr>
              <w:t xml:space="preserve"> 4.271.133</w:t>
            </w:r>
          </w:p>
        </w:tc>
        <w:tc>
          <w:tcPr>
            <w:tcW w:w="1020" w:type="dxa"/>
            <w:shd w:val="clear" w:color="auto" w:fill="auto"/>
            <w:noWrap/>
            <w:vAlign w:val="bottom"/>
            <w:hideMark/>
          </w:tcPr>
          <w:p w14:paraId="07D79D98" w14:textId="5967C54E" w:rsidR="00AB0FA0" w:rsidRPr="00AB0FA0" w:rsidRDefault="00AB0FA0" w:rsidP="00AB0FA0">
            <w:pPr>
              <w:jc w:val="right"/>
              <w:rPr>
                <w:rFonts w:ascii="Arial" w:hAnsi="Arial" w:cs="Arial"/>
                <w:b/>
                <w:sz w:val="14"/>
                <w:szCs w:val="14"/>
              </w:rPr>
            </w:pPr>
            <w:r w:rsidRPr="00AB0FA0">
              <w:rPr>
                <w:rFonts w:ascii="Arial" w:hAnsi="Arial" w:cs="Arial"/>
                <w:b/>
                <w:color w:val="000000"/>
                <w:sz w:val="14"/>
                <w:szCs w:val="14"/>
              </w:rPr>
              <w:t>-</w:t>
            </w:r>
          </w:p>
        </w:tc>
        <w:tc>
          <w:tcPr>
            <w:tcW w:w="1275" w:type="dxa"/>
            <w:shd w:val="clear" w:color="auto" w:fill="auto"/>
            <w:noWrap/>
            <w:vAlign w:val="bottom"/>
            <w:hideMark/>
          </w:tcPr>
          <w:p w14:paraId="75C581BE" w14:textId="640AC07F" w:rsidR="00AB0FA0" w:rsidRPr="00AB0FA0" w:rsidRDefault="00AB0FA0" w:rsidP="00AB0FA0">
            <w:pPr>
              <w:jc w:val="right"/>
              <w:rPr>
                <w:rFonts w:ascii="Arial" w:hAnsi="Arial" w:cs="Arial"/>
                <w:b/>
                <w:sz w:val="14"/>
                <w:szCs w:val="14"/>
              </w:rPr>
            </w:pPr>
            <w:r w:rsidRPr="00AB0FA0">
              <w:rPr>
                <w:rFonts w:ascii="Arial" w:hAnsi="Arial" w:cs="Arial"/>
                <w:b/>
                <w:color w:val="000000"/>
                <w:sz w:val="14"/>
                <w:szCs w:val="14"/>
              </w:rPr>
              <w:t>-</w:t>
            </w:r>
          </w:p>
        </w:tc>
      </w:tr>
      <w:tr w:rsidR="00AB0FA0" w:rsidRPr="00295D9C" w14:paraId="5FE9EFFB" w14:textId="77777777" w:rsidTr="00DC56A6">
        <w:trPr>
          <w:trHeight w:val="113"/>
        </w:trPr>
        <w:tc>
          <w:tcPr>
            <w:tcW w:w="221" w:type="dxa"/>
            <w:shd w:val="clear" w:color="auto" w:fill="auto"/>
            <w:vAlign w:val="center"/>
            <w:hideMark/>
          </w:tcPr>
          <w:p w14:paraId="28CA9C7A"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7FE1B8CD" w14:textId="77777777" w:rsidR="00AB0FA0" w:rsidRPr="00295D9C" w:rsidRDefault="00AB0FA0" w:rsidP="00AB0FA0">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vAlign w:val="bottom"/>
            <w:hideMark/>
          </w:tcPr>
          <w:p w14:paraId="117B916D" w14:textId="710C9B12" w:rsidR="00AB0FA0" w:rsidRPr="00AB0FA0" w:rsidRDefault="00AB0FA0" w:rsidP="00AB0FA0">
            <w:pPr>
              <w:jc w:val="right"/>
              <w:rPr>
                <w:rFonts w:ascii="Arial" w:hAnsi="Arial" w:cs="Arial"/>
                <w:color w:val="000000"/>
                <w:sz w:val="14"/>
                <w:szCs w:val="14"/>
              </w:rPr>
            </w:pPr>
            <w:r w:rsidRPr="00AB0FA0">
              <w:t xml:space="preserve"> </w:t>
            </w:r>
            <w:r w:rsidRPr="00AB0FA0">
              <w:rPr>
                <w:rFonts w:ascii="Arial" w:hAnsi="Arial" w:cs="Arial"/>
                <w:color w:val="000000"/>
                <w:sz w:val="14"/>
                <w:szCs w:val="14"/>
              </w:rPr>
              <w:t>99.323</w:t>
            </w:r>
          </w:p>
        </w:tc>
        <w:tc>
          <w:tcPr>
            <w:tcW w:w="965" w:type="dxa"/>
            <w:shd w:val="clear" w:color="auto" w:fill="auto"/>
            <w:noWrap/>
            <w:vAlign w:val="bottom"/>
            <w:hideMark/>
          </w:tcPr>
          <w:p w14:paraId="4C86CD4D" w14:textId="79337810"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19.354</w:t>
            </w:r>
          </w:p>
        </w:tc>
        <w:tc>
          <w:tcPr>
            <w:tcW w:w="1134" w:type="dxa"/>
            <w:shd w:val="clear" w:color="auto" w:fill="auto"/>
            <w:noWrap/>
            <w:vAlign w:val="bottom"/>
            <w:hideMark/>
          </w:tcPr>
          <w:p w14:paraId="6A7EE07B" w14:textId="6818A4A7" w:rsidR="00AB0FA0" w:rsidRPr="00AB0FA0" w:rsidRDefault="00AB0FA0" w:rsidP="00AB0FA0">
            <w:pPr>
              <w:jc w:val="right"/>
              <w:rPr>
                <w:rFonts w:ascii="Arial" w:hAnsi="Arial" w:cs="Arial"/>
                <w:color w:val="000000"/>
                <w:sz w:val="14"/>
                <w:szCs w:val="14"/>
              </w:rPr>
            </w:pPr>
            <w:r w:rsidRPr="00AB0FA0">
              <w:rPr>
                <w:rFonts w:ascii="Arial" w:hAnsi="Arial" w:cs="Arial"/>
                <w:color w:val="000000"/>
                <w:sz w:val="14"/>
                <w:szCs w:val="14"/>
              </w:rPr>
              <w:t>1.706</w:t>
            </w:r>
          </w:p>
        </w:tc>
        <w:tc>
          <w:tcPr>
            <w:tcW w:w="965" w:type="dxa"/>
            <w:shd w:val="clear" w:color="auto" w:fill="auto"/>
            <w:noWrap/>
            <w:vAlign w:val="bottom"/>
            <w:hideMark/>
          </w:tcPr>
          <w:p w14:paraId="2076C2E6" w14:textId="60C3030F"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18.383</w:t>
            </w:r>
          </w:p>
        </w:tc>
        <w:tc>
          <w:tcPr>
            <w:tcW w:w="1284" w:type="dxa"/>
            <w:shd w:val="clear" w:color="auto" w:fill="auto"/>
            <w:noWrap/>
            <w:vAlign w:val="bottom"/>
            <w:hideMark/>
          </w:tcPr>
          <w:p w14:paraId="071FC0D5" w14:textId="5F7597D5"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312</w:t>
            </w:r>
          </w:p>
        </w:tc>
        <w:tc>
          <w:tcPr>
            <w:tcW w:w="1020" w:type="dxa"/>
            <w:shd w:val="clear" w:color="auto" w:fill="auto"/>
            <w:noWrap/>
            <w:vAlign w:val="bottom"/>
            <w:hideMark/>
          </w:tcPr>
          <w:p w14:paraId="68356599" w14:textId="110E4059"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w:t>
            </w:r>
          </w:p>
        </w:tc>
        <w:tc>
          <w:tcPr>
            <w:tcW w:w="1275" w:type="dxa"/>
            <w:shd w:val="clear" w:color="auto" w:fill="auto"/>
            <w:noWrap/>
            <w:vAlign w:val="bottom"/>
            <w:hideMark/>
          </w:tcPr>
          <w:p w14:paraId="63877D97" w14:textId="7CC020D7" w:rsidR="00AB0FA0" w:rsidRPr="00AB0FA0" w:rsidRDefault="00AB0FA0" w:rsidP="00AB0FA0">
            <w:pPr>
              <w:jc w:val="right"/>
              <w:rPr>
                <w:rFonts w:ascii="Arial" w:hAnsi="Arial" w:cs="Arial"/>
                <w:sz w:val="14"/>
                <w:szCs w:val="14"/>
              </w:rPr>
            </w:pPr>
            <w:r w:rsidRPr="00AB0FA0">
              <w:rPr>
                <w:rFonts w:ascii="Arial" w:hAnsi="Arial" w:cs="Arial"/>
                <w:color w:val="000000"/>
                <w:sz w:val="14"/>
                <w:szCs w:val="14"/>
              </w:rPr>
              <w:t>-</w:t>
            </w:r>
          </w:p>
        </w:tc>
      </w:tr>
    </w:tbl>
    <w:p w14:paraId="2CA86021" w14:textId="77777777" w:rsidR="00DC56A6" w:rsidRPr="00295D9C" w:rsidRDefault="00DC56A6" w:rsidP="00DC56A6">
      <w:pPr>
        <w:spacing w:line="240" w:lineRule="exact"/>
        <w:jc w:val="both"/>
        <w:outlineLvl w:val="1"/>
        <w:rPr>
          <w:rFonts w:ascii="Arial" w:eastAsia="Arial Unicode MS" w:hAnsi="Arial" w:cs="Arial"/>
          <w:sz w:val="16"/>
          <w:szCs w:val="16"/>
          <w:highlight w:val="green"/>
        </w:rPr>
      </w:pPr>
    </w:p>
    <w:p w14:paraId="527C93B3" w14:textId="77777777" w:rsidR="00DC56A6" w:rsidRPr="00295D9C" w:rsidRDefault="00DC56A6" w:rsidP="00DC56A6">
      <w:pPr>
        <w:jc w:val="both"/>
        <w:rPr>
          <w:rFonts w:ascii="Arial" w:eastAsia="Arial Unicode MS" w:hAnsi="Arial" w:cs="Arial"/>
          <w:sz w:val="20"/>
          <w:szCs w:val="16"/>
          <w:highlight w:val="green"/>
        </w:rPr>
      </w:pPr>
    </w:p>
    <w:p w14:paraId="103B1F55" w14:textId="77777777" w:rsidR="00DC56A6" w:rsidRPr="00295D9C" w:rsidRDefault="00DC56A6" w:rsidP="00DC56A6">
      <w:pPr>
        <w:jc w:val="both"/>
        <w:rPr>
          <w:rFonts w:ascii="Arial" w:eastAsia="Arial Unicode MS" w:hAnsi="Arial" w:cs="Arial"/>
          <w:sz w:val="20"/>
          <w:szCs w:val="16"/>
          <w:highlight w:val="green"/>
        </w:rPr>
      </w:pPr>
    </w:p>
    <w:p w14:paraId="472DC989" w14:textId="77777777" w:rsidR="00DC56A6" w:rsidRPr="00295D9C" w:rsidRDefault="00DC56A6" w:rsidP="00DC56A6">
      <w:pPr>
        <w:jc w:val="both"/>
        <w:rPr>
          <w:rFonts w:ascii="Arial" w:eastAsia="Arial Unicode MS" w:hAnsi="Arial" w:cs="Arial"/>
          <w:sz w:val="20"/>
          <w:szCs w:val="16"/>
          <w:highlight w:val="green"/>
        </w:rPr>
      </w:pPr>
    </w:p>
    <w:p w14:paraId="42995573" w14:textId="77777777" w:rsidR="00DC56A6" w:rsidRPr="00295D9C" w:rsidRDefault="00DC56A6" w:rsidP="00DC56A6">
      <w:pPr>
        <w:jc w:val="both"/>
        <w:rPr>
          <w:rFonts w:ascii="Arial" w:eastAsia="Arial Unicode MS" w:hAnsi="Arial" w:cs="Arial"/>
          <w:sz w:val="20"/>
          <w:szCs w:val="16"/>
          <w:highlight w:val="green"/>
        </w:rPr>
      </w:pPr>
    </w:p>
    <w:p w14:paraId="0F6FFDF6" w14:textId="77777777" w:rsidR="00DC56A6" w:rsidRPr="00295D9C" w:rsidRDefault="00DC56A6" w:rsidP="00DC56A6">
      <w:pPr>
        <w:jc w:val="both"/>
        <w:rPr>
          <w:rFonts w:ascii="Arial" w:eastAsia="Arial Unicode MS" w:hAnsi="Arial" w:cs="Arial"/>
          <w:sz w:val="20"/>
          <w:szCs w:val="16"/>
          <w:highlight w:val="green"/>
        </w:rPr>
      </w:pPr>
    </w:p>
    <w:p w14:paraId="566E9065" w14:textId="77777777" w:rsidR="00DC56A6" w:rsidRPr="00295D9C" w:rsidRDefault="00DC56A6" w:rsidP="00DC56A6">
      <w:pPr>
        <w:jc w:val="both"/>
        <w:rPr>
          <w:rFonts w:ascii="Arial" w:eastAsia="Arial Unicode MS" w:hAnsi="Arial" w:cs="Arial"/>
          <w:sz w:val="20"/>
          <w:szCs w:val="16"/>
          <w:highlight w:val="green"/>
        </w:rPr>
      </w:pPr>
    </w:p>
    <w:p w14:paraId="6AA65E36" w14:textId="77777777" w:rsidR="00DC56A6" w:rsidRPr="00295D9C" w:rsidRDefault="00DC56A6" w:rsidP="00DC56A6">
      <w:pPr>
        <w:jc w:val="both"/>
        <w:rPr>
          <w:rFonts w:ascii="Arial" w:eastAsia="Arial Unicode MS" w:hAnsi="Arial" w:cs="Arial"/>
          <w:sz w:val="20"/>
          <w:szCs w:val="16"/>
          <w:highlight w:val="green"/>
        </w:rPr>
      </w:pPr>
    </w:p>
    <w:p w14:paraId="0B793090" w14:textId="77777777" w:rsidR="00DC56A6" w:rsidRPr="00295D9C" w:rsidRDefault="00DC56A6" w:rsidP="00DC56A6">
      <w:pPr>
        <w:jc w:val="both"/>
        <w:rPr>
          <w:rFonts w:ascii="Arial" w:eastAsia="Arial Unicode MS" w:hAnsi="Arial" w:cs="Arial"/>
          <w:sz w:val="20"/>
          <w:szCs w:val="16"/>
          <w:highlight w:val="green"/>
        </w:rPr>
      </w:pPr>
    </w:p>
    <w:p w14:paraId="4348A9DA" w14:textId="77777777" w:rsidR="00DC56A6" w:rsidRPr="00295D9C" w:rsidRDefault="00DC56A6" w:rsidP="00DC56A6">
      <w:pPr>
        <w:jc w:val="both"/>
        <w:rPr>
          <w:rFonts w:ascii="Arial" w:eastAsia="Arial Unicode MS" w:hAnsi="Arial" w:cs="Arial"/>
          <w:sz w:val="20"/>
          <w:szCs w:val="16"/>
          <w:highlight w:val="green"/>
        </w:rPr>
      </w:pPr>
    </w:p>
    <w:p w14:paraId="21F5CDB6" w14:textId="21282203" w:rsidR="00DC56A6" w:rsidRPr="00295D9C" w:rsidRDefault="00DC56A6" w:rsidP="00DC56A6">
      <w:pPr>
        <w:jc w:val="both"/>
        <w:rPr>
          <w:rFonts w:ascii="Arial" w:eastAsia="Arial Unicode MS" w:hAnsi="Arial" w:cs="Arial"/>
          <w:sz w:val="20"/>
          <w:szCs w:val="16"/>
          <w:highlight w:val="green"/>
        </w:rPr>
      </w:pPr>
    </w:p>
    <w:p w14:paraId="48AE2B03" w14:textId="77777777" w:rsidR="00F11E9B" w:rsidRDefault="00F11E9B">
      <w:pPr>
        <w:rPr>
          <w:rFonts w:ascii="Arial" w:eastAsia="Arial Unicode MS" w:hAnsi="Arial" w:cs="Arial"/>
          <w:b/>
          <w:sz w:val="20"/>
          <w:szCs w:val="20"/>
        </w:rPr>
      </w:pPr>
      <w:r>
        <w:rPr>
          <w:rFonts w:ascii="Arial" w:eastAsia="Arial Unicode MS" w:hAnsi="Arial" w:cs="Arial"/>
          <w:b/>
          <w:sz w:val="20"/>
          <w:szCs w:val="20"/>
        </w:rPr>
        <w:br w:type="page"/>
      </w:r>
    </w:p>
    <w:p w14:paraId="6DE17BE2" w14:textId="32CEF588" w:rsidR="00DC56A6" w:rsidRPr="00295D9C" w:rsidRDefault="00DC56A6" w:rsidP="00DC56A6">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t>Risk yönetimine ilişkin açıklamalar (devamı):</w:t>
      </w:r>
    </w:p>
    <w:p w14:paraId="7E5A72DA" w14:textId="77777777" w:rsidR="00DC56A6" w:rsidRPr="00295D9C" w:rsidRDefault="00DC56A6" w:rsidP="00DC56A6">
      <w:pPr>
        <w:pStyle w:val="ListParagraph"/>
        <w:spacing w:line="240" w:lineRule="exact"/>
        <w:ind w:left="720"/>
        <w:jc w:val="both"/>
        <w:outlineLvl w:val="1"/>
        <w:rPr>
          <w:rFonts w:ascii="Arial" w:hAnsi="Arial" w:cs="Arial"/>
          <w:b/>
          <w:sz w:val="20"/>
          <w:szCs w:val="20"/>
        </w:rPr>
      </w:pPr>
    </w:p>
    <w:p w14:paraId="6EF508CF" w14:textId="77777777" w:rsidR="00DC56A6" w:rsidRPr="00295D9C" w:rsidRDefault="00DC56A6" w:rsidP="00653239">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w:t>
      </w:r>
      <w:proofErr w:type="gramStart"/>
      <w:r w:rsidRPr="00295D9C">
        <w:rPr>
          <w:rFonts w:ascii="Arial" w:hAnsi="Arial" w:cs="Arial"/>
          <w:b/>
          <w:sz w:val="20"/>
          <w:szCs w:val="20"/>
        </w:rPr>
        <w:t>Yaklaşım -</w:t>
      </w:r>
      <w:proofErr w:type="gramEnd"/>
      <w:r w:rsidRPr="00295D9C">
        <w:rPr>
          <w:rFonts w:ascii="Arial" w:hAnsi="Arial" w:cs="Arial"/>
          <w:b/>
          <w:sz w:val="20"/>
          <w:szCs w:val="20"/>
        </w:rPr>
        <w:t xml:space="preserve"> Maruz kalınan kredi riski ve 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etkileri:</w:t>
      </w:r>
    </w:p>
    <w:p w14:paraId="495FD187" w14:textId="77777777" w:rsidR="00DC56A6" w:rsidRPr="00295D9C" w:rsidRDefault="00DC56A6" w:rsidP="00DC56A6">
      <w:pPr>
        <w:spacing w:line="240" w:lineRule="exact"/>
        <w:jc w:val="both"/>
        <w:outlineLvl w:val="1"/>
        <w:rPr>
          <w:rFonts w:ascii="Arial" w:eastAsia="Arial Unicode MS" w:hAnsi="Arial" w:cs="Arial"/>
          <w:sz w:val="20"/>
          <w:szCs w:val="14"/>
        </w:rPr>
      </w:pPr>
    </w:p>
    <w:tbl>
      <w:tblPr>
        <w:tblW w:w="10206" w:type="dxa"/>
        <w:tblCellMar>
          <w:left w:w="70" w:type="dxa"/>
          <w:right w:w="70" w:type="dxa"/>
        </w:tblCellMar>
        <w:tblLook w:val="04A0" w:firstRow="1" w:lastRow="0" w:firstColumn="1" w:lastColumn="0" w:noHBand="0" w:noVBand="1"/>
      </w:tblPr>
      <w:tblGrid>
        <w:gridCol w:w="4537"/>
        <w:gridCol w:w="1030"/>
        <w:gridCol w:w="941"/>
        <w:gridCol w:w="1030"/>
        <w:gridCol w:w="941"/>
        <w:gridCol w:w="941"/>
        <w:gridCol w:w="958"/>
      </w:tblGrid>
      <w:tr w:rsidR="00DC56A6" w:rsidRPr="00295D9C" w14:paraId="6F18D350" w14:textId="77777777" w:rsidTr="001E1F8A">
        <w:trPr>
          <w:trHeight w:val="170"/>
        </w:trPr>
        <w:tc>
          <w:tcPr>
            <w:tcW w:w="4537" w:type="dxa"/>
            <w:tcBorders>
              <w:top w:val="single" w:sz="2" w:space="0" w:color="auto"/>
              <w:bottom w:val="single" w:sz="2" w:space="0" w:color="auto"/>
            </w:tcBorders>
            <w:shd w:val="clear" w:color="auto" w:fill="auto"/>
            <w:vAlign w:val="center"/>
            <w:hideMark/>
          </w:tcPr>
          <w:p w14:paraId="7BF60A45" w14:textId="16552A6A" w:rsidR="00DC56A6" w:rsidRPr="00295D9C" w:rsidRDefault="00DC56A6" w:rsidP="00AB0FA0">
            <w:pPr>
              <w:rPr>
                <w:rFonts w:ascii="Arial" w:hAnsi="Arial" w:cs="Arial"/>
                <w:b/>
                <w:bCs/>
                <w:color w:val="000000"/>
                <w:sz w:val="16"/>
                <w:szCs w:val="16"/>
              </w:rPr>
            </w:pPr>
            <w:r w:rsidRPr="00295D9C">
              <w:rPr>
                <w:rFonts w:ascii="Arial" w:hAnsi="Arial" w:cs="Arial"/>
                <w:b/>
                <w:bCs/>
                <w:color w:val="000000"/>
                <w:sz w:val="16"/>
                <w:szCs w:val="16"/>
              </w:rPr>
              <w:t> </w:t>
            </w:r>
            <w:r w:rsidRPr="00295D9C">
              <w:rPr>
                <w:rFonts w:ascii="Arial" w:hAnsi="Arial" w:cs="Arial"/>
                <w:b/>
                <w:color w:val="000000"/>
                <w:sz w:val="16"/>
                <w:szCs w:val="16"/>
              </w:rPr>
              <w:t>Cari Dönem 30 Haziran 202</w:t>
            </w:r>
            <w:r w:rsidR="00AB0FA0">
              <w:rPr>
                <w:rFonts w:ascii="Arial" w:hAnsi="Arial" w:cs="Arial"/>
                <w:b/>
                <w:color w:val="000000"/>
                <w:sz w:val="16"/>
                <w:szCs w:val="16"/>
              </w:rPr>
              <w:t>2</w:t>
            </w:r>
          </w:p>
        </w:tc>
        <w:tc>
          <w:tcPr>
            <w:tcW w:w="1882" w:type="dxa"/>
            <w:gridSpan w:val="2"/>
            <w:tcBorders>
              <w:top w:val="single" w:sz="2" w:space="0" w:color="auto"/>
              <w:bottom w:val="single" w:sz="2" w:space="0" w:color="auto"/>
            </w:tcBorders>
            <w:shd w:val="clear" w:color="auto" w:fill="auto"/>
            <w:vAlign w:val="bottom"/>
            <w:hideMark/>
          </w:tcPr>
          <w:p w14:paraId="28F4FE4A"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 xml:space="preserve">Kredi dönüşüm oranı ve kredi riski </w:t>
            </w:r>
            <w:proofErr w:type="spellStart"/>
            <w:r w:rsidRPr="00295D9C">
              <w:rPr>
                <w:rFonts w:ascii="Arial" w:hAnsi="Arial" w:cs="Arial"/>
                <w:b/>
                <w:bCs/>
                <w:color w:val="000000"/>
                <w:sz w:val="16"/>
                <w:szCs w:val="16"/>
              </w:rPr>
              <w:t>azaltımından</w:t>
            </w:r>
            <w:proofErr w:type="spellEnd"/>
            <w:r w:rsidRPr="00295D9C">
              <w:rPr>
                <w:rFonts w:ascii="Arial" w:hAnsi="Arial" w:cs="Arial"/>
                <w:b/>
                <w:bCs/>
                <w:color w:val="000000"/>
                <w:sz w:val="16"/>
                <w:szCs w:val="16"/>
              </w:rPr>
              <w:t xml:space="preserve"> önce alacak tutarı</w:t>
            </w:r>
          </w:p>
        </w:tc>
        <w:tc>
          <w:tcPr>
            <w:tcW w:w="1882" w:type="dxa"/>
            <w:gridSpan w:val="2"/>
            <w:tcBorders>
              <w:top w:val="single" w:sz="2" w:space="0" w:color="auto"/>
              <w:bottom w:val="single" w:sz="2" w:space="0" w:color="auto"/>
            </w:tcBorders>
            <w:shd w:val="clear" w:color="auto" w:fill="auto"/>
            <w:vAlign w:val="bottom"/>
            <w:hideMark/>
          </w:tcPr>
          <w:p w14:paraId="59CC3539"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 xml:space="preserve">Kredi dönüşüm oranı ve kredi riski </w:t>
            </w:r>
            <w:proofErr w:type="spellStart"/>
            <w:r w:rsidRPr="00295D9C">
              <w:rPr>
                <w:rFonts w:ascii="Arial" w:hAnsi="Arial" w:cs="Arial"/>
                <w:b/>
                <w:bCs/>
                <w:color w:val="000000"/>
                <w:sz w:val="16"/>
                <w:szCs w:val="16"/>
              </w:rPr>
              <w:t>azaltımından</w:t>
            </w:r>
            <w:proofErr w:type="spellEnd"/>
            <w:r w:rsidRPr="00295D9C">
              <w:rPr>
                <w:rFonts w:ascii="Arial" w:hAnsi="Arial" w:cs="Arial"/>
                <w:b/>
                <w:bCs/>
                <w:color w:val="000000"/>
                <w:sz w:val="16"/>
                <w:szCs w:val="16"/>
              </w:rPr>
              <w:t xml:space="preserve"> sonra alacak tutarı</w:t>
            </w:r>
          </w:p>
        </w:tc>
        <w:tc>
          <w:tcPr>
            <w:tcW w:w="1905" w:type="dxa"/>
            <w:gridSpan w:val="2"/>
            <w:tcBorders>
              <w:top w:val="single" w:sz="2" w:space="0" w:color="auto"/>
              <w:bottom w:val="single" w:sz="2" w:space="0" w:color="auto"/>
            </w:tcBorders>
            <w:vAlign w:val="bottom"/>
          </w:tcPr>
          <w:p w14:paraId="0A22AB78"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Risk ağırlıklı tutar ve risk ağırlıklı tutar yoğunluğu</w:t>
            </w:r>
          </w:p>
        </w:tc>
      </w:tr>
      <w:tr w:rsidR="00DC56A6" w:rsidRPr="00295D9C" w14:paraId="3978B3CC" w14:textId="77777777" w:rsidTr="001E1F8A">
        <w:trPr>
          <w:trHeight w:val="170"/>
        </w:trPr>
        <w:tc>
          <w:tcPr>
            <w:tcW w:w="4537" w:type="dxa"/>
            <w:tcBorders>
              <w:top w:val="single" w:sz="2" w:space="0" w:color="auto"/>
            </w:tcBorders>
            <w:shd w:val="clear" w:color="auto" w:fill="auto"/>
            <w:noWrap/>
            <w:vAlign w:val="center"/>
            <w:hideMark/>
          </w:tcPr>
          <w:p w14:paraId="266F9129"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Risk sınıfları</w:t>
            </w:r>
          </w:p>
        </w:tc>
        <w:tc>
          <w:tcPr>
            <w:tcW w:w="941" w:type="dxa"/>
            <w:tcBorders>
              <w:top w:val="single" w:sz="2" w:space="0" w:color="auto"/>
            </w:tcBorders>
            <w:shd w:val="clear" w:color="auto" w:fill="auto"/>
            <w:vAlign w:val="bottom"/>
            <w:hideMark/>
          </w:tcPr>
          <w:p w14:paraId="2120975B"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941" w:type="dxa"/>
            <w:tcBorders>
              <w:top w:val="single" w:sz="2" w:space="0" w:color="auto"/>
            </w:tcBorders>
            <w:shd w:val="clear" w:color="auto" w:fill="auto"/>
            <w:vAlign w:val="bottom"/>
            <w:hideMark/>
          </w:tcPr>
          <w:p w14:paraId="7A5B4024"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41" w:type="dxa"/>
            <w:tcBorders>
              <w:top w:val="single" w:sz="2" w:space="0" w:color="auto"/>
            </w:tcBorders>
            <w:shd w:val="clear" w:color="auto" w:fill="auto"/>
            <w:vAlign w:val="bottom"/>
            <w:hideMark/>
          </w:tcPr>
          <w:p w14:paraId="19B8AD3A"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941" w:type="dxa"/>
            <w:tcBorders>
              <w:top w:val="single" w:sz="2" w:space="0" w:color="auto"/>
            </w:tcBorders>
            <w:shd w:val="clear" w:color="auto" w:fill="auto"/>
            <w:vAlign w:val="bottom"/>
            <w:hideMark/>
          </w:tcPr>
          <w:p w14:paraId="5CDA3F31"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41" w:type="dxa"/>
            <w:tcBorders>
              <w:top w:val="single" w:sz="2" w:space="0" w:color="auto"/>
            </w:tcBorders>
            <w:shd w:val="clear" w:color="auto" w:fill="auto"/>
            <w:vAlign w:val="bottom"/>
            <w:hideMark/>
          </w:tcPr>
          <w:p w14:paraId="3BB732B0"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Risk ağırlıklı tutar</w:t>
            </w:r>
          </w:p>
        </w:tc>
        <w:tc>
          <w:tcPr>
            <w:tcW w:w="964" w:type="dxa"/>
            <w:tcBorders>
              <w:top w:val="single" w:sz="2" w:space="0" w:color="auto"/>
            </w:tcBorders>
            <w:shd w:val="clear" w:color="auto" w:fill="auto"/>
            <w:vAlign w:val="bottom"/>
            <w:hideMark/>
          </w:tcPr>
          <w:p w14:paraId="7E205563"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Risk ağırlıklı tutar yoğunluğu</w:t>
            </w:r>
          </w:p>
        </w:tc>
      </w:tr>
      <w:tr w:rsidR="00AB0FA0" w:rsidRPr="00295D9C" w14:paraId="0C897D2D" w14:textId="77777777" w:rsidTr="00F11E9B">
        <w:trPr>
          <w:trHeight w:val="170"/>
        </w:trPr>
        <w:tc>
          <w:tcPr>
            <w:tcW w:w="4537" w:type="dxa"/>
            <w:shd w:val="clear" w:color="auto" w:fill="auto"/>
            <w:vAlign w:val="center"/>
            <w:hideMark/>
          </w:tcPr>
          <w:p w14:paraId="66966443"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Merkezi yönetimlerden veya merkez bankalarından alacaklar</w:t>
            </w:r>
          </w:p>
        </w:tc>
        <w:tc>
          <w:tcPr>
            <w:tcW w:w="941" w:type="dxa"/>
            <w:shd w:val="clear" w:color="auto" w:fill="auto"/>
            <w:vAlign w:val="bottom"/>
            <w:hideMark/>
          </w:tcPr>
          <w:p w14:paraId="32913F4C" w14:textId="7CF33A5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41.616.647</w:t>
            </w:r>
          </w:p>
        </w:tc>
        <w:tc>
          <w:tcPr>
            <w:tcW w:w="941" w:type="dxa"/>
            <w:shd w:val="clear" w:color="auto" w:fill="auto"/>
            <w:vAlign w:val="bottom"/>
            <w:hideMark/>
          </w:tcPr>
          <w:p w14:paraId="0936221A" w14:textId="222928E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6.117</w:t>
            </w:r>
          </w:p>
        </w:tc>
        <w:tc>
          <w:tcPr>
            <w:tcW w:w="941" w:type="dxa"/>
            <w:shd w:val="clear" w:color="auto" w:fill="auto"/>
            <w:vAlign w:val="bottom"/>
            <w:hideMark/>
          </w:tcPr>
          <w:p w14:paraId="7CC6EA9A" w14:textId="003B89D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41.616.647</w:t>
            </w:r>
          </w:p>
        </w:tc>
        <w:tc>
          <w:tcPr>
            <w:tcW w:w="941" w:type="dxa"/>
            <w:shd w:val="clear" w:color="auto" w:fill="auto"/>
            <w:vAlign w:val="bottom"/>
            <w:hideMark/>
          </w:tcPr>
          <w:p w14:paraId="762307C2" w14:textId="1DB096F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3.059</w:t>
            </w:r>
          </w:p>
        </w:tc>
        <w:tc>
          <w:tcPr>
            <w:tcW w:w="941" w:type="dxa"/>
            <w:shd w:val="clear" w:color="auto" w:fill="auto"/>
            <w:vAlign w:val="bottom"/>
            <w:hideMark/>
          </w:tcPr>
          <w:p w14:paraId="38ED9A62" w14:textId="588897C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64" w:type="dxa"/>
            <w:shd w:val="clear" w:color="auto" w:fill="auto"/>
            <w:vAlign w:val="bottom"/>
            <w:hideMark/>
          </w:tcPr>
          <w:p w14:paraId="0E4873A7" w14:textId="03B0524E"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0.00%</w:t>
            </w:r>
          </w:p>
        </w:tc>
      </w:tr>
      <w:tr w:rsidR="00AB0FA0" w:rsidRPr="00295D9C" w14:paraId="081A2BF2" w14:textId="77777777" w:rsidTr="00F11E9B">
        <w:trPr>
          <w:trHeight w:val="170"/>
        </w:trPr>
        <w:tc>
          <w:tcPr>
            <w:tcW w:w="4537" w:type="dxa"/>
            <w:shd w:val="clear" w:color="auto" w:fill="auto"/>
            <w:vAlign w:val="center"/>
            <w:hideMark/>
          </w:tcPr>
          <w:p w14:paraId="1193E0F8"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Bölgesel yönetimlerden veya yerel yönetimlerden alacaklar</w:t>
            </w:r>
          </w:p>
        </w:tc>
        <w:tc>
          <w:tcPr>
            <w:tcW w:w="941" w:type="dxa"/>
            <w:shd w:val="clear" w:color="auto" w:fill="auto"/>
            <w:vAlign w:val="bottom"/>
            <w:hideMark/>
          </w:tcPr>
          <w:p w14:paraId="712A57B7" w14:textId="4F97EE8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132.655</w:t>
            </w:r>
          </w:p>
        </w:tc>
        <w:tc>
          <w:tcPr>
            <w:tcW w:w="941" w:type="dxa"/>
            <w:shd w:val="clear" w:color="auto" w:fill="auto"/>
            <w:vAlign w:val="bottom"/>
            <w:hideMark/>
          </w:tcPr>
          <w:p w14:paraId="00740E95" w14:textId="37F7BA8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50.891</w:t>
            </w:r>
          </w:p>
        </w:tc>
        <w:tc>
          <w:tcPr>
            <w:tcW w:w="941" w:type="dxa"/>
            <w:shd w:val="clear" w:color="auto" w:fill="auto"/>
            <w:vAlign w:val="bottom"/>
            <w:hideMark/>
          </w:tcPr>
          <w:p w14:paraId="7F600A6B" w14:textId="115BFC2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132.655</w:t>
            </w:r>
          </w:p>
        </w:tc>
        <w:tc>
          <w:tcPr>
            <w:tcW w:w="941" w:type="dxa"/>
            <w:shd w:val="clear" w:color="auto" w:fill="auto"/>
            <w:vAlign w:val="bottom"/>
            <w:hideMark/>
          </w:tcPr>
          <w:p w14:paraId="227CB617" w14:textId="4B4E21E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20.398</w:t>
            </w:r>
          </w:p>
        </w:tc>
        <w:tc>
          <w:tcPr>
            <w:tcW w:w="941" w:type="dxa"/>
            <w:shd w:val="clear" w:color="auto" w:fill="auto"/>
            <w:vAlign w:val="bottom"/>
            <w:hideMark/>
          </w:tcPr>
          <w:p w14:paraId="2562621B" w14:textId="15F809D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76.527</w:t>
            </w:r>
          </w:p>
        </w:tc>
        <w:tc>
          <w:tcPr>
            <w:tcW w:w="964" w:type="dxa"/>
            <w:shd w:val="clear" w:color="auto" w:fill="auto"/>
            <w:vAlign w:val="bottom"/>
            <w:hideMark/>
          </w:tcPr>
          <w:p w14:paraId="4A5A5FCE" w14:textId="5FCE2AC4"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50.00%</w:t>
            </w:r>
          </w:p>
        </w:tc>
      </w:tr>
      <w:tr w:rsidR="00AB0FA0" w:rsidRPr="00295D9C" w14:paraId="1BBF33D7" w14:textId="77777777" w:rsidTr="00F11E9B">
        <w:trPr>
          <w:trHeight w:val="170"/>
        </w:trPr>
        <w:tc>
          <w:tcPr>
            <w:tcW w:w="4537" w:type="dxa"/>
            <w:shd w:val="clear" w:color="auto" w:fill="auto"/>
            <w:vAlign w:val="center"/>
            <w:hideMark/>
          </w:tcPr>
          <w:p w14:paraId="6F1488AD"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İdari birimlerden ve ticari olmayan girişimlerden alacaklar</w:t>
            </w:r>
          </w:p>
        </w:tc>
        <w:tc>
          <w:tcPr>
            <w:tcW w:w="941" w:type="dxa"/>
            <w:shd w:val="clear" w:color="auto" w:fill="auto"/>
            <w:vAlign w:val="bottom"/>
            <w:hideMark/>
          </w:tcPr>
          <w:p w14:paraId="01CC43AC" w14:textId="035A140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66.916</w:t>
            </w:r>
          </w:p>
        </w:tc>
        <w:tc>
          <w:tcPr>
            <w:tcW w:w="941" w:type="dxa"/>
            <w:shd w:val="clear" w:color="auto" w:fill="auto"/>
            <w:vAlign w:val="bottom"/>
            <w:hideMark/>
          </w:tcPr>
          <w:p w14:paraId="144CC37A" w14:textId="27C56F0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548.376</w:t>
            </w:r>
          </w:p>
        </w:tc>
        <w:tc>
          <w:tcPr>
            <w:tcW w:w="941" w:type="dxa"/>
            <w:shd w:val="clear" w:color="auto" w:fill="auto"/>
            <w:vAlign w:val="bottom"/>
            <w:hideMark/>
          </w:tcPr>
          <w:p w14:paraId="5FF3D652" w14:textId="2F411FE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66.916</w:t>
            </w:r>
          </w:p>
        </w:tc>
        <w:tc>
          <w:tcPr>
            <w:tcW w:w="941" w:type="dxa"/>
            <w:shd w:val="clear" w:color="auto" w:fill="auto"/>
            <w:vAlign w:val="bottom"/>
            <w:hideMark/>
          </w:tcPr>
          <w:p w14:paraId="2871DEB5" w14:textId="4DE134A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268.165</w:t>
            </w:r>
          </w:p>
        </w:tc>
        <w:tc>
          <w:tcPr>
            <w:tcW w:w="941" w:type="dxa"/>
            <w:shd w:val="clear" w:color="auto" w:fill="auto"/>
            <w:vAlign w:val="bottom"/>
            <w:hideMark/>
          </w:tcPr>
          <w:p w14:paraId="33799434" w14:textId="7D4D4D0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330.959</w:t>
            </w:r>
          </w:p>
        </w:tc>
        <w:tc>
          <w:tcPr>
            <w:tcW w:w="964" w:type="dxa"/>
            <w:shd w:val="clear" w:color="auto" w:fill="auto"/>
            <w:vAlign w:val="bottom"/>
            <w:hideMark/>
          </w:tcPr>
          <w:p w14:paraId="5A376F8C" w14:textId="74F39646"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98.77%</w:t>
            </w:r>
          </w:p>
        </w:tc>
      </w:tr>
      <w:tr w:rsidR="00AB0FA0" w:rsidRPr="00295D9C" w14:paraId="0FC62F40" w14:textId="77777777" w:rsidTr="00F11E9B">
        <w:trPr>
          <w:trHeight w:val="170"/>
        </w:trPr>
        <w:tc>
          <w:tcPr>
            <w:tcW w:w="4537" w:type="dxa"/>
            <w:shd w:val="clear" w:color="auto" w:fill="auto"/>
            <w:vAlign w:val="center"/>
            <w:hideMark/>
          </w:tcPr>
          <w:p w14:paraId="11347AC0"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Çok taraflı kalkınma bankalarından alacaklar</w:t>
            </w:r>
          </w:p>
        </w:tc>
        <w:tc>
          <w:tcPr>
            <w:tcW w:w="941" w:type="dxa"/>
            <w:shd w:val="clear" w:color="auto" w:fill="auto"/>
            <w:vAlign w:val="bottom"/>
            <w:hideMark/>
          </w:tcPr>
          <w:p w14:paraId="2555E1B5" w14:textId="7FD0435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6AC09AF1" w14:textId="536F5A5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A05069C" w14:textId="0AD164C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2DDB8090" w14:textId="55CD53E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58DFF1BF" w14:textId="737F0C2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64" w:type="dxa"/>
            <w:shd w:val="clear" w:color="auto" w:fill="auto"/>
            <w:vAlign w:val="bottom"/>
            <w:hideMark/>
          </w:tcPr>
          <w:p w14:paraId="224A19A2" w14:textId="55EF0AF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0.00%</w:t>
            </w:r>
          </w:p>
        </w:tc>
      </w:tr>
      <w:tr w:rsidR="00AB0FA0" w:rsidRPr="00295D9C" w14:paraId="049FFE56" w14:textId="77777777" w:rsidTr="00F11E9B">
        <w:trPr>
          <w:trHeight w:val="170"/>
        </w:trPr>
        <w:tc>
          <w:tcPr>
            <w:tcW w:w="4537" w:type="dxa"/>
            <w:shd w:val="clear" w:color="auto" w:fill="auto"/>
            <w:vAlign w:val="center"/>
            <w:hideMark/>
          </w:tcPr>
          <w:p w14:paraId="410F6418"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Uluslararası teşkilatlardan alacaklar</w:t>
            </w:r>
          </w:p>
        </w:tc>
        <w:tc>
          <w:tcPr>
            <w:tcW w:w="941" w:type="dxa"/>
            <w:shd w:val="clear" w:color="auto" w:fill="auto"/>
            <w:vAlign w:val="bottom"/>
            <w:hideMark/>
          </w:tcPr>
          <w:p w14:paraId="067FCF41" w14:textId="42F53F3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03E9E9E" w14:textId="5C8423F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2D580178" w14:textId="5CFC038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243D2BFE" w14:textId="1735812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59CD691E" w14:textId="0EB98B0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64" w:type="dxa"/>
            <w:shd w:val="clear" w:color="auto" w:fill="auto"/>
            <w:vAlign w:val="bottom"/>
            <w:hideMark/>
          </w:tcPr>
          <w:p w14:paraId="3846866E" w14:textId="436A864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0.00%</w:t>
            </w:r>
          </w:p>
        </w:tc>
      </w:tr>
      <w:tr w:rsidR="00AB0FA0" w:rsidRPr="00295D9C" w14:paraId="6FD74442" w14:textId="77777777" w:rsidTr="00F11E9B">
        <w:trPr>
          <w:trHeight w:val="170"/>
        </w:trPr>
        <w:tc>
          <w:tcPr>
            <w:tcW w:w="4537" w:type="dxa"/>
            <w:shd w:val="clear" w:color="auto" w:fill="auto"/>
            <w:vAlign w:val="center"/>
            <w:hideMark/>
          </w:tcPr>
          <w:p w14:paraId="08ECCA97"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Bankalardan ve aracı kurumlardan alacaklar</w:t>
            </w:r>
          </w:p>
        </w:tc>
        <w:tc>
          <w:tcPr>
            <w:tcW w:w="941" w:type="dxa"/>
            <w:shd w:val="clear" w:color="auto" w:fill="auto"/>
            <w:vAlign w:val="bottom"/>
            <w:hideMark/>
          </w:tcPr>
          <w:p w14:paraId="7F24AFCF" w14:textId="21FD0B3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4.700.643</w:t>
            </w:r>
          </w:p>
        </w:tc>
        <w:tc>
          <w:tcPr>
            <w:tcW w:w="941" w:type="dxa"/>
            <w:shd w:val="clear" w:color="auto" w:fill="auto"/>
            <w:vAlign w:val="bottom"/>
            <w:hideMark/>
          </w:tcPr>
          <w:p w14:paraId="3D7997CD" w14:textId="2D7E455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389.254</w:t>
            </w:r>
          </w:p>
        </w:tc>
        <w:tc>
          <w:tcPr>
            <w:tcW w:w="941" w:type="dxa"/>
            <w:shd w:val="clear" w:color="auto" w:fill="auto"/>
            <w:vAlign w:val="bottom"/>
            <w:hideMark/>
          </w:tcPr>
          <w:p w14:paraId="7CC17A32" w14:textId="23C2EC1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4.700.643</w:t>
            </w:r>
          </w:p>
        </w:tc>
        <w:tc>
          <w:tcPr>
            <w:tcW w:w="941" w:type="dxa"/>
            <w:shd w:val="clear" w:color="auto" w:fill="auto"/>
            <w:vAlign w:val="bottom"/>
            <w:hideMark/>
          </w:tcPr>
          <w:p w14:paraId="2579D17E" w14:textId="0D7DF10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347.730</w:t>
            </w:r>
          </w:p>
        </w:tc>
        <w:tc>
          <w:tcPr>
            <w:tcW w:w="941" w:type="dxa"/>
            <w:shd w:val="clear" w:color="auto" w:fill="auto"/>
            <w:vAlign w:val="bottom"/>
            <w:hideMark/>
          </w:tcPr>
          <w:p w14:paraId="4D669608" w14:textId="4C2D395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1.323.388</w:t>
            </w:r>
          </w:p>
        </w:tc>
        <w:tc>
          <w:tcPr>
            <w:tcW w:w="964" w:type="dxa"/>
            <w:shd w:val="clear" w:color="auto" w:fill="auto"/>
            <w:vAlign w:val="bottom"/>
            <w:hideMark/>
          </w:tcPr>
          <w:p w14:paraId="739680C7" w14:textId="00561290"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26.21%</w:t>
            </w:r>
          </w:p>
        </w:tc>
      </w:tr>
      <w:tr w:rsidR="00AB0FA0" w:rsidRPr="00295D9C" w14:paraId="3269ADC9" w14:textId="77777777" w:rsidTr="00F11E9B">
        <w:trPr>
          <w:trHeight w:val="170"/>
        </w:trPr>
        <w:tc>
          <w:tcPr>
            <w:tcW w:w="4537" w:type="dxa"/>
            <w:shd w:val="clear" w:color="auto" w:fill="auto"/>
            <w:vAlign w:val="center"/>
            <w:hideMark/>
          </w:tcPr>
          <w:p w14:paraId="30627C75"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Kurumsal alacaklar</w:t>
            </w:r>
          </w:p>
        </w:tc>
        <w:tc>
          <w:tcPr>
            <w:tcW w:w="941" w:type="dxa"/>
            <w:shd w:val="clear" w:color="auto" w:fill="auto"/>
            <w:vAlign w:val="bottom"/>
            <w:hideMark/>
          </w:tcPr>
          <w:p w14:paraId="4D4D5E4F" w14:textId="488B952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34.329.574</w:t>
            </w:r>
          </w:p>
        </w:tc>
        <w:tc>
          <w:tcPr>
            <w:tcW w:w="941" w:type="dxa"/>
            <w:shd w:val="clear" w:color="auto" w:fill="auto"/>
            <w:vAlign w:val="bottom"/>
            <w:hideMark/>
          </w:tcPr>
          <w:p w14:paraId="2C27D351" w14:textId="3FBD327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30.233.484</w:t>
            </w:r>
          </w:p>
        </w:tc>
        <w:tc>
          <w:tcPr>
            <w:tcW w:w="941" w:type="dxa"/>
            <w:shd w:val="clear" w:color="auto" w:fill="auto"/>
            <w:vAlign w:val="bottom"/>
            <w:hideMark/>
          </w:tcPr>
          <w:p w14:paraId="0EE2A35E" w14:textId="135BF4D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34.329.574</w:t>
            </w:r>
          </w:p>
        </w:tc>
        <w:tc>
          <w:tcPr>
            <w:tcW w:w="941" w:type="dxa"/>
            <w:shd w:val="clear" w:color="auto" w:fill="auto"/>
            <w:vAlign w:val="bottom"/>
            <w:hideMark/>
          </w:tcPr>
          <w:p w14:paraId="27A217EE" w14:textId="6249A64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14.749.008</w:t>
            </w:r>
          </w:p>
        </w:tc>
        <w:tc>
          <w:tcPr>
            <w:tcW w:w="941" w:type="dxa"/>
            <w:shd w:val="clear" w:color="auto" w:fill="auto"/>
            <w:vAlign w:val="bottom"/>
            <w:hideMark/>
          </w:tcPr>
          <w:p w14:paraId="107CC394" w14:textId="73A5F21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44.226.213</w:t>
            </w:r>
          </w:p>
        </w:tc>
        <w:tc>
          <w:tcPr>
            <w:tcW w:w="964" w:type="dxa"/>
            <w:shd w:val="clear" w:color="auto" w:fill="auto"/>
            <w:vAlign w:val="bottom"/>
            <w:hideMark/>
          </w:tcPr>
          <w:p w14:paraId="1D67CE7F" w14:textId="182BB64A"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90.11%</w:t>
            </w:r>
          </w:p>
        </w:tc>
      </w:tr>
      <w:tr w:rsidR="00AB0FA0" w:rsidRPr="00295D9C" w14:paraId="20525426" w14:textId="77777777" w:rsidTr="00F11E9B">
        <w:trPr>
          <w:trHeight w:val="170"/>
        </w:trPr>
        <w:tc>
          <w:tcPr>
            <w:tcW w:w="4537" w:type="dxa"/>
            <w:shd w:val="clear" w:color="auto" w:fill="auto"/>
            <w:vAlign w:val="center"/>
            <w:hideMark/>
          </w:tcPr>
          <w:p w14:paraId="1B3CD515"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Perakende alacaklar</w:t>
            </w:r>
          </w:p>
        </w:tc>
        <w:tc>
          <w:tcPr>
            <w:tcW w:w="941" w:type="dxa"/>
            <w:shd w:val="clear" w:color="auto" w:fill="auto"/>
            <w:vAlign w:val="bottom"/>
            <w:hideMark/>
          </w:tcPr>
          <w:p w14:paraId="07C75109" w14:textId="04EC3D4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5.926.995</w:t>
            </w:r>
          </w:p>
        </w:tc>
        <w:tc>
          <w:tcPr>
            <w:tcW w:w="941" w:type="dxa"/>
            <w:shd w:val="clear" w:color="auto" w:fill="auto"/>
            <w:vAlign w:val="bottom"/>
            <w:hideMark/>
          </w:tcPr>
          <w:p w14:paraId="047C87E9" w14:textId="33E3BE8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8.549.981</w:t>
            </w:r>
          </w:p>
        </w:tc>
        <w:tc>
          <w:tcPr>
            <w:tcW w:w="941" w:type="dxa"/>
            <w:shd w:val="clear" w:color="auto" w:fill="auto"/>
            <w:vAlign w:val="bottom"/>
            <w:hideMark/>
          </w:tcPr>
          <w:p w14:paraId="3876AD9E" w14:textId="79A744D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5.926.995</w:t>
            </w:r>
          </w:p>
        </w:tc>
        <w:tc>
          <w:tcPr>
            <w:tcW w:w="941" w:type="dxa"/>
            <w:shd w:val="clear" w:color="auto" w:fill="auto"/>
            <w:vAlign w:val="bottom"/>
            <w:hideMark/>
          </w:tcPr>
          <w:p w14:paraId="3BEF542D" w14:textId="647156C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3.028.715</w:t>
            </w:r>
          </w:p>
        </w:tc>
        <w:tc>
          <w:tcPr>
            <w:tcW w:w="941" w:type="dxa"/>
            <w:shd w:val="clear" w:color="auto" w:fill="auto"/>
            <w:vAlign w:val="bottom"/>
            <w:hideMark/>
          </w:tcPr>
          <w:p w14:paraId="677D0AA7" w14:textId="77D607C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6.378.134</w:t>
            </w:r>
          </w:p>
        </w:tc>
        <w:tc>
          <w:tcPr>
            <w:tcW w:w="964" w:type="dxa"/>
            <w:shd w:val="clear" w:color="auto" w:fill="auto"/>
            <w:vAlign w:val="bottom"/>
            <w:hideMark/>
          </w:tcPr>
          <w:p w14:paraId="430E8D5F" w14:textId="325F6C2A"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71.22%</w:t>
            </w:r>
          </w:p>
        </w:tc>
      </w:tr>
      <w:tr w:rsidR="00AB0FA0" w:rsidRPr="00295D9C" w14:paraId="3CCA3D69" w14:textId="77777777" w:rsidTr="00F11E9B">
        <w:trPr>
          <w:trHeight w:val="170"/>
        </w:trPr>
        <w:tc>
          <w:tcPr>
            <w:tcW w:w="4537" w:type="dxa"/>
            <w:shd w:val="clear" w:color="auto" w:fill="auto"/>
            <w:vAlign w:val="center"/>
            <w:hideMark/>
          </w:tcPr>
          <w:p w14:paraId="1172F918"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 xml:space="preserve">İkamet amaçlı gayrimenkul ipoteği ile </w:t>
            </w:r>
            <w:proofErr w:type="spellStart"/>
            <w:r w:rsidRPr="00295D9C">
              <w:rPr>
                <w:rFonts w:ascii="Arial" w:hAnsi="Arial" w:cs="Arial"/>
                <w:color w:val="000000"/>
                <w:sz w:val="16"/>
                <w:szCs w:val="16"/>
              </w:rPr>
              <w:t>teminatlandırılan</w:t>
            </w:r>
            <w:proofErr w:type="spellEnd"/>
            <w:r w:rsidRPr="00295D9C">
              <w:rPr>
                <w:rFonts w:ascii="Arial" w:hAnsi="Arial" w:cs="Arial"/>
                <w:color w:val="000000"/>
                <w:sz w:val="16"/>
                <w:szCs w:val="16"/>
              </w:rPr>
              <w:t xml:space="preserve"> alacaklar</w:t>
            </w:r>
          </w:p>
        </w:tc>
        <w:tc>
          <w:tcPr>
            <w:tcW w:w="941" w:type="dxa"/>
            <w:shd w:val="clear" w:color="auto" w:fill="auto"/>
            <w:vAlign w:val="bottom"/>
            <w:hideMark/>
          </w:tcPr>
          <w:p w14:paraId="02CAC58B" w14:textId="599E4B1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3.373.745</w:t>
            </w:r>
          </w:p>
        </w:tc>
        <w:tc>
          <w:tcPr>
            <w:tcW w:w="941" w:type="dxa"/>
            <w:shd w:val="clear" w:color="auto" w:fill="auto"/>
            <w:vAlign w:val="bottom"/>
            <w:hideMark/>
          </w:tcPr>
          <w:p w14:paraId="38092556" w14:textId="29D38B1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2.017</w:t>
            </w:r>
          </w:p>
        </w:tc>
        <w:tc>
          <w:tcPr>
            <w:tcW w:w="941" w:type="dxa"/>
            <w:shd w:val="clear" w:color="auto" w:fill="auto"/>
            <w:vAlign w:val="bottom"/>
            <w:hideMark/>
          </w:tcPr>
          <w:p w14:paraId="51EA24CB" w14:textId="69B5E16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3.373.746</w:t>
            </w:r>
          </w:p>
        </w:tc>
        <w:tc>
          <w:tcPr>
            <w:tcW w:w="941" w:type="dxa"/>
            <w:shd w:val="clear" w:color="auto" w:fill="auto"/>
            <w:vAlign w:val="bottom"/>
            <w:hideMark/>
          </w:tcPr>
          <w:p w14:paraId="1E925458" w14:textId="36B185E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1.008</w:t>
            </w:r>
          </w:p>
        </w:tc>
        <w:tc>
          <w:tcPr>
            <w:tcW w:w="941" w:type="dxa"/>
            <w:shd w:val="clear" w:color="auto" w:fill="auto"/>
            <w:vAlign w:val="bottom"/>
            <w:hideMark/>
          </w:tcPr>
          <w:p w14:paraId="6EBA6A37" w14:textId="5112516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1.179.664</w:t>
            </w:r>
          </w:p>
        </w:tc>
        <w:tc>
          <w:tcPr>
            <w:tcW w:w="964" w:type="dxa"/>
            <w:shd w:val="clear" w:color="auto" w:fill="auto"/>
            <w:vAlign w:val="bottom"/>
            <w:hideMark/>
          </w:tcPr>
          <w:p w14:paraId="0089AD4E" w14:textId="6A249537"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34.95%</w:t>
            </w:r>
          </w:p>
        </w:tc>
      </w:tr>
      <w:tr w:rsidR="00AB0FA0" w:rsidRPr="00295D9C" w14:paraId="5B3DD285" w14:textId="77777777" w:rsidTr="00F11E9B">
        <w:trPr>
          <w:trHeight w:val="170"/>
        </w:trPr>
        <w:tc>
          <w:tcPr>
            <w:tcW w:w="4537" w:type="dxa"/>
            <w:shd w:val="clear" w:color="auto" w:fill="auto"/>
            <w:vAlign w:val="center"/>
            <w:hideMark/>
          </w:tcPr>
          <w:p w14:paraId="35A2C834"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 xml:space="preserve">Ticari amaçlı gayrimenkul ipoteği ile </w:t>
            </w:r>
            <w:proofErr w:type="spellStart"/>
            <w:r w:rsidRPr="00295D9C">
              <w:rPr>
                <w:rFonts w:ascii="Arial" w:hAnsi="Arial" w:cs="Arial"/>
                <w:color w:val="000000"/>
                <w:sz w:val="16"/>
                <w:szCs w:val="16"/>
              </w:rPr>
              <w:t>teminatlandırılan</w:t>
            </w:r>
            <w:proofErr w:type="spellEnd"/>
            <w:r w:rsidRPr="00295D9C">
              <w:rPr>
                <w:rFonts w:ascii="Arial" w:hAnsi="Arial" w:cs="Arial"/>
                <w:color w:val="000000"/>
                <w:sz w:val="16"/>
                <w:szCs w:val="16"/>
              </w:rPr>
              <w:t xml:space="preserve"> alacaklar</w:t>
            </w:r>
          </w:p>
        </w:tc>
        <w:tc>
          <w:tcPr>
            <w:tcW w:w="941" w:type="dxa"/>
            <w:shd w:val="clear" w:color="auto" w:fill="auto"/>
            <w:vAlign w:val="bottom"/>
            <w:hideMark/>
          </w:tcPr>
          <w:p w14:paraId="40E736C7" w14:textId="17F0D6D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3.705.331</w:t>
            </w:r>
          </w:p>
        </w:tc>
        <w:tc>
          <w:tcPr>
            <w:tcW w:w="941" w:type="dxa"/>
            <w:shd w:val="clear" w:color="auto" w:fill="auto"/>
            <w:vAlign w:val="bottom"/>
            <w:hideMark/>
          </w:tcPr>
          <w:p w14:paraId="012D3981" w14:textId="6DBC592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1.214.288</w:t>
            </w:r>
          </w:p>
        </w:tc>
        <w:tc>
          <w:tcPr>
            <w:tcW w:w="941" w:type="dxa"/>
            <w:shd w:val="clear" w:color="auto" w:fill="auto"/>
            <w:vAlign w:val="bottom"/>
            <w:hideMark/>
          </w:tcPr>
          <w:p w14:paraId="3F03A8BC" w14:textId="421A417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3.705.332</w:t>
            </w:r>
          </w:p>
        </w:tc>
        <w:tc>
          <w:tcPr>
            <w:tcW w:w="941" w:type="dxa"/>
            <w:shd w:val="clear" w:color="auto" w:fill="auto"/>
            <w:vAlign w:val="bottom"/>
            <w:hideMark/>
          </w:tcPr>
          <w:p w14:paraId="0A6D07D9" w14:textId="314C05C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654.775</w:t>
            </w:r>
          </w:p>
        </w:tc>
        <w:tc>
          <w:tcPr>
            <w:tcW w:w="941" w:type="dxa"/>
            <w:shd w:val="clear" w:color="auto" w:fill="auto"/>
            <w:vAlign w:val="bottom"/>
            <w:hideMark/>
          </w:tcPr>
          <w:p w14:paraId="13D2BCB8" w14:textId="63499BA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2.619.833</w:t>
            </w:r>
          </w:p>
        </w:tc>
        <w:tc>
          <w:tcPr>
            <w:tcW w:w="964" w:type="dxa"/>
            <w:shd w:val="clear" w:color="auto" w:fill="auto"/>
            <w:vAlign w:val="bottom"/>
            <w:hideMark/>
          </w:tcPr>
          <w:p w14:paraId="169E8AC1" w14:textId="252C540D"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60.09%</w:t>
            </w:r>
          </w:p>
        </w:tc>
      </w:tr>
      <w:tr w:rsidR="00AB0FA0" w:rsidRPr="00295D9C" w14:paraId="3A6A575E" w14:textId="77777777" w:rsidTr="00F11E9B">
        <w:trPr>
          <w:trHeight w:val="170"/>
        </w:trPr>
        <w:tc>
          <w:tcPr>
            <w:tcW w:w="4537" w:type="dxa"/>
            <w:shd w:val="clear" w:color="auto" w:fill="auto"/>
            <w:vAlign w:val="center"/>
            <w:hideMark/>
          </w:tcPr>
          <w:p w14:paraId="6DC2324C"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Tahsili gecikmiş alacaklar</w:t>
            </w:r>
          </w:p>
        </w:tc>
        <w:tc>
          <w:tcPr>
            <w:tcW w:w="941" w:type="dxa"/>
            <w:shd w:val="clear" w:color="auto" w:fill="auto"/>
            <w:vAlign w:val="bottom"/>
            <w:hideMark/>
          </w:tcPr>
          <w:p w14:paraId="4E1082B9" w14:textId="33D6A17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83.828</w:t>
            </w:r>
          </w:p>
        </w:tc>
        <w:tc>
          <w:tcPr>
            <w:tcW w:w="941" w:type="dxa"/>
            <w:shd w:val="clear" w:color="auto" w:fill="auto"/>
            <w:vAlign w:val="bottom"/>
            <w:hideMark/>
          </w:tcPr>
          <w:p w14:paraId="6A73C972" w14:textId="22CB0A4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7041D3C" w14:textId="258579C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83.828</w:t>
            </w:r>
          </w:p>
        </w:tc>
        <w:tc>
          <w:tcPr>
            <w:tcW w:w="941" w:type="dxa"/>
            <w:shd w:val="clear" w:color="auto" w:fill="auto"/>
            <w:vAlign w:val="bottom"/>
            <w:hideMark/>
          </w:tcPr>
          <w:p w14:paraId="73E28C8B" w14:textId="7275430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5536932D" w14:textId="166BCB5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45.672</w:t>
            </w:r>
          </w:p>
        </w:tc>
        <w:tc>
          <w:tcPr>
            <w:tcW w:w="964" w:type="dxa"/>
            <w:shd w:val="clear" w:color="auto" w:fill="auto"/>
            <w:vAlign w:val="bottom"/>
            <w:hideMark/>
          </w:tcPr>
          <w:p w14:paraId="29B907BB" w14:textId="5A54D773"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54.48%</w:t>
            </w:r>
          </w:p>
        </w:tc>
      </w:tr>
      <w:tr w:rsidR="00AB0FA0" w:rsidRPr="00295D9C" w14:paraId="67E87D4F" w14:textId="77777777" w:rsidTr="00F11E9B">
        <w:trPr>
          <w:trHeight w:val="170"/>
        </w:trPr>
        <w:tc>
          <w:tcPr>
            <w:tcW w:w="4537" w:type="dxa"/>
            <w:shd w:val="clear" w:color="auto" w:fill="auto"/>
            <w:vAlign w:val="center"/>
            <w:hideMark/>
          </w:tcPr>
          <w:p w14:paraId="1CA68119"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Kurulca riski yüksek belirlenmiş alacaklar</w:t>
            </w:r>
          </w:p>
        </w:tc>
        <w:tc>
          <w:tcPr>
            <w:tcW w:w="941" w:type="dxa"/>
            <w:shd w:val="clear" w:color="auto" w:fill="auto"/>
            <w:vAlign w:val="bottom"/>
            <w:hideMark/>
          </w:tcPr>
          <w:p w14:paraId="3AB36EA7" w14:textId="6822A58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4.832.553</w:t>
            </w:r>
          </w:p>
        </w:tc>
        <w:tc>
          <w:tcPr>
            <w:tcW w:w="941" w:type="dxa"/>
            <w:shd w:val="clear" w:color="auto" w:fill="auto"/>
            <w:vAlign w:val="bottom"/>
            <w:hideMark/>
          </w:tcPr>
          <w:p w14:paraId="10A8DCF4" w14:textId="7C562FC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39313FC7" w14:textId="1BACE44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4.832.553</w:t>
            </w:r>
          </w:p>
        </w:tc>
        <w:tc>
          <w:tcPr>
            <w:tcW w:w="941" w:type="dxa"/>
            <w:shd w:val="clear" w:color="auto" w:fill="auto"/>
            <w:vAlign w:val="bottom"/>
            <w:hideMark/>
          </w:tcPr>
          <w:p w14:paraId="3168858B" w14:textId="3B7EC0A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11D7ED95" w14:textId="4E6B466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9.484.837</w:t>
            </w:r>
          </w:p>
        </w:tc>
        <w:tc>
          <w:tcPr>
            <w:tcW w:w="964" w:type="dxa"/>
            <w:shd w:val="clear" w:color="auto" w:fill="auto"/>
            <w:vAlign w:val="bottom"/>
            <w:hideMark/>
          </w:tcPr>
          <w:p w14:paraId="23C21691" w14:textId="5044EB07"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196.27%</w:t>
            </w:r>
          </w:p>
        </w:tc>
      </w:tr>
      <w:tr w:rsidR="00AB0FA0" w:rsidRPr="00295D9C" w14:paraId="00260066" w14:textId="77777777" w:rsidTr="00F11E9B">
        <w:trPr>
          <w:trHeight w:val="170"/>
        </w:trPr>
        <w:tc>
          <w:tcPr>
            <w:tcW w:w="4537" w:type="dxa"/>
            <w:shd w:val="clear" w:color="auto" w:fill="auto"/>
            <w:vAlign w:val="center"/>
            <w:hideMark/>
          </w:tcPr>
          <w:p w14:paraId="5D1C2839"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İpotek teminatlı menkul kıymetler</w:t>
            </w:r>
          </w:p>
        </w:tc>
        <w:tc>
          <w:tcPr>
            <w:tcW w:w="941" w:type="dxa"/>
            <w:shd w:val="clear" w:color="auto" w:fill="auto"/>
            <w:vAlign w:val="bottom"/>
            <w:hideMark/>
          </w:tcPr>
          <w:p w14:paraId="1C3FFB76" w14:textId="3F76C94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5D9E8ECB" w14:textId="6C8856A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26D8F30A" w14:textId="2D9E525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6BF092AF" w14:textId="3CE1E9D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07382B6E" w14:textId="3E9A1C8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64" w:type="dxa"/>
            <w:shd w:val="clear" w:color="auto" w:fill="auto"/>
            <w:vAlign w:val="bottom"/>
            <w:hideMark/>
          </w:tcPr>
          <w:p w14:paraId="10E6C526" w14:textId="2CC37EB8"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0.00%</w:t>
            </w:r>
          </w:p>
        </w:tc>
      </w:tr>
      <w:tr w:rsidR="00AB0FA0" w:rsidRPr="00295D9C" w14:paraId="0A6EC474" w14:textId="77777777" w:rsidTr="00F11E9B">
        <w:trPr>
          <w:trHeight w:val="170"/>
        </w:trPr>
        <w:tc>
          <w:tcPr>
            <w:tcW w:w="4537" w:type="dxa"/>
            <w:shd w:val="clear" w:color="auto" w:fill="auto"/>
            <w:vAlign w:val="center"/>
            <w:hideMark/>
          </w:tcPr>
          <w:p w14:paraId="4CEA085E"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Bankalardan ve aracı kurumlardan olan kısa vadeli alacaklar ile kısa vadeli kurumsal alacaklar</w:t>
            </w:r>
          </w:p>
        </w:tc>
        <w:tc>
          <w:tcPr>
            <w:tcW w:w="941" w:type="dxa"/>
            <w:shd w:val="clear" w:color="auto" w:fill="auto"/>
            <w:vAlign w:val="bottom"/>
            <w:hideMark/>
          </w:tcPr>
          <w:p w14:paraId="494FEAA5" w14:textId="7448566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19E9A4C5" w14:textId="10BA1F3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3362D177" w14:textId="1F6A0AD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10A8909" w14:textId="3000427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3C38110F" w14:textId="1136CBD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64" w:type="dxa"/>
            <w:shd w:val="clear" w:color="auto" w:fill="auto"/>
            <w:vAlign w:val="bottom"/>
            <w:hideMark/>
          </w:tcPr>
          <w:p w14:paraId="4DF350C7" w14:textId="218317CA"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0.00%</w:t>
            </w:r>
          </w:p>
        </w:tc>
      </w:tr>
      <w:tr w:rsidR="00AB0FA0" w:rsidRPr="00295D9C" w14:paraId="0285695F" w14:textId="77777777" w:rsidTr="00F11E9B">
        <w:trPr>
          <w:trHeight w:val="170"/>
        </w:trPr>
        <w:tc>
          <w:tcPr>
            <w:tcW w:w="4537" w:type="dxa"/>
            <w:shd w:val="clear" w:color="auto" w:fill="auto"/>
            <w:vAlign w:val="center"/>
            <w:hideMark/>
          </w:tcPr>
          <w:p w14:paraId="567347AB"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Kolektif yatırım kuruluşu niteliğindeki yatırımlar</w:t>
            </w:r>
          </w:p>
        </w:tc>
        <w:tc>
          <w:tcPr>
            <w:tcW w:w="941" w:type="dxa"/>
            <w:shd w:val="clear" w:color="auto" w:fill="auto"/>
            <w:vAlign w:val="bottom"/>
            <w:hideMark/>
          </w:tcPr>
          <w:p w14:paraId="1F91476F" w14:textId="200B3C5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209.639</w:t>
            </w:r>
          </w:p>
        </w:tc>
        <w:tc>
          <w:tcPr>
            <w:tcW w:w="941" w:type="dxa"/>
            <w:shd w:val="clear" w:color="auto" w:fill="auto"/>
            <w:vAlign w:val="bottom"/>
            <w:hideMark/>
          </w:tcPr>
          <w:p w14:paraId="236E3EC6" w14:textId="0C7950D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576AF66A" w14:textId="114CBDE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209.638</w:t>
            </w:r>
          </w:p>
        </w:tc>
        <w:tc>
          <w:tcPr>
            <w:tcW w:w="941" w:type="dxa"/>
            <w:shd w:val="clear" w:color="auto" w:fill="auto"/>
            <w:vAlign w:val="bottom"/>
            <w:hideMark/>
          </w:tcPr>
          <w:p w14:paraId="3D7C1B19" w14:textId="23D8D76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5D2858B6" w14:textId="34C8972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100.792</w:t>
            </w:r>
          </w:p>
        </w:tc>
        <w:tc>
          <w:tcPr>
            <w:tcW w:w="964" w:type="dxa"/>
            <w:shd w:val="clear" w:color="auto" w:fill="auto"/>
            <w:vAlign w:val="bottom"/>
            <w:hideMark/>
          </w:tcPr>
          <w:p w14:paraId="6FE014A8" w14:textId="79A7DA52"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48.08%</w:t>
            </w:r>
          </w:p>
        </w:tc>
      </w:tr>
      <w:tr w:rsidR="00AB0FA0" w:rsidRPr="00295D9C" w14:paraId="2807D062" w14:textId="77777777" w:rsidTr="00F11E9B">
        <w:trPr>
          <w:trHeight w:val="170"/>
        </w:trPr>
        <w:tc>
          <w:tcPr>
            <w:tcW w:w="4537" w:type="dxa"/>
            <w:shd w:val="clear" w:color="auto" w:fill="auto"/>
            <w:vAlign w:val="center"/>
            <w:hideMark/>
          </w:tcPr>
          <w:p w14:paraId="53280A32"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Diğer alacaklar</w:t>
            </w:r>
          </w:p>
        </w:tc>
        <w:tc>
          <w:tcPr>
            <w:tcW w:w="941" w:type="dxa"/>
            <w:shd w:val="clear" w:color="auto" w:fill="auto"/>
            <w:vAlign w:val="bottom"/>
            <w:hideMark/>
          </w:tcPr>
          <w:p w14:paraId="421C1235" w14:textId="4A98952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4.871.940</w:t>
            </w:r>
          </w:p>
        </w:tc>
        <w:tc>
          <w:tcPr>
            <w:tcW w:w="941" w:type="dxa"/>
            <w:shd w:val="clear" w:color="auto" w:fill="auto"/>
            <w:vAlign w:val="bottom"/>
            <w:hideMark/>
          </w:tcPr>
          <w:p w14:paraId="49F35744" w14:textId="234F7AF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7.508</w:t>
            </w:r>
          </w:p>
        </w:tc>
        <w:tc>
          <w:tcPr>
            <w:tcW w:w="941" w:type="dxa"/>
            <w:shd w:val="clear" w:color="auto" w:fill="auto"/>
            <w:vAlign w:val="bottom"/>
            <w:hideMark/>
          </w:tcPr>
          <w:p w14:paraId="1767A7A5" w14:textId="4D1CC18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4.871.940</w:t>
            </w:r>
          </w:p>
        </w:tc>
        <w:tc>
          <w:tcPr>
            <w:tcW w:w="941" w:type="dxa"/>
            <w:shd w:val="clear" w:color="auto" w:fill="auto"/>
            <w:vAlign w:val="bottom"/>
            <w:hideMark/>
          </w:tcPr>
          <w:p w14:paraId="7E97138B" w14:textId="1377DDD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1.755</w:t>
            </w:r>
          </w:p>
        </w:tc>
        <w:tc>
          <w:tcPr>
            <w:tcW w:w="941" w:type="dxa"/>
            <w:shd w:val="clear" w:color="auto" w:fill="auto"/>
            <w:vAlign w:val="bottom"/>
            <w:hideMark/>
          </w:tcPr>
          <w:p w14:paraId="04D5BAF4" w14:textId="6E7A064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2.807.711</w:t>
            </w:r>
          </w:p>
        </w:tc>
        <w:tc>
          <w:tcPr>
            <w:tcW w:w="964" w:type="dxa"/>
            <w:shd w:val="clear" w:color="auto" w:fill="auto"/>
            <w:vAlign w:val="bottom"/>
            <w:hideMark/>
          </w:tcPr>
          <w:p w14:paraId="1671D512" w14:textId="472BC7DC"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57.61%</w:t>
            </w:r>
          </w:p>
        </w:tc>
      </w:tr>
      <w:tr w:rsidR="00AB0FA0" w:rsidRPr="00295D9C" w14:paraId="2AE0EC90" w14:textId="77777777" w:rsidTr="00F11E9B">
        <w:trPr>
          <w:trHeight w:val="170"/>
        </w:trPr>
        <w:tc>
          <w:tcPr>
            <w:tcW w:w="4537" w:type="dxa"/>
            <w:tcBorders>
              <w:bottom w:val="single" w:sz="4" w:space="0" w:color="auto"/>
            </w:tcBorders>
            <w:shd w:val="clear" w:color="auto" w:fill="auto"/>
            <w:vAlign w:val="center"/>
            <w:hideMark/>
          </w:tcPr>
          <w:p w14:paraId="4ED205F5"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Hisse senedi yatırımları</w:t>
            </w:r>
          </w:p>
        </w:tc>
        <w:tc>
          <w:tcPr>
            <w:tcW w:w="941" w:type="dxa"/>
            <w:tcBorders>
              <w:bottom w:val="single" w:sz="4" w:space="0" w:color="auto"/>
            </w:tcBorders>
            <w:shd w:val="clear" w:color="auto" w:fill="auto"/>
            <w:vAlign w:val="bottom"/>
            <w:hideMark/>
          </w:tcPr>
          <w:p w14:paraId="6A3B7758" w14:textId="762D3ED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9.016</w:t>
            </w:r>
          </w:p>
        </w:tc>
        <w:tc>
          <w:tcPr>
            <w:tcW w:w="941" w:type="dxa"/>
            <w:tcBorders>
              <w:bottom w:val="single" w:sz="4" w:space="0" w:color="auto"/>
            </w:tcBorders>
            <w:shd w:val="clear" w:color="auto" w:fill="auto"/>
            <w:vAlign w:val="bottom"/>
            <w:hideMark/>
          </w:tcPr>
          <w:p w14:paraId="065E6807" w14:textId="250A587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6EC98E16" w14:textId="5CFF578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9.016</w:t>
            </w:r>
          </w:p>
        </w:tc>
        <w:tc>
          <w:tcPr>
            <w:tcW w:w="941" w:type="dxa"/>
            <w:tcBorders>
              <w:bottom w:val="single" w:sz="4" w:space="0" w:color="auto"/>
            </w:tcBorders>
            <w:shd w:val="clear" w:color="auto" w:fill="auto"/>
            <w:vAlign w:val="bottom"/>
            <w:hideMark/>
          </w:tcPr>
          <w:p w14:paraId="455CCF03" w14:textId="2D996D9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147E8B05" w14:textId="37C7BFF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9.016</w:t>
            </w:r>
          </w:p>
        </w:tc>
        <w:tc>
          <w:tcPr>
            <w:tcW w:w="964" w:type="dxa"/>
            <w:tcBorders>
              <w:bottom w:val="single" w:sz="4" w:space="0" w:color="auto"/>
            </w:tcBorders>
            <w:shd w:val="clear" w:color="auto" w:fill="auto"/>
            <w:vAlign w:val="bottom"/>
            <w:hideMark/>
          </w:tcPr>
          <w:p w14:paraId="55A80BFE" w14:textId="2D04B7BD" w:rsidR="00AB0FA0" w:rsidRPr="00AB0FA0" w:rsidRDefault="00AB0FA0" w:rsidP="00F11E9B">
            <w:pPr>
              <w:jc w:val="right"/>
              <w:rPr>
                <w:rFonts w:ascii="Arial" w:hAnsi="Arial" w:cs="Arial"/>
                <w:color w:val="000000"/>
                <w:sz w:val="16"/>
                <w:szCs w:val="22"/>
              </w:rPr>
            </w:pPr>
            <w:r w:rsidRPr="00AB0FA0">
              <w:rPr>
                <w:rFonts w:ascii="Arial" w:hAnsi="Arial" w:cs="Arial"/>
                <w:color w:val="000000"/>
                <w:sz w:val="16"/>
                <w:szCs w:val="16"/>
              </w:rPr>
              <w:t>100.00%</w:t>
            </w:r>
          </w:p>
        </w:tc>
      </w:tr>
      <w:tr w:rsidR="00AB0FA0" w:rsidRPr="00295D9C" w14:paraId="1C4072A5" w14:textId="77777777" w:rsidTr="00F11E9B">
        <w:trPr>
          <w:trHeight w:val="70"/>
        </w:trPr>
        <w:tc>
          <w:tcPr>
            <w:tcW w:w="4537" w:type="dxa"/>
            <w:tcBorders>
              <w:top w:val="single" w:sz="4" w:space="0" w:color="auto"/>
              <w:bottom w:val="single" w:sz="4" w:space="0" w:color="auto"/>
            </w:tcBorders>
            <w:shd w:val="clear" w:color="auto" w:fill="auto"/>
            <w:vAlign w:val="center"/>
            <w:hideMark/>
          </w:tcPr>
          <w:p w14:paraId="11E00943" w14:textId="77777777" w:rsidR="00AB0FA0" w:rsidRPr="00295D9C" w:rsidRDefault="00AB0FA0" w:rsidP="00AB0FA0">
            <w:pPr>
              <w:rPr>
                <w:rFonts w:ascii="Arial" w:hAnsi="Arial" w:cs="Arial"/>
                <w:b/>
                <w:bCs/>
                <w:color w:val="000000"/>
                <w:sz w:val="16"/>
                <w:szCs w:val="16"/>
              </w:rPr>
            </w:pPr>
            <w:r w:rsidRPr="00295D9C">
              <w:rPr>
                <w:rFonts w:ascii="Arial" w:hAnsi="Arial" w:cs="Arial"/>
                <w:b/>
                <w:bCs/>
                <w:color w:val="000000"/>
                <w:sz w:val="16"/>
                <w:szCs w:val="16"/>
              </w:rPr>
              <w:t>Toplam</w:t>
            </w:r>
          </w:p>
        </w:tc>
        <w:tc>
          <w:tcPr>
            <w:tcW w:w="941" w:type="dxa"/>
            <w:tcBorders>
              <w:top w:val="single" w:sz="4" w:space="0" w:color="auto"/>
              <w:bottom w:val="single" w:sz="4" w:space="0" w:color="auto"/>
            </w:tcBorders>
            <w:shd w:val="clear" w:color="auto" w:fill="auto"/>
            <w:vAlign w:val="bottom"/>
            <w:hideMark/>
          </w:tcPr>
          <w:p w14:paraId="5AD0049D" w14:textId="72716AE9"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103.859.482</w:t>
            </w:r>
          </w:p>
        </w:tc>
        <w:tc>
          <w:tcPr>
            <w:tcW w:w="941" w:type="dxa"/>
            <w:tcBorders>
              <w:top w:val="single" w:sz="4" w:space="0" w:color="auto"/>
              <w:bottom w:val="single" w:sz="4" w:space="0" w:color="auto"/>
            </w:tcBorders>
            <w:shd w:val="clear" w:color="auto" w:fill="auto"/>
            <w:vAlign w:val="bottom"/>
            <w:hideMark/>
          </w:tcPr>
          <w:p w14:paraId="794DDA7E" w14:textId="43522195"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41.001.916</w:t>
            </w:r>
          </w:p>
        </w:tc>
        <w:tc>
          <w:tcPr>
            <w:tcW w:w="941" w:type="dxa"/>
            <w:tcBorders>
              <w:top w:val="single" w:sz="4" w:space="0" w:color="auto"/>
              <w:bottom w:val="single" w:sz="4" w:space="0" w:color="auto"/>
            </w:tcBorders>
            <w:shd w:val="clear" w:color="auto" w:fill="auto"/>
            <w:vAlign w:val="bottom"/>
            <w:hideMark/>
          </w:tcPr>
          <w:p w14:paraId="3AC3FD59" w14:textId="4A60F635"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103.859.483</w:t>
            </w:r>
          </w:p>
        </w:tc>
        <w:tc>
          <w:tcPr>
            <w:tcW w:w="941" w:type="dxa"/>
            <w:tcBorders>
              <w:top w:val="single" w:sz="4" w:space="0" w:color="auto"/>
              <w:bottom w:val="single" w:sz="4" w:space="0" w:color="auto"/>
            </w:tcBorders>
            <w:shd w:val="clear" w:color="auto" w:fill="auto"/>
            <w:vAlign w:val="bottom"/>
            <w:hideMark/>
          </w:tcPr>
          <w:p w14:paraId="0BDB16A1" w14:textId="0F2B9C20"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19.074.613</w:t>
            </w:r>
          </w:p>
        </w:tc>
        <w:tc>
          <w:tcPr>
            <w:tcW w:w="941" w:type="dxa"/>
            <w:tcBorders>
              <w:top w:val="single" w:sz="4" w:space="0" w:color="auto"/>
              <w:bottom w:val="single" w:sz="4" w:space="0" w:color="auto"/>
            </w:tcBorders>
            <w:shd w:val="clear" w:color="auto" w:fill="auto"/>
            <w:vAlign w:val="bottom"/>
            <w:hideMark/>
          </w:tcPr>
          <w:p w14:paraId="6EFFC30D" w14:textId="08957749"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68.582.746</w:t>
            </w:r>
          </w:p>
        </w:tc>
        <w:tc>
          <w:tcPr>
            <w:tcW w:w="964" w:type="dxa"/>
            <w:tcBorders>
              <w:top w:val="single" w:sz="4" w:space="0" w:color="auto"/>
              <w:bottom w:val="single" w:sz="4" w:space="0" w:color="auto"/>
            </w:tcBorders>
            <w:shd w:val="clear" w:color="auto" w:fill="auto"/>
            <w:vAlign w:val="bottom"/>
            <w:hideMark/>
          </w:tcPr>
          <w:p w14:paraId="64EABC23" w14:textId="53EE9148" w:rsidR="00AB0FA0" w:rsidRPr="00AB0FA0" w:rsidRDefault="00AB0FA0" w:rsidP="00F11E9B">
            <w:pPr>
              <w:jc w:val="right"/>
              <w:rPr>
                <w:rFonts w:ascii="Arial" w:hAnsi="Arial" w:cs="Arial"/>
                <w:b/>
                <w:color w:val="000000"/>
                <w:sz w:val="16"/>
                <w:szCs w:val="22"/>
              </w:rPr>
            </w:pPr>
            <w:r w:rsidRPr="00AB0FA0">
              <w:rPr>
                <w:rFonts w:ascii="Arial" w:hAnsi="Arial" w:cs="Arial"/>
                <w:b/>
                <w:color w:val="000000"/>
                <w:sz w:val="16"/>
                <w:szCs w:val="16"/>
              </w:rPr>
              <w:t>55.79%</w:t>
            </w:r>
          </w:p>
        </w:tc>
      </w:tr>
    </w:tbl>
    <w:p w14:paraId="6F7AD4F1" w14:textId="77777777" w:rsidR="00DC56A6" w:rsidRPr="00295D9C" w:rsidRDefault="00DC56A6" w:rsidP="00DC56A6">
      <w:pPr>
        <w:pStyle w:val="BodyTextIndent"/>
        <w:ind w:firstLine="0"/>
        <w:rPr>
          <w:rFonts w:ascii="Arial" w:hAnsi="Arial" w:cs="Arial"/>
          <w:b/>
          <w:sz w:val="20"/>
          <w:szCs w:val="14"/>
          <w:highlight w:val="green"/>
        </w:rPr>
      </w:pPr>
    </w:p>
    <w:tbl>
      <w:tblPr>
        <w:tblW w:w="10206" w:type="dxa"/>
        <w:tblCellMar>
          <w:left w:w="70" w:type="dxa"/>
          <w:right w:w="70" w:type="dxa"/>
        </w:tblCellMar>
        <w:tblLook w:val="04A0" w:firstRow="1" w:lastRow="0" w:firstColumn="1" w:lastColumn="0" w:noHBand="0" w:noVBand="1"/>
      </w:tblPr>
      <w:tblGrid>
        <w:gridCol w:w="4536"/>
        <w:gridCol w:w="941"/>
        <w:gridCol w:w="941"/>
        <w:gridCol w:w="941"/>
        <w:gridCol w:w="941"/>
        <w:gridCol w:w="941"/>
        <w:gridCol w:w="965"/>
      </w:tblGrid>
      <w:tr w:rsidR="00DC56A6" w:rsidRPr="00295D9C" w14:paraId="0C1FA75B" w14:textId="77777777" w:rsidTr="001E1F8A">
        <w:trPr>
          <w:trHeight w:val="170"/>
        </w:trPr>
        <w:tc>
          <w:tcPr>
            <w:tcW w:w="4536" w:type="dxa"/>
            <w:tcBorders>
              <w:top w:val="single" w:sz="2" w:space="0" w:color="auto"/>
              <w:bottom w:val="single" w:sz="2" w:space="0" w:color="auto"/>
            </w:tcBorders>
            <w:shd w:val="clear" w:color="auto" w:fill="auto"/>
            <w:vAlign w:val="center"/>
            <w:hideMark/>
          </w:tcPr>
          <w:p w14:paraId="564819CF" w14:textId="4A4811AC" w:rsidR="00DC56A6" w:rsidRPr="00295D9C" w:rsidRDefault="00DC56A6" w:rsidP="00AB0FA0">
            <w:pPr>
              <w:rPr>
                <w:rFonts w:ascii="Arial" w:hAnsi="Arial" w:cs="Arial"/>
                <w:b/>
                <w:bCs/>
                <w:color w:val="000000"/>
                <w:sz w:val="16"/>
                <w:szCs w:val="16"/>
              </w:rPr>
            </w:pPr>
            <w:r w:rsidRPr="00295D9C">
              <w:rPr>
                <w:rFonts w:ascii="Arial" w:hAnsi="Arial" w:cs="Arial"/>
                <w:b/>
                <w:color w:val="000000"/>
                <w:sz w:val="16"/>
                <w:szCs w:val="16"/>
              </w:rPr>
              <w:t>Önceki Dönem 31 Aralık 202</w:t>
            </w:r>
            <w:r w:rsidR="00AB0FA0">
              <w:rPr>
                <w:rFonts w:ascii="Arial" w:hAnsi="Arial" w:cs="Arial"/>
                <w:b/>
                <w:color w:val="000000"/>
                <w:sz w:val="16"/>
                <w:szCs w:val="16"/>
              </w:rPr>
              <w:t>1</w:t>
            </w:r>
          </w:p>
        </w:tc>
        <w:tc>
          <w:tcPr>
            <w:tcW w:w="1793" w:type="dxa"/>
            <w:gridSpan w:val="2"/>
            <w:tcBorders>
              <w:top w:val="single" w:sz="2" w:space="0" w:color="auto"/>
              <w:bottom w:val="single" w:sz="2" w:space="0" w:color="auto"/>
            </w:tcBorders>
            <w:shd w:val="clear" w:color="auto" w:fill="auto"/>
            <w:vAlign w:val="bottom"/>
            <w:hideMark/>
          </w:tcPr>
          <w:p w14:paraId="27130892"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 xml:space="preserve">Kredi dönüşüm oranı ve kredi riski </w:t>
            </w:r>
            <w:proofErr w:type="spellStart"/>
            <w:r w:rsidRPr="00295D9C">
              <w:rPr>
                <w:rFonts w:ascii="Arial" w:hAnsi="Arial" w:cs="Arial"/>
                <w:b/>
                <w:bCs/>
                <w:color w:val="000000"/>
                <w:sz w:val="16"/>
                <w:szCs w:val="16"/>
              </w:rPr>
              <w:t>azaltımından</w:t>
            </w:r>
            <w:proofErr w:type="spellEnd"/>
            <w:r w:rsidRPr="00295D9C">
              <w:rPr>
                <w:rFonts w:ascii="Arial" w:hAnsi="Arial" w:cs="Arial"/>
                <w:b/>
                <w:bCs/>
                <w:color w:val="000000"/>
                <w:sz w:val="16"/>
                <w:szCs w:val="16"/>
              </w:rPr>
              <w:t xml:space="preserve"> önce alacak tutarı</w:t>
            </w:r>
          </w:p>
        </w:tc>
        <w:tc>
          <w:tcPr>
            <w:tcW w:w="1793" w:type="dxa"/>
            <w:gridSpan w:val="2"/>
            <w:tcBorders>
              <w:top w:val="single" w:sz="2" w:space="0" w:color="auto"/>
              <w:bottom w:val="single" w:sz="2" w:space="0" w:color="auto"/>
            </w:tcBorders>
            <w:shd w:val="clear" w:color="auto" w:fill="auto"/>
            <w:vAlign w:val="bottom"/>
            <w:hideMark/>
          </w:tcPr>
          <w:p w14:paraId="203C91DF"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 xml:space="preserve">Kredi dönüşüm oranı ve kredi riski </w:t>
            </w:r>
            <w:proofErr w:type="spellStart"/>
            <w:r w:rsidRPr="00295D9C">
              <w:rPr>
                <w:rFonts w:ascii="Arial" w:hAnsi="Arial" w:cs="Arial"/>
                <w:b/>
                <w:bCs/>
                <w:color w:val="000000"/>
                <w:sz w:val="16"/>
                <w:szCs w:val="16"/>
              </w:rPr>
              <w:t>azaltımından</w:t>
            </w:r>
            <w:proofErr w:type="spellEnd"/>
            <w:r w:rsidRPr="00295D9C">
              <w:rPr>
                <w:rFonts w:ascii="Arial" w:hAnsi="Arial" w:cs="Arial"/>
                <w:b/>
                <w:bCs/>
                <w:color w:val="000000"/>
                <w:sz w:val="16"/>
                <w:szCs w:val="16"/>
              </w:rPr>
              <w:t xml:space="preserve"> sonra alacak tutarı</w:t>
            </w:r>
          </w:p>
        </w:tc>
        <w:tc>
          <w:tcPr>
            <w:tcW w:w="2084" w:type="dxa"/>
            <w:gridSpan w:val="2"/>
            <w:tcBorders>
              <w:top w:val="single" w:sz="2" w:space="0" w:color="auto"/>
              <w:bottom w:val="single" w:sz="2" w:space="0" w:color="auto"/>
            </w:tcBorders>
            <w:vAlign w:val="bottom"/>
          </w:tcPr>
          <w:p w14:paraId="4EB4E0C4"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Risk ağırlıklı tutar ve risk ağırlıklı tutar yoğunluğu</w:t>
            </w:r>
          </w:p>
        </w:tc>
      </w:tr>
      <w:tr w:rsidR="00DC56A6" w:rsidRPr="00295D9C" w14:paraId="6E2DBFBA" w14:textId="77777777" w:rsidTr="001E1F8A">
        <w:trPr>
          <w:trHeight w:val="170"/>
        </w:trPr>
        <w:tc>
          <w:tcPr>
            <w:tcW w:w="4536" w:type="dxa"/>
            <w:tcBorders>
              <w:top w:val="single" w:sz="2" w:space="0" w:color="auto"/>
              <w:bottom w:val="single" w:sz="4" w:space="0" w:color="auto"/>
            </w:tcBorders>
            <w:shd w:val="clear" w:color="auto" w:fill="auto"/>
            <w:noWrap/>
            <w:vAlign w:val="center"/>
            <w:hideMark/>
          </w:tcPr>
          <w:p w14:paraId="356413F8" w14:textId="77777777" w:rsidR="00DC56A6" w:rsidRPr="00295D9C" w:rsidRDefault="00DC56A6" w:rsidP="00DC56A6">
            <w:pPr>
              <w:jc w:val="center"/>
              <w:rPr>
                <w:rFonts w:ascii="Arial" w:hAnsi="Arial" w:cs="Arial"/>
                <w:b/>
                <w:bCs/>
                <w:color w:val="000000"/>
                <w:sz w:val="16"/>
                <w:szCs w:val="16"/>
              </w:rPr>
            </w:pPr>
            <w:r w:rsidRPr="00295D9C">
              <w:rPr>
                <w:rFonts w:ascii="Arial" w:hAnsi="Arial" w:cs="Arial"/>
                <w:b/>
                <w:bCs/>
                <w:color w:val="000000"/>
                <w:sz w:val="16"/>
                <w:szCs w:val="16"/>
              </w:rPr>
              <w:t>Risk sınıfları</w:t>
            </w:r>
          </w:p>
        </w:tc>
        <w:tc>
          <w:tcPr>
            <w:tcW w:w="941" w:type="dxa"/>
            <w:tcBorders>
              <w:top w:val="single" w:sz="2" w:space="0" w:color="auto"/>
              <w:bottom w:val="single" w:sz="4" w:space="0" w:color="auto"/>
            </w:tcBorders>
            <w:shd w:val="clear" w:color="auto" w:fill="auto"/>
            <w:vAlign w:val="bottom"/>
            <w:hideMark/>
          </w:tcPr>
          <w:p w14:paraId="5B5ED6A0"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852" w:type="dxa"/>
            <w:tcBorders>
              <w:top w:val="single" w:sz="2" w:space="0" w:color="auto"/>
              <w:bottom w:val="single" w:sz="4" w:space="0" w:color="auto"/>
            </w:tcBorders>
            <w:shd w:val="clear" w:color="auto" w:fill="auto"/>
            <w:vAlign w:val="bottom"/>
            <w:hideMark/>
          </w:tcPr>
          <w:p w14:paraId="605CA78B"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41" w:type="dxa"/>
            <w:tcBorders>
              <w:top w:val="single" w:sz="2" w:space="0" w:color="auto"/>
              <w:bottom w:val="single" w:sz="4" w:space="0" w:color="auto"/>
            </w:tcBorders>
            <w:shd w:val="clear" w:color="auto" w:fill="auto"/>
            <w:vAlign w:val="bottom"/>
            <w:hideMark/>
          </w:tcPr>
          <w:p w14:paraId="5D945D28"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içi tutar</w:t>
            </w:r>
          </w:p>
        </w:tc>
        <w:tc>
          <w:tcPr>
            <w:tcW w:w="852" w:type="dxa"/>
            <w:tcBorders>
              <w:top w:val="single" w:sz="2" w:space="0" w:color="auto"/>
              <w:bottom w:val="single" w:sz="4" w:space="0" w:color="auto"/>
            </w:tcBorders>
            <w:shd w:val="clear" w:color="auto" w:fill="auto"/>
            <w:vAlign w:val="bottom"/>
            <w:hideMark/>
          </w:tcPr>
          <w:p w14:paraId="1FC6A352"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Bilanço dışı tutar</w:t>
            </w:r>
          </w:p>
        </w:tc>
        <w:tc>
          <w:tcPr>
            <w:tcW w:w="941" w:type="dxa"/>
            <w:tcBorders>
              <w:top w:val="single" w:sz="2" w:space="0" w:color="auto"/>
              <w:bottom w:val="single" w:sz="4" w:space="0" w:color="auto"/>
            </w:tcBorders>
            <w:shd w:val="clear" w:color="auto" w:fill="auto"/>
            <w:vAlign w:val="bottom"/>
            <w:hideMark/>
          </w:tcPr>
          <w:p w14:paraId="227447D3"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Risk ağırlıklı tutar</w:t>
            </w:r>
          </w:p>
        </w:tc>
        <w:tc>
          <w:tcPr>
            <w:tcW w:w="1143" w:type="dxa"/>
            <w:tcBorders>
              <w:top w:val="single" w:sz="2" w:space="0" w:color="auto"/>
              <w:bottom w:val="single" w:sz="4" w:space="0" w:color="auto"/>
            </w:tcBorders>
            <w:shd w:val="clear" w:color="auto" w:fill="auto"/>
            <w:vAlign w:val="bottom"/>
            <w:hideMark/>
          </w:tcPr>
          <w:p w14:paraId="61F4249F" w14:textId="77777777" w:rsidR="00DC56A6" w:rsidRPr="00295D9C" w:rsidRDefault="00DC56A6" w:rsidP="00F11E9B">
            <w:pPr>
              <w:jc w:val="right"/>
              <w:rPr>
                <w:rFonts w:ascii="Arial" w:hAnsi="Arial" w:cs="Arial"/>
                <w:b/>
                <w:bCs/>
                <w:color w:val="000000"/>
                <w:sz w:val="16"/>
                <w:szCs w:val="16"/>
              </w:rPr>
            </w:pPr>
            <w:r w:rsidRPr="00295D9C">
              <w:rPr>
                <w:rFonts w:ascii="Arial" w:hAnsi="Arial" w:cs="Arial"/>
                <w:b/>
                <w:bCs/>
                <w:color w:val="000000"/>
                <w:sz w:val="16"/>
                <w:szCs w:val="16"/>
              </w:rPr>
              <w:t>Risk ağırlıklı tutar yoğunluğu</w:t>
            </w:r>
          </w:p>
        </w:tc>
      </w:tr>
      <w:tr w:rsidR="00AB0FA0" w:rsidRPr="00295D9C" w14:paraId="2B1E0878" w14:textId="77777777" w:rsidTr="00F11E9B">
        <w:trPr>
          <w:trHeight w:val="170"/>
        </w:trPr>
        <w:tc>
          <w:tcPr>
            <w:tcW w:w="4536" w:type="dxa"/>
            <w:tcBorders>
              <w:top w:val="single" w:sz="4" w:space="0" w:color="auto"/>
            </w:tcBorders>
            <w:shd w:val="clear" w:color="auto" w:fill="auto"/>
            <w:vAlign w:val="center"/>
            <w:hideMark/>
          </w:tcPr>
          <w:p w14:paraId="6C2125D9"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Merkezi yönetimlerden veya merkez bankalarından alacaklar</w:t>
            </w:r>
          </w:p>
        </w:tc>
        <w:tc>
          <w:tcPr>
            <w:tcW w:w="941" w:type="dxa"/>
            <w:tcBorders>
              <w:top w:val="single" w:sz="4" w:space="0" w:color="auto"/>
            </w:tcBorders>
            <w:shd w:val="clear" w:color="auto" w:fill="auto"/>
            <w:vAlign w:val="bottom"/>
            <w:hideMark/>
          </w:tcPr>
          <w:p w14:paraId="4EB5E998" w14:textId="4B20F19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32.606.521</w:t>
            </w:r>
          </w:p>
        </w:tc>
        <w:tc>
          <w:tcPr>
            <w:tcW w:w="852" w:type="dxa"/>
            <w:tcBorders>
              <w:top w:val="single" w:sz="4" w:space="0" w:color="auto"/>
            </w:tcBorders>
            <w:shd w:val="clear" w:color="auto" w:fill="auto"/>
            <w:vAlign w:val="bottom"/>
            <w:hideMark/>
          </w:tcPr>
          <w:p w14:paraId="33CF5E7C" w14:textId="7989B1E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7.045</w:t>
            </w:r>
          </w:p>
        </w:tc>
        <w:tc>
          <w:tcPr>
            <w:tcW w:w="941" w:type="dxa"/>
            <w:tcBorders>
              <w:top w:val="single" w:sz="4" w:space="0" w:color="auto"/>
            </w:tcBorders>
            <w:shd w:val="clear" w:color="auto" w:fill="auto"/>
            <w:vAlign w:val="bottom"/>
            <w:hideMark/>
          </w:tcPr>
          <w:p w14:paraId="356894F6" w14:textId="2BACEEB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32.606.521</w:t>
            </w:r>
          </w:p>
        </w:tc>
        <w:tc>
          <w:tcPr>
            <w:tcW w:w="852" w:type="dxa"/>
            <w:tcBorders>
              <w:top w:val="single" w:sz="4" w:space="0" w:color="auto"/>
            </w:tcBorders>
            <w:shd w:val="clear" w:color="auto" w:fill="auto"/>
            <w:vAlign w:val="bottom"/>
            <w:hideMark/>
          </w:tcPr>
          <w:p w14:paraId="08277A03" w14:textId="70F3823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3.522</w:t>
            </w:r>
          </w:p>
        </w:tc>
        <w:tc>
          <w:tcPr>
            <w:tcW w:w="941" w:type="dxa"/>
            <w:tcBorders>
              <w:top w:val="single" w:sz="4" w:space="0" w:color="auto"/>
            </w:tcBorders>
            <w:shd w:val="clear" w:color="auto" w:fill="auto"/>
            <w:vAlign w:val="bottom"/>
            <w:hideMark/>
          </w:tcPr>
          <w:p w14:paraId="6D8073FE" w14:textId="6487A8C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6.142.628</w:t>
            </w:r>
          </w:p>
        </w:tc>
        <w:tc>
          <w:tcPr>
            <w:tcW w:w="1143" w:type="dxa"/>
            <w:tcBorders>
              <w:top w:val="single" w:sz="4" w:space="0" w:color="auto"/>
            </w:tcBorders>
            <w:shd w:val="clear" w:color="auto" w:fill="auto"/>
            <w:vAlign w:val="bottom"/>
            <w:hideMark/>
          </w:tcPr>
          <w:p w14:paraId="73EECC3C" w14:textId="3B327EB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%18,84</w:t>
            </w:r>
          </w:p>
        </w:tc>
      </w:tr>
      <w:tr w:rsidR="00AB0FA0" w:rsidRPr="00295D9C" w14:paraId="33F0C02E" w14:textId="77777777" w:rsidTr="00F11E9B">
        <w:trPr>
          <w:trHeight w:val="170"/>
        </w:trPr>
        <w:tc>
          <w:tcPr>
            <w:tcW w:w="4536" w:type="dxa"/>
            <w:shd w:val="clear" w:color="auto" w:fill="auto"/>
            <w:vAlign w:val="center"/>
            <w:hideMark/>
          </w:tcPr>
          <w:p w14:paraId="3A37A202"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Bölgesel yönetimlerden veya yerel yönetimlerden alacaklar</w:t>
            </w:r>
          </w:p>
        </w:tc>
        <w:tc>
          <w:tcPr>
            <w:tcW w:w="941" w:type="dxa"/>
            <w:shd w:val="clear" w:color="auto" w:fill="auto"/>
            <w:vAlign w:val="bottom"/>
            <w:hideMark/>
          </w:tcPr>
          <w:p w14:paraId="034F0C55" w14:textId="2A66E61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238.464</w:t>
            </w:r>
          </w:p>
        </w:tc>
        <w:tc>
          <w:tcPr>
            <w:tcW w:w="852" w:type="dxa"/>
            <w:shd w:val="clear" w:color="auto" w:fill="auto"/>
            <w:vAlign w:val="bottom"/>
            <w:hideMark/>
          </w:tcPr>
          <w:p w14:paraId="0A98D80C" w14:textId="5199F98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22.119</w:t>
            </w:r>
          </w:p>
        </w:tc>
        <w:tc>
          <w:tcPr>
            <w:tcW w:w="941" w:type="dxa"/>
            <w:shd w:val="clear" w:color="auto" w:fill="auto"/>
            <w:vAlign w:val="bottom"/>
            <w:hideMark/>
          </w:tcPr>
          <w:p w14:paraId="24A4FC8F" w14:textId="06B94F1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238.464</w:t>
            </w:r>
          </w:p>
        </w:tc>
        <w:tc>
          <w:tcPr>
            <w:tcW w:w="852" w:type="dxa"/>
            <w:shd w:val="clear" w:color="auto" w:fill="auto"/>
            <w:vAlign w:val="bottom"/>
            <w:hideMark/>
          </w:tcPr>
          <w:p w14:paraId="6879CD42" w14:textId="07786FF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6.695</w:t>
            </w:r>
          </w:p>
        </w:tc>
        <w:tc>
          <w:tcPr>
            <w:tcW w:w="941" w:type="dxa"/>
            <w:shd w:val="clear" w:color="auto" w:fill="auto"/>
            <w:vAlign w:val="bottom"/>
            <w:hideMark/>
          </w:tcPr>
          <w:p w14:paraId="23C44D55" w14:textId="64D9085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121.953</w:t>
            </w:r>
          </w:p>
        </w:tc>
        <w:tc>
          <w:tcPr>
            <w:tcW w:w="1143" w:type="dxa"/>
            <w:shd w:val="clear" w:color="auto" w:fill="auto"/>
            <w:vAlign w:val="bottom"/>
            <w:hideMark/>
          </w:tcPr>
          <w:p w14:paraId="3CD78AB3" w14:textId="2884744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%49,74</w:t>
            </w:r>
          </w:p>
        </w:tc>
      </w:tr>
      <w:tr w:rsidR="00AB0FA0" w:rsidRPr="00295D9C" w14:paraId="49A31173" w14:textId="77777777" w:rsidTr="00F11E9B">
        <w:trPr>
          <w:trHeight w:val="170"/>
        </w:trPr>
        <w:tc>
          <w:tcPr>
            <w:tcW w:w="4536" w:type="dxa"/>
            <w:shd w:val="clear" w:color="auto" w:fill="auto"/>
            <w:vAlign w:val="center"/>
            <w:hideMark/>
          </w:tcPr>
          <w:p w14:paraId="360985AB"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İdari birimlerden ve ticari olmayan girişimlerden alacaklar</w:t>
            </w:r>
          </w:p>
        </w:tc>
        <w:tc>
          <w:tcPr>
            <w:tcW w:w="941" w:type="dxa"/>
            <w:shd w:val="clear" w:color="auto" w:fill="auto"/>
            <w:vAlign w:val="bottom"/>
            <w:hideMark/>
          </w:tcPr>
          <w:p w14:paraId="2659CC9C" w14:textId="74544C4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59.591</w:t>
            </w:r>
          </w:p>
        </w:tc>
        <w:tc>
          <w:tcPr>
            <w:tcW w:w="852" w:type="dxa"/>
            <w:shd w:val="clear" w:color="auto" w:fill="auto"/>
            <w:vAlign w:val="bottom"/>
            <w:hideMark/>
          </w:tcPr>
          <w:p w14:paraId="5E0B4E31" w14:textId="653A083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552.072</w:t>
            </w:r>
          </w:p>
        </w:tc>
        <w:tc>
          <w:tcPr>
            <w:tcW w:w="941" w:type="dxa"/>
            <w:shd w:val="clear" w:color="auto" w:fill="auto"/>
            <w:vAlign w:val="bottom"/>
            <w:hideMark/>
          </w:tcPr>
          <w:p w14:paraId="72C39F9D" w14:textId="684E930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59.591</w:t>
            </w:r>
          </w:p>
        </w:tc>
        <w:tc>
          <w:tcPr>
            <w:tcW w:w="852" w:type="dxa"/>
            <w:shd w:val="clear" w:color="auto" w:fill="auto"/>
            <w:vAlign w:val="bottom"/>
            <w:hideMark/>
          </w:tcPr>
          <w:p w14:paraId="55CF46DD" w14:textId="75FF99C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275.186</w:t>
            </w:r>
          </w:p>
        </w:tc>
        <w:tc>
          <w:tcPr>
            <w:tcW w:w="941" w:type="dxa"/>
            <w:shd w:val="clear" w:color="auto" w:fill="auto"/>
            <w:vAlign w:val="bottom"/>
            <w:hideMark/>
          </w:tcPr>
          <w:p w14:paraId="0BDE7DCE" w14:textId="5544C77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334.182</w:t>
            </w:r>
          </w:p>
        </w:tc>
        <w:tc>
          <w:tcPr>
            <w:tcW w:w="1143" w:type="dxa"/>
            <w:shd w:val="clear" w:color="auto" w:fill="auto"/>
            <w:vAlign w:val="bottom"/>
            <w:hideMark/>
          </w:tcPr>
          <w:p w14:paraId="718D026D" w14:textId="3DAE9EE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%99,82</w:t>
            </w:r>
          </w:p>
        </w:tc>
      </w:tr>
      <w:tr w:rsidR="00AB0FA0" w:rsidRPr="00295D9C" w14:paraId="073D18D4" w14:textId="77777777" w:rsidTr="00F11E9B">
        <w:trPr>
          <w:trHeight w:val="170"/>
        </w:trPr>
        <w:tc>
          <w:tcPr>
            <w:tcW w:w="4536" w:type="dxa"/>
            <w:shd w:val="clear" w:color="auto" w:fill="auto"/>
            <w:vAlign w:val="center"/>
            <w:hideMark/>
          </w:tcPr>
          <w:p w14:paraId="0FE13A61"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Çok taraflı kalkınma bankalarından alacaklar</w:t>
            </w:r>
          </w:p>
        </w:tc>
        <w:tc>
          <w:tcPr>
            <w:tcW w:w="941" w:type="dxa"/>
            <w:shd w:val="clear" w:color="auto" w:fill="auto"/>
            <w:vAlign w:val="bottom"/>
            <w:hideMark/>
          </w:tcPr>
          <w:p w14:paraId="4E89474C" w14:textId="55D1A6D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038100F6" w14:textId="0F9DF96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070E8263" w14:textId="3B45822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52ACB91A" w14:textId="385F874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4745E992" w14:textId="6C10C3C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1143" w:type="dxa"/>
            <w:shd w:val="clear" w:color="auto" w:fill="auto"/>
            <w:vAlign w:val="bottom"/>
            <w:hideMark/>
          </w:tcPr>
          <w:p w14:paraId="601E58AF" w14:textId="7E9A8D6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%0,00</w:t>
            </w:r>
          </w:p>
        </w:tc>
      </w:tr>
      <w:tr w:rsidR="00AB0FA0" w:rsidRPr="00295D9C" w14:paraId="53DF0FF9" w14:textId="77777777" w:rsidTr="00F11E9B">
        <w:trPr>
          <w:trHeight w:val="170"/>
        </w:trPr>
        <w:tc>
          <w:tcPr>
            <w:tcW w:w="4536" w:type="dxa"/>
            <w:shd w:val="clear" w:color="auto" w:fill="auto"/>
            <w:vAlign w:val="center"/>
            <w:hideMark/>
          </w:tcPr>
          <w:p w14:paraId="4DEE3C08"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Uluslararası teşkilatlardan alacaklar</w:t>
            </w:r>
          </w:p>
        </w:tc>
        <w:tc>
          <w:tcPr>
            <w:tcW w:w="941" w:type="dxa"/>
            <w:shd w:val="clear" w:color="auto" w:fill="auto"/>
            <w:vAlign w:val="bottom"/>
            <w:hideMark/>
          </w:tcPr>
          <w:p w14:paraId="4781CF87" w14:textId="590CED8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5A0358F7" w14:textId="2167F80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4D78DD49" w14:textId="2595A4B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30CE2664" w14:textId="50E3319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6FA3A13E" w14:textId="7DAB7CF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1143" w:type="dxa"/>
            <w:shd w:val="clear" w:color="auto" w:fill="auto"/>
            <w:vAlign w:val="bottom"/>
            <w:hideMark/>
          </w:tcPr>
          <w:p w14:paraId="736DBC55" w14:textId="1C219CE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%0,00</w:t>
            </w:r>
          </w:p>
        </w:tc>
      </w:tr>
      <w:tr w:rsidR="00AB0FA0" w:rsidRPr="00295D9C" w14:paraId="1CB874F5" w14:textId="77777777" w:rsidTr="00F11E9B">
        <w:trPr>
          <w:trHeight w:val="170"/>
        </w:trPr>
        <w:tc>
          <w:tcPr>
            <w:tcW w:w="4536" w:type="dxa"/>
            <w:shd w:val="clear" w:color="auto" w:fill="auto"/>
            <w:vAlign w:val="center"/>
            <w:hideMark/>
          </w:tcPr>
          <w:p w14:paraId="2F74B07B"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Bankalardan ve aracı kurumlardan alacaklar</w:t>
            </w:r>
          </w:p>
        </w:tc>
        <w:tc>
          <w:tcPr>
            <w:tcW w:w="941" w:type="dxa"/>
            <w:shd w:val="clear" w:color="auto" w:fill="auto"/>
            <w:vAlign w:val="bottom"/>
            <w:hideMark/>
          </w:tcPr>
          <w:p w14:paraId="2AA31D2D" w14:textId="2E73D05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3.200.381</w:t>
            </w:r>
          </w:p>
        </w:tc>
        <w:tc>
          <w:tcPr>
            <w:tcW w:w="852" w:type="dxa"/>
            <w:shd w:val="clear" w:color="auto" w:fill="auto"/>
            <w:vAlign w:val="bottom"/>
            <w:hideMark/>
          </w:tcPr>
          <w:p w14:paraId="4EA30D8E" w14:textId="60D2F31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284.076</w:t>
            </w:r>
          </w:p>
        </w:tc>
        <w:tc>
          <w:tcPr>
            <w:tcW w:w="941" w:type="dxa"/>
            <w:shd w:val="clear" w:color="auto" w:fill="auto"/>
            <w:vAlign w:val="bottom"/>
            <w:hideMark/>
          </w:tcPr>
          <w:p w14:paraId="604BE1FE" w14:textId="1AA3B5B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3.200.381</w:t>
            </w:r>
          </w:p>
        </w:tc>
        <w:tc>
          <w:tcPr>
            <w:tcW w:w="852" w:type="dxa"/>
            <w:shd w:val="clear" w:color="auto" w:fill="auto"/>
            <w:vAlign w:val="bottom"/>
            <w:hideMark/>
          </w:tcPr>
          <w:p w14:paraId="5A29AC35" w14:textId="57B5B23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268.855</w:t>
            </w:r>
          </w:p>
        </w:tc>
        <w:tc>
          <w:tcPr>
            <w:tcW w:w="941" w:type="dxa"/>
            <w:shd w:val="clear" w:color="auto" w:fill="auto"/>
            <w:vAlign w:val="bottom"/>
            <w:hideMark/>
          </w:tcPr>
          <w:p w14:paraId="0BC04C6B" w14:textId="04248CF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1.715.705</w:t>
            </w:r>
          </w:p>
        </w:tc>
        <w:tc>
          <w:tcPr>
            <w:tcW w:w="1143" w:type="dxa"/>
            <w:shd w:val="clear" w:color="auto" w:fill="auto"/>
            <w:vAlign w:val="bottom"/>
            <w:hideMark/>
          </w:tcPr>
          <w:p w14:paraId="6B404C35" w14:textId="7097B54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%49,45</w:t>
            </w:r>
          </w:p>
        </w:tc>
      </w:tr>
      <w:tr w:rsidR="00AB0FA0" w:rsidRPr="00295D9C" w14:paraId="06DF116A" w14:textId="77777777" w:rsidTr="00F11E9B">
        <w:trPr>
          <w:trHeight w:val="170"/>
        </w:trPr>
        <w:tc>
          <w:tcPr>
            <w:tcW w:w="4536" w:type="dxa"/>
            <w:shd w:val="clear" w:color="auto" w:fill="auto"/>
            <w:vAlign w:val="center"/>
            <w:hideMark/>
          </w:tcPr>
          <w:p w14:paraId="6B6B9D77"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Kurumsal alacaklar</w:t>
            </w:r>
          </w:p>
        </w:tc>
        <w:tc>
          <w:tcPr>
            <w:tcW w:w="941" w:type="dxa"/>
            <w:shd w:val="clear" w:color="auto" w:fill="auto"/>
            <w:vAlign w:val="bottom"/>
            <w:hideMark/>
          </w:tcPr>
          <w:p w14:paraId="1A84BC7E" w14:textId="4665DC3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22.749.290</w:t>
            </w:r>
          </w:p>
        </w:tc>
        <w:tc>
          <w:tcPr>
            <w:tcW w:w="852" w:type="dxa"/>
            <w:shd w:val="clear" w:color="auto" w:fill="auto"/>
            <w:vAlign w:val="bottom"/>
            <w:hideMark/>
          </w:tcPr>
          <w:p w14:paraId="713FF4BA" w14:textId="3C21FCA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21.554.281</w:t>
            </w:r>
          </w:p>
        </w:tc>
        <w:tc>
          <w:tcPr>
            <w:tcW w:w="941" w:type="dxa"/>
            <w:shd w:val="clear" w:color="auto" w:fill="auto"/>
            <w:vAlign w:val="bottom"/>
            <w:hideMark/>
          </w:tcPr>
          <w:p w14:paraId="3D9C844C" w14:textId="74E9DE2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22.749.290</w:t>
            </w:r>
          </w:p>
        </w:tc>
        <w:tc>
          <w:tcPr>
            <w:tcW w:w="852" w:type="dxa"/>
            <w:shd w:val="clear" w:color="auto" w:fill="auto"/>
            <w:vAlign w:val="bottom"/>
            <w:hideMark/>
          </w:tcPr>
          <w:p w14:paraId="388C33D9" w14:textId="2F77F3A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11.356.314</w:t>
            </w:r>
          </w:p>
        </w:tc>
        <w:tc>
          <w:tcPr>
            <w:tcW w:w="941" w:type="dxa"/>
            <w:shd w:val="clear" w:color="auto" w:fill="auto"/>
            <w:vAlign w:val="bottom"/>
            <w:hideMark/>
          </w:tcPr>
          <w:p w14:paraId="75ADD64F" w14:textId="38EB0A1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30.726.166</w:t>
            </w:r>
          </w:p>
        </w:tc>
        <w:tc>
          <w:tcPr>
            <w:tcW w:w="1143" w:type="dxa"/>
            <w:shd w:val="clear" w:color="auto" w:fill="auto"/>
            <w:vAlign w:val="bottom"/>
            <w:hideMark/>
          </w:tcPr>
          <w:p w14:paraId="290383AB" w14:textId="5D0E16D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%90,81</w:t>
            </w:r>
          </w:p>
        </w:tc>
      </w:tr>
      <w:tr w:rsidR="00AB0FA0" w:rsidRPr="00295D9C" w14:paraId="459910A9" w14:textId="77777777" w:rsidTr="00F11E9B">
        <w:trPr>
          <w:trHeight w:val="170"/>
        </w:trPr>
        <w:tc>
          <w:tcPr>
            <w:tcW w:w="4536" w:type="dxa"/>
            <w:shd w:val="clear" w:color="auto" w:fill="auto"/>
            <w:vAlign w:val="center"/>
            <w:hideMark/>
          </w:tcPr>
          <w:p w14:paraId="36ABBE44"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Perakende alacaklar</w:t>
            </w:r>
          </w:p>
        </w:tc>
        <w:tc>
          <w:tcPr>
            <w:tcW w:w="941" w:type="dxa"/>
            <w:shd w:val="clear" w:color="auto" w:fill="auto"/>
            <w:vAlign w:val="bottom"/>
            <w:hideMark/>
          </w:tcPr>
          <w:p w14:paraId="75AEF75D" w14:textId="048CF75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5.263.061</w:t>
            </w:r>
          </w:p>
        </w:tc>
        <w:tc>
          <w:tcPr>
            <w:tcW w:w="852" w:type="dxa"/>
            <w:shd w:val="clear" w:color="auto" w:fill="auto"/>
            <w:vAlign w:val="bottom"/>
            <w:hideMark/>
          </w:tcPr>
          <w:p w14:paraId="5454A19F" w14:textId="4158DB5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7.007.217</w:t>
            </w:r>
          </w:p>
        </w:tc>
        <w:tc>
          <w:tcPr>
            <w:tcW w:w="941" w:type="dxa"/>
            <w:shd w:val="clear" w:color="auto" w:fill="auto"/>
            <w:vAlign w:val="bottom"/>
            <w:hideMark/>
          </w:tcPr>
          <w:p w14:paraId="4DC92DE6" w14:textId="170DD39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5.263.061</w:t>
            </w:r>
          </w:p>
        </w:tc>
        <w:tc>
          <w:tcPr>
            <w:tcW w:w="852" w:type="dxa"/>
            <w:shd w:val="clear" w:color="auto" w:fill="auto"/>
            <w:vAlign w:val="bottom"/>
            <w:hideMark/>
          </w:tcPr>
          <w:p w14:paraId="39F2A1ED" w14:textId="0F935DC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2.521.681</w:t>
            </w:r>
          </w:p>
        </w:tc>
        <w:tc>
          <w:tcPr>
            <w:tcW w:w="941" w:type="dxa"/>
            <w:shd w:val="clear" w:color="auto" w:fill="auto"/>
            <w:vAlign w:val="bottom"/>
            <w:hideMark/>
          </w:tcPr>
          <w:p w14:paraId="2C3AE4FB" w14:textId="42D1B3C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5.550.246</w:t>
            </w:r>
          </w:p>
        </w:tc>
        <w:tc>
          <w:tcPr>
            <w:tcW w:w="1143" w:type="dxa"/>
            <w:shd w:val="clear" w:color="auto" w:fill="auto"/>
            <w:vAlign w:val="bottom"/>
            <w:hideMark/>
          </w:tcPr>
          <w:p w14:paraId="6A6F2987" w14:textId="2F15F03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%71,30</w:t>
            </w:r>
          </w:p>
        </w:tc>
      </w:tr>
      <w:tr w:rsidR="00AB0FA0" w:rsidRPr="00295D9C" w14:paraId="71F97E18" w14:textId="77777777" w:rsidTr="00F11E9B">
        <w:trPr>
          <w:trHeight w:val="170"/>
        </w:trPr>
        <w:tc>
          <w:tcPr>
            <w:tcW w:w="4536" w:type="dxa"/>
            <w:shd w:val="clear" w:color="auto" w:fill="auto"/>
            <w:vAlign w:val="center"/>
            <w:hideMark/>
          </w:tcPr>
          <w:p w14:paraId="1C20FD76"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 xml:space="preserve">İkamet amaçlı gayrimenkul ipoteği ile </w:t>
            </w:r>
            <w:proofErr w:type="spellStart"/>
            <w:r w:rsidRPr="00295D9C">
              <w:rPr>
                <w:rFonts w:ascii="Arial" w:hAnsi="Arial" w:cs="Arial"/>
                <w:color w:val="000000"/>
                <w:sz w:val="16"/>
                <w:szCs w:val="16"/>
              </w:rPr>
              <w:t>teminatlandırılan</w:t>
            </w:r>
            <w:proofErr w:type="spellEnd"/>
            <w:r w:rsidRPr="00295D9C">
              <w:rPr>
                <w:rFonts w:ascii="Arial" w:hAnsi="Arial" w:cs="Arial"/>
                <w:color w:val="000000"/>
                <w:sz w:val="16"/>
                <w:szCs w:val="16"/>
              </w:rPr>
              <w:t xml:space="preserve"> alacaklar</w:t>
            </w:r>
          </w:p>
        </w:tc>
        <w:tc>
          <w:tcPr>
            <w:tcW w:w="941" w:type="dxa"/>
            <w:shd w:val="clear" w:color="auto" w:fill="auto"/>
            <w:vAlign w:val="bottom"/>
            <w:hideMark/>
          </w:tcPr>
          <w:p w14:paraId="38A85815" w14:textId="4DA36C3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2.706.402</w:t>
            </w:r>
          </w:p>
        </w:tc>
        <w:tc>
          <w:tcPr>
            <w:tcW w:w="852" w:type="dxa"/>
            <w:shd w:val="clear" w:color="auto" w:fill="auto"/>
            <w:vAlign w:val="bottom"/>
            <w:hideMark/>
          </w:tcPr>
          <w:p w14:paraId="2D47EAA8" w14:textId="4E9CEE9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655</w:t>
            </w:r>
          </w:p>
        </w:tc>
        <w:tc>
          <w:tcPr>
            <w:tcW w:w="941" w:type="dxa"/>
            <w:shd w:val="clear" w:color="auto" w:fill="auto"/>
            <w:vAlign w:val="bottom"/>
            <w:hideMark/>
          </w:tcPr>
          <w:p w14:paraId="3B01FE62" w14:textId="71A3BB1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2.706.403</w:t>
            </w:r>
          </w:p>
        </w:tc>
        <w:tc>
          <w:tcPr>
            <w:tcW w:w="852" w:type="dxa"/>
            <w:shd w:val="clear" w:color="auto" w:fill="auto"/>
            <w:vAlign w:val="bottom"/>
            <w:hideMark/>
          </w:tcPr>
          <w:p w14:paraId="5688B6CA" w14:textId="7B7A382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327</w:t>
            </w:r>
          </w:p>
        </w:tc>
        <w:tc>
          <w:tcPr>
            <w:tcW w:w="941" w:type="dxa"/>
            <w:shd w:val="clear" w:color="auto" w:fill="auto"/>
            <w:vAlign w:val="bottom"/>
            <w:hideMark/>
          </w:tcPr>
          <w:p w14:paraId="55D93E45" w14:textId="5EEB282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946.494</w:t>
            </w:r>
          </w:p>
        </w:tc>
        <w:tc>
          <w:tcPr>
            <w:tcW w:w="1143" w:type="dxa"/>
            <w:shd w:val="clear" w:color="auto" w:fill="auto"/>
            <w:vAlign w:val="bottom"/>
            <w:hideMark/>
          </w:tcPr>
          <w:p w14:paraId="0A36C392" w14:textId="3F43BC9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%34,96</w:t>
            </w:r>
          </w:p>
        </w:tc>
      </w:tr>
      <w:tr w:rsidR="00AB0FA0" w:rsidRPr="00295D9C" w14:paraId="7EF730CF" w14:textId="77777777" w:rsidTr="00F11E9B">
        <w:trPr>
          <w:trHeight w:val="170"/>
        </w:trPr>
        <w:tc>
          <w:tcPr>
            <w:tcW w:w="4536" w:type="dxa"/>
            <w:shd w:val="clear" w:color="auto" w:fill="auto"/>
            <w:vAlign w:val="center"/>
            <w:hideMark/>
          </w:tcPr>
          <w:p w14:paraId="0B67588E"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 xml:space="preserve">Ticari amaçlı gayrimenkul ipoteği ile </w:t>
            </w:r>
            <w:proofErr w:type="spellStart"/>
            <w:r w:rsidRPr="00295D9C">
              <w:rPr>
                <w:rFonts w:ascii="Arial" w:hAnsi="Arial" w:cs="Arial"/>
                <w:color w:val="000000"/>
                <w:sz w:val="16"/>
                <w:szCs w:val="16"/>
              </w:rPr>
              <w:t>teminatlandırılan</w:t>
            </w:r>
            <w:proofErr w:type="spellEnd"/>
            <w:r w:rsidRPr="00295D9C">
              <w:rPr>
                <w:rFonts w:ascii="Arial" w:hAnsi="Arial" w:cs="Arial"/>
                <w:color w:val="000000"/>
                <w:sz w:val="16"/>
                <w:szCs w:val="16"/>
              </w:rPr>
              <w:t xml:space="preserve"> alacaklar</w:t>
            </w:r>
          </w:p>
        </w:tc>
        <w:tc>
          <w:tcPr>
            <w:tcW w:w="941" w:type="dxa"/>
            <w:shd w:val="clear" w:color="auto" w:fill="auto"/>
            <w:vAlign w:val="bottom"/>
            <w:hideMark/>
          </w:tcPr>
          <w:p w14:paraId="16BD008D" w14:textId="1D12E54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2.818.585</w:t>
            </w:r>
          </w:p>
        </w:tc>
        <w:tc>
          <w:tcPr>
            <w:tcW w:w="852" w:type="dxa"/>
            <w:shd w:val="clear" w:color="auto" w:fill="auto"/>
            <w:vAlign w:val="bottom"/>
            <w:hideMark/>
          </w:tcPr>
          <w:p w14:paraId="6BCAE734" w14:textId="09182B2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783.774</w:t>
            </w:r>
          </w:p>
        </w:tc>
        <w:tc>
          <w:tcPr>
            <w:tcW w:w="941" w:type="dxa"/>
            <w:shd w:val="clear" w:color="auto" w:fill="auto"/>
            <w:vAlign w:val="bottom"/>
            <w:hideMark/>
          </w:tcPr>
          <w:p w14:paraId="6214A8C1" w14:textId="1974A35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2.818.585</w:t>
            </w:r>
          </w:p>
        </w:tc>
        <w:tc>
          <w:tcPr>
            <w:tcW w:w="852" w:type="dxa"/>
            <w:shd w:val="clear" w:color="auto" w:fill="auto"/>
            <w:vAlign w:val="bottom"/>
            <w:hideMark/>
          </w:tcPr>
          <w:p w14:paraId="4D9ADF7C" w14:textId="6AFDD81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456.571</w:t>
            </w:r>
          </w:p>
        </w:tc>
        <w:tc>
          <w:tcPr>
            <w:tcW w:w="941" w:type="dxa"/>
            <w:shd w:val="clear" w:color="auto" w:fill="auto"/>
            <w:vAlign w:val="bottom"/>
            <w:hideMark/>
          </w:tcPr>
          <w:p w14:paraId="497C7D0D" w14:textId="144A000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2.047.762</w:t>
            </w:r>
          </w:p>
        </w:tc>
        <w:tc>
          <w:tcPr>
            <w:tcW w:w="1143" w:type="dxa"/>
            <w:shd w:val="clear" w:color="auto" w:fill="auto"/>
            <w:vAlign w:val="bottom"/>
            <w:hideMark/>
          </w:tcPr>
          <w:p w14:paraId="47D62FDE" w14:textId="2B362EE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%62,52</w:t>
            </w:r>
          </w:p>
        </w:tc>
      </w:tr>
      <w:tr w:rsidR="00AB0FA0" w:rsidRPr="00295D9C" w14:paraId="10BEC973" w14:textId="77777777" w:rsidTr="00F11E9B">
        <w:trPr>
          <w:trHeight w:val="170"/>
        </w:trPr>
        <w:tc>
          <w:tcPr>
            <w:tcW w:w="4536" w:type="dxa"/>
            <w:shd w:val="clear" w:color="auto" w:fill="auto"/>
            <w:vAlign w:val="center"/>
            <w:hideMark/>
          </w:tcPr>
          <w:p w14:paraId="6C187B3E"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Tahsili gecikmiş alacaklar</w:t>
            </w:r>
          </w:p>
        </w:tc>
        <w:tc>
          <w:tcPr>
            <w:tcW w:w="941" w:type="dxa"/>
            <w:shd w:val="clear" w:color="auto" w:fill="auto"/>
            <w:vAlign w:val="bottom"/>
            <w:hideMark/>
          </w:tcPr>
          <w:p w14:paraId="023CF815" w14:textId="740631A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81.104</w:t>
            </w:r>
          </w:p>
        </w:tc>
        <w:tc>
          <w:tcPr>
            <w:tcW w:w="852" w:type="dxa"/>
            <w:shd w:val="clear" w:color="auto" w:fill="auto"/>
            <w:vAlign w:val="bottom"/>
            <w:hideMark/>
          </w:tcPr>
          <w:p w14:paraId="7805E929" w14:textId="3B01E54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15CEB832" w14:textId="6F0F28C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81.104</w:t>
            </w:r>
          </w:p>
        </w:tc>
        <w:tc>
          <w:tcPr>
            <w:tcW w:w="852" w:type="dxa"/>
            <w:shd w:val="clear" w:color="auto" w:fill="auto"/>
            <w:vAlign w:val="bottom"/>
            <w:hideMark/>
          </w:tcPr>
          <w:p w14:paraId="367D08BE" w14:textId="7E2BFC8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5C52BCD" w14:textId="1E52B4F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57.899</w:t>
            </w:r>
          </w:p>
        </w:tc>
        <w:tc>
          <w:tcPr>
            <w:tcW w:w="1143" w:type="dxa"/>
            <w:shd w:val="clear" w:color="auto" w:fill="auto"/>
            <w:vAlign w:val="bottom"/>
            <w:hideMark/>
          </w:tcPr>
          <w:p w14:paraId="282E3BF4" w14:textId="7660D2E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%71,39</w:t>
            </w:r>
          </w:p>
        </w:tc>
      </w:tr>
      <w:tr w:rsidR="00AB0FA0" w:rsidRPr="00295D9C" w14:paraId="159A60BE" w14:textId="77777777" w:rsidTr="00F11E9B">
        <w:trPr>
          <w:trHeight w:val="170"/>
        </w:trPr>
        <w:tc>
          <w:tcPr>
            <w:tcW w:w="4536" w:type="dxa"/>
            <w:shd w:val="clear" w:color="auto" w:fill="auto"/>
            <w:vAlign w:val="center"/>
            <w:hideMark/>
          </w:tcPr>
          <w:p w14:paraId="0242F109"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Kurulca riski yüksek belirlenmiş alacaklar</w:t>
            </w:r>
          </w:p>
        </w:tc>
        <w:tc>
          <w:tcPr>
            <w:tcW w:w="941" w:type="dxa"/>
            <w:shd w:val="clear" w:color="auto" w:fill="auto"/>
            <w:vAlign w:val="bottom"/>
            <w:hideMark/>
          </w:tcPr>
          <w:p w14:paraId="5D2598D8" w14:textId="0123BD3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40.430</w:t>
            </w:r>
          </w:p>
        </w:tc>
        <w:tc>
          <w:tcPr>
            <w:tcW w:w="852" w:type="dxa"/>
            <w:shd w:val="clear" w:color="auto" w:fill="auto"/>
            <w:vAlign w:val="bottom"/>
            <w:hideMark/>
          </w:tcPr>
          <w:p w14:paraId="0665879E" w14:textId="2E926A6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00106728" w14:textId="0639E64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40.430</w:t>
            </w:r>
          </w:p>
        </w:tc>
        <w:tc>
          <w:tcPr>
            <w:tcW w:w="852" w:type="dxa"/>
            <w:shd w:val="clear" w:color="auto" w:fill="auto"/>
            <w:vAlign w:val="bottom"/>
            <w:hideMark/>
          </w:tcPr>
          <w:p w14:paraId="10522A33" w14:textId="1E0E525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3B2990A4" w14:textId="114DE2E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28.061</w:t>
            </w:r>
          </w:p>
        </w:tc>
        <w:tc>
          <w:tcPr>
            <w:tcW w:w="1143" w:type="dxa"/>
            <w:shd w:val="clear" w:color="auto" w:fill="auto"/>
            <w:vAlign w:val="bottom"/>
            <w:hideMark/>
          </w:tcPr>
          <w:p w14:paraId="449EA7DB" w14:textId="5A272B2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%69,41</w:t>
            </w:r>
          </w:p>
        </w:tc>
      </w:tr>
      <w:tr w:rsidR="00AB0FA0" w:rsidRPr="00295D9C" w14:paraId="428B0AAC" w14:textId="77777777" w:rsidTr="00F11E9B">
        <w:trPr>
          <w:trHeight w:val="170"/>
        </w:trPr>
        <w:tc>
          <w:tcPr>
            <w:tcW w:w="4536" w:type="dxa"/>
            <w:shd w:val="clear" w:color="auto" w:fill="auto"/>
            <w:vAlign w:val="center"/>
            <w:hideMark/>
          </w:tcPr>
          <w:p w14:paraId="5E7E06E1"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İpotek teminatlı menkul kıymetler</w:t>
            </w:r>
          </w:p>
        </w:tc>
        <w:tc>
          <w:tcPr>
            <w:tcW w:w="941" w:type="dxa"/>
            <w:shd w:val="clear" w:color="auto" w:fill="auto"/>
            <w:vAlign w:val="bottom"/>
            <w:hideMark/>
          </w:tcPr>
          <w:p w14:paraId="23DAC5E0" w14:textId="203C956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1AE5D794" w14:textId="46A36B0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E8BFAE4" w14:textId="02BF414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5B24EA86" w14:textId="5166EE3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3245ED86" w14:textId="63E759B5"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1143" w:type="dxa"/>
            <w:shd w:val="clear" w:color="auto" w:fill="auto"/>
            <w:vAlign w:val="bottom"/>
            <w:hideMark/>
          </w:tcPr>
          <w:p w14:paraId="3FB5F529" w14:textId="0C046E6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%0,00</w:t>
            </w:r>
          </w:p>
        </w:tc>
      </w:tr>
      <w:tr w:rsidR="00AB0FA0" w:rsidRPr="00295D9C" w14:paraId="68F98B1F" w14:textId="77777777" w:rsidTr="00F11E9B">
        <w:trPr>
          <w:trHeight w:val="170"/>
        </w:trPr>
        <w:tc>
          <w:tcPr>
            <w:tcW w:w="4536" w:type="dxa"/>
            <w:shd w:val="clear" w:color="auto" w:fill="auto"/>
            <w:vAlign w:val="center"/>
            <w:hideMark/>
          </w:tcPr>
          <w:p w14:paraId="6B254E16"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Bankalardan ve aracı kurumlardan olan kısa vadeli alacaklar ile kısa vadeli kurumsal alacaklar</w:t>
            </w:r>
          </w:p>
        </w:tc>
        <w:tc>
          <w:tcPr>
            <w:tcW w:w="941" w:type="dxa"/>
            <w:shd w:val="clear" w:color="auto" w:fill="auto"/>
            <w:vAlign w:val="bottom"/>
            <w:hideMark/>
          </w:tcPr>
          <w:p w14:paraId="11318786" w14:textId="431BC56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3428D7F4" w14:textId="327A635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1DF16EEE" w14:textId="33133B91"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852" w:type="dxa"/>
            <w:shd w:val="clear" w:color="auto" w:fill="auto"/>
            <w:vAlign w:val="bottom"/>
            <w:hideMark/>
          </w:tcPr>
          <w:p w14:paraId="52395848" w14:textId="6B2B26C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CFCA85B" w14:textId="44C53CAA"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1143" w:type="dxa"/>
            <w:shd w:val="clear" w:color="auto" w:fill="auto"/>
            <w:vAlign w:val="bottom"/>
            <w:hideMark/>
          </w:tcPr>
          <w:p w14:paraId="03D3A1F9" w14:textId="079E4CDD"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%0,00</w:t>
            </w:r>
          </w:p>
        </w:tc>
      </w:tr>
      <w:tr w:rsidR="00AB0FA0" w:rsidRPr="00295D9C" w14:paraId="2D2F973D" w14:textId="77777777" w:rsidTr="00F11E9B">
        <w:trPr>
          <w:trHeight w:val="170"/>
        </w:trPr>
        <w:tc>
          <w:tcPr>
            <w:tcW w:w="4536" w:type="dxa"/>
            <w:shd w:val="clear" w:color="auto" w:fill="auto"/>
            <w:vAlign w:val="center"/>
            <w:hideMark/>
          </w:tcPr>
          <w:p w14:paraId="485B10E8"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Kolektif yatırım kuruluşu niteliğindeki yatırımlar</w:t>
            </w:r>
          </w:p>
        </w:tc>
        <w:tc>
          <w:tcPr>
            <w:tcW w:w="941" w:type="dxa"/>
            <w:shd w:val="clear" w:color="auto" w:fill="auto"/>
            <w:vAlign w:val="bottom"/>
            <w:hideMark/>
          </w:tcPr>
          <w:p w14:paraId="68A47CA7" w14:textId="540FB0F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186.875</w:t>
            </w:r>
          </w:p>
        </w:tc>
        <w:tc>
          <w:tcPr>
            <w:tcW w:w="852" w:type="dxa"/>
            <w:shd w:val="clear" w:color="auto" w:fill="auto"/>
            <w:vAlign w:val="bottom"/>
            <w:hideMark/>
          </w:tcPr>
          <w:p w14:paraId="094F13D9" w14:textId="437B235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39B92501" w14:textId="31069843"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186.875</w:t>
            </w:r>
          </w:p>
        </w:tc>
        <w:tc>
          <w:tcPr>
            <w:tcW w:w="852" w:type="dxa"/>
            <w:shd w:val="clear" w:color="auto" w:fill="auto"/>
            <w:vAlign w:val="bottom"/>
            <w:hideMark/>
          </w:tcPr>
          <w:p w14:paraId="0ECD618C" w14:textId="1D3D1B6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shd w:val="clear" w:color="auto" w:fill="auto"/>
            <w:vAlign w:val="bottom"/>
            <w:hideMark/>
          </w:tcPr>
          <w:p w14:paraId="7823E497" w14:textId="5970A37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88.111</w:t>
            </w:r>
          </w:p>
        </w:tc>
        <w:tc>
          <w:tcPr>
            <w:tcW w:w="1143" w:type="dxa"/>
            <w:shd w:val="clear" w:color="auto" w:fill="auto"/>
            <w:vAlign w:val="bottom"/>
            <w:hideMark/>
          </w:tcPr>
          <w:p w14:paraId="14055F8E" w14:textId="6919F089"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%47,15</w:t>
            </w:r>
          </w:p>
        </w:tc>
      </w:tr>
      <w:tr w:rsidR="00AB0FA0" w:rsidRPr="00295D9C" w14:paraId="28C4288F" w14:textId="77777777" w:rsidTr="00F11E9B">
        <w:trPr>
          <w:trHeight w:val="170"/>
        </w:trPr>
        <w:tc>
          <w:tcPr>
            <w:tcW w:w="4536" w:type="dxa"/>
            <w:shd w:val="clear" w:color="auto" w:fill="auto"/>
            <w:vAlign w:val="center"/>
            <w:hideMark/>
          </w:tcPr>
          <w:p w14:paraId="15C9D209"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Diğer alacaklar</w:t>
            </w:r>
          </w:p>
        </w:tc>
        <w:tc>
          <w:tcPr>
            <w:tcW w:w="941" w:type="dxa"/>
            <w:shd w:val="clear" w:color="auto" w:fill="auto"/>
            <w:vAlign w:val="bottom"/>
            <w:hideMark/>
          </w:tcPr>
          <w:p w14:paraId="7A8B52B2" w14:textId="2AEF290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2.547.523</w:t>
            </w:r>
          </w:p>
        </w:tc>
        <w:tc>
          <w:tcPr>
            <w:tcW w:w="852" w:type="dxa"/>
            <w:shd w:val="clear" w:color="auto" w:fill="auto"/>
            <w:vAlign w:val="bottom"/>
            <w:hideMark/>
          </w:tcPr>
          <w:p w14:paraId="4DF0760B" w14:textId="5C9A88CF"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5.271</w:t>
            </w:r>
          </w:p>
        </w:tc>
        <w:tc>
          <w:tcPr>
            <w:tcW w:w="941" w:type="dxa"/>
            <w:shd w:val="clear" w:color="auto" w:fill="auto"/>
            <w:vAlign w:val="bottom"/>
            <w:hideMark/>
          </w:tcPr>
          <w:p w14:paraId="1CED55BF" w14:textId="41481722"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2.547.523</w:t>
            </w:r>
          </w:p>
        </w:tc>
        <w:tc>
          <w:tcPr>
            <w:tcW w:w="852" w:type="dxa"/>
            <w:shd w:val="clear" w:color="auto" w:fill="auto"/>
            <w:vAlign w:val="bottom"/>
            <w:hideMark/>
          </w:tcPr>
          <w:p w14:paraId="57FF3A61" w14:textId="3C53F6E8"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1.254</w:t>
            </w:r>
          </w:p>
        </w:tc>
        <w:tc>
          <w:tcPr>
            <w:tcW w:w="941" w:type="dxa"/>
            <w:shd w:val="clear" w:color="auto" w:fill="auto"/>
            <w:vAlign w:val="bottom"/>
            <w:hideMark/>
          </w:tcPr>
          <w:p w14:paraId="756F8BB4" w14:textId="71228584"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937.478</w:t>
            </w:r>
          </w:p>
        </w:tc>
        <w:tc>
          <w:tcPr>
            <w:tcW w:w="1143" w:type="dxa"/>
            <w:shd w:val="clear" w:color="auto" w:fill="auto"/>
            <w:vAlign w:val="bottom"/>
            <w:hideMark/>
          </w:tcPr>
          <w:p w14:paraId="534F6AE1" w14:textId="5FC5DBF7"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%36,78</w:t>
            </w:r>
          </w:p>
        </w:tc>
      </w:tr>
      <w:tr w:rsidR="00AB0FA0" w:rsidRPr="00295D9C" w14:paraId="653B9C18" w14:textId="77777777" w:rsidTr="00F11E9B">
        <w:trPr>
          <w:trHeight w:val="170"/>
        </w:trPr>
        <w:tc>
          <w:tcPr>
            <w:tcW w:w="4536" w:type="dxa"/>
            <w:tcBorders>
              <w:bottom w:val="single" w:sz="4" w:space="0" w:color="auto"/>
            </w:tcBorders>
            <w:shd w:val="clear" w:color="auto" w:fill="auto"/>
            <w:vAlign w:val="center"/>
            <w:hideMark/>
          </w:tcPr>
          <w:p w14:paraId="0854C23B" w14:textId="77777777" w:rsidR="00AB0FA0" w:rsidRPr="00295D9C" w:rsidRDefault="00AB0FA0" w:rsidP="00AB0FA0">
            <w:pPr>
              <w:rPr>
                <w:rFonts w:ascii="Arial" w:hAnsi="Arial" w:cs="Arial"/>
                <w:color w:val="000000"/>
                <w:sz w:val="16"/>
                <w:szCs w:val="16"/>
              </w:rPr>
            </w:pPr>
            <w:r w:rsidRPr="00295D9C">
              <w:rPr>
                <w:rFonts w:ascii="Arial" w:hAnsi="Arial" w:cs="Arial"/>
                <w:color w:val="000000"/>
                <w:sz w:val="16"/>
                <w:szCs w:val="16"/>
              </w:rPr>
              <w:t>Hisse senedi yatırımları</w:t>
            </w:r>
          </w:p>
        </w:tc>
        <w:tc>
          <w:tcPr>
            <w:tcW w:w="941" w:type="dxa"/>
            <w:tcBorders>
              <w:bottom w:val="single" w:sz="4" w:space="0" w:color="auto"/>
            </w:tcBorders>
            <w:shd w:val="clear" w:color="auto" w:fill="auto"/>
            <w:vAlign w:val="bottom"/>
            <w:hideMark/>
          </w:tcPr>
          <w:p w14:paraId="36AC0177" w14:textId="0F96F1E0"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8.813</w:t>
            </w:r>
          </w:p>
        </w:tc>
        <w:tc>
          <w:tcPr>
            <w:tcW w:w="852" w:type="dxa"/>
            <w:tcBorders>
              <w:bottom w:val="single" w:sz="4" w:space="0" w:color="auto"/>
            </w:tcBorders>
            <w:shd w:val="clear" w:color="auto" w:fill="auto"/>
            <w:vAlign w:val="bottom"/>
            <w:hideMark/>
          </w:tcPr>
          <w:p w14:paraId="7FC0F643" w14:textId="55B547A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28B465D9" w14:textId="48CFF84E"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8.813</w:t>
            </w:r>
          </w:p>
        </w:tc>
        <w:tc>
          <w:tcPr>
            <w:tcW w:w="852" w:type="dxa"/>
            <w:tcBorders>
              <w:bottom w:val="single" w:sz="4" w:space="0" w:color="auto"/>
            </w:tcBorders>
            <w:shd w:val="clear" w:color="auto" w:fill="auto"/>
            <w:vAlign w:val="bottom"/>
            <w:hideMark/>
          </w:tcPr>
          <w:p w14:paraId="2BB3F2E6" w14:textId="5545C53C"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317A3CD2" w14:textId="214E05DB"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8.813</w:t>
            </w:r>
          </w:p>
        </w:tc>
        <w:tc>
          <w:tcPr>
            <w:tcW w:w="1143" w:type="dxa"/>
            <w:tcBorders>
              <w:bottom w:val="single" w:sz="4" w:space="0" w:color="auto"/>
            </w:tcBorders>
            <w:shd w:val="clear" w:color="auto" w:fill="auto"/>
            <w:vAlign w:val="bottom"/>
            <w:hideMark/>
          </w:tcPr>
          <w:p w14:paraId="397C00E8" w14:textId="380BE026" w:rsidR="00AB0FA0" w:rsidRPr="00AB0FA0" w:rsidRDefault="00AB0FA0" w:rsidP="00F11E9B">
            <w:pPr>
              <w:jc w:val="right"/>
              <w:rPr>
                <w:rFonts w:ascii="Arial" w:hAnsi="Arial" w:cs="Arial"/>
                <w:color w:val="000000"/>
                <w:sz w:val="16"/>
                <w:szCs w:val="16"/>
              </w:rPr>
            </w:pPr>
            <w:r w:rsidRPr="00AB0FA0">
              <w:rPr>
                <w:rFonts w:ascii="Arial" w:hAnsi="Arial" w:cs="Arial"/>
                <w:color w:val="000000"/>
                <w:sz w:val="16"/>
                <w:szCs w:val="16"/>
              </w:rPr>
              <w:t>%100,00</w:t>
            </w:r>
          </w:p>
        </w:tc>
      </w:tr>
      <w:tr w:rsidR="00AB0FA0" w:rsidRPr="00295D9C" w14:paraId="0DEE2162" w14:textId="77777777" w:rsidTr="00F11E9B">
        <w:trPr>
          <w:trHeight w:val="70"/>
        </w:trPr>
        <w:tc>
          <w:tcPr>
            <w:tcW w:w="4536" w:type="dxa"/>
            <w:tcBorders>
              <w:top w:val="single" w:sz="4" w:space="0" w:color="auto"/>
              <w:bottom w:val="single" w:sz="4" w:space="0" w:color="auto"/>
            </w:tcBorders>
            <w:shd w:val="clear" w:color="auto" w:fill="auto"/>
            <w:vAlign w:val="center"/>
            <w:hideMark/>
          </w:tcPr>
          <w:p w14:paraId="3AE0406D" w14:textId="77777777" w:rsidR="00AB0FA0" w:rsidRPr="00295D9C" w:rsidRDefault="00AB0FA0" w:rsidP="00AB0FA0">
            <w:pPr>
              <w:rPr>
                <w:rFonts w:ascii="Arial" w:hAnsi="Arial" w:cs="Arial"/>
                <w:b/>
                <w:bCs/>
                <w:color w:val="000000"/>
                <w:sz w:val="16"/>
                <w:szCs w:val="16"/>
              </w:rPr>
            </w:pPr>
            <w:r w:rsidRPr="00295D9C">
              <w:rPr>
                <w:rFonts w:ascii="Arial" w:hAnsi="Arial" w:cs="Arial"/>
                <w:b/>
                <w:bCs/>
                <w:color w:val="000000"/>
                <w:sz w:val="16"/>
                <w:szCs w:val="16"/>
              </w:rPr>
              <w:t>Toplam</w:t>
            </w:r>
          </w:p>
        </w:tc>
        <w:tc>
          <w:tcPr>
            <w:tcW w:w="941" w:type="dxa"/>
            <w:tcBorders>
              <w:top w:val="single" w:sz="4" w:space="0" w:color="auto"/>
              <w:bottom w:val="single" w:sz="4" w:space="0" w:color="auto"/>
            </w:tcBorders>
            <w:shd w:val="clear" w:color="auto" w:fill="auto"/>
            <w:vAlign w:val="bottom"/>
            <w:hideMark/>
          </w:tcPr>
          <w:p w14:paraId="48146B2A" w14:textId="395A94CE"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72.</w:t>
            </w:r>
            <w:r w:rsidR="005B537A">
              <w:rPr>
                <w:rFonts w:ascii="Arial" w:hAnsi="Arial" w:cs="Arial"/>
                <w:b/>
                <w:color w:val="000000"/>
                <w:sz w:val="16"/>
                <w:szCs w:val="16"/>
              </w:rPr>
              <w:t>507</w:t>
            </w:r>
            <w:r w:rsidRPr="00AB0FA0">
              <w:rPr>
                <w:rFonts w:ascii="Arial" w:hAnsi="Arial" w:cs="Arial"/>
                <w:b/>
                <w:color w:val="000000"/>
                <w:sz w:val="16"/>
                <w:szCs w:val="16"/>
              </w:rPr>
              <w:t>.040</w:t>
            </w:r>
          </w:p>
        </w:tc>
        <w:tc>
          <w:tcPr>
            <w:tcW w:w="852" w:type="dxa"/>
            <w:tcBorders>
              <w:top w:val="single" w:sz="4" w:space="0" w:color="auto"/>
              <w:bottom w:val="single" w:sz="4" w:space="0" w:color="auto"/>
            </w:tcBorders>
            <w:shd w:val="clear" w:color="auto" w:fill="auto"/>
            <w:vAlign w:val="bottom"/>
            <w:hideMark/>
          </w:tcPr>
          <w:p w14:paraId="526014BB" w14:textId="2228FCFA"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30.216.510</w:t>
            </w:r>
          </w:p>
        </w:tc>
        <w:tc>
          <w:tcPr>
            <w:tcW w:w="941" w:type="dxa"/>
            <w:tcBorders>
              <w:top w:val="single" w:sz="4" w:space="0" w:color="auto"/>
              <w:bottom w:val="single" w:sz="4" w:space="0" w:color="auto"/>
            </w:tcBorders>
            <w:shd w:val="clear" w:color="auto" w:fill="auto"/>
            <w:vAlign w:val="bottom"/>
            <w:hideMark/>
          </w:tcPr>
          <w:p w14:paraId="4B08280B" w14:textId="116F16F9"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72.</w:t>
            </w:r>
            <w:r w:rsidR="005B537A">
              <w:rPr>
                <w:rFonts w:ascii="Arial" w:hAnsi="Arial" w:cs="Arial"/>
                <w:b/>
                <w:color w:val="000000"/>
                <w:sz w:val="16"/>
                <w:szCs w:val="16"/>
              </w:rPr>
              <w:t>507</w:t>
            </w:r>
            <w:r w:rsidRPr="00AB0FA0">
              <w:rPr>
                <w:rFonts w:ascii="Arial" w:hAnsi="Arial" w:cs="Arial"/>
                <w:b/>
                <w:color w:val="000000"/>
                <w:sz w:val="16"/>
                <w:szCs w:val="16"/>
              </w:rPr>
              <w:t>.041</w:t>
            </w:r>
          </w:p>
        </w:tc>
        <w:tc>
          <w:tcPr>
            <w:tcW w:w="852" w:type="dxa"/>
            <w:tcBorders>
              <w:top w:val="single" w:sz="4" w:space="0" w:color="auto"/>
              <w:bottom w:val="single" w:sz="4" w:space="0" w:color="auto"/>
            </w:tcBorders>
            <w:shd w:val="clear" w:color="auto" w:fill="auto"/>
            <w:vAlign w:val="bottom"/>
            <w:hideMark/>
          </w:tcPr>
          <w:p w14:paraId="12F50D3C" w14:textId="2F99FF66"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14.890.405</w:t>
            </w:r>
          </w:p>
        </w:tc>
        <w:tc>
          <w:tcPr>
            <w:tcW w:w="941" w:type="dxa"/>
            <w:tcBorders>
              <w:top w:val="single" w:sz="4" w:space="0" w:color="auto"/>
              <w:bottom w:val="single" w:sz="4" w:space="0" w:color="auto"/>
            </w:tcBorders>
            <w:shd w:val="clear" w:color="auto" w:fill="auto"/>
            <w:vAlign w:val="bottom"/>
            <w:hideMark/>
          </w:tcPr>
          <w:p w14:paraId="5E09651A" w14:textId="7354F739"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48.705.498</w:t>
            </w:r>
          </w:p>
        </w:tc>
        <w:tc>
          <w:tcPr>
            <w:tcW w:w="1143" w:type="dxa"/>
            <w:tcBorders>
              <w:top w:val="single" w:sz="4" w:space="0" w:color="auto"/>
              <w:bottom w:val="single" w:sz="4" w:space="0" w:color="auto"/>
            </w:tcBorders>
            <w:shd w:val="clear" w:color="auto" w:fill="auto"/>
            <w:vAlign w:val="bottom"/>
            <w:hideMark/>
          </w:tcPr>
          <w:p w14:paraId="29787A07" w14:textId="344DDBE0" w:rsidR="00AB0FA0" w:rsidRPr="00AB0FA0" w:rsidRDefault="00AB0FA0" w:rsidP="00F11E9B">
            <w:pPr>
              <w:jc w:val="right"/>
              <w:rPr>
                <w:rFonts w:ascii="Arial" w:hAnsi="Arial" w:cs="Arial"/>
                <w:b/>
                <w:color w:val="000000"/>
                <w:sz w:val="16"/>
                <w:szCs w:val="16"/>
              </w:rPr>
            </w:pPr>
            <w:r w:rsidRPr="00AB0FA0">
              <w:rPr>
                <w:rFonts w:ascii="Arial" w:hAnsi="Arial" w:cs="Arial"/>
                <w:b/>
                <w:color w:val="000000"/>
                <w:sz w:val="16"/>
                <w:szCs w:val="16"/>
              </w:rPr>
              <w:t>%55,90</w:t>
            </w:r>
          </w:p>
        </w:tc>
      </w:tr>
    </w:tbl>
    <w:p w14:paraId="038360FB" w14:textId="77777777" w:rsidR="00DC56A6" w:rsidRPr="00295D9C" w:rsidRDefault="00DC56A6" w:rsidP="00DC56A6">
      <w:pPr>
        <w:pStyle w:val="BodyTextIndent"/>
        <w:ind w:firstLine="0"/>
        <w:rPr>
          <w:rFonts w:ascii="Arial" w:eastAsia="Arial Unicode MS" w:hAnsi="Arial" w:cs="Arial"/>
          <w:sz w:val="20"/>
          <w:szCs w:val="20"/>
          <w:highlight w:val="green"/>
        </w:rPr>
      </w:pPr>
    </w:p>
    <w:p w14:paraId="5EEDBA65" w14:textId="40FEDFD2" w:rsidR="00DC56A6" w:rsidRPr="00295D9C" w:rsidRDefault="00DC56A6" w:rsidP="00DC56A6">
      <w:pPr>
        <w:rPr>
          <w:rFonts w:ascii="Arial" w:eastAsia="Arial Unicode MS" w:hAnsi="Arial" w:cs="Arial"/>
          <w:sz w:val="20"/>
          <w:szCs w:val="20"/>
          <w:highlight w:val="green"/>
          <w:lang w:eastAsia="en-US"/>
        </w:rPr>
      </w:pPr>
      <w:r>
        <w:rPr>
          <w:rFonts w:ascii="Arial" w:eastAsia="Arial Unicode MS" w:hAnsi="Arial" w:cs="Arial"/>
          <w:sz w:val="20"/>
          <w:szCs w:val="20"/>
          <w:highlight w:val="green"/>
        </w:rPr>
        <w:br w:type="page"/>
      </w:r>
    </w:p>
    <w:p w14:paraId="6114AC0D" w14:textId="77777777" w:rsidR="00DC56A6" w:rsidRPr="00295D9C" w:rsidRDefault="00DC56A6" w:rsidP="00DC56A6">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t>Risk yönetimine ilişkin açıklamalar (devamı):</w:t>
      </w:r>
    </w:p>
    <w:p w14:paraId="7119561F" w14:textId="77777777" w:rsidR="00DC56A6" w:rsidRPr="00295D9C" w:rsidRDefault="00DC56A6" w:rsidP="00DC56A6">
      <w:pPr>
        <w:pStyle w:val="BodyTextIndent"/>
        <w:ind w:firstLine="0"/>
        <w:rPr>
          <w:rFonts w:ascii="Arial" w:eastAsia="Arial Unicode MS" w:hAnsi="Arial" w:cs="Arial"/>
          <w:sz w:val="20"/>
          <w:szCs w:val="20"/>
        </w:rPr>
      </w:pPr>
    </w:p>
    <w:p w14:paraId="7409D693" w14:textId="77777777" w:rsidR="00DC56A6" w:rsidRPr="00295D9C" w:rsidRDefault="00DC56A6" w:rsidP="00653239">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Standart yaklaşım – Risk sınıflarına ve risk ağırlıklarına göre alacaklar</w:t>
      </w:r>
    </w:p>
    <w:p w14:paraId="3879B439" w14:textId="77777777" w:rsidR="00DC56A6" w:rsidRPr="00295D9C" w:rsidRDefault="00DC56A6" w:rsidP="00DC56A6">
      <w:pPr>
        <w:pStyle w:val="ListParagraph"/>
        <w:spacing w:line="240" w:lineRule="exact"/>
        <w:ind w:left="720"/>
        <w:jc w:val="both"/>
        <w:outlineLvl w:val="1"/>
        <w:rPr>
          <w:rFonts w:ascii="Arial" w:hAnsi="Arial" w:cs="Arial"/>
          <w:b/>
          <w:sz w:val="20"/>
          <w:szCs w:val="20"/>
          <w:highlight w:val="green"/>
        </w:rPr>
      </w:pPr>
    </w:p>
    <w:tbl>
      <w:tblPr>
        <w:tblW w:w="10194" w:type="dxa"/>
        <w:tblInd w:w="-284" w:type="dxa"/>
        <w:tblCellMar>
          <w:left w:w="70" w:type="dxa"/>
          <w:right w:w="70" w:type="dxa"/>
        </w:tblCellMar>
        <w:tblLook w:val="04A0" w:firstRow="1" w:lastRow="0" w:firstColumn="1" w:lastColumn="0" w:noHBand="0" w:noVBand="1"/>
      </w:tblPr>
      <w:tblGrid>
        <w:gridCol w:w="274"/>
        <w:gridCol w:w="2120"/>
        <w:gridCol w:w="758"/>
        <w:gridCol w:w="381"/>
        <w:gridCol w:w="674"/>
        <w:gridCol w:w="1281"/>
        <w:gridCol w:w="674"/>
        <w:gridCol w:w="674"/>
        <w:gridCol w:w="741"/>
        <w:gridCol w:w="508"/>
        <w:gridCol w:w="674"/>
        <w:gridCol w:w="627"/>
        <w:gridCol w:w="808"/>
      </w:tblGrid>
      <w:tr w:rsidR="00DC56A6" w:rsidRPr="00295D9C" w14:paraId="5C1C9944" w14:textId="77777777" w:rsidTr="001E1F8A">
        <w:trPr>
          <w:trHeight w:val="113"/>
        </w:trPr>
        <w:tc>
          <w:tcPr>
            <w:tcW w:w="274" w:type="dxa"/>
            <w:tcBorders>
              <w:top w:val="single" w:sz="2" w:space="0" w:color="auto"/>
              <w:bottom w:val="single" w:sz="2" w:space="0" w:color="auto"/>
            </w:tcBorders>
            <w:shd w:val="clear" w:color="auto" w:fill="auto"/>
            <w:noWrap/>
            <w:vAlign w:val="center"/>
            <w:hideMark/>
          </w:tcPr>
          <w:p w14:paraId="3003BB0F" w14:textId="77777777" w:rsidR="00DC56A6" w:rsidRPr="00295D9C" w:rsidRDefault="00DC56A6" w:rsidP="00DC56A6">
            <w:pPr>
              <w:rPr>
                <w:rFonts w:ascii="Arial" w:hAnsi="Arial" w:cs="Arial"/>
                <w:color w:val="000000"/>
                <w:sz w:val="12"/>
                <w:szCs w:val="12"/>
              </w:rPr>
            </w:pPr>
            <w:r w:rsidRPr="00295D9C">
              <w:rPr>
                <w:rFonts w:ascii="Arial" w:hAnsi="Arial" w:cs="Arial"/>
                <w:color w:val="000000"/>
                <w:sz w:val="12"/>
                <w:szCs w:val="12"/>
              </w:rPr>
              <w:t> </w:t>
            </w:r>
          </w:p>
        </w:tc>
        <w:tc>
          <w:tcPr>
            <w:tcW w:w="2120" w:type="dxa"/>
            <w:tcBorders>
              <w:top w:val="single" w:sz="2" w:space="0" w:color="auto"/>
              <w:bottom w:val="single" w:sz="2" w:space="0" w:color="auto"/>
            </w:tcBorders>
            <w:shd w:val="clear" w:color="auto" w:fill="auto"/>
            <w:vAlign w:val="center"/>
            <w:hideMark/>
          </w:tcPr>
          <w:p w14:paraId="1A2C0BD0"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Risk Sınıfları/Risk Ağırlığı </w:t>
            </w:r>
          </w:p>
          <w:p w14:paraId="26CDEA7A"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Cari Dönem</w:t>
            </w:r>
          </w:p>
        </w:tc>
        <w:tc>
          <w:tcPr>
            <w:tcW w:w="758" w:type="dxa"/>
            <w:tcBorders>
              <w:top w:val="single" w:sz="2" w:space="0" w:color="auto"/>
              <w:bottom w:val="single" w:sz="2" w:space="0" w:color="auto"/>
            </w:tcBorders>
            <w:shd w:val="clear" w:color="auto" w:fill="auto"/>
            <w:vAlign w:val="center"/>
            <w:hideMark/>
          </w:tcPr>
          <w:p w14:paraId="44A921D6"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%0</w:t>
            </w:r>
          </w:p>
        </w:tc>
        <w:tc>
          <w:tcPr>
            <w:tcW w:w="381" w:type="dxa"/>
            <w:tcBorders>
              <w:top w:val="single" w:sz="2" w:space="0" w:color="auto"/>
              <w:bottom w:val="single" w:sz="2" w:space="0" w:color="auto"/>
            </w:tcBorders>
            <w:shd w:val="clear" w:color="auto" w:fill="auto"/>
            <w:vAlign w:val="center"/>
            <w:hideMark/>
          </w:tcPr>
          <w:p w14:paraId="2783EE94"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%10</w:t>
            </w:r>
          </w:p>
        </w:tc>
        <w:tc>
          <w:tcPr>
            <w:tcW w:w="674" w:type="dxa"/>
            <w:tcBorders>
              <w:top w:val="single" w:sz="2" w:space="0" w:color="auto"/>
              <w:bottom w:val="single" w:sz="2" w:space="0" w:color="auto"/>
            </w:tcBorders>
            <w:shd w:val="clear" w:color="auto" w:fill="auto"/>
            <w:vAlign w:val="center"/>
            <w:hideMark/>
          </w:tcPr>
          <w:p w14:paraId="0B646375"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%20</w:t>
            </w:r>
          </w:p>
        </w:tc>
        <w:tc>
          <w:tcPr>
            <w:tcW w:w="1281" w:type="dxa"/>
            <w:tcBorders>
              <w:top w:val="single" w:sz="2" w:space="0" w:color="auto"/>
              <w:bottom w:val="single" w:sz="2" w:space="0" w:color="auto"/>
            </w:tcBorders>
            <w:shd w:val="clear" w:color="auto" w:fill="auto"/>
            <w:vAlign w:val="center"/>
            <w:hideMark/>
          </w:tcPr>
          <w:p w14:paraId="2548421E"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%35 Gayrimenkul İpoteğiyle </w:t>
            </w:r>
            <w:proofErr w:type="spellStart"/>
            <w:r w:rsidRPr="00295D9C">
              <w:rPr>
                <w:rFonts w:ascii="Arial" w:hAnsi="Arial" w:cs="Arial"/>
                <w:b/>
                <w:bCs/>
                <w:color w:val="000000"/>
                <w:sz w:val="12"/>
                <w:szCs w:val="12"/>
              </w:rPr>
              <w:t>Teminatlandırılanlar</w:t>
            </w:r>
            <w:proofErr w:type="spellEnd"/>
          </w:p>
        </w:tc>
        <w:tc>
          <w:tcPr>
            <w:tcW w:w="674" w:type="dxa"/>
            <w:tcBorders>
              <w:top w:val="single" w:sz="2" w:space="0" w:color="auto"/>
              <w:bottom w:val="single" w:sz="2" w:space="0" w:color="auto"/>
            </w:tcBorders>
            <w:shd w:val="clear" w:color="auto" w:fill="auto"/>
            <w:vAlign w:val="center"/>
            <w:hideMark/>
          </w:tcPr>
          <w:p w14:paraId="601D3EBB"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%50</w:t>
            </w:r>
          </w:p>
        </w:tc>
        <w:tc>
          <w:tcPr>
            <w:tcW w:w="674" w:type="dxa"/>
            <w:tcBorders>
              <w:top w:val="single" w:sz="2" w:space="0" w:color="auto"/>
              <w:bottom w:val="single" w:sz="2" w:space="0" w:color="auto"/>
            </w:tcBorders>
            <w:shd w:val="clear" w:color="auto" w:fill="auto"/>
            <w:vAlign w:val="center"/>
            <w:hideMark/>
          </w:tcPr>
          <w:p w14:paraId="5CFC70DC"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%75</w:t>
            </w:r>
          </w:p>
        </w:tc>
        <w:tc>
          <w:tcPr>
            <w:tcW w:w="741" w:type="dxa"/>
            <w:tcBorders>
              <w:top w:val="single" w:sz="2" w:space="0" w:color="auto"/>
              <w:bottom w:val="single" w:sz="2" w:space="0" w:color="auto"/>
            </w:tcBorders>
            <w:shd w:val="clear" w:color="auto" w:fill="auto"/>
            <w:vAlign w:val="center"/>
            <w:hideMark/>
          </w:tcPr>
          <w:p w14:paraId="5B829B76"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%100</w:t>
            </w:r>
          </w:p>
        </w:tc>
        <w:tc>
          <w:tcPr>
            <w:tcW w:w="0" w:type="auto"/>
            <w:tcBorders>
              <w:top w:val="single" w:sz="2" w:space="0" w:color="auto"/>
              <w:bottom w:val="single" w:sz="2" w:space="0" w:color="auto"/>
            </w:tcBorders>
            <w:shd w:val="clear" w:color="auto" w:fill="auto"/>
            <w:vAlign w:val="center"/>
            <w:hideMark/>
          </w:tcPr>
          <w:p w14:paraId="3C92DB27"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%150</w:t>
            </w:r>
          </w:p>
        </w:tc>
        <w:tc>
          <w:tcPr>
            <w:tcW w:w="0" w:type="auto"/>
            <w:tcBorders>
              <w:top w:val="single" w:sz="2" w:space="0" w:color="auto"/>
              <w:bottom w:val="single" w:sz="2" w:space="0" w:color="auto"/>
            </w:tcBorders>
            <w:shd w:val="clear" w:color="auto" w:fill="auto"/>
            <w:vAlign w:val="center"/>
            <w:hideMark/>
          </w:tcPr>
          <w:p w14:paraId="68EE4679"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%200</w:t>
            </w:r>
          </w:p>
        </w:tc>
        <w:tc>
          <w:tcPr>
            <w:tcW w:w="0" w:type="auto"/>
            <w:tcBorders>
              <w:top w:val="single" w:sz="2" w:space="0" w:color="auto"/>
              <w:bottom w:val="single" w:sz="2" w:space="0" w:color="auto"/>
            </w:tcBorders>
            <w:shd w:val="clear" w:color="auto" w:fill="auto"/>
            <w:vAlign w:val="center"/>
            <w:hideMark/>
          </w:tcPr>
          <w:p w14:paraId="181291F6"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 Diğerleri</w:t>
            </w:r>
          </w:p>
          <w:p w14:paraId="1B764377" w14:textId="3BF7BE7A" w:rsidR="00DC56A6" w:rsidRPr="00295D9C" w:rsidRDefault="00DC56A6" w:rsidP="00F11E9B">
            <w:pPr>
              <w:rPr>
                <w:rFonts w:ascii="Arial" w:hAnsi="Arial" w:cs="Arial"/>
                <w:b/>
                <w:bCs/>
                <w:color w:val="000000"/>
                <w:sz w:val="12"/>
                <w:szCs w:val="12"/>
              </w:rPr>
            </w:pPr>
          </w:p>
        </w:tc>
        <w:tc>
          <w:tcPr>
            <w:tcW w:w="0" w:type="auto"/>
            <w:tcBorders>
              <w:top w:val="single" w:sz="2" w:space="0" w:color="auto"/>
              <w:bottom w:val="single" w:sz="2" w:space="0" w:color="auto"/>
            </w:tcBorders>
            <w:shd w:val="clear" w:color="auto" w:fill="auto"/>
            <w:vAlign w:val="center"/>
            <w:hideMark/>
          </w:tcPr>
          <w:p w14:paraId="2306EF71"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Toplam risk tutarı (KDO ve KRA </w:t>
            </w:r>
            <w:proofErr w:type="gramStart"/>
            <w:r w:rsidRPr="00295D9C">
              <w:rPr>
                <w:rFonts w:ascii="Arial" w:hAnsi="Arial" w:cs="Arial"/>
                <w:b/>
                <w:bCs/>
                <w:color w:val="000000"/>
                <w:sz w:val="12"/>
                <w:szCs w:val="12"/>
              </w:rPr>
              <w:t>sonrası)*</w:t>
            </w:r>
            <w:proofErr w:type="gramEnd"/>
          </w:p>
        </w:tc>
      </w:tr>
      <w:tr w:rsidR="00AB68FE" w:rsidRPr="00295D9C" w14:paraId="5CE2C23A" w14:textId="77777777" w:rsidTr="001E1F8A">
        <w:trPr>
          <w:trHeight w:val="113"/>
        </w:trPr>
        <w:tc>
          <w:tcPr>
            <w:tcW w:w="274" w:type="dxa"/>
            <w:tcBorders>
              <w:top w:val="single" w:sz="2" w:space="0" w:color="auto"/>
            </w:tcBorders>
            <w:shd w:val="clear" w:color="auto" w:fill="auto"/>
            <w:noWrap/>
            <w:hideMark/>
          </w:tcPr>
          <w:p w14:paraId="5030B007"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w:t>
            </w:r>
          </w:p>
        </w:tc>
        <w:tc>
          <w:tcPr>
            <w:tcW w:w="2120" w:type="dxa"/>
            <w:tcBorders>
              <w:top w:val="single" w:sz="2" w:space="0" w:color="auto"/>
            </w:tcBorders>
            <w:shd w:val="clear" w:color="auto" w:fill="auto"/>
            <w:vAlign w:val="center"/>
            <w:hideMark/>
          </w:tcPr>
          <w:p w14:paraId="76DDCCB7"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Merkezi yönetimlerden veya merkez bankalarından alacaklar</w:t>
            </w:r>
          </w:p>
        </w:tc>
        <w:tc>
          <w:tcPr>
            <w:tcW w:w="758" w:type="dxa"/>
            <w:tcBorders>
              <w:top w:val="single" w:sz="2" w:space="0" w:color="auto"/>
            </w:tcBorders>
            <w:shd w:val="clear" w:color="auto" w:fill="auto"/>
            <w:noWrap/>
            <w:vAlign w:val="bottom"/>
            <w:hideMark/>
          </w:tcPr>
          <w:p w14:paraId="36036FF5" w14:textId="2961051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41.619.706</w:t>
            </w:r>
          </w:p>
        </w:tc>
        <w:tc>
          <w:tcPr>
            <w:tcW w:w="0" w:type="auto"/>
            <w:tcBorders>
              <w:top w:val="single" w:sz="2" w:space="0" w:color="auto"/>
            </w:tcBorders>
            <w:shd w:val="clear" w:color="auto" w:fill="auto"/>
            <w:noWrap/>
            <w:vAlign w:val="bottom"/>
            <w:hideMark/>
          </w:tcPr>
          <w:p w14:paraId="3CEADE00" w14:textId="0B6C0DE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1953713B" w14:textId="753F8E2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312BA5FF" w14:textId="1616C6A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728BFF00" w14:textId="5CEF086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7FC29B42" w14:textId="1D675CC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67CB2158" w14:textId="5AC2C44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76CB1C3C" w14:textId="3A7952E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69071FE2" w14:textId="2D2020B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515F0521" w14:textId="68DDA2E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top w:val="single" w:sz="2" w:space="0" w:color="auto"/>
            </w:tcBorders>
            <w:shd w:val="clear" w:color="auto" w:fill="auto"/>
            <w:noWrap/>
            <w:vAlign w:val="bottom"/>
            <w:hideMark/>
          </w:tcPr>
          <w:p w14:paraId="4554AFA2" w14:textId="6D1D886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41.619.706</w:t>
            </w:r>
          </w:p>
        </w:tc>
      </w:tr>
      <w:tr w:rsidR="00AB68FE" w:rsidRPr="00295D9C" w14:paraId="2545C131" w14:textId="77777777" w:rsidTr="00F11E9B">
        <w:trPr>
          <w:trHeight w:val="113"/>
        </w:trPr>
        <w:tc>
          <w:tcPr>
            <w:tcW w:w="274" w:type="dxa"/>
            <w:shd w:val="clear" w:color="auto" w:fill="auto"/>
            <w:noWrap/>
            <w:hideMark/>
          </w:tcPr>
          <w:p w14:paraId="024205E3"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2</w:t>
            </w:r>
          </w:p>
        </w:tc>
        <w:tc>
          <w:tcPr>
            <w:tcW w:w="2120" w:type="dxa"/>
            <w:shd w:val="clear" w:color="auto" w:fill="auto"/>
            <w:vAlign w:val="center"/>
            <w:hideMark/>
          </w:tcPr>
          <w:p w14:paraId="39E88EA3"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Bölgesel yönetimlerden veya yerel yönetimlerden alacaklar</w:t>
            </w:r>
          </w:p>
        </w:tc>
        <w:tc>
          <w:tcPr>
            <w:tcW w:w="758" w:type="dxa"/>
            <w:shd w:val="clear" w:color="auto" w:fill="auto"/>
            <w:noWrap/>
            <w:vAlign w:val="bottom"/>
            <w:hideMark/>
          </w:tcPr>
          <w:p w14:paraId="29B4CD66" w14:textId="48559F2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83885CB" w14:textId="619D264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B717804" w14:textId="0985F05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B15FEED" w14:textId="3F86D26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75E1C341" w14:textId="329BAC76"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153.053</w:t>
            </w:r>
          </w:p>
        </w:tc>
        <w:tc>
          <w:tcPr>
            <w:tcW w:w="0" w:type="auto"/>
            <w:shd w:val="clear" w:color="auto" w:fill="auto"/>
            <w:noWrap/>
            <w:vAlign w:val="bottom"/>
            <w:hideMark/>
          </w:tcPr>
          <w:p w14:paraId="710C89CC" w14:textId="786F4A6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90F5A9D" w14:textId="25CC213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D13E41F" w14:textId="1A06E73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F233DBE" w14:textId="7B46129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604A2FA" w14:textId="535D696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AED1B86" w14:textId="5949015A"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153.053</w:t>
            </w:r>
          </w:p>
        </w:tc>
      </w:tr>
      <w:tr w:rsidR="00AB68FE" w:rsidRPr="00295D9C" w14:paraId="34D8E75E" w14:textId="77777777" w:rsidTr="00F11E9B">
        <w:trPr>
          <w:trHeight w:val="113"/>
        </w:trPr>
        <w:tc>
          <w:tcPr>
            <w:tcW w:w="274" w:type="dxa"/>
            <w:shd w:val="clear" w:color="auto" w:fill="auto"/>
            <w:noWrap/>
            <w:hideMark/>
          </w:tcPr>
          <w:p w14:paraId="001142A8"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3</w:t>
            </w:r>
          </w:p>
        </w:tc>
        <w:tc>
          <w:tcPr>
            <w:tcW w:w="2120" w:type="dxa"/>
            <w:shd w:val="clear" w:color="auto" w:fill="auto"/>
            <w:vAlign w:val="center"/>
            <w:hideMark/>
          </w:tcPr>
          <w:p w14:paraId="3136CFF1"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İdari birimlerden ve ticari olmayan girişimlerden alacaklar</w:t>
            </w:r>
          </w:p>
        </w:tc>
        <w:tc>
          <w:tcPr>
            <w:tcW w:w="758" w:type="dxa"/>
            <w:shd w:val="clear" w:color="auto" w:fill="auto"/>
            <w:noWrap/>
            <w:vAlign w:val="bottom"/>
            <w:hideMark/>
          </w:tcPr>
          <w:p w14:paraId="1ED43123" w14:textId="1B09C60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3.769</w:t>
            </w:r>
          </w:p>
        </w:tc>
        <w:tc>
          <w:tcPr>
            <w:tcW w:w="381" w:type="dxa"/>
            <w:shd w:val="clear" w:color="auto" w:fill="auto"/>
            <w:noWrap/>
            <w:vAlign w:val="bottom"/>
            <w:hideMark/>
          </w:tcPr>
          <w:p w14:paraId="4D6DD1FF" w14:textId="06664C9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91E0C04" w14:textId="5983DCC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44</w:t>
            </w:r>
            <w:r w:rsidR="00A26DD4">
              <w:rPr>
                <w:rFonts w:ascii="Arial" w:hAnsi="Arial" w:cs="Arial"/>
                <w:sz w:val="12"/>
                <w:szCs w:val="12"/>
              </w:rPr>
              <w:t>1</w:t>
            </w:r>
          </w:p>
        </w:tc>
        <w:tc>
          <w:tcPr>
            <w:tcW w:w="0" w:type="auto"/>
            <w:shd w:val="clear" w:color="auto" w:fill="auto"/>
            <w:noWrap/>
            <w:vAlign w:val="bottom"/>
            <w:hideMark/>
          </w:tcPr>
          <w:p w14:paraId="60BFA9E7" w14:textId="666D22F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3E5E274" w14:textId="29F7FE2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52D4653" w14:textId="1F32F88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4EF8AE3" w14:textId="6C29C41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330.870</w:t>
            </w:r>
          </w:p>
        </w:tc>
        <w:tc>
          <w:tcPr>
            <w:tcW w:w="0" w:type="auto"/>
            <w:shd w:val="clear" w:color="auto" w:fill="auto"/>
            <w:noWrap/>
            <w:vAlign w:val="bottom"/>
            <w:hideMark/>
          </w:tcPr>
          <w:p w14:paraId="74AFEACC" w14:textId="61E51DD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BCF8720" w14:textId="0113025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37FA993" w14:textId="2847DF7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39922CD" w14:textId="2C5AE2F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335.08</w:t>
            </w:r>
            <w:r w:rsidR="00A26DD4">
              <w:rPr>
                <w:rFonts w:ascii="Arial" w:hAnsi="Arial" w:cs="Arial"/>
                <w:sz w:val="12"/>
                <w:szCs w:val="12"/>
              </w:rPr>
              <w:t>0</w:t>
            </w:r>
          </w:p>
        </w:tc>
      </w:tr>
      <w:tr w:rsidR="00AB68FE" w:rsidRPr="00295D9C" w14:paraId="1203A4DF" w14:textId="77777777" w:rsidTr="00F11E9B">
        <w:trPr>
          <w:trHeight w:val="113"/>
        </w:trPr>
        <w:tc>
          <w:tcPr>
            <w:tcW w:w="274" w:type="dxa"/>
            <w:shd w:val="clear" w:color="auto" w:fill="auto"/>
            <w:noWrap/>
            <w:hideMark/>
          </w:tcPr>
          <w:p w14:paraId="0030D346"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4</w:t>
            </w:r>
          </w:p>
        </w:tc>
        <w:tc>
          <w:tcPr>
            <w:tcW w:w="2120" w:type="dxa"/>
            <w:shd w:val="clear" w:color="auto" w:fill="auto"/>
            <w:vAlign w:val="center"/>
            <w:hideMark/>
          </w:tcPr>
          <w:p w14:paraId="6C25DAE6"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Çok taraflı kalkınma bankalarından alacaklar</w:t>
            </w:r>
          </w:p>
        </w:tc>
        <w:tc>
          <w:tcPr>
            <w:tcW w:w="758" w:type="dxa"/>
            <w:shd w:val="clear" w:color="auto" w:fill="auto"/>
            <w:noWrap/>
            <w:vAlign w:val="bottom"/>
            <w:hideMark/>
          </w:tcPr>
          <w:p w14:paraId="034BABC9" w14:textId="686544B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909F40C" w14:textId="54B8E09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DE4226A" w14:textId="6318320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40913DE" w14:textId="512D92C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B4BEE43" w14:textId="4EE31CB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B00462C" w14:textId="5A7EA0F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490EAEB" w14:textId="2CC18A7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690E042" w14:textId="14EEC06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EF8283B" w14:textId="1FF9BA8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12C3A9F" w14:textId="7A625E7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8D1C1C7" w14:textId="56A6A0C6"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r>
      <w:tr w:rsidR="00AB68FE" w:rsidRPr="00295D9C" w14:paraId="39E7D98B" w14:textId="77777777" w:rsidTr="00F11E9B">
        <w:trPr>
          <w:trHeight w:val="113"/>
        </w:trPr>
        <w:tc>
          <w:tcPr>
            <w:tcW w:w="274" w:type="dxa"/>
            <w:shd w:val="clear" w:color="auto" w:fill="auto"/>
            <w:noWrap/>
            <w:hideMark/>
          </w:tcPr>
          <w:p w14:paraId="30D8AD9E"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5</w:t>
            </w:r>
          </w:p>
        </w:tc>
        <w:tc>
          <w:tcPr>
            <w:tcW w:w="2120" w:type="dxa"/>
            <w:shd w:val="clear" w:color="auto" w:fill="auto"/>
            <w:vAlign w:val="center"/>
            <w:hideMark/>
          </w:tcPr>
          <w:p w14:paraId="03895F7E"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Uluslararası teşkilatlardan alacaklar</w:t>
            </w:r>
          </w:p>
        </w:tc>
        <w:tc>
          <w:tcPr>
            <w:tcW w:w="758" w:type="dxa"/>
            <w:shd w:val="clear" w:color="auto" w:fill="auto"/>
            <w:noWrap/>
            <w:vAlign w:val="bottom"/>
            <w:hideMark/>
          </w:tcPr>
          <w:p w14:paraId="48211720" w14:textId="39A9C19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88102DD" w14:textId="366D0D1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857A2C4" w14:textId="36923D6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50C01CF" w14:textId="044E899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8AE3C6A" w14:textId="3775100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F507CA8" w14:textId="54C0D1B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7DCB242D" w14:textId="1E35A19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7537C8F5" w14:textId="4C898CF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78254D85" w14:textId="68AB5F8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A1BE485" w14:textId="1DAF090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B1AB03D" w14:textId="48F5C65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r>
      <w:tr w:rsidR="00AB68FE" w:rsidRPr="00295D9C" w14:paraId="2CD01FE7" w14:textId="77777777" w:rsidTr="00F11E9B">
        <w:trPr>
          <w:trHeight w:val="113"/>
        </w:trPr>
        <w:tc>
          <w:tcPr>
            <w:tcW w:w="274" w:type="dxa"/>
            <w:shd w:val="clear" w:color="auto" w:fill="auto"/>
            <w:noWrap/>
            <w:hideMark/>
          </w:tcPr>
          <w:p w14:paraId="0E918AFB"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6</w:t>
            </w:r>
          </w:p>
        </w:tc>
        <w:tc>
          <w:tcPr>
            <w:tcW w:w="2120" w:type="dxa"/>
            <w:shd w:val="clear" w:color="auto" w:fill="auto"/>
            <w:vAlign w:val="bottom"/>
            <w:hideMark/>
          </w:tcPr>
          <w:p w14:paraId="008D7EBA"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Bankalardan ve aracı kurumlardan alacaklar</w:t>
            </w:r>
          </w:p>
        </w:tc>
        <w:tc>
          <w:tcPr>
            <w:tcW w:w="758" w:type="dxa"/>
            <w:shd w:val="clear" w:color="auto" w:fill="auto"/>
            <w:noWrap/>
            <w:vAlign w:val="bottom"/>
            <w:hideMark/>
          </w:tcPr>
          <w:p w14:paraId="4F435A3F" w14:textId="22D613BA"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5E9F0F6" w14:textId="121E8B8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ACDFD02" w14:textId="3996F4E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4.540.256</w:t>
            </w:r>
          </w:p>
        </w:tc>
        <w:tc>
          <w:tcPr>
            <w:tcW w:w="0" w:type="auto"/>
            <w:shd w:val="clear" w:color="auto" w:fill="auto"/>
            <w:noWrap/>
            <w:vAlign w:val="bottom"/>
            <w:hideMark/>
          </w:tcPr>
          <w:p w14:paraId="2B70284B" w14:textId="6763E7D6"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8C694AC" w14:textId="7276689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185.559</w:t>
            </w:r>
          </w:p>
        </w:tc>
        <w:tc>
          <w:tcPr>
            <w:tcW w:w="0" w:type="auto"/>
            <w:shd w:val="clear" w:color="auto" w:fill="auto"/>
            <w:noWrap/>
            <w:vAlign w:val="bottom"/>
            <w:hideMark/>
          </w:tcPr>
          <w:p w14:paraId="454252A4" w14:textId="7EF1517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C693459" w14:textId="33E5262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322.558</w:t>
            </w:r>
          </w:p>
        </w:tc>
        <w:tc>
          <w:tcPr>
            <w:tcW w:w="0" w:type="auto"/>
            <w:shd w:val="clear" w:color="auto" w:fill="auto"/>
            <w:noWrap/>
            <w:vAlign w:val="bottom"/>
            <w:hideMark/>
          </w:tcPr>
          <w:p w14:paraId="0B09FAD9" w14:textId="65C7CC8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8E9195F" w14:textId="2EE8B3E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17F1060" w14:textId="5ED5478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2A41BED" w14:textId="21107A1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5.048.373</w:t>
            </w:r>
          </w:p>
        </w:tc>
      </w:tr>
      <w:tr w:rsidR="00AB68FE" w:rsidRPr="00295D9C" w14:paraId="528BBB12" w14:textId="77777777" w:rsidTr="00F11E9B">
        <w:trPr>
          <w:trHeight w:val="113"/>
        </w:trPr>
        <w:tc>
          <w:tcPr>
            <w:tcW w:w="274" w:type="dxa"/>
            <w:shd w:val="clear" w:color="auto" w:fill="auto"/>
            <w:noWrap/>
            <w:hideMark/>
          </w:tcPr>
          <w:p w14:paraId="47649B5D"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7</w:t>
            </w:r>
          </w:p>
        </w:tc>
        <w:tc>
          <w:tcPr>
            <w:tcW w:w="2120" w:type="dxa"/>
            <w:shd w:val="clear" w:color="auto" w:fill="auto"/>
            <w:vAlign w:val="center"/>
            <w:hideMark/>
          </w:tcPr>
          <w:p w14:paraId="79A90C55"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Kurumsal alacaklar</w:t>
            </w:r>
          </w:p>
        </w:tc>
        <w:tc>
          <w:tcPr>
            <w:tcW w:w="758" w:type="dxa"/>
            <w:shd w:val="clear" w:color="auto" w:fill="auto"/>
            <w:noWrap/>
            <w:vAlign w:val="bottom"/>
            <w:hideMark/>
          </w:tcPr>
          <w:p w14:paraId="654B1901" w14:textId="240D257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1.773.957</w:t>
            </w:r>
          </w:p>
        </w:tc>
        <w:tc>
          <w:tcPr>
            <w:tcW w:w="0" w:type="auto"/>
            <w:shd w:val="clear" w:color="auto" w:fill="auto"/>
            <w:noWrap/>
            <w:vAlign w:val="bottom"/>
            <w:hideMark/>
          </w:tcPr>
          <w:p w14:paraId="0D0B2C95" w14:textId="00AF565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0BA1538" w14:textId="73D847A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2.724.308</w:t>
            </w:r>
          </w:p>
        </w:tc>
        <w:tc>
          <w:tcPr>
            <w:tcW w:w="0" w:type="auto"/>
            <w:shd w:val="clear" w:color="auto" w:fill="auto"/>
            <w:noWrap/>
            <w:vAlign w:val="bottom"/>
            <w:hideMark/>
          </w:tcPr>
          <w:p w14:paraId="7DCCA496" w14:textId="1861ABC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ED304E2" w14:textId="42E0E5C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1.797.930</w:t>
            </w:r>
          </w:p>
        </w:tc>
        <w:tc>
          <w:tcPr>
            <w:tcW w:w="0" w:type="auto"/>
            <w:shd w:val="clear" w:color="auto" w:fill="auto"/>
            <w:noWrap/>
            <w:vAlign w:val="bottom"/>
            <w:hideMark/>
          </w:tcPr>
          <w:p w14:paraId="706F10D0" w14:textId="23F0402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FE4FD09" w14:textId="73783BA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42.782.387</w:t>
            </w:r>
          </w:p>
        </w:tc>
        <w:tc>
          <w:tcPr>
            <w:tcW w:w="0" w:type="auto"/>
            <w:shd w:val="clear" w:color="auto" w:fill="auto"/>
            <w:noWrap/>
            <w:vAlign w:val="bottom"/>
            <w:hideMark/>
          </w:tcPr>
          <w:p w14:paraId="3ECC3DAD" w14:textId="2CDE23F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C66F5FB" w14:textId="175FE90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4F779BF" w14:textId="17A38BA6"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5066CE1" w14:textId="0EE3A63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49.078.582</w:t>
            </w:r>
          </w:p>
        </w:tc>
      </w:tr>
      <w:tr w:rsidR="00AB68FE" w:rsidRPr="00295D9C" w14:paraId="780C10E7" w14:textId="77777777" w:rsidTr="00F11E9B">
        <w:trPr>
          <w:trHeight w:val="113"/>
        </w:trPr>
        <w:tc>
          <w:tcPr>
            <w:tcW w:w="274" w:type="dxa"/>
            <w:shd w:val="clear" w:color="auto" w:fill="auto"/>
            <w:noWrap/>
            <w:hideMark/>
          </w:tcPr>
          <w:p w14:paraId="55947861"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8</w:t>
            </w:r>
          </w:p>
        </w:tc>
        <w:tc>
          <w:tcPr>
            <w:tcW w:w="2120" w:type="dxa"/>
            <w:shd w:val="clear" w:color="auto" w:fill="auto"/>
            <w:vAlign w:val="center"/>
            <w:hideMark/>
          </w:tcPr>
          <w:p w14:paraId="3BDB0F15"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Perakende alacaklar</w:t>
            </w:r>
          </w:p>
        </w:tc>
        <w:tc>
          <w:tcPr>
            <w:tcW w:w="758" w:type="dxa"/>
            <w:shd w:val="clear" w:color="auto" w:fill="auto"/>
            <w:noWrap/>
            <w:vAlign w:val="bottom"/>
            <w:hideMark/>
          </w:tcPr>
          <w:p w14:paraId="5DDE7D68" w14:textId="4827DF7A"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272.903</w:t>
            </w:r>
          </w:p>
        </w:tc>
        <w:tc>
          <w:tcPr>
            <w:tcW w:w="0" w:type="auto"/>
            <w:shd w:val="clear" w:color="auto" w:fill="auto"/>
            <w:noWrap/>
            <w:vAlign w:val="bottom"/>
            <w:hideMark/>
          </w:tcPr>
          <w:p w14:paraId="3B7DE462" w14:textId="0F5C052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7AF6921" w14:textId="04D5535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244.297</w:t>
            </w:r>
          </w:p>
        </w:tc>
        <w:tc>
          <w:tcPr>
            <w:tcW w:w="0" w:type="auto"/>
            <w:shd w:val="clear" w:color="auto" w:fill="auto"/>
            <w:noWrap/>
            <w:vAlign w:val="bottom"/>
            <w:hideMark/>
          </w:tcPr>
          <w:p w14:paraId="4F60F58C" w14:textId="7D78FD1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5B8DE8A" w14:textId="5F0D8E6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03E3671" w14:textId="29CDB20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8.436.944</w:t>
            </w:r>
          </w:p>
        </w:tc>
        <w:tc>
          <w:tcPr>
            <w:tcW w:w="0" w:type="auto"/>
            <w:shd w:val="clear" w:color="auto" w:fill="auto"/>
            <w:noWrap/>
            <w:vAlign w:val="bottom"/>
            <w:hideMark/>
          </w:tcPr>
          <w:p w14:paraId="5DBB4C83" w14:textId="1674830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1.566</w:t>
            </w:r>
          </w:p>
        </w:tc>
        <w:tc>
          <w:tcPr>
            <w:tcW w:w="0" w:type="auto"/>
            <w:shd w:val="clear" w:color="auto" w:fill="auto"/>
            <w:noWrap/>
            <w:vAlign w:val="bottom"/>
            <w:hideMark/>
          </w:tcPr>
          <w:p w14:paraId="75733805" w14:textId="7369C76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0391060" w14:textId="34456016"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83616C2" w14:textId="33D2DCB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E13C8D3" w14:textId="1541A79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8.955.710</w:t>
            </w:r>
          </w:p>
        </w:tc>
      </w:tr>
      <w:tr w:rsidR="00AB68FE" w:rsidRPr="00295D9C" w14:paraId="5D1653A3" w14:textId="77777777" w:rsidTr="00F11E9B">
        <w:trPr>
          <w:trHeight w:val="113"/>
        </w:trPr>
        <w:tc>
          <w:tcPr>
            <w:tcW w:w="274" w:type="dxa"/>
            <w:shd w:val="clear" w:color="auto" w:fill="auto"/>
            <w:noWrap/>
            <w:hideMark/>
          </w:tcPr>
          <w:p w14:paraId="01F16E59"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9</w:t>
            </w:r>
          </w:p>
        </w:tc>
        <w:tc>
          <w:tcPr>
            <w:tcW w:w="2120" w:type="dxa"/>
            <w:shd w:val="clear" w:color="auto" w:fill="auto"/>
            <w:vAlign w:val="center"/>
            <w:hideMark/>
          </w:tcPr>
          <w:p w14:paraId="26230CB3"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 xml:space="preserve">İkamet amaçlı gayrimenkul ipoteği ile </w:t>
            </w:r>
            <w:proofErr w:type="spellStart"/>
            <w:r w:rsidRPr="00295D9C">
              <w:rPr>
                <w:rFonts w:ascii="Arial" w:hAnsi="Arial" w:cs="Arial"/>
                <w:color w:val="000000"/>
                <w:sz w:val="12"/>
                <w:szCs w:val="12"/>
              </w:rPr>
              <w:t>teminatlandırılan</w:t>
            </w:r>
            <w:proofErr w:type="spellEnd"/>
            <w:r w:rsidRPr="00295D9C">
              <w:rPr>
                <w:rFonts w:ascii="Arial" w:hAnsi="Arial" w:cs="Arial"/>
                <w:color w:val="000000"/>
                <w:sz w:val="12"/>
                <w:szCs w:val="12"/>
              </w:rPr>
              <w:t xml:space="preserve"> alacaklar</w:t>
            </w:r>
          </w:p>
        </w:tc>
        <w:tc>
          <w:tcPr>
            <w:tcW w:w="758" w:type="dxa"/>
            <w:shd w:val="clear" w:color="auto" w:fill="auto"/>
            <w:noWrap/>
            <w:vAlign w:val="bottom"/>
            <w:hideMark/>
          </w:tcPr>
          <w:p w14:paraId="29AAE3A2" w14:textId="536F6DF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1.544</w:t>
            </w:r>
          </w:p>
        </w:tc>
        <w:tc>
          <w:tcPr>
            <w:tcW w:w="0" w:type="auto"/>
            <w:shd w:val="clear" w:color="auto" w:fill="auto"/>
            <w:noWrap/>
            <w:vAlign w:val="bottom"/>
            <w:hideMark/>
          </w:tcPr>
          <w:p w14:paraId="1BEB759A" w14:textId="04F689A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30B4DD1" w14:textId="335B7F6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6.39</w:t>
            </w:r>
            <w:r w:rsidR="00A26DD4">
              <w:rPr>
                <w:rFonts w:ascii="Arial" w:hAnsi="Arial" w:cs="Arial"/>
                <w:sz w:val="12"/>
                <w:szCs w:val="12"/>
              </w:rPr>
              <w:t>5</w:t>
            </w:r>
          </w:p>
        </w:tc>
        <w:tc>
          <w:tcPr>
            <w:tcW w:w="0" w:type="auto"/>
            <w:shd w:val="clear" w:color="auto" w:fill="auto"/>
            <w:noWrap/>
            <w:vAlign w:val="bottom"/>
            <w:hideMark/>
          </w:tcPr>
          <w:p w14:paraId="53B51F98" w14:textId="0D959A4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3.366.814</w:t>
            </w:r>
          </w:p>
        </w:tc>
        <w:tc>
          <w:tcPr>
            <w:tcW w:w="0" w:type="auto"/>
            <w:shd w:val="clear" w:color="auto" w:fill="auto"/>
            <w:noWrap/>
            <w:vAlign w:val="bottom"/>
            <w:hideMark/>
          </w:tcPr>
          <w:p w14:paraId="6689EDCC" w14:textId="1CDDA24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474944F" w14:textId="211D28D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76A7571" w14:textId="7A5FD8EA"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A282240" w14:textId="1C9EBBD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0B6E5EA" w14:textId="327EEE7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39F14BB" w14:textId="66254D1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8EB11CB" w14:textId="4B5C967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3.374.75</w:t>
            </w:r>
            <w:r w:rsidR="00A26DD4">
              <w:rPr>
                <w:rFonts w:ascii="Arial" w:hAnsi="Arial" w:cs="Arial"/>
                <w:sz w:val="12"/>
                <w:szCs w:val="12"/>
              </w:rPr>
              <w:t>3</w:t>
            </w:r>
          </w:p>
        </w:tc>
      </w:tr>
      <w:tr w:rsidR="00AB68FE" w:rsidRPr="00295D9C" w14:paraId="141FC5F1" w14:textId="77777777" w:rsidTr="00F11E9B">
        <w:trPr>
          <w:trHeight w:val="113"/>
        </w:trPr>
        <w:tc>
          <w:tcPr>
            <w:tcW w:w="274" w:type="dxa"/>
            <w:shd w:val="clear" w:color="auto" w:fill="auto"/>
            <w:noWrap/>
            <w:hideMark/>
          </w:tcPr>
          <w:p w14:paraId="3C938B93"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10</w:t>
            </w:r>
          </w:p>
        </w:tc>
        <w:tc>
          <w:tcPr>
            <w:tcW w:w="2120" w:type="dxa"/>
            <w:shd w:val="clear" w:color="auto" w:fill="auto"/>
            <w:vAlign w:val="center"/>
            <w:hideMark/>
          </w:tcPr>
          <w:p w14:paraId="035E6DCF"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 xml:space="preserve">Ticari amaçlı gayrimenkul ipoteği ile </w:t>
            </w:r>
            <w:proofErr w:type="spellStart"/>
            <w:r w:rsidRPr="00295D9C">
              <w:rPr>
                <w:rFonts w:ascii="Arial" w:hAnsi="Arial" w:cs="Arial"/>
                <w:color w:val="000000"/>
                <w:sz w:val="12"/>
                <w:szCs w:val="12"/>
              </w:rPr>
              <w:t>teminatlandırılan</w:t>
            </w:r>
            <w:proofErr w:type="spellEnd"/>
            <w:r w:rsidRPr="00295D9C">
              <w:rPr>
                <w:rFonts w:ascii="Arial" w:hAnsi="Arial" w:cs="Arial"/>
                <w:color w:val="000000"/>
                <w:sz w:val="12"/>
                <w:szCs w:val="12"/>
              </w:rPr>
              <w:t xml:space="preserve"> alacaklar</w:t>
            </w:r>
          </w:p>
        </w:tc>
        <w:tc>
          <w:tcPr>
            <w:tcW w:w="758" w:type="dxa"/>
            <w:shd w:val="clear" w:color="auto" w:fill="auto"/>
            <w:noWrap/>
            <w:vAlign w:val="bottom"/>
            <w:hideMark/>
          </w:tcPr>
          <w:p w14:paraId="58A744C9" w14:textId="1D0A386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50.220</w:t>
            </w:r>
          </w:p>
        </w:tc>
        <w:tc>
          <w:tcPr>
            <w:tcW w:w="0" w:type="auto"/>
            <w:shd w:val="clear" w:color="auto" w:fill="auto"/>
            <w:noWrap/>
            <w:vAlign w:val="bottom"/>
            <w:hideMark/>
          </w:tcPr>
          <w:p w14:paraId="2406C1C4" w14:textId="415E7A0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2444183" w14:textId="25AF01F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45.109</w:t>
            </w:r>
          </w:p>
        </w:tc>
        <w:tc>
          <w:tcPr>
            <w:tcW w:w="0" w:type="auto"/>
            <w:shd w:val="clear" w:color="auto" w:fill="auto"/>
            <w:noWrap/>
            <w:vAlign w:val="bottom"/>
            <w:hideMark/>
          </w:tcPr>
          <w:p w14:paraId="7F92191A" w14:textId="683372C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2D9E479" w14:textId="01BDE84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3.307.932</w:t>
            </w:r>
          </w:p>
        </w:tc>
        <w:tc>
          <w:tcPr>
            <w:tcW w:w="0" w:type="auto"/>
            <w:shd w:val="clear" w:color="auto" w:fill="auto"/>
            <w:noWrap/>
            <w:vAlign w:val="bottom"/>
            <w:hideMark/>
          </w:tcPr>
          <w:p w14:paraId="1C1EAA56" w14:textId="0A2B5B7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F795771" w14:textId="79F7E8E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956.846</w:t>
            </w:r>
          </w:p>
        </w:tc>
        <w:tc>
          <w:tcPr>
            <w:tcW w:w="0" w:type="auto"/>
            <w:shd w:val="clear" w:color="auto" w:fill="auto"/>
            <w:noWrap/>
            <w:vAlign w:val="bottom"/>
            <w:hideMark/>
          </w:tcPr>
          <w:p w14:paraId="4D1C7EB7" w14:textId="0AAEC34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9360533" w14:textId="26DED49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87263C0" w14:textId="5ED5BA2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76977A5" w14:textId="548647F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4.360.107</w:t>
            </w:r>
          </w:p>
        </w:tc>
      </w:tr>
      <w:tr w:rsidR="00AB68FE" w:rsidRPr="00295D9C" w14:paraId="6C2216FA" w14:textId="77777777" w:rsidTr="00F11E9B">
        <w:trPr>
          <w:trHeight w:val="113"/>
        </w:trPr>
        <w:tc>
          <w:tcPr>
            <w:tcW w:w="274" w:type="dxa"/>
            <w:shd w:val="clear" w:color="auto" w:fill="auto"/>
            <w:noWrap/>
            <w:hideMark/>
          </w:tcPr>
          <w:p w14:paraId="21F96F97"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11</w:t>
            </w:r>
          </w:p>
        </w:tc>
        <w:tc>
          <w:tcPr>
            <w:tcW w:w="2120" w:type="dxa"/>
            <w:shd w:val="clear" w:color="auto" w:fill="auto"/>
            <w:vAlign w:val="center"/>
            <w:hideMark/>
          </w:tcPr>
          <w:p w14:paraId="793AC0CE"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Tahsili gecikmiş alacaklar</w:t>
            </w:r>
          </w:p>
        </w:tc>
        <w:tc>
          <w:tcPr>
            <w:tcW w:w="758" w:type="dxa"/>
            <w:shd w:val="clear" w:color="auto" w:fill="auto"/>
            <w:noWrap/>
            <w:vAlign w:val="bottom"/>
            <w:hideMark/>
          </w:tcPr>
          <w:p w14:paraId="5E038D94" w14:textId="7CAA8156"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42</w:t>
            </w:r>
          </w:p>
        </w:tc>
        <w:tc>
          <w:tcPr>
            <w:tcW w:w="0" w:type="auto"/>
            <w:shd w:val="clear" w:color="auto" w:fill="auto"/>
            <w:noWrap/>
            <w:vAlign w:val="bottom"/>
            <w:hideMark/>
          </w:tcPr>
          <w:p w14:paraId="495B5296" w14:textId="4AA1C63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F7C2CF1" w14:textId="3E2B470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9D4FB54" w14:textId="620FF45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ABAC74B" w14:textId="44B5C75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76.657</w:t>
            </w:r>
          </w:p>
        </w:tc>
        <w:tc>
          <w:tcPr>
            <w:tcW w:w="0" w:type="auto"/>
            <w:shd w:val="clear" w:color="auto" w:fill="auto"/>
            <w:noWrap/>
            <w:vAlign w:val="bottom"/>
            <w:hideMark/>
          </w:tcPr>
          <w:p w14:paraId="5A7C52CC" w14:textId="12E3300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E81520B" w14:textId="6F8716B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6.700</w:t>
            </w:r>
          </w:p>
        </w:tc>
        <w:tc>
          <w:tcPr>
            <w:tcW w:w="0" w:type="auto"/>
            <w:shd w:val="clear" w:color="auto" w:fill="auto"/>
            <w:noWrap/>
            <w:vAlign w:val="bottom"/>
            <w:hideMark/>
          </w:tcPr>
          <w:p w14:paraId="72356C73" w14:textId="0359660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429</w:t>
            </w:r>
          </w:p>
        </w:tc>
        <w:tc>
          <w:tcPr>
            <w:tcW w:w="0" w:type="auto"/>
            <w:shd w:val="clear" w:color="auto" w:fill="auto"/>
            <w:noWrap/>
            <w:vAlign w:val="bottom"/>
            <w:hideMark/>
          </w:tcPr>
          <w:p w14:paraId="068E6CBF" w14:textId="19C541A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0EE7D55" w14:textId="44862D2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784AE437" w14:textId="4CD287E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83.828</w:t>
            </w:r>
          </w:p>
        </w:tc>
      </w:tr>
      <w:tr w:rsidR="00AB68FE" w:rsidRPr="00295D9C" w14:paraId="44168974" w14:textId="77777777" w:rsidTr="00F11E9B">
        <w:trPr>
          <w:trHeight w:val="113"/>
        </w:trPr>
        <w:tc>
          <w:tcPr>
            <w:tcW w:w="274" w:type="dxa"/>
            <w:shd w:val="clear" w:color="auto" w:fill="auto"/>
            <w:noWrap/>
            <w:hideMark/>
          </w:tcPr>
          <w:p w14:paraId="72D85E8B"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12</w:t>
            </w:r>
          </w:p>
        </w:tc>
        <w:tc>
          <w:tcPr>
            <w:tcW w:w="2120" w:type="dxa"/>
            <w:shd w:val="clear" w:color="auto" w:fill="auto"/>
            <w:vAlign w:val="center"/>
            <w:hideMark/>
          </w:tcPr>
          <w:p w14:paraId="71AFDFB9"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Kurulca riski yüksek belirlenmiş alacaklar</w:t>
            </w:r>
          </w:p>
        </w:tc>
        <w:tc>
          <w:tcPr>
            <w:tcW w:w="758" w:type="dxa"/>
            <w:shd w:val="clear" w:color="auto" w:fill="auto"/>
            <w:noWrap/>
            <w:vAlign w:val="bottom"/>
            <w:hideMark/>
          </w:tcPr>
          <w:p w14:paraId="0326A556" w14:textId="6B5FE09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1.095</w:t>
            </w:r>
          </w:p>
        </w:tc>
        <w:tc>
          <w:tcPr>
            <w:tcW w:w="0" w:type="auto"/>
            <w:shd w:val="clear" w:color="auto" w:fill="auto"/>
            <w:noWrap/>
            <w:vAlign w:val="bottom"/>
            <w:hideMark/>
          </w:tcPr>
          <w:p w14:paraId="7CA181B8" w14:textId="7DC8C67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AFA79DD" w14:textId="6674AD5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935</w:t>
            </w:r>
          </w:p>
        </w:tc>
        <w:tc>
          <w:tcPr>
            <w:tcW w:w="0" w:type="auto"/>
            <w:shd w:val="clear" w:color="auto" w:fill="auto"/>
            <w:noWrap/>
            <w:vAlign w:val="bottom"/>
            <w:hideMark/>
          </w:tcPr>
          <w:p w14:paraId="5621F42B" w14:textId="10AF837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6.420</w:t>
            </w:r>
          </w:p>
        </w:tc>
        <w:tc>
          <w:tcPr>
            <w:tcW w:w="0" w:type="auto"/>
            <w:shd w:val="clear" w:color="auto" w:fill="auto"/>
            <w:noWrap/>
            <w:vAlign w:val="bottom"/>
            <w:hideMark/>
          </w:tcPr>
          <w:p w14:paraId="6FA0EA23" w14:textId="0BC2F80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86.465</w:t>
            </w:r>
          </w:p>
        </w:tc>
        <w:tc>
          <w:tcPr>
            <w:tcW w:w="0" w:type="auto"/>
            <w:shd w:val="clear" w:color="auto" w:fill="auto"/>
            <w:noWrap/>
            <w:vAlign w:val="bottom"/>
            <w:hideMark/>
          </w:tcPr>
          <w:p w14:paraId="0B433CBA" w14:textId="146458C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D7D505D" w14:textId="717EB03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6.080</w:t>
            </w:r>
          </w:p>
        </w:tc>
        <w:tc>
          <w:tcPr>
            <w:tcW w:w="0" w:type="auto"/>
            <w:shd w:val="clear" w:color="auto" w:fill="auto"/>
            <w:noWrap/>
            <w:vAlign w:val="bottom"/>
            <w:hideMark/>
          </w:tcPr>
          <w:p w14:paraId="3B80BA61" w14:textId="014FBE2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60.051</w:t>
            </w:r>
          </w:p>
        </w:tc>
        <w:tc>
          <w:tcPr>
            <w:tcW w:w="0" w:type="auto"/>
            <w:shd w:val="clear" w:color="auto" w:fill="auto"/>
            <w:noWrap/>
            <w:vAlign w:val="bottom"/>
            <w:hideMark/>
          </w:tcPr>
          <w:p w14:paraId="547AF6BA" w14:textId="08A643E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4.671.507</w:t>
            </w:r>
          </w:p>
        </w:tc>
        <w:tc>
          <w:tcPr>
            <w:tcW w:w="0" w:type="auto"/>
            <w:shd w:val="clear" w:color="auto" w:fill="auto"/>
            <w:noWrap/>
            <w:vAlign w:val="bottom"/>
            <w:hideMark/>
          </w:tcPr>
          <w:p w14:paraId="0C580F19" w14:textId="29C9FAF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947D72C" w14:textId="60FCC98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4.832.553</w:t>
            </w:r>
          </w:p>
        </w:tc>
      </w:tr>
      <w:tr w:rsidR="00AB68FE" w:rsidRPr="00295D9C" w14:paraId="7F22FEED" w14:textId="77777777" w:rsidTr="00F11E9B">
        <w:trPr>
          <w:trHeight w:val="113"/>
        </w:trPr>
        <w:tc>
          <w:tcPr>
            <w:tcW w:w="274" w:type="dxa"/>
            <w:shd w:val="clear" w:color="auto" w:fill="auto"/>
            <w:noWrap/>
            <w:hideMark/>
          </w:tcPr>
          <w:p w14:paraId="2FA3F225"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13</w:t>
            </w:r>
          </w:p>
        </w:tc>
        <w:tc>
          <w:tcPr>
            <w:tcW w:w="2120" w:type="dxa"/>
            <w:shd w:val="clear" w:color="auto" w:fill="auto"/>
            <w:vAlign w:val="center"/>
            <w:hideMark/>
          </w:tcPr>
          <w:p w14:paraId="3F8D4876"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İpotek teminatlı menkul kıymetler</w:t>
            </w:r>
          </w:p>
        </w:tc>
        <w:tc>
          <w:tcPr>
            <w:tcW w:w="758" w:type="dxa"/>
            <w:shd w:val="clear" w:color="auto" w:fill="auto"/>
            <w:noWrap/>
            <w:vAlign w:val="bottom"/>
            <w:hideMark/>
          </w:tcPr>
          <w:p w14:paraId="2A21BA99" w14:textId="4A3E7C1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B00505A" w14:textId="65CD9D5A"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617858F" w14:textId="3B26189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F6B71FA" w14:textId="0A30875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800520B" w14:textId="7408DA0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F58621C" w14:textId="4CEBA55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CB8BE84" w14:textId="448E454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671889F" w14:textId="36848AF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C931E39" w14:textId="6CE41D5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2FB17C0" w14:textId="4D6C2E7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75CAC636" w14:textId="62A9858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r>
      <w:tr w:rsidR="00AB68FE" w:rsidRPr="00295D9C" w14:paraId="375968D6" w14:textId="77777777" w:rsidTr="00F11E9B">
        <w:trPr>
          <w:trHeight w:val="113"/>
        </w:trPr>
        <w:tc>
          <w:tcPr>
            <w:tcW w:w="274" w:type="dxa"/>
            <w:shd w:val="clear" w:color="auto" w:fill="auto"/>
            <w:noWrap/>
            <w:hideMark/>
          </w:tcPr>
          <w:p w14:paraId="7C9ABDDC"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14</w:t>
            </w:r>
          </w:p>
        </w:tc>
        <w:tc>
          <w:tcPr>
            <w:tcW w:w="2120" w:type="dxa"/>
            <w:shd w:val="clear" w:color="auto" w:fill="auto"/>
            <w:vAlign w:val="center"/>
            <w:hideMark/>
          </w:tcPr>
          <w:p w14:paraId="57729330"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Bankalardan ve aracı kurumlardan olan kısa vadeli alacaklar ile kısa vadeli kurumsal alacaklar</w:t>
            </w:r>
          </w:p>
        </w:tc>
        <w:tc>
          <w:tcPr>
            <w:tcW w:w="758" w:type="dxa"/>
            <w:shd w:val="clear" w:color="auto" w:fill="auto"/>
            <w:noWrap/>
            <w:vAlign w:val="bottom"/>
            <w:hideMark/>
          </w:tcPr>
          <w:p w14:paraId="6185726D" w14:textId="25C917D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7839F34" w14:textId="7894C7C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F7F8566" w14:textId="013F9DD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A2D8F65" w14:textId="231BD3B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0E2DA8E" w14:textId="5FD86EC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9E72A49" w14:textId="5D8BE1C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44E3544" w14:textId="08C8BEE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75E707C" w14:textId="4F8E2C9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D0E0568" w14:textId="2DC7E20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DF2681B" w14:textId="05D33B4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790C16D" w14:textId="788A213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r>
      <w:tr w:rsidR="00AB68FE" w:rsidRPr="00295D9C" w14:paraId="34B71E15" w14:textId="77777777" w:rsidTr="00F11E9B">
        <w:trPr>
          <w:trHeight w:val="113"/>
        </w:trPr>
        <w:tc>
          <w:tcPr>
            <w:tcW w:w="274" w:type="dxa"/>
            <w:shd w:val="clear" w:color="auto" w:fill="auto"/>
            <w:noWrap/>
            <w:hideMark/>
          </w:tcPr>
          <w:p w14:paraId="7C17A557"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15</w:t>
            </w:r>
          </w:p>
        </w:tc>
        <w:tc>
          <w:tcPr>
            <w:tcW w:w="2120" w:type="dxa"/>
            <w:shd w:val="clear" w:color="auto" w:fill="auto"/>
            <w:vAlign w:val="center"/>
            <w:hideMark/>
          </w:tcPr>
          <w:p w14:paraId="322F0560"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Kolektif yatırım kuruluşu niteliğindeki yatırımlar</w:t>
            </w:r>
          </w:p>
        </w:tc>
        <w:tc>
          <w:tcPr>
            <w:tcW w:w="758" w:type="dxa"/>
            <w:shd w:val="clear" w:color="auto" w:fill="auto"/>
            <w:noWrap/>
            <w:vAlign w:val="bottom"/>
            <w:hideMark/>
          </w:tcPr>
          <w:p w14:paraId="50EDF6A3" w14:textId="3748B6F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80</w:t>
            </w:r>
          </w:p>
        </w:tc>
        <w:tc>
          <w:tcPr>
            <w:tcW w:w="0" w:type="auto"/>
            <w:shd w:val="clear" w:color="auto" w:fill="auto"/>
            <w:noWrap/>
            <w:vAlign w:val="bottom"/>
            <w:hideMark/>
          </w:tcPr>
          <w:p w14:paraId="541B9EFC" w14:textId="482BCC0A"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2AF063C" w14:textId="46E6197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133.480</w:t>
            </w:r>
          </w:p>
        </w:tc>
        <w:tc>
          <w:tcPr>
            <w:tcW w:w="0" w:type="auto"/>
            <w:shd w:val="clear" w:color="auto" w:fill="auto"/>
            <w:noWrap/>
            <w:vAlign w:val="bottom"/>
            <w:hideMark/>
          </w:tcPr>
          <w:p w14:paraId="4F8EF9B9" w14:textId="3D85D98B"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B0F0473" w14:textId="7E81746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3.963</w:t>
            </w:r>
          </w:p>
        </w:tc>
        <w:tc>
          <w:tcPr>
            <w:tcW w:w="0" w:type="auto"/>
            <w:shd w:val="clear" w:color="auto" w:fill="auto"/>
            <w:noWrap/>
            <w:vAlign w:val="bottom"/>
            <w:hideMark/>
          </w:tcPr>
          <w:p w14:paraId="4A2A8C3D" w14:textId="73C1014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D52DF8B" w14:textId="7261AEA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72.115</w:t>
            </w:r>
          </w:p>
        </w:tc>
        <w:tc>
          <w:tcPr>
            <w:tcW w:w="0" w:type="auto"/>
            <w:shd w:val="clear" w:color="auto" w:fill="auto"/>
            <w:noWrap/>
            <w:vAlign w:val="bottom"/>
            <w:hideMark/>
          </w:tcPr>
          <w:p w14:paraId="4F56BA1A" w14:textId="3B1818C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D2E52C8" w14:textId="554D26D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52AAC9C" w14:textId="1AE4355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512C8A01" w14:textId="17E0BEC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209.638</w:t>
            </w:r>
          </w:p>
        </w:tc>
      </w:tr>
      <w:tr w:rsidR="00AB68FE" w:rsidRPr="00295D9C" w14:paraId="6002F235" w14:textId="77777777" w:rsidTr="00F11E9B">
        <w:trPr>
          <w:trHeight w:val="113"/>
        </w:trPr>
        <w:tc>
          <w:tcPr>
            <w:tcW w:w="274" w:type="dxa"/>
            <w:shd w:val="clear" w:color="auto" w:fill="auto"/>
            <w:noWrap/>
            <w:hideMark/>
          </w:tcPr>
          <w:p w14:paraId="7009DDAC"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16</w:t>
            </w:r>
          </w:p>
        </w:tc>
        <w:tc>
          <w:tcPr>
            <w:tcW w:w="2120" w:type="dxa"/>
            <w:shd w:val="clear" w:color="auto" w:fill="auto"/>
            <w:hideMark/>
          </w:tcPr>
          <w:p w14:paraId="458A0BB7"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Hisse senedi yatırımları</w:t>
            </w:r>
          </w:p>
        </w:tc>
        <w:tc>
          <w:tcPr>
            <w:tcW w:w="758" w:type="dxa"/>
            <w:shd w:val="clear" w:color="auto" w:fill="auto"/>
            <w:noWrap/>
            <w:vAlign w:val="bottom"/>
            <w:hideMark/>
          </w:tcPr>
          <w:p w14:paraId="5BF04B9D" w14:textId="3EDDDC9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2C91A199" w14:textId="2C64FAF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9F14312" w14:textId="5102248C"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67A6F73B" w14:textId="074B8B4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B678FA4" w14:textId="230E115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EFE4E10" w14:textId="4F68968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1D057A3B" w14:textId="0A90FF3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9.016</w:t>
            </w:r>
          </w:p>
        </w:tc>
        <w:tc>
          <w:tcPr>
            <w:tcW w:w="0" w:type="auto"/>
            <w:shd w:val="clear" w:color="auto" w:fill="auto"/>
            <w:noWrap/>
            <w:vAlign w:val="bottom"/>
            <w:hideMark/>
          </w:tcPr>
          <w:p w14:paraId="762EE8AC" w14:textId="0461A85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00A0F404" w14:textId="4C0C5F9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39BDF5BA" w14:textId="7AFC56E4"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shd w:val="clear" w:color="auto" w:fill="auto"/>
            <w:noWrap/>
            <w:vAlign w:val="bottom"/>
            <w:hideMark/>
          </w:tcPr>
          <w:p w14:paraId="4788A3DB" w14:textId="022D1E47"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9.016</w:t>
            </w:r>
          </w:p>
        </w:tc>
      </w:tr>
      <w:tr w:rsidR="00AB68FE" w:rsidRPr="00295D9C" w14:paraId="555267BA" w14:textId="77777777" w:rsidTr="00F11E9B">
        <w:trPr>
          <w:trHeight w:val="113"/>
        </w:trPr>
        <w:tc>
          <w:tcPr>
            <w:tcW w:w="274" w:type="dxa"/>
            <w:tcBorders>
              <w:bottom w:val="single" w:sz="12" w:space="0" w:color="auto"/>
            </w:tcBorders>
            <w:shd w:val="clear" w:color="auto" w:fill="auto"/>
            <w:noWrap/>
            <w:hideMark/>
          </w:tcPr>
          <w:p w14:paraId="6C12B970"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17</w:t>
            </w:r>
          </w:p>
        </w:tc>
        <w:tc>
          <w:tcPr>
            <w:tcW w:w="2120" w:type="dxa"/>
            <w:tcBorders>
              <w:bottom w:val="single" w:sz="12" w:space="0" w:color="auto"/>
            </w:tcBorders>
            <w:shd w:val="clear" w:color="auto" w:fill="auto"/>
            <w:hideMark/>
          </w:tcPr>
          <w:p w14:paraId="2560E3E4"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Diğer alacaklar</w:t>
            </w:r>
          </w:p>
        </w:tc>
        <w:tc>
          <w:tcPr>
            <w:tcW w:w="758" w:type="dxa"/>
            <w:tcBorders>
              <w:bottom w:val="single" w:sz="12" w:space="0" w:color="auto"/>
            </w:tcBorders>
            <w:shd w:val="clear" w:color="auto" w:fill="auto"/>
            <w:noWrap/>
            <w:vAlign w:val="bottom"/>
            <w:hideMark/>
          </w:tcPr>
          <w:p w14:paraId="11137261" w14:textId="4E6D847E"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1.794.448</w:t>
            </w:r>
          </w:p>
        </w:tc>
        <w:tc>
          <w:tcPr>
            <w:tcW w:w="0" w:type="auto"/>
            <w:tcBorders>
              <w:bottom w:val="single" w:sz="12" w:space="0" w:color="auto"/>
            </w:tcBorders>
            <w:shd w:val="clear" w:color="auto" w:fill="auto"/>
            <w:noWrap/>
            <w:vAlign w:val="bottom"/>
            <w:hideMark/>
          </w:tcPr>
          <w:p w14:paraId="3217B0D5" w14:textId="16CF60D9"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51E79AB1" w14:textId="5354A2B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339.421</w:t>
            </w:r>
          </w:p>
        </w:tc>
        <w:tc>
          <w:tcPr>
            <w:tcW w:w="0" w:type="auto"/>
            <w:tcBorders>
              <w:bottom w:val="single" w:sz="12" w:space="0" w:color="auto"/>
            </w:tcBorders>
            <w:shd w:val="clear" w:color="auto" w:fill="auto"/>
            <w:noWrap/>
            <w:vAlign w:val="bottom"/>
            <w:hideMark/>
          </w:tcPr>
          <w:p w14:paraId="3D2664CC" w14:textId="22B9C97F"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04F5C08D" w14:textId="115A8592"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62E89DEA" w14:textId="487004AD"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10FEF8CC" w14:textId="48CD4081"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2.739.826</w:t>
            </w:r>
          </w:p>
        </w:tc>
        <w:tc>
          <w:tcPr>
            <w:tcW w:w="0" w:type="auto"/>
            <w:tcBorders>
              <w:bottom w:val="single" w:sz="12" w:space="0" w:color="auto"/>
            </w:tcBorders>
            <w:shd w:val="clear" w:color="auto" w:fill="auto"/>
            <w:noWrap/>
            <w:vAlign w:val="bottom"/>
            <w:hideMark/>
          </w:tcPr>
          <w:p w14:paraId="209B54F8" w14:textId="306F65E8"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0217840A" w14:textId="2991CFB3"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5B313438" w14:textId="12B98400"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w:t>
            </w:r>
          </w:p>
        </w:tc>
        <w:tc>
          <w:tcPr>
            <w:tcW w:w="0" w:type="auto"/>
            <w:tcBorders>
              <w:bottom w:val="single" w:sz="12" w:space="0" w:color="auto"/>
            </w:tcBorders>
            <w:shd w:val="clear" w:color="auto" w:fill="auto"/>
            <w:noWrap/>
            <w:vAlign w:val="bottom"/>
            <w:hideMark/>
          </w:tcPr>
          <w:p w14:paraId="09AD3838" w14:textId="79EEA805" w:rsidR="00AB68FE" w:rsidRPr="00AB68FE" w:rsidRDefault="00AB68FE" w:rsidP="00F11E9B">
            <w:pPr>
              <w:jc w:val="right"/>
              <w:rPr>
                <w:rFonts w:ascii="Arial" w:hAnsi="Arial" w:cs="Arial"/>
                <w:color w:val="000000"/>
                <w:sz w:val="12"/>
                <w:szCs w:val="12"/>
              </w:rPr>
            </w:pPr>
            <w:r w:rsidRPr="00AB68FE">
              <w:rPr>
                <w:rFonts w:ascii="Arial" w:hAnsi="Arial" w:cs="Arial"/>
                <w:sz w:val="12"/>
                <w:szCs w:val="12"/>
              </w:rPr>
              <w:t>4.873.695</w:t>
            </w:r>
          </w:p>
        </w:tc>
      </w:tr>
      <w:tr w:rsidR="00AB68FE" w:rsidRPr="00295D9C" w14:paraId="515E4B5E" w14:textId="77777777" w:rsidTr="00F11E9B">
        <w:trPr>
          <w:trHeight w:val="113"/>
        </w:trPr>
        <w:tc>
          <w:tcPr>
            <w:tcW w:w="274" w:type="dxa"/>
            <w:tcBorders>
              <w:top w:val="single" w:sz="12" w:space="0" w:color="auto"/>
              <w:bottom w:val="single" w:sz="12" w:space="0" w:color="auto"/>
            </w:tcBorders>
            <w:shd w:val="clear" w:color="auto" w:fill="auto"/>
            <w:noWrap/>
            <w:vAlign w:val="center"/>
            <w:hideMark/>
          </w:tcPr>
          <w:p w14:paraId="55622AED" w14:textId="77777777" w:rsidR="00AB68FE" w:rsidRPr="00295D9C" w:rsidRDefault="00AB68FE" w:rsidP="00AB68FE">
            <w:pPr>
              <w:jc w:val="center"/>
              <w:rPr>
                <w:rFonts w:ascii="Arial" w:hAnsi="Arial" w:cs="Arial"/>
                <w:b/>
                <w:bCs/>
                <w:color w:val="000000"/>
                <w:sz w:val="12"/>
                <w:szCs w:val="12"/>
              </w:rPr>
            </w:pPr>
            <w:r w:rsidRPr="00295D9C">
              <w:rPr>
                <w:rFonts w:ascii="Arial" w:hAnsi="Arial" w:cs="Arial"/>
                <w:b/>
                <w:bCs/>
                <w:color w:val="000000"/>
                <w:sz w:val="12"/>
                <w:szCs w:val="12"/>
              </w:rPr>
              <w:t>18</w:t>
            </w:r>
          </w:p>
        </w:tc>
        <w:tc>
          <w:tcPr>
            <w:tcW w:w="2120" w:type="dxa"/>
            <w:tcBorders>
              <w:top w:val="single" w:sz="12" w:space="0" w:color="auto"/>
              <w:bottom w:val="single" w:sz="12" w:space="0" w:color="auto"/>
            </w:tcBorders>
            <w:shd w:val="clear" w:color="auto" w:fill="auto"/>
            <w:vAlign w:val="center"/>
            <w:hideMark/>
          </w:tcPr>
          <w:p w14:paraId="3215B691"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Toplam</w:t>
            </w:r>
          </w:p>
        </w:tc>
        <w:tc>
          <w:tcPr>
            <w:tcW w:w="758" w:type="dxa"/>
            <w:tcBorders>
              <w:top w:val="single" w:sz="12" w:space="0" w:color="auto"/>
              <w:bottom w:val="single" w:sz="12" w:space="0" w:color="auto"/>
            </w:tcBorders>
            <w:shd w:val="clear" w:color="auto" w:fill="auto"/>
            <w:noWrap/>
            <w:vAlign w:val="bottom"/>
            <w:hideMark/>
          </w:tcPr>
          <w:p w14:paraId="0609A4CF" w14:textId="3F8EBE38"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45.517.764</w:t>
            </w:r>
          </w:p>
        </w:tc>
        <w:tc>
          <w:tcPr>
            <w:tcW w:w="0" w:type="auto"/>
            <w:tcBorders>
              <w:top w:val="single" w:sz="12" w:space="0" w:color="auto"/>
              <w:bottom w:val="single" w:sz="12" w:space="0" w:color="auto"/>
            </w:tcBorders>
            <w:shd w:val="clear" w:color="auto" w:fill="auto"/>
            <w:noWrap/>
            <w:vAlign w:val="bottom"/>
            <w:hideMark/>
          </w:tcPr>
          <w:p w14:paraId="3B043B4B" w14:textId="248F2E4A"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w:t>
            </w:r>
          </w:p>
        </w:tc>
        <w:tc>
          <w:tcPr>
            <w:tcW w:w="0" w:type="auto"/>
            <w:tcBorders>
              <w:top w:val="single" w:sz="12" w:space="0" w:color="auto"/>
              <w:bottom w:val="single" w:sz="12" w:space="0" w:color="auto"/>
            </w:tcBorders>
            <w:shd w:val="clear" w:color="auto" w:fill="auto"/>
            <w:noWrap/>
            <w:vAlign w:val="bottom"/>
            <w:hideMark/>
          </w:tcPr>
          <w:p w14:paraId="2C637886" w14:textId="54D442A9"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8.034.64</w:t>
            </w:r>
            <w:r w:rsidR="00A26DD4">
              <w:rPr>
                <w:rFonts w:ascii="Arial" w:hAnsi="Arial" w:cs="Arial"/>
                <w:b/>
                <w:sz w:val="12"/>
                <w:szCs w:val="12"/>
              </w:rPr>
              <w:t>2</w:t>
            </w:r>
          </w:p>
        </w:tc>
        <w:tc>
          <w:tcPr>
            <w:tcW w:w="0" w:type="auto"/>
            <w:tcBorders>
              <w:top w:val="single" w:sz="12" w:space="0" w:color="auto"/>
              <w:bottom w:val="single" w:sz="12" w:space="0" w:color="auto"/>
            </w:tcBorders>
            <w:shd w:val="clear" w:color="auto" w:fill="auto"/>
            <w:noWrap/>
            <w:vAlign w:val="bottom"/>
            <w:hideMark/>
          </w:tcPr>
          <w:p w14:paraId="7F138312" w14:textId="018A8FBE"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3.373.234</w:t>
            </w:r>
          </w:p>
        </w:tc>
        <w:tc>
          <w:tcPr>
            <w:tcW w:w="0" w:type="auto"/>
            <w:tcBorders>
              <w:top w:val="single" w:sz="12" w:space="0" w:color="auto"/>
              <w:bottom w:val="single" w:sz="12" w:space="0" w:color="auto"/>
            </w:tcBorders>
            <w:shd w:val="clear" w:color="auto" w:fill="auto"/>
            <w:noWrap/>
            <w:vAlign w:val="bottom"/>
            <w:hideMark/>
          </w:tcPr>
          <w:p w14:paraId="2A9833F0" w14:textId="489E1BCD"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5.611.559</w:t>
            </w:r>
          </w:p>
        </w:tc>
        <w:tc>
          <w:tcPr>
            <w:tcW w:w="0" w:type="auto"/>
            <w:tcBorders>
              <w:top w:val="single" w:sz="12" w:space="0" w:color="auto"/>
              <w:bottom w:val="single" w:sz="12" w:space="0" w:color="auto"/>
            </w:tcBorders>
            <w:shd w:val="clear" w:color="auto" w:fill="auto"/>
            <w:noWrap/>
            <w:vAlign w:val="bottom"/>
            <w:hideMark/>
          </w:tcPr>
          <w:p w14:paraId="2C0D5555" w14:textId="559C80DF"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8.436.944</w:t>
            </w:r>
          </w:p>
        </w:tc>
        <w:tc>
          <w:tcPr>
            <w:tcW w:w="0" w:type="auto"/>
            <w:tcBorders>
              <w:top w:val="single" w:sz="12" w:space="0" w:color="auto"/>
              <w:bottom w:val="single" w:sz="12" w:space="0" w:color="auto"/>
            </w:tcBorders>
            <w:shd w:val="clear" w:color="auto" w:fill="auto"/>
            <w:noWrap/>
            <w:vAlign w:val="bottom"/>
            <w:hideMark/>
          </w:tcPr>
          <w:p w14:paraId="168F5AE0" w14:textId="1B46B2F0"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47.227.964</w:t>
            </w:r>
          </w:p>
        </w:tc>
        <w:tc>
          <w:tcPr>
            <w:tcW w:w="0" w:type="auto"/>
            <w:tcBorders>
              <w:top w:val="single" w:sz="12" w:space="0" w:color="auto"/>
              <w:bottom w:val="single" w:sz="12" w:space="0" w:color="auto"/>
            </w:tcBorders>
            <w:shd w:val="clear" w:color="auto" w:fill="auto"/>
            <w:noWrap/>
            <w:vAlign w:val="bottom"/>
            <w:hideMark/>
          </w:tcPr>
          <w:p w14:paraId="149DF14F" w14:textId="2312205B"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60.480</w:t>
            </w:r>
          </w:p>
        </w:tc>
        <w:tc>
          <w:tcPr>
            <w:tcW w:w="0" w:type="auto"/>
            <w:tcBorders>
              <w:top w:val="single" w:sz="12" w:space="0" w:color="auto"/>
              <w:bottom w:val="single" w:sz="12" w:space="0" w:color="auto"/>
            </w:tcBorders>
            <w:shd w:val="clear" w:color="auto" w:fill="auto"/>
            <w:noWrap/>
            <w:vAlign w:val="bottom"/>
            <w:hideMark/>
          </w:tcPr>
          <w:p w14:paraId="0A3F2471" w14:textId="2C6AD3BB"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4.671.507</w:t>
            </w:r>
          </w:p>
        </w:tc>
        <w:tc>
          <w:tcPr>
            <w:tcW w:w="0" w:type="auto"/>
            <w:tcBorders>
              <w:top w:val="single" w:sz="12" w:space="0" w:color="auto"/>
              <w:bottom w:val="single" w:sz="12" w:space="0" w:color="auto"/>
            </w:tcBorders>
            <w:shd w:val="clear" w:color="auto" w:fill="auto"/>
            <w:noWrap/>
            <w:vAlign w:val="bottom"/>
            <w:hideMark/>
          </w:tcPr>
          <w:p w14:paraId="3365B421" w14:textId="34AA4CC4"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w:t>
            </w:r>
          </w:p>
        </w:tc>
        <w:tc>
          <w:tcPr>
            <w:tcW w:w="0" w:type="auto"/>
            <w:tcBorders>
              <w:top w:val="single" w:sz="12" w:space="0" w:color="auto"/>
              <w:bottom w:val="single" w:sz="12" w:space="0" w:color="auto"/>
            </w:tcBorders>
            <w:shd w:val="clear" w:color="auto" w:fill="auto"/>
            <w:noWrap/>
            <w:vAlign w:val="bottom"/>
            <w:hideMark/>
          </w:tcPr>
          <w:p w14:paraId="5FBC2EDA" w14:textId="056ABBA5" w:rsidR="00AB68FE" w:rsidRPr="00AB68FE" w:rsidRDefault="00AB68FE" w:rsidP="00F11E9B">
            <w:pPr>
              <w:jc w:val="right"/>
              <w:rPr>
                <w:rFonts w:ascii="Arial" w:hAnsi="Arial" w:cs="Arial"/>
                <w:b/>
                <w:bCs/>
                <w:color w:val="000000"/>
                <w:sz w:val="12"/>
                <w:szCs w:val="12"/>
              </w:rPr>
            </w:pPr>
            <w:r w:rsidRPr="00AB68FE">
              <w:rPr>
                <w:rFonts w:ascii="Arial" w:hAnsi="Arial" w:cs="Arial"/>
                <w:b/>
                <w:sz w:val="12"/>
                <w:szCs w:val="12"/>
              </w:rPr>
              <w:t>122.934.096</w:t>
            </w:r>
          </w:p>
        </w:tc>
      </w:tr>
    </w:tbl>
    <w:p w14:paraId="297E3DC0" w14:textId="77777777" w:rsidR="00DC56A6" w:rsidRPr="00295D9C" w:rsidRDefault="00DC56A6" w:rsidP="00DC56A6">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6B13B81A" w14:textId="77777777" w:rsidR="00DC56A6" w:rsidRPr="00295D9C" w:rsidRDefault="00DC56A6" w:rsidP="00DC56A6">
      <w:pPr>
        <w:spacing w:line="240" w:lineRule="exact"/>
        <w:jc w:val="both"/>
        <w:outlineLvl w:val="1"/>
        <w:rPr>
          <w:rFonts w:ascii="Arial" w:eastAsia="Arial Unicode MS" w:hAnsi="Arial" w:cs="Arial"/>
          <w:sz w:val="20"/>
          <w:szCs w:val="20"/>
          <w:highlight w:val="green"/>
        </w:rPr>
      </w:pPr>
    </w:p>
    <w:tbl>
      <w:tblPr>
        <w:tblW w:w="10114" w:type="dxa"/>
        <w:tblInd w:w="-284" w:type="dxa"/>
        <w:tblCellMar>
          <w:left w:w="70" w:type="dxa"/>
          <w:right w:w="70" w:type="dxa"/>
        </w:tblCellMar>
        <w:tblLook w:val="04A0" w:firstRow="1" w:lastRow="0" w:firstColumn="1" w:lastColumn="0" w:noHBand="0" w:noVBand="1"/>
      </w:tblPr>
      <w:tblGrid>
        <w:gridCol w:w="274"/>
        <w:gridCol w:w="2278"/>
        <w:gridCol w:w="741"/>
        <w:gridCol w:w="381"/>
        <w:gridCol w:w="674"/>
        <w:gridCol w:w="1313"/>
        <w:gridCol w:w="741"/>
        <w:gridCol w:w="674"/>
        <w:gridCol w:w="741"/>
        <w:gridCol w:w="447"/>
        <w:gridCol w:w="447"/>
        <w:gridCol w:w="628"/>
        <w:gridCol w:w="775"/>
      </w:tblGrid>
      <w:tr w:rsidR="00DC56A6" w:rsidRPr="00295D9C" w14:paraId="20741AEA" w14:textId="77777777" w:rsidTr="001E1F8A">
        <w:trPr>
          <w:trHeight w:val="113"/>
        </w:trPr>
        <w:tc>
          <w:tcPr>
            <w:tcW w:w="0" w:type="auto"/>
            <w:tcBorders>
              <w:top w:val="single" w:sz="2" w:space="0" w:color="auto"/>
              <w:bottom w:val="single" w:sz="2" w:space="0" w:color="auto"/>
            </w:tcBorders>
            <w:shd w:val="clear" w:color="auto" w:fill="auto"/>
            <w:noWrap/>
            <w:vAlign w:val="center"/>
            <w:hideMark/>
          </w:tcPr>
          <w:p w14:paraId="6E8AB6FA" w14:textId="77777777" w:rsidR="00DC56A6" w:rsidRPr="00295D9C" w:rsidRDefault="00DC56A6" w:rsidP="00DC56A6">
            <w:pPr>
              <w:rPr>
                <w:rFonts w:ascii="Arial" w:hAnsi="Arial" w:cs="Arial"/>
                <w:color w:val="000000"/>
                <w:sz w:val="12"/>
                <w:szCs w:val="12"/>
              </w:rPr>
            </w:pPr>
            <w:r w:rsidRPr="00295D9C">
              <w:rPr>
                <w:rFonts w:ascii="Arial" w:hAnsi="Arial" w:cs="Arial"/>
                <w:color w:val="000000"/>
                <w:sz w:val="12"/>
                <w:szCs w:val="12"/>
              </w:rPr>
              <w:t> </w:t>
            </w:r>
          </w:p>
        </w:tc>
        <w:tc>
          <w:tcPr>
            <w:tcW w:w="2278" w:type="dxa"/>
            <w:tcBorders>
              <w:top w:val="single" w:sz="2" w:space="0" w:color="auto"/>
              <w:bottom w:val="single" w:sz="2" w:space="0" w:color="auto"/>
            </w:tcBorders>
            <w:shd w:val="clear" w:color="auto" w:fill="auto"/>
            <w:vAlign w:val="center"/>
            <w:hideMark/>
          </w:tcPr>
          <w:p w14:paraId="5A9A86A3"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Risk Sınıfları/Risk Ağırlığı </w:t>
            </w:r>
          </w:p>
          <w:p w14:paraId="752BF1C1"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Önceki Dönem</w:t>
            </w:r>
          </w:p>
        </w:tc>
        <w:tc>
          <w:tcPr>
            <w:tcW w:w="741" w:type="dxa"/>
            <w:tcBorders>
              <w:top w:val="single" w:sz="2" w:space="0" w:color="auto"/>
              <w:bottom w:val="single" w:sz="2" w:space="0" w:color="auto"/>
            </w:tcBorders>
            <w:shd w:val="clear" w:color="auto" w:fill="auto"/>
            <w:vAlign w:val="center"/>
            <w:hideMark/>
          </w:tcPr>
          <w:p w14:paraId="31E67173"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%0</w:t>
            </w:r>
          </w:p>
        </w:tc>
        <w:tc>
          <w:tcPr>
            <w:tcW w:w="0" w:type="auto"/>
            <w:tcBorders>
              <w:top w:val="single" w:sz="2" w:space="0" w:color="auto"/>
              <w:bottom w:val="single" w:sz="2" w:space="0" w:color="auto"/>
            </w:tcBorders>
            <w:shd w:val="clear" w:color="auto" w:fill="auto"/>
            <w:vAlign w:val="center"/>
            <w:hideMark/>
          </w:tcPr>
          <w:p w14:paraId="709B17D3"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%10</w:t>
            </w:r>
          </w:p>
        </w:tc>
        <w:tc>
          <w:tcPr>
            <w:tcW w:w="0" w:type="auto"/>
            <w:tcBorders>
              <w:top w:val="single" w:sz="2" w:space="0" w:color="auto"/>
              <w:bottom w:val="single" w:sz="2" w:space="0" w:color="auto"/>
            </w:tcBorders>
            <w:shd w:val="clear" w:color="auto" w:fill="auto"/>
            <w:vAlign w:val="center"/>
            <w:hideMark/>
          </w:tcPr>
          <w:p w14:paraId="08EDEBB2"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%20</w:t>
            </w:r>
          </w:p>
        </w:tc>
        <w:tc>
          <w:tcPr>
            <w:tcW w:w="0" w:type="auto"/>
            <w:tcBorders>
              <w:top w:val="single" w:sz="2" w:space="0" w:color="auto"/>
              <w:bottom w:val="single" w:sz="2" w:space="0" w:color="auto"/>
            </w:tcBorders>
            <w:shd w:val="clear" w:color="auto" w:fill="auto"/>
            <w:vAlign w:val="center"/>
            <w:hideMark/>
          </w:tcPr>
          <w:p w14:paraId="2A77D0D3"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%35 Gayrimenkul İpoteğiyle </w:t>
            </w:r>
            <w:proofErr w:type="spellStart"/>
            <w:r w:rsidRPr="00295D9C">
              <w:rPr>
                <w:rFonts w:ascii="Arial" w:hAnsi="Arial" w:cs="Arial"/>
                <w:b/>
                <w:bCs/>
                <w:color w:val="000000"/>
                <w:sz w:val="12"/>
                <w:szCs w:val="12"/>
              </w:rPr>
              <w:t>Teminatlandırılanlar</w:t>
            </w:r>
            <w:proofErr w:type="spellEnd"/>
          </w:p>
        </w:tc>
        <w:tc>
          <w:tcPr>
            <w:tcW w:w="0" w:type="auto"/>
            <w:tcBorders>
              <w:top w:val="single" w:sz="2" w:space="0" w:color="auto"/>
              <w:bottom w:val="single" w:sz="2" w:space="0" w:color="auto"/>
            </w:tcBorders>
            <w:shd w:val="clear" w:color="auto" w:fill="auto"/>
            <w:vAlign w:val="center"/>
            <w:hideMark/>
          </w:tcPr>
          <w:p w14:paraId="5192FB3A"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%50</w:t>
            </w:r>
          </w:p>
        </w:tc>
        <w:tc>
          <w:tcPr>
            <w:tcW w:w="0" w:type="auto"/>
            <w:tcBorders>
              <w:top w:val="single" w:sz="2" w:space="0" w:color="auto"/>
              <w:bottom w:val="single" w:sz="2" w:space="0" w:color="auto"/>
            </w:tcBorders>
            <w:shd w:val="clear" w:color="auto" w:fill="auto"/>
            <w:vAlign w:val="center"/>
            <w:hideMark/>
          </w:tcPr>
          <w:p w14:paraId="0EBCD257"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%75</w:t>
            </w:r>
          </w:p>
        </w:tc>
        <w:tc>
          <w:tcPr>
            <w:tcW w:w="0" w:type="auto"/>
            <w:tcBorders>
              <w:top w:val="single" w:sz="2" w:space="0" w:color="auto"/>
              <w:bottom w:val="single" w:sz="2" w:space="0" w:color="auto"/>
            </w:tcBorders>
            <w:shd w:val="clear" w:color="auto" w:fill="auto"/>
            <w:vAlign w:val="center"/>
            <w:hideMark/>
          </w:tcPr>
          <w:p w14:paraId="7CDE0727"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%100</w:t>
            </w:r>
          </w:p>
        </w:tc>
        <w:tc>
          <w:tcPr>
            <w:tcW w:w="0" w:type="auto"/>
            <w:tcBorders>
              <w:top w:val="single" w:sz="2" w:space="0" w:color="auto"/>
              <w:bottom w:val="single" w:sz="2" w:space="0" w:color="auto"/>
            </w:tcBorders>
            <w:shd w:val="clear" w:color="auto" w:fill="auto"/>
            <w:vAlign w:val="center"/>
            <w:hideMark/>
          </w:tcPr>
          <w:p w14:paraId="6CC5622B"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%150</w:t>
            </w:r>
          </w:p>
        </w:tc>
        <w:tc>
          <w:tcPr>
            <w:tcW w:w="0" w:type="auto"/>
            <w:tcBorders>
              <w:top w:val="single" w:sz="2" w:space="0" w:color="auto"/>
              <w:bottom w:val="single" w:sz="2" w:space="0" w:color="auto"/>
            </w:tcBorders>
            <w:shd w:val="clear" w:color="auto" w:fill="auto"/>
            <w:vAlign w:val="center"/>
            <w:hideMark/>
          </w:tcPr>
          <w:p w14:paraId="6B540753"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%200</w:t>
            </w:r>
          </w:p>
        </w:tc>
        <w:tc>
          <w:tcPr>
            <w:tcW w:w="0" w:type="auto"/>
            <w:tcBorders>
              <w:top w:val="single" w:sz="2" w:space="0" w:color="auto"/>
              <w:bottom w:val="single" w:sz="2" w:space="0" w:color="auto"/>
            </w:tcBorders>
            <w:shd w:val="clear" w:color="auto" w:fill="auto"/>
            <w:vAlign w:val="center"/>
            <w:hideMark/>
          </w:tcPr>
          <w:p w14:paraId="11A9F729"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 Diğerleri</w:t>
            </w:r>
          </w:p>
          <w:p w14:paraId="407BAB0C"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 </w:t>
            </w:r>
          </w:p>
        </w:tc>
        <w:tc>
          <w:tcPr>
            <w:tcW w:w="0" w:type="auto"/>
            <w:tcBorders>
              <w:top w:val="single" w:sz="2" w:space="0" w:color="auto"/>
              <w:bottom w:val="single" w:sz="2" w:space="0" w:color="auto"/>
            </w:tcBorders>
            <w:shd w:val="clear" w:color="auto" w:fill="auto"/>
            <w:vAlign w:val="center"/>
            <w:hideMark/>
          </w:tcPr>
          <w:p w14:paraId="635DCC51" w14:textId="77777777" w:rsidR="00DC56A6" w:rsidRPr="00295D9C" w:rsidRDefault="00DC56A6" w:rsidP="00DC56A6">
            <w:pPr>
              <w:jc w:val="center"/>
              <w:rPr>
                <w:rFonts w:ascii="Arial" w:hAnsi="Arial" w:cs="Arial"/>
                <w:b/>
                <w:bCs/>
                <w:color w:val="000000"/>
                <w:sz w:val="12"/>
                <w:szCs w:val="12"/>
              </w:rPr>
            </w:pPr>
            <w:r w:rsidRPr="00295D9C">
              <w:rPr>
                <w:rFonts w:ascii="Arial" w:hAnsi="Arial" w:cs="Arial"/>
                <w:b/>
                <w:bCs/>
                <w:color w:val="000000"/>
                <w:sz w:val="12"/>
                <w:szCs w:val="12"/>
              </w:rPr>
              <w:t xml:space="preserve">Toplam risk tutarı (KDO ve KRA </w:t>
            </w:r>
            <w:proofErr w:type="gramStart"/>
            <w:r w:rsidRPr="00295D9C">
              <w:rPr>
                <w:rFonts w:ascii="Arial" w:hAnsi="Arial" w:cs="Arial"/>
                <w:b/>
                <w:bCs/>
                <w:color w:val="000000"/>
                <w:sz w:val="12"/>
                <w:szCs w:val="12"/>
              </w:rPr>
              <w:t>sonrası)*</w:t>
            </w:r>
            <w:proofErr w:type="gramEnd"/>
          </w:p>
        </w:tc>
      </w:tr>
      <w:tr w:rsidR="00AB68FE" w:rsidRPr="00295D9C" w14:paraId="70093640" w14:textId="77777777" w:rsidTr="001E1F8A">
        <w:trPr>
          <w:trHeight w:val="113"/>
        </w:trPr>
        <w:tc>
          <w:tcPr>
            <w:tcW w:w="0" w:type="auto"/>
            <w:tcBorders>
              <w:top w:val="single" w:sz="2" w:space="0" w:color="auto"/>
            </w:tcBorders>
            <w:shd w:val="clear" w:color="auto" w:fill="auto"/>
            <w:noWrap/>
            <w:hideMark/>
          </w:tcPr>
          <w:p w14:paraId="21395488"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w:t>
            </w:r>
          </w:p>
        </w:tc>
        <w:tc>
          <w:tcPr>
            <w:tcW w:w="2278" w:type="dxa"/>
            <w:tcBorders>
              <w:top w:val="single" w:sz="2" w:space="0" w:color="auto"/>
            </w:tcBorders>
            <w:shd w:val="clear" w:color="auto" w:fill="auto"/>
            <w:vAlign w:val="center"/>
            <w:hideMark/>
          </w:tcPr>
          <w:p w14:paraId="2F6CB0DC"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Merkezi yönetimlerden veya merkez bankalarından alacaklar</w:t>
            </w:r>
          </w:p>
        </w:tc>
        <w:tc>
          <w:tcPr>
            <w:tcW w:w="741" w:type="dxa"/>
            <w:tcBorders>
              <w:top w:val="single" w:sz="2" w:space="0" w:color="auto"/>
            </w:tcBorders>
            <w:shd w:val="clear" w:color="auto" w:fill="auto"/>
            <w:noWrap/>
            <w:vAlign w:val="bottom"/>
            <w:hideMark/>
          </w:tcPr>
          <w:p w14:paraId="77C9BE63" w14:textId="207093F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20.324.787</w:t>
            </w:r>
          </w:p>
        </w:tc>
        <w:tc>
          <w:tcPr>
            <w:tcW w:w="0" w:type="auto"/>
            <w:tcBorders>
              <w:top w:val="single" w:sz="2" w:space="0" w:color="auto"/>
            </w:tcBorders>
            <w:shd w:val="clear" w:color="auto" w:fill="auto"/>
            <w:noWrap/>
            <w:vAlign w:val="bottom"/>
            <w:hideMark/>
          </w:tcPr>
          <w:p w14:paraId="1199CD56" w14:textId="7F66576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546708F9" w14:textId="56335C1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0FD02328" w14:textId="7B97951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3EE1822F" w14:textId="14FA8A0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12.285.256</w:t>
            </w:r>
          </w:p>
        </w:tc>
        <w:tc>
          <w:tcPr>
            <w:tcW w:w="0" w:type="auto"/>
            <w:tcBorders>
              <w:top w:val="single" w:sz="2" w:space="0" w:color="auto"/>
            </w:tcBorders>
            <w:shd w:val="clear" w:color="auto" w:fill="auto"/>
            <w:noWrap/>
            <w:vAlign w:val="bottom"/>
            <w:hideMark/>
          </w:tcPr>
          <w:p w14:paraId="6C4C17F1" w14:textId="03BFBCE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3E3F74B5" w14:textId="4324EED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236D1CD9" w14:textId="1EE0CB1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2BF8632F" w14:textId="67749F1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7301DE4F" w14:textId="465FF46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top w:val="single" w:sz="2" w:space="0" w:color="auto"/>
            </w:tcBorders>
            <w:shd w:val="clear" w:color="auto" w:fill="auto"/>
            <w:noWrap/>
            <w:vAlign w:val="bottom"/>
            <w:hideMark/>
          </w:tcPr>
          <w:p w14:paraId="29BA6D8B" w14:textId="30AF933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32.610.043</w:t>
            </w:r>
          </w:p>
        </w:tc>
      </w:tr>
      <w:tr w:rsidR="00AB68FE" w:rsidRPr="00295D9C" w14:paraId="14ECDC50" w14:textId="77777777" w:rsidTr="00F11E9B">
        <w:trPr>
          <w:trHeight w:val="113"/>
        </w:trPr>
        <w:tc>
          <w:tcPr>
            <w:tcW w:w="0" w:type="auto"/>
            <w:shd w:val="clear" w:color="auto" w:fill="auto"/>
            <w:noWrap/>
            <w:hideMark/>
          </w:tcPr>
          <w:p w14:paraId="2C731D67"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2</w:t>
            </w:r>
          </w:p>
        </w:tc>
        <w:tc>
          <w:tcPr>
            <w:tcW w:w="2278" w:type="dxa"/>
            <w:shd w:val="clear" w:color="auto" w:fill="auto"/>
            <w:vAlign w:val="center"/>
            <w:hideMark/>
          </w:tcPr>
          <w:p w14:paraId="573BBE7A"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Bölgesel yönetimlerden veya yerel yönetimlerden alacaklar</w:t>
            </w:r>
          </w:p>
        </w:tc>
        <w:tc>
          <w:tcPr>
            <w:tcW w:w="741" w:type="dxa"/>
            <w:shd w:val="clear" w:color="auto" w:fill="auto"/>
            <w:noWrap/>
            <w:vAlign w:val="bottom"/>
            <w:hideMark/>
          </w:tcPr>
          <w:p w14:paraId="2A0721CB" w14:textId="6D4C8E8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1.201</w:t>
            </w:r>
          </w:p>
        </w:tc>
        <w:tc>
          <w:tcPr>
            <w:tcW w:w="0" w:type="auto"/>
            <w:shd w:val="clear" w:color="auto" w:fill="auto"/>
            <w:noWrap/>
            <w:vAlign w:val="bottom"/>
            <w:hideMark/>
          </w:tcPr>
          <w:p w14:paraId="6EA8298E" w14:textId="38DFE54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44F315C" w14:textId="1CE92CA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87</w:t>
            </w:r>
          </w:p>
        </w:tc>
        <w:tc>
          <w:tcPr>
            <w:tcW w:w="0" w:type="auto"/>
            <w:shd w:val="clear" w:color="auto" w:fill="auto"/>
            <w:noWrap/>
            <w:vAlign w:val="bottom"/>
            <w:hideMark/>
          </w:tcPr>
          <w:p w14:paraId="2D256B2B" w14:textId="6E5A791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F8D14CF" w14:textId="143B3A9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243.871</w:t>
            </w:r>
          </w:p>
        </w:tc>
        <w:tc>
          <w:tcPr>
            <w:tcW w:w="0" w:type="auto"/>
            <w:shd w:val="clear" w:color="auto" w:fill="auto"/>
            <w:noWrap/>
            <w:vAlign w:val="bottom"/>
            <w:hideMark/>
          </w:tcPr>
          <w:p w14:paraId="326407EA" w14:textId="2DCFBE2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290771F" w14:textId="65DBE21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B36B54E" w14:textId="5A6A32A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CD65165" w14:textId="5BFD791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4FD644A" w14:textId="2F08DF5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7FD2122" w14:textId="7DF52BB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245.159</w:t>
            </w:r>
          </w:p>
        </w:tc>
      </w:tr>
      <w:tr w:rsidR="00AB68FE" w:rsidRPr="00295D9C" w14:paraId="33CFCC43" w14:textId="77777777" w:rsidTr="00F11E9B">
        <w:trPr>
          <w:trHeight w:val="113"/>
        </w:trPr>
        <w:tc>
          <w:tcPr>
            <w:tcW w:w="0" w:type="auto"/>
            <w:shd w:val="clear" w:color="auto" w:fill="auto"/>
            <w:noWrap/>
            <w:hideMark/>
          </w:tcPr>
          <w:p w14:paraId="5DCC9D10"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3</w:t>
            </w:r>
          </w:p>
        </w:tc>
        <w:tc>
          <w:tcPr>
            <w:tcW w:w="2278" w:type="dxa"/>
            <w:shd w:val="clear" w:color="auto" w:fill="auto"/>
            <w:vAlign w:val="center"/>
            <w:hideMark/>
          </w:tcPr>
          <w:p w14:paraId="0DB24AE7"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İdari birimlerden ve ticari olmayan girişimlerden alacaklar</w:t>
            </w:r>
          </w:p>
        </w:tc>
        <w:tc>
          <w:tcPr>
            <w:tcW w:w="741" w:type="dxa"/>
            <w:shd w:val="clear" w:color="auto" w:fill="auto"/>
            <w:noWrap/>
            <w:vAlign w:val="bottom"/>
            <w:hideMark/>
          </w:tcPr>
          <w:p w14:paraId="0BF03C77" w14:textId="5C84D10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241</w:t>
            </w:r>
          </w:p>
        </w:tc>
        <w:tc>
          <w:tcPr>
            <w:tcW w:w="381" w:type="dxa"/>
            <w:shd w:val="clear" w:color="auto" w:fill="auto"/>
            <w:noWrap/>
            <w:vAlign w:val="bottom"/>
            <w:hideMark/>
          </w:tcPr>
          <w:p w14:paraId="1A4C4BB8" w14:textId="2FFB5A5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C0184F1" w14:textId="20AF2D1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441</w:t>
            </w:r>
          </w:p>
        </w:tc>
        <w:tc>
          <w:tcPr>
            <w:tcW w:w="0" w:type="auto"/>
            <w:shd w:val="clear" w:color="auto" w:fill="auto"/>
            <w:noWrap/>
            <w:vAlign w:val="bottom"/>
            <w:hideMark/>
          </w:tcPr>
          <w:p w14:paraId="61560D1B" w14:textId="0360741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D41B2E1" w14:textId="4DCD8AE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C783510" w14:textId="7421B3E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A9859B0" w14:textId="7F2ACEC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334.095</w:t>
            </w:r>
          </w:p>
        </w:tc>
        <w:tc>
          <w:tcPr>
            <w:tcW w:w="0" w:type="auto"/>
            <w:shd w:val="clear" w:color="auto" w:fill="auto"/>
            <w:noWrap/>
            <w:vAlign w:val="bottom"/>
            <w:hideMark/>
          </w:tcPr>
          <w:p w14:paraId="51B59B97" w14:textId="07F3DC0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F1EC3DA" w14:textId="73FA860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A4C4D6D" w14:textId="6639364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C431028" w14:textId="3D60355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334.777</w:t>
            </w:r>
          </w:p>
        </w:tc>
      </w:tr>
      <w:tr w:rsidR="00AB68FE" w:rsidRPr="00295D9C" w14:paraId="569775E4" w14:textId="77777777" w:rsidTr="00F11E9B">
        <w:trPr>
          <w:trHeight w:val="113"/>
        </w:trPr>
        <w:tc>
          <w:tcPr>
            <w:tcW w:w="0" w:type="auto"/>
            <w:shd w:val="clear" w:color="auto" w:fill="auto"/>
            <w:noWrap/>
            <w:hideMark/>
          </w:tcPr>
          <w:p w14:paraId="45DBF863"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4</w:t>
            </w:r>
          </w:p>
        </w:tc>
        <w:tc>
          <w:tcPr>
            <w:tcW w:w="2278" w:type="dxa"/>
            <w:shd w:val="clear" w:color="auto" w:fill="auto"/>
            <w:vAlign w:val="center"/>
            <w:hideMark/>
          </w:tcPr>
          <w:p w14:paraId="22D4C3D6"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Çok taraflı kalkınma bankalarından alacaklar</w:t>
            </w:r>
          </w:p>
        </w:tc>
        <w:tc>
          <w:tcPr>
            <w:tcW w:w="741" w:type="dxa"/>
            <w:shd w:val="clear" w:color="auto" w:fill="auto"/>
            <w:noWrap/>
            <w:vAlign w:val="bottom"/>
            <w:hideMark/>
          </w:tcPr>
          <w:p w14:paraId="5769A25C" w14:textId="1567E47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A86976A" w14:textId="78EDE9A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86B77E0" w14:textId="2EEF85E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DE2B951" w14:textId="1FC6552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DEC5CAC" w14:textId="5CDACE3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FAC2340" w14:textId="531F808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9D13653" w14:textId="07F5FA3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A1DF388" w14:textId="5AB7C60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A147907" w14:textId="3C63DE2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E73EC77" w14:textId="64ABA0C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04372CA" w14:textId="4B65BFD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r>
      <w:tr w:rsidR="00AB68FE" w:rsidRPr="00295D9C" w14:paraId="47077E11" w14:textId="77777777" w:rsidTr="00F11E9B">
        <w:trPr>
          <w:trHeight w:val="113"/>
        </w:trPr>
        <w:tc>
          <w:tcPr>
            <w:tcW w:w="0" w:type="auto"/>
            <w:shd w:val="clear" w:color="auto" w:fill="auto"/>
            <w:noWrap/>
            <w:hideMark/>
          </w:tcPr>
          <w:p w14:paraId="0B9282C0"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5</w:t>
            </w:r>
          </w:p>
        </w:tc>
        <w:tc>
          <w:tcPr>
            <w:tcW w:w="2278" w:type="dxa"/>
            <w:shd w:val="clear" w:color="auto" w:fill="auto"/>
            <w:vAlign w:val="center"/>
            <w:hideMark/>
          </w:tcPr>
          <w:p w14:paraId="0EAEA7D7"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Uluslararası teşkilatlardan alacaklar</w:t>
            </w:r>
          </w:p>
        </w:tc>
        <w:tc>
          <w:tcPr>
            <w:tcW w:w="741" w:type="dxa"/>
            <w:shd w:val="clear" w:color="auto" w:fill="auto"/>
            <w:noWrap/>
            <w:vAlign w:val="bottom"/>
            <w:hideMark/>
          </w:tcPr>
          <w:p w14:paraId="5D699D66" w14:textId="1653F5B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7C83808" w14:textId="2842ADF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71A6CEA" w14:textId="5472D0E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BD116F6" w14:textId="288502B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F6ABFEC" w14:textId="608BDBD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D519195" w14:textId="20ADBD6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D4ADA98" w14:textId="1695E61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BB0CE69" w14:textId="0056DCC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8EB8023" w14:textId="30C2A2C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D9FB16E" w14:textId="33B18BD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266A652" w14:textId="01BB061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r>
      <w:tr w:rsidR="00AB68FE" w:rsidRPr="00295D9C" w14:paraId="42CA595A" w14:textId="77777777" w:rsidTr="00F11E9B">
        <w:trPr>
          <w:trHeight w:val="113"/>
        </w:trPr>
        <w:tc>
          <w:tcPr>
            <w:tcW w:w="0" w:type="auto"/>
            <w:shd w:val="clear" w:color="auto" w:fill="auto"/>
            <w:noWrap/>
            <w:hideMark/>
          </w:tcPr>
          <w:p w14:paraId="057C29B2"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6</w:t>
            </w:r>
          </w:p>
        </w:tc>
        <w:tc>
          <w:tcPr>
            <w:tcW w:w="2278" w:type="dxa"/>
            <w:shd w:val="clear" w:color="auto" w:fill="auto"/>
            <w:vAlign w:val="bottom"/>
            <w:hideMark/>
          </w:tcPr>
          <w:p w14:paraId="07584B23"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Bankalardan ve aracı kurumlardan alacaklar</w:t>
            </w:r>
          </w:p>
        </w:tc>
        <w:tc>
          <w:tcPr>
            <w:tcW w:w="741" w:type="dxa"/>
            <w:shd w:val="clear" w:color="auto" w:fill="auto"/>
            <w:noWrap/>
            <w:vAlign w:val="bottom"/>
            <w:hideMark/>
          </w:tcPr>
          <w:p w14:paraId="61473D67" w14:textId="1D07691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50B8165" w14:textId="517C3D0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56FC587" w14:textId="173F551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406.597</w:t>
            </w:r>
          </w:p>
        </w:tc>
        <w:tc>
          <w:tcPr>
            <w:tcW w:w="0" w:type="auto"/>
            <w:shd w:val="clear" w:color="auto" w:fill="auto"/>
            <w:noWrap/>
            <w:vAlign w:val="bottom"/>
            <w:hideMark/>
          </w:tcPr>
          <w:p w14:paraId="4BF98A9C" w14:textId="31F76F5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F474FD9" w14:textId="2CFF31F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2.856.508</w:t>
            </w:r>
          </w:p>
        </w:tc>
        <w:tc>
          <w:tcPr>
            <w:tcW w:w="0" w:type="auto"/>
            <w:shd w:val="clear" w:color="auto" w:fill="auto"/>
            <w:noWrap/>
            <w:vAlign w:val="bottom"/>
            <w:hideMark/>
          </w:tcPr>
          <w:p w14:paraId="2DCF151F" w14:textId="27C1B7F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C69FF34" w14:textId="20A1B70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206.131</w:t>
            </w:r>
          </w:p>
        </w:tc>
        <w:tc>
          <w:tcPr>
            <w:tcW w:w="0" w:type="auto"/>
            <w:shd w:val="clear" w:color="auto" w:fill="auto"/>
            <w:noWrap/>
            <w:vAlign w:val="bottom"/>
            <w:hideMark/>
          </w:tcPr>
          <w:p w14:paraId="09706FE5" w14:textId="767D2ED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9815D5D" w14:textId="526BB92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2E782F7" w14:textId="2C62010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69810D3" w14:textId="0FD160A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3.469.236</w:t>
            </w:r>
          </w:p>
        </w:tc>
      </w:tr>
      <w:tr w:rsidR="00AB68FE" w:rsidRPr="00295D9C" w14:paraId="10958153" w14:textId="77777777" w:rsidTr="00F11E9B">
        <w:trPr>
          <w:trHeight w:val="113"/>
        </w:trPr>
        <w:tc>
          <w:tcPr>
            <w:tcW w:w="0" w:type="auto"/>
            <w:shd w:val="clear" w:color="auto" w:fill="auto"/>
            <w:noWrap/>
            <w:hideMark/>
          </w:tcPr>
          <w:p w14:paraId="67D29E58"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7</w:t>
            </w:r>
          </w:p>
        </w:tc>
        <w:tc>
          <w:tcPr>
            <w:tcW w:w="2278" w:type="dxa"/>
            <w:shd w:val="clear" w:color="auto" w:fill="auto"/>
            <w:vAlign w:val="center"/>
            <w:hideMark/>
          </w:tcPr>
          <w:p w14:paraId="16118F35"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Kurumsal alacaklar</w:t>
            </w:r>
          </w:p>
        </w:tc>
        <w:tc>
          <w:tcPr>
            <w:tcW w:w="741" w:type="dxa"/>
            <w:shd w:val="clear" w:color="auto" w:fill="auto"/>
            <w:noWrap/>
            <w:vAlign w:val="bottom"/>
            <w:hideMark/>
          </w:tcPr>
          <w:p w14:paraId="3AAF93AF" w14:textId="39AB874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1.694.532</w:t>
            </w:r>
          </w:p>
        </w:tc>
        <w:tc>
          <w:tcPr>
            <w:tcW w:w="0" w:type="auto"/>
            <w:shd w:val="clear" w:color="auto" w:fill="auto"/>
            <w:noWrap/>
            <w:vAlign w:val="bottom"/>
            <w:hideMark/>
          </w:tcPr>
          <w:p w14:paraId="7CC17996" w14:textId="7FC7990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562679B" w14:textId="43A5036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961.635</w:t>
            </w:r>
          </w:p>
        </w:tc>
        <w:tc>
          <w:tcPr>
            <w:tcW w:w="0" w:type="auto"/>
            <w:shd w:val="clear" w:color="auto" w:fill="auto"/>
            <w:noWrap/>
            <w:vAlign w:val="bottom"/>
            <w:hideMark/>
          </w:tcPr>
          <w:p w14:paraId="4B2D5F61" w14:textId="5C7F537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6B0DD50" w14:textId="358A76C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1.291.195</w:t>
            </w:r>
          </w:p>
        </w:tc>
        <w:tc>
          <w:tcPr>
            <w:tcW w:w="0" w:type="auto"/>
            <w:shd w:val="clear" w:color="auto" w:fill="auto"/>
            <w:noWrap/>
            <w:vAlign w:val="bottom"/>
            <w:hideMark/>
          </w:tcPr>
          <w:p w14:paraId="6A270E11" w14:textId="2CF1E81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753915E" w14:textId="5CA6217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29.888.242</w:t>
            </w:r>
          </w:p>
        </w:tc>
        <w:tc>
          <w:tcPr>
            <w:tcW w:w="0" w:type="auto"/>
            <w:shd w:val="clear" w:color="auto" w:fill="auto"/>
            <w:noWrap/>
            <w:vAlign w:val="bottom"/>
            <w:hideMark/>
          </w:tcPr>
          <w:p w14:paraId="5BFCB244" w14:textId="78F5C1B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84FC2EF" w14:textId="7DFA3AA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6F5F156" w14:textId="7440C59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4385804" w14:textId="775A465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33.835.604</w:t>
            </w:r>
          </w:p>
        </w:tc>
      </w:tr>
      <w:tr w:rsidR="00AB68FE" w:rsidRPr="00295D9C" w14:paraId="7316E840" w14:textId="77777777" w:rsidTr="00F11E9B">
        <w:trPr>
          <w:trHeight w:val="113"/>
        </w:trPr>
        <w:tc>
          <w:tcPr>
            <w:tcW w:w="0" w:type="auto"/>
            <w:shd w:val="clear" w:color="auto" w:fill="auto"/>
            <w:noWrap/>
            <w:hideMark/>
          </w:tcPr>
          <w:p w14:paraId="528F07E5"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8</w:t>
            </w:r>
          </w:p>
        </w:tc>
        <w:tc>
          <w:tcPr>
            <w:tcW w:w="2278" w:type="dxa"/>
            <w:shd w:val="clear" w:color="auto" w:fill="auto"/>
            <w:vAlign w:val="center"/>
            <w:hideMark/>
          </w:tcPr>
          <w:p w14:paraId="542EC59D"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Perakende alacaklar</w:t>
            </w:r>
          </w:p>
        </w:tc>
        <w:tc>
          <w:tcPr>
            <w:tcW w:w="741" w:type="dxa"/>
            <w:shd w:val="clear" w:color="auto" w:fill="auto"/>
            <w:noWrap/>
            <w:vAlign w:val="bottom"/>
            <w:hideMark/>
          </w:tcPr>
          <w:p w14:paraId="216007AE" w14:textId="721C8C7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208.052</w:t>
            </w:r>
          </w:p>
        </w:tc>
        <w:tc>
          <w:tcPr>
            <w:tcW w:w="0" w:type="auto"/>
            <w:shd w:val="clear" w:color="auto" w:fill="auto"/>
            <w:noWrap/>
            <w:vAlign w:val="bottom"/>
            <w:hideMark/>
          </w:tcPr>
          <w:p w14:paraId="7C136A69" w14:textId="3BBD05F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FE633EF" w14:textId="6B79463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240.811</w:t>
            </w:r>
          </w:p>
        </w:tc>
        <w:tc>
          <w:tcPr>
            <w:tcW w:w="0" w:type="auto"/>
            <w:shd w:val="clear" w:color="auto" w:fill="auto"/>
            <w:noWrap/>
            <w:vAlign w:val="bottom"/>
            <w:hideMark/>
          </w:tcPr>
          <w:p w14:paraId="0D631FFC" w14:textId="5AF769E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ECEB6F4" w14:textId="0EDC6D7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B4D6F27" w14:textId="548D854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7.335.184</w:t>
            </w:r>
          </w:p>
        </w:tc>
        <w:tc>
          <w:tcPr>
            <w:tcW w:w="0" w:type="auto"/>
            <w:shd w:val="clear" w:color="auto" w:fill="auto"/>
            <w:noWrap/>
            <w:vAlign w:val="bottom"/>
            <w:hideMark/>
          </w:tcPr>
          <w:p w14:paraId="74AE1411" w14:textId="1D3BA02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695</w:t>
            </w:r>
          </w:p>
        </w:tc>
        <w:tc>
          <w:tcPr>
            <w:tcW w:w="0" w:type="auto"/>
            <w:shd w:val="clear" w:color="auto" w:fill="auto"/>
            <w:noWrap/>
            <w:vAlign w:val="bottom"/>
            <w:hideMark/>
          </w:tcPr>
          <w:p w14:paraId="5544B567" w14:textId="32C13A7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7F0198B" w14:textId="478FE58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110BD44" w14:textId="49B507F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A39B663" w14:textId="2F5359D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7.784.742</w:t>
            </w:r>
          </w:p>
        </w:tc>
      </w:tr>
      <w:tr w:rsidR="00AB68FE" w:rsidRPr="00295D9C" w14:paraId="10490E4A" w14:textId="77777777" w:rsidTr="00F11E9B">
        <w:trPr>
          <w:trHeight w:val="113"/>
        </w:trPr>
        <w:tc>
          <w:tcPr>
            <w:tcW w:w="0" w:type="auto"/>
            <w:shd w:val="clear" w:color="auto" w:fill="auto"/>
            <w:noWrap/>
            <w:hideMark/>
          </w:tcPr>
          <w:p w14:paraId="50D8DBDB"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9</w:t>
            </w:r>
          </w:p>
        </w:tc>
        <w:tc>
          <w:tcPr>
            <w:tcW w:w="2278" w:type="dxa"/>
            <w:shd w:val="clear" w:color="auto" w:fill="auto"/>
            <w:vAlign w:val="center"/>
            <w:hideMark/>
          </w:tcPr>
          <w:p w14:paraId="2A773D19"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 xml:space="preserve">İkamet amaçlı gayrimenkul ipoteği ile </w:t>
            </w:r>
            <w:proofErr w:type="spellStart"/>
            <w:r w:rsidRPr="00295D9C">
              <w:rPr>
                <w:rFonts w:ascii="Arial" w:hAnsi="Arial" w:cs="Arial"/>
                <w:color w:val="000000"/>
                <w:sz w:val="12"/>
                <w:szCs w:val="12"/>
              </w:rPr>
              <w:t>teminatlandırılan</w:t>
            </w:r>
            <w:proofErr w:type="spellEnd"/>
            <w:r w:rsidRPr="00295D9C">
              <w:rPr>
                <w:rFonts w:ascii="Arial" w:hAnsi="Arial" w:cs="Arial"/>
                <w:color w:val="000000"/>
                <w:sz w:val="12"/>
                <w:szCs w:val="12"/>
              </w:rPr>
              <w:t xml:space="preserve"> alacaklar</w:t>
            </w:r>
          </w:p>
        </w:tc>
        <w:tc>
          <w:tcPr>
            <w:tcW w:w="741" w:type="dxa"/>
            <w:shd w:val="clear" w:color="auto" w:fill="auto"/>
            <w:noWrap/>
            <w:vAlign w:val="bottom"/>
            <w:hideMark/>
          </w:tcPr>
          <w:p w14:paraId="3B6FA812" w14:textId="340812B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1.207</w:t>
            </w:r>
          </w:p>
        </w:tc>
        <w:tc>
          <w:tcPr>
            <w:tcW w:w="0" w:type="auto"/>
            <w:shd w:val="clear" w:color="auto" w:fill="auto"/>
            <w:noWrap/>
            <w:vAlign w:val="bottom"/>
            <w:hideMark/>
          </w:tcPr>
          <w:p w14:paraId="458F9906" w14:textId="10C41BC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0EE56E5" w14:textId="6B551BB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2.926</w:t>
            </w:r>
          </w:p>
        </w:tc>
        <w:tc>
          <w:tcPr>
            <w:tcW w:w="0" w:type="auto"/>
            <w:shd w:val="clear" w:color="auto" w:fill="auto"/>
            <w:noWrap/>
            <w:vAlign w:val="bottom"/>
            <w:hideMark/>
          </w:tcPr>
          <w:p w14:paraId="42884F41" w14:textId="3EC6B37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2.702.597</w:t>
            </w:r>
          </w:p>
        </w:tc>
        <w:tc>
          <w:tcPr>
            <w:tcW w:w="0" w:type="auto"/>
            <w:shd w:val="clear" w:color="auto" w:fill="auto"/>
            <w:noWrap/>
            <w:vAlign w:val="bottom"/>
            <w:hideMark/>
          </w:tcPr>
          <w:p w14:paraId="02555612" w14:textId="7717370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ED3A1C5" w14:textId="2952CA1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7F1C302" w14:textId="473BFDC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0D2F64C" w14:textId="488FFB7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83FA1E4" w14:textId="746BEB8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C329154" w14:textId="3412CC5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AFE13C3" w14:textId="64FCFDD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2.706.730</w:t>
            </w:r>
          </w:p>
        </w:tc>
      </w:tr>
      <w:tr w:rsidR="00AB68FE" w:rsidRPr="00295D9C" w14:paraId="66CEAA48" w14:textId="77777777" w:rsidTr="00F11E9B">
        <w:trPr>
          <w:trHeight w:val="113"/>
        </w:trPr>
        <w:tc>
          <w:tcPr>
            <w:tcW w:w="0" w:type="auto"/>
            <w:shd w:val="clear" w:color="auto" w:fill="auto"/>
            <w:noWrap/>
            <w:hideMark/>
          </w:tcPr>
          <w:p w14:paraId="5DB5D651"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10</w:t>
            </w:r>
          </w:p>
        </w:tc>
        <w:tc>
          <w:tcPr>
            <w:tcW w:w="2278" w:type="dxa"/>
            <w:shd w:val="clear" w:color="auto" w:fill="auto"/>
            <w:vAlign w:val="center"/>
            <w:hideMark/>
          </w:tcPr>
          <w:p w14:paraId="23EBCC6D"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 xml:space="preserve">Ticari amaçlı gayrimenkul ipoteği ile </w:t>
            </w:r>
            <w:proofErr w:type="spellStart"/>
            <w:r w:rsidRPr="00295D9C">
              <w:rPr>
                <w:rFonts w:ascii="Arial" w:hAnsi="Arial" w:cs="Arial"/>
                <w:color w:val="000000"/>
                <w:sz w:val="12"/>
                <w:szCs w:val="12"/>
              </w:rPr>
              <w:t>teminatlandırılan</w:t>
            </w:r>
            <w:proofErr w:type="spellEnd"/>
            <w:r w:rsidRPr="00295D9C">
              <w:rPr>
                <w:rFonts w:ascii="Arial" w:hAnsi="Arial" w:cs="Arial"/>
                <w:color w:val="000000"/>
                <w:sz w:val="12"/>
                <w:szCs w:val="12"/>
              </w:rPr>
              <w:t xml:space="preserve"> alacaklar</w:t>
            </w:r>
          </w:p>
        </w:tc>
        <w:tc>
          <w:tcPr>
            <w:tcW w:w="741" w:type="dxa"/>
            <w:shd w:val="clear" w:color="auto" w:fill="auto"/>
            <w:noWrap/>
            <w:vAlign w:val="bottom"/>
            <w:hideMark/>
          </w:tcPr>
          <w:p w14:paraId="280E33C3" w14:textId="7322361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13.442</w:t>
            </w:r>
          </w:p>
        </w:tc>
        <w:tc>
          <w:tcPr>
            <w:tcW w:w="0" w:type="auto"/>
            <w:shd w:val="clear" w:color="auto" w:fill="auto"/>
            <w:noWrap/>
            <w:vAlign w:val="bottom"/>
            <w:hideMark/>
          </w:tcPr>
          <w:p w14:paraId="43E4823A" w14:textId="605DF2F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064C25D" w14:textId="65167D0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52.208</w:t>
            </w:r>
          </w:p>
        </w:tc>
        <w:tc>
          <w:tcPr>
            <w:tcW w:w="0" w:type="auto"/>
            <w:shd w:val="clear" w:color="auto" w:fill="auto"/>
            <w:noWrap/>
            <w:vAlign w:val="bottom"/>
            <w:hideMark/>
          </w:tcPr>
          <w:p w14:paraId="248134B7" w14:textId="4D56E3C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BD01C89" w14:textId="2C655F6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2.344.369</w:t>
            </w:r>
          </w:p>
        </w:tc>
        <w:tc>
          <w:tcPr>
            <w:tcW w:w="0" w:type="auto"/>
            <w:shd w:val="clear" w:color="auto" w:fill="auto"/>
            <w:noWrap/>
            <w:vAlign w:val="bottom"/>
            <w:hideMark/>
          </w:tcPr>
          <w:p w14:paraId="49E37542" w14:textId="10B5B7E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6163560" w14:textId="677DCE7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865.137</w:t>
            </w:r>
          </w:p>
        </w:tc>
        <w:tc>
          <w:tcPr>
            <w:tcW w:w="0" w:type="auto"/>
            <w:shd w:val="clear" w:color="auto" w:fill="auto"/>
            <w:noWrap/>
            <w:vAlign w:val="bottom"/>
            <w:hideMark/>
          </w:tcPr>
          <w:p w14:paraId="0D0A79E5" w14:textId="7953D5E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5F30DBF" w14:textId="058A7E0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8634422" w14:textId="187F6F4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339ADD5" w14:textId="68889D5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3.275.156</w:t>
            </w:r>
          </w:p>
        </w:tc>
      </w:tr>
      <w:tr w:rsidR="00AB68FE" w:rsidRPr="00295D9C" w14:paraId="6C9C8BEE" w14:textId="77777777" w:rsidTr="00F11E9B">
        <w:trPr>
          <w:trHeight w:val="113"/>
        </w:trPr>
        <w:tc>
          <w:tcPr>
            <w:tcW w:w="0" w:type="auto"/>
            <w:shd w:val="clear" w:color="auto" w:fill="auto"/>
            <w:noWrap/>
            <w:hideMark/>
          </w:tcPr>
          <w:p w14:paraId="21676732"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11</w:t>
            </w:r>
          </w:p>
        </w:tc>
        <w:tc>
          <w:tcPr>
            <w:tcW w:w="2278" w:type="dxa"/>
            <w:shd w:val="clear" w:color="auto" w:fill="auto"/>
            <w:vAlign w:val="center"/>
            <w:hideMark/>
          </w:tcPr>
          <w:p w14:paraId="16EEB73E"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Tahsili gecikmiş alacaklar</w:t>
            </w:r>
          </w:p>
        </w:tc>
        <w:tc>
          <w:tcPr>
            <w:tcW w:w="741" w:type="dxa"/>
            <w:shd w:val="clear" w:color="auto" w:fill="auto"/>
            <w:noWrap/>
            <w:vAlign w:val="bottom"/>
            <w:hideMark/>
          </w:tcPr>
          <w:p w14:paraId="5EF88356" w14:textId="4E690F9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161</w:t>
            </w:r>
          </w:p>
        </w:tc>
        <w:tc>
          <w:tcPr>
            <w:tcW w:w="0" w:type="auto"/>
            <w:shd w:val="clear" w:color="auto" w:fill="auto"/>
            <w:noWrap/>
            <w:vAlign w:val="bottom"/>
            <w:hideMark/>
          </w:tcPr>
          <w:p w14:paraId="7ED374D2" w14:textId="255EFB5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135A2CA" w14:textId="01DDED5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w:t>
            </w:r>
          </w:p>
        </w:tc>
        <w:tc>
          <w:tcPr>
            <w:tcW w:w="0" w:type="auto"/>
            <w:shd w:val="clear" w:color="auto" w:fill="auto"/>
            <w:noWrap/>
            <w:vAlign w:val="bottom"/>
            <w:hideMark/>
          </w:tcPr>
          <w:p w14:paraId="51B2D4A8" w14:textId="7EF3A95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495107D" w14:textId="735A6E7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46.083</w:t>
            </w:r>
          </w:p>
        </w:tc>
        <w:tc>
          <w:tcPr>
            <w:tcW w:w="0" w:type="auto"/>
            <w:shd w:val="clear" w:color="auto" w:fill="auto"/>
            <w:noWrap/>
            <w:vAlign w:val="bottom"/>
            <w:hideMark/>
          </w:tcPr>
          <w:p w14:paraId="75A674FB" w14:textId="44BF46F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DE2BEC4" w14:textId="7381C0B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34.857</w:t>
            </w:r>
          </w:p>
        </w:tc>
        <w:tc>
          <w:tcPr>
            <w:tcW w:w="0" w:type="auto"/>
            <w:shd w:val="clear" w:color="auto" w:fill="auto"/>
            <w:noWrap/>
            <w:vAlign w:val="bottom"/>
            <w:hideMark/>
          </w:tcPr>
          <w:p w14:paraId="4EBD292A" w14:textId="41F76C2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9E1006E" w14:textId="2049303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7DA6370" w14:textId="59314E1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025939B" w14:textId="1F742CA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81.104</w:t>
            </w:r>
          </w:p>
        </w:tc>
      </w:tr>
      <w:tr w:rsidR="00AB68FE" w:rsidRPr="00295D9C" w14:paraId="05A0FB94" w14:textId="77777777" w:rsidTr="00F11E9B">
        <w:trPr>
          <w:trHeight w:val="113"/>
        </w:trPr>
        <w:tc>
          <w:tcPr>
            <w:tcW w:w="0" w:type="auto"/>
            <w:shd w:val="clear" w:color="auto" w:fill="auto"/>
            <w:noWrap/>
            <w:hideMark/>
          </w:tcPr>
          <w:p w14:paraId="4CB11595"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12</w:t>
            </w:r>
          </w:p>
        </w:tc>
        <w:tc>
          <w:tcPr>
            <w:tcW w:w="2278" w:type="dxa"/>
            <w:shd w:val="clear" w:color="auto" w:fill="auto"/>
            <w:vAlign w:val="center"/>
            <w:hideMark/>
          </w:tcPr>
          <w:p w14:paraId="4095D32A"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Kurulca riski yüksek belirlenmiş alacaklar</w:t>
            </w:r>
          </w:p>
        </w:tc>
        <w:tc>
          <w:tcPr>
            <w:tcW w:w="741" w:type="dxa"/>
            <w:shd w:val="clear" w:color="auto" w:fill="auto"/>
            <w:noWrap/>
            <w:vAlign w:val="bottom"/>
            <w:hideMark/>
          </w:tcPr>
          <w:p w14:paraId="4ED2CA86" w14:textId="4F4B6E6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7B04F79" w14:textId="3ED8DB5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1E591CD" w14:textId="513F12D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151</w:t>
            </w:r>
          </w:p>
        </w:tc>
        <w:tc>
          <w:tcPr>
            <w:tcW w:w="0" w:type="auto"/>
            <w:shd w:val="clear" w:color="auto" w:fill="auto"/>
            <w:noWrap/>
            <w:vAlign w:val="bottom"/>
            <w:hideMark/>
          </w:tcPr>
          <w:p w14:paraId="2F172BD5" w14:textId="5A6B2A0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7.530</w:t>
            </w:r>
          </w:p>
        </w:tc>
        <w:tc>
          <w:tcPr>
            <w:tcW w:w="0" w:type="auto"/>
            <w:shd w:val="clear" w:color="auto" w:fill="auto"/>
            <w:noWrap/>
            <w:vAlign w:val="bottom"/>
            <w:hideMark/>
          </w:tcPr>
          <w:p w14:paraId="26F9535C" w14:textId="6FE55B1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20.436</w:t>
            </w:r>
          </w:p>
        </w:tc>
        <w:tc>
          <w:tcPr>
            <w:tcW w:w="0" w:type="auto"/>
            <w:shd w:val="clear" w:color="auto" w:fill="auto"/>
            <w:noWrap/>
            <w:vAlign w:val="bottom"/>
            <w:hideMark/>
          </w:tcPr>
          <w:p w14:paraId="45FFC71D" w14:textId="1C75599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0868373" w14:textId="36C3A88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6.584</w:t>
            </w:r>
          </w:p>
        </w:tc>
        <w:tc>
          <w:tcPr>
            <w:tcW w:w="0" w:type="auto"/>
            <w:shd w:val="clear" w:color="auto" w:fill="auto"/>
            <w:noWrap/>
            <w:vAlign w:val="bottom"/>
            <w:hideMark/>
          </w:tcPr>
          <w:p w14:paraId="436D7312" w14:textId="322F5B6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5.729</w:t>
            </w:r>
          </w:p>
        </w:tc>
        <w:tc>
          <w:tcPr>
            <w:tcW w:w="0" w:type="auto"/>
            <w:shd w:val="clear" w:color="auto" w:fill="auto"/>
            <w:noWrap/>
            <w:vAlign w:val="bottom"/>
            <w:hideMark/>
          </w:tcPr>
          <w:p w14:paraId="58E45E64" w14:textId="0BD2C31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C061A5D" w14:textId="25225F8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12E3B2D" w14:textId="4B8385A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40.430</w:t>
            </w:r>
          </w:p>
        </w:tc>
      </w:tr>
      <w:tr w:rsidR="00AB68FE" w:rsidRPr="00295D9C" w14:paraId="72C1D76D" w14:textId="77777777" w:rsidTr="00F11E9B">
        <w:trPr>
          <w:trHeight w:val="113"/>
        </w:trPr>
        <w:tc>
          <w:tcPr>
            <w:tcW w:w="0" w:type="auto"/>
            <w:shd w:val="clear" w:color="auto" w:fill="auto"/>
            <w:noWrap/>
            <w:hideMark/>
          </w:tcPr>
          <w:p w14:paraId="0BE00229"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13</w:t>
            </w:r>
          </w:p>
        </w:tc>
        <w:tc>
          <w:tcPr>
            <w:tcW w:w="2278" w:type="dxa"/>
            <w:shd w:val="clear" w:color="auto" w:fill="auto"/>
            <w:vAlign w:val="center"/>
            <w:hideMark/>
          </w:tcPr>
          <w:p w14:paraId="2BBF8483"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İpotek teminatlı menkul kıymetler</w:t>
            </w:r>
          </w:p>
        </w:tc>
        <w:tc>
          <w:tcPr>
            <w:tcW w:w="741" w:type="dxa"/>
            <w:shd w:val="clear" w:color="auto" w:fill="auto"/>
            <w:noWrap/>
            <w:vAlign w:val="bottom"/>
            <w:hideMark/>
          </w:tcPr>
          <w:p w14:paraId="6D4B501B" w14:textId="3C3FAD3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D4D16B0" w14:textId="6D1E8B6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16C59F2" w14:textId="74741DD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4C36412" w14:textId="5B24A49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6E2C122" w14:textId="0D5C715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41810D7" w14:textId="60938B5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A4AD9A1" w14:textId="5B95F6B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48BC0F0" w14:textId="346DFB9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075B404" w14:textId="78BCC1B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E87EED2" w14:textId="0698A44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FE1C14F" w14:textId="4F025D1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r>
      <w:tr w:rsidR="00AB68FE" w:rsidRPr="00295D9C" w14:paraId="56B5B383" w14:textId="77777777" w:rsidTr="00F11E9B">
        <w:trPr>
          <w:trHeight w:val="113"/>
        </w:trPr>
        <w:tc>
          <w:tcPr>
            <w:tcW w:w="0" w:type="auto"/>
            <w:shd w:val="clear" w:color="auto" w:fill="auto"/>
            <w:noWrap/>
            <w:hideMark/>
          </w:tcPr>
          <w:p w14:paraId="117267BD"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14</w:t>
            </w:r>
          </w:p>
        </w:tc>
        <w:tc>
          <w:tcPr>
            <w:tcW w:w="2278" w:type="dxa"/>
            <w:shd w:val="clear" w:color="auto" w:fill="auto"/>
            <w:vAlign w:val="center"/>
            <w:hideMark/>
          </w:tcPr>
          <w:p w14:paraId="6D0269F1"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bottom"/>
            <w:hideMark/>
          </w:tcPr>
          <w:p w14:paraId="10A729CE" w14:textId="71455D3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7FB82FF" w14:textId="45A802F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6DD7590" w14:textId="473EF536"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8F3D1C7" w14:textId="4370687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CC3AF89" w14:textId="6BCB0931"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A31F881" w14:textId="339EB78F"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A174F9F" w14:textId="4A82B55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B5649AC" w14:textId="3CCD62B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8552D32" w14:textId="7E6A524D"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16B3853F" w14:textId="0281768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00B9091" w14:textId="45781C7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r>
      <w:tr w:rsidR="00AB68FE" w:rsidRPr="00295D9C" w14:paraId="5E798977" w14:textId="77777777" w:rsidTr="00F11E9B">
        <w:trPr>
          <w:trHeight w:val="113"/>
        </w:trPr>
        <w:tc>
          <w:tcPr>
            <w:tcW w:w="0" w:type="auto"/>
            <w:shd w:val="clear" w:color="auto" w:fill="auto"/>
            <w:noWrap/>
            <w:hideMark/>
          </w:tcPr>
          <w:p w14:paraId="13B48235"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15</w:t>
            </w:r>
          </w:p>
        </w:tc>
        <w:tc>
          <w:tcPr>
            <w:tcW w:w="2278" w:type="dxa"/>
            <w:shd w:val="clear" w:color="auto" w:fill="auto"/>
            <w:vAlign w:val="center"/>
            <w:hideMark/>
          </w:tcPr>
          <w:p w14:paraId="0EF3F5A9"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Kolektif yatırım kuruluşu niteliğindeki yatırımlar</w:t>
            </w:r>
          </w:p>
        </w:tc>
        <w:tc>
          <w:tcPr>
            <w:tcW w:w="741" w:type="dxa"/>
            <w:shd w:val="clear" w:color="auto" w:fill="auto"/>
            <w:noWrap/>
            <w:vAlign w:val="bottom"/>
            <w:hideMark/>
          </w:tcPr>
          <w:p w14:paraId="40241608" w14:textId="74F6B93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565</w:t>
            </w:r>
          </w:p>
        </w:tc>
        <w:tc>
          <w:tcPr>
            <w:tcW w:w="0" w:type="auto"/>
            <w:shd w:val="clear" w:color="auto" w:fill="auto"/>
            <w:noWrap/>
            <w:vAlign w:val="bottom"/>
            <w:hideMark/>
          </w:tcPr>
          <w:p w14:paraId="436E0F3E" w14:textId="1A74390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704B8B4C" w14:textId="1E283C2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119.572</w:t>
            </w:r>
          </w:p>
        </w:tc>
        <w:tc>
          <w:tcPr>
            <w:tcW w:w="0" w:type="auto"/>
            <w:shd w:val="clear" w:color="auto" w:fill="auto"/>
            <w:noWrap/>
            <w:vAlign w:val="bottom"/>
            <w:hideMark/>
          </w:tcPr>
          <w:p w14:paraId="1D2BD148" w14:textId="612BF619"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5087593" w14:textId="33F76A3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5.081</w:t>
            </w:r>
          </w:p>
        </w:tc>
        <w:tc>
          <w:tcPr>
            <w:tcW w:w="0" w:type="auto"/>
            <w:shd w:val="clear" w:color="auto" w:fill="auto"/>
            <w:noWrap/>
            <w:vAlign w:val="bottom"/>
            <w:hideMark/>
          </w:tcPr>
          <w:p w14:paraId="209347A5" w14:textId="3575651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D30441B" w14:textId="6ED9947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61.657</w:t>
            </w:r>
          </w:p>
        </w:tc>
        <w:tc>
          <w:tcPr>
            <w:tcW w:w="0" w:type="auto"/>
            <w:shd w:val="clear" w:color="auto" w:fill="auto"/>
            <w:noWrap/>
            <w:vAlign w:val="bottom"/>
            <w:hideMark/>
          </w:tcPr>
          <w:p w14:paraId="4FB19E5E" w14:textId="7F2783B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C155ED4" w14:textId="52A20B1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0AE3CD53" w14:textId="2F26F1D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048A89D" w14:textId="5A97A48E"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186.875</w:t>
            </w:r>
          </w:p>
        </w:tc>
      </w:tr>
      <w:tr w:rsidR="00AB68FE" w:rsidRPr="00295D9C" w14:paraId="19F86D8B" w14:textId="77777777" w:rsidTr="00F11E9B">
        <w:trPr>
          <w:trHeight w:val="113"/>
        </w:trPr>
        <w:tc>
          <w:tcPr>
            <w:tcW w:w="0" w:type="auto"/>
            <w:shd w:val="clear" w:color="auto" w:fill="auto"/>
            <w:noWrap/>
            <w:hideMark/>
          </w:tcPr>
          <w:p w14:paraId="779B92C9"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16</w:t>
            </w:r>
          </w:p>
        </w:tc>
        <w:tc>
          <w:tcPr>
            <w:tcW w:w="2278" w:type="dxa"/>
            <w:shd w:val="clear" w:color="auto" w:fill="auto"/>
            <w:hideMark/>
          </w:tcPr>
          <w:p w14:paraId="265B3330"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Hisse senedi yatırımları</w:t>
            </w:r>
          </w:p>
        </w:tc>
        <w:tc>
          <w:tcPr>
            <w:tcW w:w="741" w:type="dxa"/>
            <w:shd w:val="clear" w:color="auto" w:fill="auto"/>
            <w:noWrap/>
            <w:vAlign w:val="bottom"/>
            <w:hideMark/>
          </w:tcPr>
          <w:p w14:paraId="13C7902E" w14:textId="7C38DDF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9F30315" w14:textId="600F610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ACA3CAF" w14:textId="2E456D5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2B86C950" w14:textId="1851943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CE5BD54" w14:textId="3EB0D25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49D335B" w14:textId="5753F1D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5DC7FD01" w14:textId="14D758B2"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8.813</w:t>
            </w:r>
          </w:p>
        </w:tc>
        <w:tc>
          <w:tcPr>
            <w:tcW w:w="0" w:type="auto"/>
            <w:shd w:val="clear" w:color="auto" w:fill="auto"/>
            <w:noWrap/>
            <w:vAlign w:val="bottom"/>
            <w:hideMark/>
          </w:tcPr>
          <w:p w14:paraId="5C41EC20" w14:textId="524487E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680C5C84" w14:textId="65BDAF0C"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3D462C70" w14:textId="1D95D86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shd w:val="clear" w:color="auto" w:fill="auto"/>
            <w:noWrap/>
            <w:vAlign w:val="bottom"/>
            <w:hideMark/>
          </w:tcPr>
          <w:p w14:paraId="4823A186" w14:textId="00C3514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8.813</w:t>
            </w:r>
          </w:p>
        </w:tc>
      </w:tr>
      <w:tr w:rsidR="00AB68FE" w:rsidRPr="00295D9C" w14:paraId="4054DEBC" w14:textId="77777777" w:rsidTr="00F11E9B">
        <w:trPr>
          <w:trHeight w:val="113"/>
        </w:trPr>
        <w:tc>
          <w:tcPr>
            <w:tcW w:w="0" w:type="auto"/>
            <w:tcBorders>
              <w:bottom w:val="single" w:sz="12" w:space="0" w:color="auto"/>
            </w:tcBorders>
            <w:shd w:val="clear" w:color="auto" w:fill="auto"/>
            <w:noWrap/>
            <w:hideMark/>
          </w:tcPr>
          <w:p w14:paraId="6A8F3B7F" w14:textId="77777777" w:rsidR="00AB68FE" w:rsidRPr="00295D9C" w:rsidRDefault="00AB68FE" w:rsidP="00AB68FE">
            <w:pPr>
              <w:rPr>
                <w:rFonts w:ascii="Arial" w:hAnsi="Arial" w:cs="Arial"/>
                <w:b/>
                <w:bCs/>
                <w:color w:val="000000"/>
                <w:sz w:val="12"/>
                <w:szCs w:val="12"/>
              </w:rPr>
            </w:pPr>
            <w:r w:rsidRPr="00295D9C">
              <w:rPr>
                <w:rFonts w:ascii="Arial" w:hAnsi="Arial" w:cs="Arial"/>
                <w:b/>
                <w:bCs/>
                <w:color w:val="000000"/>
                <w:sz w:val="12"/>
                <w:szCs w:val="12"/>
              </w:rPr>
              <w:t>17</w:t>
            </w:r>
          </w:p>
        </w:tc>
        <w:tc>
          <w:tcPr>
            <w:tcW w:w="2278" w:type="dxa"/>
            <w:tcBorders>
              <w:bottom w:val="single" w:sz="12" w:space="0" w:color="auto"/>
            </w:tcBorders>
            <w:shd w:val="clear" w:color="auto" w:fill="auto"/>
            <w:hideMark/>
          </w:tcPr>
          <w:p w14:paraId="13EA545A"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Diğer alacaklar</w:t>
            </w:r>
          </w:p>
        </w:tc>
        <w:tc>
          <w:tcPr>
            <w:tcW w:w="741" w:type="dxa"/>
            <w:tcBorders>
              <w:bottom w:val="single" w:sz="12" w:space="0" w:color="auto"/>
            </w:tcBorders>
            <w:shd w:val="clear" w:color="auto" w:fill="auto"/>
            <w:noWrap/>
            <w:vAlign w:val="bottom"/>
            <w:hideMark/>
          </w:tcPr>
          <w:p w14:paraId="1FB2B2AD" w14:textId="3356137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1.609.671</w:t>
            </w:r>
          </w:p>
        </w:tc>
        <w:tc>
          <w:tcPr>
            <w:tcW w:w="0" w:type="auto"/>
            <w:tcBorders>
              <w:bottom w:val="single" w:sz="12" w:space="0" w:color="auto"/>
            </w:tcBorders>
            <w:shd w:val="clear" w:color="auto" w:fill="auto"/>
            <w:noWrap/>
            <w:vAlign w:val="bottom"/>
            <w:hideMark/>
          </w:tcPr>
          <w:p w14:paraId="257D503F" w14:textId="77A8DE94"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537C399B" w14:textId="71576083"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2.035</w:t>
            </w:r>
          </w:p>
        </w:tc>
        <w:tc>
          <w:tcPr>
            <w:tcW w:w="0" w:type="auto"/>
            <w:tcBorders>
              <w:bottom w:val="single" w:sz="12" w:space="0" w:color="auto"/>
            </w:tcBorders>
            <w:shd w:val="clear" w:color="auto" w:fill="auto"/>
            <w:noWrap/>
            <w:vAlign w:val="bottom"/>
            <w:hideMark/>
          </w:tcPr>
          <w:p w14:paraId="5FBADC67" w14:textId="69022CFB"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1EA6473E" w14:textId="60EEDD48"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6C07D79C" w14:textId="4FB5018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3E75D75" w14:textId="4A0D5B2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937.071</w:t>
            </w:r>
          </w:p>
        </w:tc>
        <w:tc>
          <w:tcPr>
            <w:tcW w:w="0" w:type="auto"/>
            <w:tcBorders>
              <w:bottom w:val="single" w:sz="12" w:space="0" w:color="auto"/>
            </w:tcBorders>
            <w:shd w:val="clear" w:color="auto" w:fill="auto"/>
            <w:noWrap/>
            <w:vAlign w:val="bottom"/>
            <w:hideMark/>
          </w:tcPr>
          <w:p w14:paraId="5DF906A0" w14:textId="745ACEC7"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35802003" w14:textId="6D7253EA"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F58DE8C" w14:textId="5E9FFE05"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5F5E50F6" w14:textId="60781BA0" w:rsidR="00AB68FE" w:rsidRPr="00AB68FE" w:rsidRDefault="00AB68FE" w:rsidP="00F11E9B">
            <w:pPr>
              <w:jc w:val="right"/>
              <w:rPr>
                <w:rFonts w:ascii="Arial" w:hAnsi="Arial" w:cs="Arial"/>
                <w:color w:val="000000"/>
                <w:sz w:val="12"/>
                <w:szCs w:val="12"/>
              </w:rPr>
            </w:pPr>
            <w:r w:rsidRPr="00AB68FE">
              <w:rPr>
                <w:rFonts w:ascii="Arial" w:hAnsi="Arial" w:cs="Arial"/>
                <w:color w:val="000000"/>
                <w:sz w:val="12"/>
                <w:szCs w:val="12"/>
              </w:rPr>
              <w:t>2.548.777</w:t>
            </w:r>
          </w:p>
        </w:tc>
      </w:tr>
      <w:tr w:rsidR="00AB68FE" w:rsidRPr="00295D9C" w14:paraId="586518F7" w14:textId="77777777" w:rsidTr="00F11E9B">
        <w:trPr>
          <w:trHeight w:val="113"/>
        </w:trPr>
        <w:tc>
          <w:tcPr>
            <w:tcW w:w="0" w:type="auto"/>
            <w:tcBorders>
              <w:top w:val="single" w:sz="12" w:space="0" w:color="auto"/>
              <w:bottom w:val="single" w:sz="12" w:space="0" w:color="auto"/>
            </w:tcBorders>
            <w:shd w:val="clear" w:color="auto" w:fill="auto"/>
            <w:noWrap/>
            <w:vAlign w:val="center"/>
            <w:hideMark/>
          </w:tcPr>
          <w:p w14:paraId="12F1A552" w14:textId="77777777" w:rsidR="00AB68FE" w:rsidRPr="00295D9C" w:rsidRDefault="00AB68FE" w:rsidP="00AB68FE">
            <w:pPr>
              <w:jc w:val="center"/>
              <w:rPr>
                <w:rFonts w:ascii="Arial" w:hAnsi="Arial" w:cs="Arial"/>
                <w:b/>
                <w:bCs/>
                <w:color w:val="000000"/>
                <w:sz w:val="12"/>
                <w:szCs w:val="12"/>
              </w:rPr>
            </w:pPr>
            <w:r w:rsidRPr="00295D9C">
              <w:rPr>
                <w:rFonts w:ascii="Arial" w:hAnsi="Arial" w:cs="Arial"/>
                <w:b/>
                <w:bCs/>
                <w:color w:val="000000"/>
                <w:sz w:val="12"/>
                <w:szCs w:val="12"/>
              </w:rPr>
              <w:t>18</w:t>
            </w:r>
          </w:p>
        </w:tc>
        <w:tc>
          <w:tcPr>
            <w:tcW w:w="2278" w:type="dxa"/>
            <w:tcBorders>
              <w:top w:val="single" w:sz="12" w:space="0" w:color="auto"/>
              <w:bottom w:val="single" w:sz="12" w:space="0" w:color="auto"/>
            </w:tcBorders>
            <w:shd w:val="clear" w:color="auto" w:fill="auto"/>
            <w:vAlign w:val="center"/>
            <w:hideMark/>
          </w:tcPr>
          <w:p w14:paraId="5B5FF827" w14:textId="77777777" w:rsidR="00AB68FE" w:rsidRPr="00295D9C" w:rsidRDefault="00AB68FE" w:rsidP="00AB68FE">
            <w:pPr>
              <w:rPr>
                <w:rFonts w:ascii="Arial" w:hAnsi="Arial" w:cs="Arial"/>
                <w:color w:val="000000"/>
                <w:sz w:val="12"/>
                <w:szCs w:val="12"/>
              </w:rPr>
            </w:pPr>
            <w:r w:rsidRPr="00295D9C">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bottom"/>
            <w:hideMark/>
          </w:tcPr>
          <w:p w14:paraId="0BBFE74F" w14:textId="7DC79368"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23.853.859</w:t>
            </w:r>
          </w:p>
        </w:tc>
        <w:tc>
          <w:tcPr>
            <w:tcW w:w="0" w:type="auto"/>
            <w:tcBorders>
              <w:top w:val="single" w:sz="12" w:space="0" w:color="auto"/>
              <w:bottom w:val="single" w:sz="12" w:space="0" w:color="auto"/>
            </w:tcBorders>
            <w:shd w:val="clear" w:color="auto" w:fill="auto"/>
            <w:noWrap/>
            <w:vAlign w:val="bottom"/>
            <w:hideMark/>
          </w:tcPr>
          <w:p w14:paraId="5C196DD5" w14:textId="7AC38C15"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56975DB1" w14:textId="08DDB79E"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1.786.466</w:t>
            </w:r>
          </w:p>
        </w:tc>
        <w:tc>
          <w:tcPr>
            <w:tcW w:w="0" w:type="auto"/>
            <w:tcBorders>
              <w:top w:val="single" w:sz="12" w:space="0" w:color="auto"/>
              <w:bottom w:val="single" w:sz="12" w:space="0" w:color="auto"/>
            </w:tcBorders>
            <w:shd w:val="clear" w:color="auto" w:fill="auto"/>
            <w:noWrap/>
            <w:vAlign w:val="bottom"/>
            <w:hideMark/>
          </w:tcPr>
          <w:p w14:paraId="07F23CED" w14:textId="0AE3A86C"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2.710.127</w:t>
            </w:r>
          </w:p>
        </w:tc>
        <w:tc>
          <w:tcPr>
            <w:tcW w:w="0" w:type="auto"/>
            <w:tcBorders>
              <w:top w:val="single" w:sz="12" w:space="0" w:color="auto"/>
              <w:bottom w:val="single" w:sz="12" w:space="0" w:color="auto"/>
            </w:tcBorders>
            <w:shd w:val="clear" w:color="auto" w:fill="auto"/>
            <w:noWrap/>
            <w:vAlign w:val="bottom"/>
            <w:hideMark/>
          </w:tcPr>
          <w:p w14:paraId="7317F99B" w14:textId="394353E6"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19.092.799</w:t>
            </w:r>
          </w:p>
        </w:tc>
        <w:tc>
          <w:tcPr>
            <w:tcW w:w="0" w:type="auto"/>
            <w:tcBorders>
              <w:top w:val="single" w:sz="12" w:space="0" w:color="auto"/>
              <w:bottom w:val="single" w:sz="12" w:space="0" w:color="auto"/>
            </w:tcBorders>
            <w:shd w:val="clear" w:color="auto" w:fill="auto"/>
            <w:noWrap/>
            <w:vAlign w:val="bottom"/>
            <w:hideMark/>
          </w:tcPr>
          <w:p w14:paraId="79CFA145" w14:textId="15A9CC91"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7.335.184</w:t>
            </w:r>
          </w:p>
        </w:tc>
        <w:tc>
          <w:tcPr>
            <w:tcW w:w="0" w:type="auto"/>
            <w:tcBorders>
              <w:top w:val="single" w:sz="12" w:space="0" w:color="auto"/>
              <w:bottom w:val="single" w:sz="12" w:space="0" w:color="auto"/>
            </w:tcBorders>
            <w:shd w:val="clear" w:color="auto" w:fill="auto"/>
            <w:noWrap/>
            <w:vAlign w:val="bottom"/>
            <w:hideMark/>
          </w:tcPr>
          <w:p w14:paraId="2D6ADEE9" w14:textId="2462AC28"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3</w:t>
            </w:r>
            <w:r w:rsidR="00631616">
              <w:rPr>
                <w:rFonts w:ascii="Arial" w:hAnsi="Arial" w:cs="Arial"/>
                <w:b/>
                <w:color w:val="000000"/>
                <w:sz w:val="12"/>
                <w:szCs w:val="12"/>
              </w:rPr>
              <w:t>2</w:t>
            </w:r>
            <w:r w:rsidRPr="00AB68FE">
              <w:rPr>
                <w:rFonts w:ascii="Arial" w:hAnsi="Arial" w:cs="Arial"/>
                <w:b/>
                <w:color w:val="000000"/>
                <w:sz w:val="12"/>
                <w:szCs w:val="12"/>
              </w:rPr>
              <w:t>.343.282</w:t>
            </w:r>
          </w:p>
        </w:tc>
        <w:tc>
          <w:tcPr>
            <w:tcW w:w="0" w:type="auto"/>
            <w:tcBorders>
              <w:top w:val="single" w:sz="12" w:space="0" w:color="auto"/>
              <w:bottom w:val="single" w:sz="12" w:space="0" w:color="auto"/>
            </w:tcBorders>
            <w:shd w:val="clear" w:color="auto" w:fill="auto"/>
            <w:noWrap/>
            <w:vAlign w:val="bottom"/>
            <w:hideMark/>
          </w:tcPr>
          <w:p w14:paraId="77F65A72" w14:textId="3E2282CE"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5.729</w:t>
            </w:r>
          </w:p>
        </w:tc>
        <w:tc>
          <w:tcPr>
            <w:tcW w:w="0" w:type="auto"/>
            <w:tcBorders>
              <w:top w:val="single" w:sz="12" w:space="0" w:color="auto"/>
              <w:bottom w:val="single" w:sz="12" w:space="0" w:color="auto"/>
            </w:tcBorders>
            <w:shd w:val="clear" w:color="auto" w:fill="auto"/>
            <w:noWrap/>
            <w:vAlign w:val="bottom"/>
            <w:hideMark/>
          </w:tcPr>
          <w:p w14:paraId="40F8C465" w14:textId="389006D7"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22932FA2" w14:textId="6040339D"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039724A2" w14:textId="653B10F2" w:rsidR="00AB68FE" w:rsidRPr="00AB68FE" w:rsidRDefault="00AB68FE" w:rsidP="00F11E9B">
            <w:pPr>
              <w:jc w:val="right"/>
              <w:rPr>
                <w:rFonts w:ascii="Arial" w:hAnsi="Arial" w:cs="Arial"/>
                <w:b/>
                <w:bCs/>
                <w:color w:val="000000"/>
                <w:sz w:val="12"/>
                <w:szCs w:val="12"/>
              </w:rPr>
            </w:pPr>
            <w:r w:rsidRPr="00AB68FE">
              <w:rPr>
                <w:rFonts w:ascii="Arial" w:hAnsi="Arial" w:cs="Arial"/>
                <w:b/>
                <w:color w:val="000000"/>
                <w:sz w:val="12"/>
                <w:szCs w:val="12"/>
              </w:rPr>
              <w:t>87.127.446</w:t>
            </w:r>
          </w:p>
        </w:tc>
      </w:tr>
    </w:tbl>
    <w:p w14:paraId="397BABD3" w14:textId="77777777" w:rsidR="00DC56A6" w:rsidRPr="00295D9C" w:rsidRDefault="00DC56A6" w:rsidP="00DC56A6">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587B8D4D" w14:textId="77777777" w:rsidR="00DC56A6" w:rsidRPr="00295D9C" w:rsidRDefault="00DC56A6" w:rsidP="00DC56A6">
      <w:pPr>
        <w:spacing w:line="240" w:lineRule="exact"/>
        <w:jc w:val="both"/>
        <w:outlineLvl w:val="1"/>
        <w:rPr>
          <w:rFonts w:ascii="Arial" w:eastAsia="Arial Unicode MS" w:hAnsi="Arial" w:cs="Arial"/>
          <w:sz w:val="20"/>
          <w:szCs w:val="20"/>
          <w:highlight w:val="green"/>
        </w:rPr>
      </w:pPr>
    </w:p>
    <w:p w14:paraId="16E8A009" w14:textId="77777777" w:rsidR="00DC56A6" w:rsidRPr="00295D9C" w:rsidRDefault="00DC56A6" w:rsidP="00DC56A6">
      <w:pPr>
        <w:spacing w:line="240" w:lineRule="exact"/>
        <w:jc w:val="both"/>
        <w:outlineLvl w:val="1"/>
        <w:rPr>
          <w:rFonts w:ascii="Arial" w:eastAsia="Arial Unicode MS" w:hAnsi="Arial" w:cs="Arial"/>
          <w:sz w:val="20"/>
          <w:szCs w:val="20"/>
          <w:highlight w:val="green"/>
        </w:rPr>
      </w:pPr>
    </w:p>
    <w:p w14:paraId="0A583161" w14:textId="78EFB733" w:rsidR="00DC56A6" w:rsidRDefault="00DC56A6" w:rsidP="00DC56A6">
      <w:pPr>
        <w:rPr>
          <w:rFonts w:ascii="Arial" w:eastAsia="Arial Unicode MS" w:hAnsi="Arial" w:cs="Arial"/>
          <w:sz w:val="20"/>
          <w:szCs w:val="20"/>
          <w:highlight w:val="green"/>
        </w:rPr>
      </w:pPr>
    </w:p>
    <w:p w14:paraId="1F5413F8" w14:textId="7D8A863E" w:rsidR="005F1D5A" w:rsidRDefault="005F1D5A" w:rsidP="00DC56A6">
      <w:pPr>
        <w:rPr>
          <w:rFonts w:ascii="Arial" w:eastAsia="Arial Unicode MS" w:hAnsi="Arial" w:cs="Arial"/>
          <w:sz w:val="20"/>
          <w:szCs w:val="20"/>
          <w:highlight w:val="green"/>
        </w:rPr>
      </w:pPr>
    </w:p>
    <w:p w14:paraId="464CF6DA" w14:textId="3523EFDA" w:rsidR="005F1D5A" w:rsidRDefault="005F1D5A" w:rsidP="00DC56A6">
      <w:pPr>
        <w:rPr>
          <w:rFonts w:ascii="Arial" w:eastAsia="Arial Unicode MS" w:hAnsi="Arial" w:cs="Arial"/>
          <w:sz w:val="20"/>
          <w:szCs w:val="20"/>
          <w:highlight w:val="green"/>
        </w:rPr>
      </w:pPr>
    </w:p>
    <w:p w14:paraId="3EB54959" w14:textId="77777777" w:rsidR="005F1D5A" w:rsidRPr="00295D9C" w:rsidRDefault="005F1D5A" w:rsidP="00DC56A6">
      <w:pPr>
        <w:rPr>
          <w:rFonts w:ascii="Arial" w:eastAsia="Arial Unicode MS" w:hAnsi="Arial" w:cs="Arial"/>
          <w:sz w:val="20"/>
          <w:szCs w:val="20"/>
          <w:highlight w:val="green"/>
        </w:rPr>
      </w:pPr>
    </w:p>
    <w:p w14:paraId="2DFF4B21" w14:textId="77777777" w:rsidR="00F11E9B" w:rsidRDefault="00F11E9B">
      <w:pPr>
        <w:rPr>
          <w:rFonts w:ascii="Arial" w:eastAsia="Arial Unicode MS" w:hAnsi="Arial" w:cs="Arial"/>
          <w:b/>
          <w:sz w:val="20"/>
          <w:szCs w:val="20"/>
        </w:rPr>
      </w:pPr>
      <w:r>
        <w:rPr>
          <w:rFonts w:ascii="Arial" w:eastAsia="Arial Unicode MS" w:hAnsi="Arial" w:cs="Arial"/>
          <w:b/>
          <w:sz w:val="20"/>
          <w:szCs w:val="20"/>
        </w:rPr>
        <w:br w:type="page"/>
      </w:r>
    </w:p>
    <w:p w14:paraId="746B1E8B" w14:textId="20EFE3B5" w:rsidR="00DC56A6" w:rsidRPr="00295D9C" w:rsidRDefault="00DC56A6" w:rsidP="00DC56A6">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t>Risk yönetimine ilişkin açıklamalar (devamı):</w:t>
      </w:r>
    </w:p>
    <w:p w14:paraId="4C7F9F33" w14:textId="77777777" w:rsidR="00DC56A6" w:rsidRPr="00295D9C" w:rsidRDefault="00DC56A6" w:rsidP="00DC56A6">
      <w:pPr>
        <w:spacing w:line="240" w:lineRule="exact"/>
        <w:jc w:val="both"/>
        <w:outlineLvl w:val="1"/>
        <w:rPr>
          <w:rFonts w:ascii="Arial" w:eastAsia="Arial Unicode MS" w:hAnsi="Arial" w:cs="Arial"/>
          <w:sz w:val="20"/>
          <w:szCs w:val="20"/>
        </w:rPr>
      </w:pPr>
    </w:p>
    <w:p w14:paraId="570B4629" w14:textId="77777777" w:rsidR="00DC56A6" w:rsidRPr="00295D9C" w:rsidRDefault="00DC56A6" w:rsidP="00653239">
      <w:pPr>
        <w:pStyle w:val="ListParagraph"/>
        <w:numPr>
          <w:ilvl w:val="0"/>
          <w:numId w:val="42"/>
        </w:numPr>
        <w:spacing w:line="240" w:lineRule="exact"/>
        <w:ind w:left="426" w:hanging="426"/>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p>
    <w:p w14:paraId="668F7C8B" w14:textId="77777777" w:rsidR="00DC56A6" w:rsidRPr="00295D9C" w:rsidRDefault="00DC56A6" w:rsidP="00DC56A6">
      <w:pPr>
        <w:jc w:val="both"/>
        <w:rPr>
          <w:rFonts w:ascii="Arial" w:eastAsia="Arial Unicode MS" w:hAnsi="Arial" w:cs="Arial"/>
          <w:sz w:val="20"/>
          <w:szCs w:val="20"/>
        </w:rPr>
      </w:pPr>
    </w:p>
    <w:p w14:paraId="29A9BEAF" w14:textId="77777777" w:rsidR="00DC56A6" w:rsidRPr="00295D9C" w:rsidRDefault="00DC56A6" w:rsidP="00653239">
      <w:pPr>
        <w:pStyle w:val="ListParagraph"/>
        <w:numPr>
          <w:ilvl w:val="0"/>
          <w:numId w:val="35"/>
        </w:numPr>
        <w:spacing w:line="240" w:lineRule="exact"/>
        <w:jc w:val="both"/>
        <w:outlineLvl w:val="1"/>
        <w:rPr>
          <w:rFonts w:ascii="Arial" w:hAnsi="Arial" w:cs="Arial"/>
          <w:b/>
          <w:sz w:val="20"/>
          <w:szCs w:val="20"/>
        </w:rPr>
      </w:pPr>
      <w:r w:rsidRPr="00295D9C">
        <w:rPr>
          <w:rFonts w:ascii="Arial" w:hAnsi="Arial" w:cs="Arial"/>
          <w:b/>
          <w:sz w:val="20"/>
          <w:szCs w:val="20"/>
        </w:rPr>
        <w:t>Karşı taraf kredi riskinin ölçüm yöntemlerine göre değerlendirilmesi</w:t>
      </w:r>
    </w:p>
    <w:p w14:paraId="7004FF69" w14:textId="77777777" w:rsidR="00DC56A6" w:rsidRPr="00295D9C" w:rsidRDefault="00DC56A6" w:rsidP="00DC56A6">
      <w:pPr>
        <w:jc w:val="both"/>
        <w:rPr>
          <w:rFonts w:ascii="Arial" w:eastAsia="Arial Unicode MS" w:hAnsi="Arial" w:cs="Arial"/>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DC56A6" w:rsidRPr="00295D9C" w14:paraId="41827882" w14:textId="77777777" w:rsidTr="001E1F8A">
        <w:trPr>
          <w:trHeight w:val="113"/>
        </w:trPr>
        <w:tc>
          <w:tcPr>
            <w:tcW w:w="225" w:type="dxa"/>
            <w:tcBorders>
              <w:top w:val="single" w:sz="2" w:space="0" w:color="auto"/>
              <w:bottom w:val="single" w:sz="2" w:space="0" w:color="auto"/>
            </w:tcBorders>
            <w:shd w:val="clear" w:color="auto" w:fill="auto"/>
            <w:vAlign w:val="center"/>
            <w:hideMark/>
          </w:tcPr>
          <w:p w14:paraId="0AC7560F" w14:textId="77777777" w:rsidR="00DC56A6" w:rsidRPr="00295D9C" w:rsidRDefault="00DC56A6" w:rsidP="00DC56A6">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1C3D3B1E" w14:textId="44D85BAE" w:rsidR="00DC56A6" w:rsidRPr="00295D9C" w:rsidRDefault="00DC56A6" w:rsidP="00AB68FE">
            <w:pPr>
              <w:rPr>
                <w:rFonts w:ascii="Arial" w:hAnsi="Arial" w:cs="Arial"/>
                <w:b/>
                <w:bCs/>
                <w:color w:val="000000"/>
                <w:sz w:val="14"/>
                <w:szCs w:val="14"/>
              </w:rPr>
            </w:pPr>
            <w:r w:rsidRPr="00295D9C">
              <w:rPr>
                <w:rFonts w:ascii="Arial" w:hAnsi="Arial" w:cs="Arial"/>
                <w:b/>
                <w:bCs/>
                <w:color w:val="000000"/>
                <w:sz w:val="14"/>
                <w:szCs w:val="14"/>
              </w:rPr>
              <w:t>Cari Dönem 30 Haziran 202</w:t>
            </w:r>
            <w:r w:rsidR="00AB68FE">
              <w:rPr>
                <w:rFonts w:ascii="Arial" w:hAnsi="Arial" w:cs="Arial"/>
                <w:b/>
                <w:bCs/>
                <w:color w:val="000000"/>
                <w:sz w:val="14"/>
                <w:szCs w:val="14"/>
              </w:rPr>
              <w:t>2</w:t>
            </w:r>
          </w:p>
        </w:tc>
        <w:tc>
          <w:tcPr>
            <w:tcW w:w="835" w:type="dxa"/>
            <w:tcBorders>
              <w:top w:val="single" w:sz="2" w:space="0" w:color="auto"/>
              <w:bottom w:val="single" w:sz="2" w:space="0" w:color="auto"/>
            </w:tcBorders>
            <w:shd w:val="clear" w:color="auto" w:fill="auto"/>
            <w:vAlign w:val="center"/>
            <w:hideMark/>
          </w:tcPr>
          <w:p w14:paraId="7411B42E" w14:textId="77777777" w:rsidR="00DC56A6" w:rsidRPr="00295D9C" w:rsidRDefault="00DC56A6" w:rsidP="00DC56A6">
            <w:pPr>
              <w:jc w:val="center"/>
              <w:rPr>
                <w:rFonts w:ascii="Arial" w:hAnsi="Arial" w:cs="Arial"/>
                <w:b/>
                <w:bCs/>
                <w:color w:val="000000"/>
                <w:sz w:val="14"/>
                <w:szCs w:val="14"/>
              </w:rPr>
            </w:pPr>
          </w:p>
          <w:p w14:paraId="663A3116" w14:textId="77777777" w:rsidR="00DC56A6" w:rsidRPr="00295D9C" w:rsidRDefault="00DC56A6" w:rsidP="00DC56A6">
            <w:pPr>
              <w:jc w:val="center"/>
              <w:rPr>
                <w:rFonts w:ascii="Arial" w:hAnsi="Arial" w:cs="Arial"/>
                <w:b/>
                <w:bCs/>
                <w:color w:val="000000"/>
                <w:sz w:val="14"/>
                <w:szCs w:val="14"/>
              </w:rPr>
            </w:pPr>
          </w:p>
          <w:p w14:paraId="6179F3E1" w14:textId="77777777" w:rsidR="00DC56A6" w:rsidRPr="00295D9C" w:rsidRDefault="00DC56A6" w:rsidP="00DC56A6">
            <w:pPr>
              <w:jc w:val="center"/>
              <w:rPr>
                <w:rFonts w:ascii="Arial" w:hAnsi="Arial" w:cs="Arial"/>
                <w:b/>
                <w:bCs/>
                <w:color w:val="000000"/>
                <w:sz w:val="14"/>
                <w:szCs w:val="14"/>
              </w:rPr>
            </w:pPr>
          </w:p>
          <w:p w14:paraId="1E8DE53E"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44A04195" w14:textId="77777777" w:rsidR="00DC56A6" w:rsidRPr="00295D9C" w:rsidRDefault="00DC56A6" w:rsidP="00DC56A6">
            <w:pPr>
              <w:jc w:val="center"/>
              <w:rPr>
                <w:rFonts w:ascii="Arial" w:hAnsi="Arial" w:cs="Arial"/>
                <w:b/>
                <w:bCs/>
                <w:color w:val="000000"/>
                <w:sz w:val="14"/>
                <w:szCs w:val="14"/>
              </w:rPr>
            </w:pPr>
          </w:p>
          <w:p w14:paraId="5300C499" w14:textId="77777777" w:rsidR="00DC56A6" w:rsidRPr="00295D9C" w:rsidRDefault="00DC56A6" w:rsidP="00DC56A6">
            <w:pPr>
              <w:jc w:val="center"/>
              <w:rPr>
                <w:rFonts w:ascii="Arial" w:hAnsi="Arial" w:cs="Arial"/>
                <w:b/>
                <w:bCs/>
                <w:color w:val="000000"/>
                <w:sz w:val="14"/>
                <w:szCs w:val="14"/>
              </w:rPr>
            </w:pPr>
          </w:p>
          <w:p w14:paraId="5F8308C2"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40F3D8E3" w14:textId="77777777" w:rsidR="00DC56A6" w:rsidRPr="00295D9C" w:rsidRDefault="00DC56A6" w:rsidP="00DC56A6">
            <w:pPr>
              <w:jc w:val="center"/>
              <w:rPr>
                <w:rFonts w:ascii="Arial" w:hAnsi="Arial" w:cs="Arial"/>
                <w:b/>
                <w:bCs/>
                <w:color w:val="000000"/>
                <w:sz w:val="14"/>
                <w:szCs w:val="14"/>
              </w:rPr>
            </w:pPr>
          </w:p>
          <w:p w14:paraId="65D45135" w14:textId="77777777" w:rsidR="00DC56A6" w:rsidRPr="00295D9C" w:rsidRDefault="00DC56A6" w:rsidP="00DC56A6">
            <w:pPr>
              <w:jc w:val="center"/>
              <w:rPr>
                <w:rFonts w:ascii="Arial" w:hAnsi="Arial" w:cs="Arial"/>
                <w:b/>
                <w:bCs/>
                <w:color w:val="000000"/>
                <w:sz w:val="14"/>
                <w:szCs w:val="14"/>
              </w:rPr>
            </w:pPr>
          </w:p>
          <w:p w14:paraId="1D3C48CE" w14:textId="77777777" w:rsidR="00DC56A6" w:rsidRPr="00295D9C" w:rsidRDefault="00DC56A6" w:rsidP="00DC56A6">
            <w:pPr>
              <w:jc w:val="center"/>
              <w:rPr>
                <w:rFonts w:ascii="Arial" w:hAnsi="Arial" w:cs="Arial"/>
                <w:b/>
                <w:bCs/>
                <w:color w:val="000000"/>
                <w:sz w:val="14"/>
                <w:szCs w:val="14"/>
              </w:rPr>
            </w:pPr>
          </w:p>
          <w:p w14:paraId="2CC1C58D"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20C48D56"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2F6EF14A" w14:textId="77777777" w:rsidR="00DC56A6" w:rsidRPr="00295D9C" w:rsidRDefault="00DC56A6" w:rsidP="00DC56A6">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4E2B5D94"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70B1CB5B" w14:textId="77777777" w:rsidR="00DC56A6" w:rsidRPr="00295D9C" w:rsidRDefault="00DC56A6" w:rsidP="00DC56A6">
            <w:pPr>
              <w:jc w:val="center"/>
              <w:rPr>
                <w:rFonts w:ascii="Arial" w:hAnsi="Arial" w:cs="Arial"/>
                <w:b/>
                <w:bCs/>
                <w:color w:val="000000"/>
                <w:sz w:val="14"/>
                <w:szCs w:val="14"/>
              </w:rPr>
            </w:pPr>
          </w:p>
          <w:p w14:paraId="6FD36508" w14:textId="77777777" w:rsidR="00DC56A6" w:rsidRPr="00295D9C" w:rsidRDefault="00DC56A6" w:rsidP="00DC56A6">
            <w:pPr>
              <w:jc w:val="center"/>
              <w:rPr>
                <w:rFonts w:ascii="Arial" w:hAnsi="Arial" w:cs="Arial"/>
                <w:b/>
                <w:bCs/>
                <w:color w:val="000000"/>
                <w:sz w:val="14"/>
                <w:szCs w:val="14"/>
              </w:rPr>
            </w:pPr>
          </w:p>
          <w:p w14:paraId="1BD7D13B"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AB68FE" w:rsidRPr="00295D9C" w14:paraId="37A69D40" w14:textId="77777777" w:rsidTr="001E1F8A">
        <w:trPr>
          <w:trHeight w:val="113"/>
        </w:trPr>
        <w:tc>
          <w:tcPr>
            <w:tcW w:w="225" w:type="dxa"/>
            <w:tcBorders>
              <w:top w:val="single" w:sz="2" w:space="0" w:color="auto"/>
            </w:tcBorders>
            <w:shd w:val="clear" w:color="auto" w:fill="auto"/>
            <w:hideMark/>
          </w:tcPr>
          <w:p w14:paraId="4555F648"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0DD606F2"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 xml:space="preserve">Standart </w:t>
            </w:r>
            <w:proofErr w:type="gramStart"/>
            <w:r w:rsidRPr="00295D9C">
              <w:rPr>
                <w:rFonts w:ascii="Arial" w:hAnsi="Arial" w:cs="Arial"/>
                <w:color w:val="000000"/>
                <w:sz w:val="14"/>
                <w:szCs w:val="14"/>
              </w:rPr>
              <w:t>yaklaşım -</w:t>
            </w:r>
            <w:proofErr w:type="gramEnd"/>
            <w:r w:rsidRPr="00295D9C">
              <w:rPr>
                <w:rFonts w:ascii="Arial" w:hAnsi="Arial" w:cs="Arial"/>
                <w:color w:val="000000"/>
                <w:sz w:val="14"/>
                <w:szCs w:val="14"/>
              </w:rPr>
              <w:t xml:space="preserve"> KKR (türevler için)</w:t>
            </w:r>
          </w:p>
        </w:tc>
        <w:tc>
          <w:tcPr>
            <w:tcW w:w="835" w:type="dxa"/>
            <w:tcBorders>
              <w:top w:val="single" w:sz="2" w:space="0" w:color="auto"/>
            </w:tcBorders>
            <w:shd w:val="clear" w:color="auto" w:fill="auto"/>
            <w:noWrap/>
            <w:vAlign w:val="bottom"/>
            <w:hideMark/>
          </w:tcPr>
          <w:p w14:paraId="66D51CC5" w14:textId="7B146E2A"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522.907</w:t>
            </w:r>
          </w:p>
        </w:tc>
        <w:tc>
          <w:tcPr>
            <w:tcW w:w="846" w:type="dxa"/>
            <w:tcBorders>
              <w:top w:val="single" w:sz="2" w:space="0" w:color="auto"/>
            </w:tcBorders>
            <w:shd w:val="clear" w:color="auto" w:fill="auto"/>
            <w:noWrap/>
            <w:vAlign w:val="bottom"/>
            <w:hideMark/>
          </w:tcPr>
          <w:p w14:paraId="18BDADE0" w14:textId="183E20B8"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1.975.607</w:t>
            </w:r>
          </w:p>
        </w:tc>
        <w:tc>
          <w:tcPr>
            <w:tcW w:w="709" w:type="dxa"/>
            <w:tcBorders>
              <w:top w:val="single" w:sz="2" w:space="0" w:color="auto"/>
            </w:tcBorders>
            <w:shd w:val="clear" w:color="auto" w:fill="auto"/>
            <w:noWrap/>
            <w:vAlign w:val="bottom"/>
            <w:hideMark/>
          </w:tcPr>
          <w:p w14:paraId="3FC42AF7" w14:textId="3DD297EE"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tcBorders>
              <w:top w:val="single" w:sz="2" w:space="0" w:color="auto"/>
            </w:tcBorders>
            <w:shd w:val="clear" w:color="auto" w:fill="auto"/>
            <w:noWrap/>
            <w:vAlign w:val="bottom"/>
            <w:hideMark/>
          </w:tcPr>
          <w:p w14:paraId="63B10F3C" w14:textId="5B40C8DC"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1.4</w:t>
            </w:r>
          </w:p>
        </w:tc>
        <w:tc>
          <w:tcPr>
            <w:tcW w:w="850" w:type="dxa"/>
            <w:tcBorders>
              <w:top w:val="single" w:sz="2" w:space="0" w:color="auto"/>
            </w:tcBorders>
            <w:shd w:val="clear" w:color="auto" w:fill="auto"/>
            <w:noWrap/>
            <w:vAlign w:val="bottom"/>
            <w:hideMark/>
          </w:tcPr>
          <w:p w14:paraId="1AA251E8" w14:textId="7C148015"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2.498.514</w:t>
            </w:r>
          </w:p>
        </w:tc>
        <w:tc>
          <w:tcPr>
            <w:tcW w:w="777" w:type="dxa"/>
            <w:tcBorders>
              <w:top w:val="single" w:sz="2" w:space="0" w:color="auto"/>
            </w:tcBorders>
            <w:shd w:val="clear" w:color="auto" w:fill="auto"/>
            <w:noWrap/>
            <w:vAlign w:val="bottom"/>
            <w:hideMark/>
          </w:tcPr>
          <w:p w14:paraId="602CF457" w14:textId="637715AE"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1.094.112</w:t>
            </w:r>
          </w:p>
        </w:tc>
      </w:tr>
      <w:tr w:rsidR="00AB68FE" w:rsidRPr="00295D9C" w14:paraId="38AC4FC7" w14:textId="77777777" w:rsidTr="00F11E9B">
        <w:trPr>
          <w:trHeight w:val="113"/>
        </w:trPr>
        <w:tc>
          <w:tcPr>
            <w:tcW w:w="225" w:type="dxa"/>
            <w:shd w:val="clear" w:color="auto" w:fill="auto"/>
            <w:hideMark/>
          </w:tcPr>
          <w:p w14:paraId="0DEB6C75"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1BAC6D91"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0F41BD5" w14:textId="6F4164CB"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shd w:val="clear" w:color="auto" w:fill="auto"/>
            <w:noWrap/>
            <w:vAlign w:val="bottom"/>
            <w:hideMark/>
          </w:tcPr>
          <w:p w14:paraId="6FDC9125" w14:textId="294C7BB8"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shd w:val="clear" w:color="auto" w:fill="auto"/>
            <w:noWrap/>
            <w:vAlign w:val="bottom"/>
            <w:hideMark/>
          </w:tcPr>
          <w:p w14:paraId="7BB91F51" w14:textId="1DB7A86B"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shd w:val="clear" w:color="auto" w:fill="auto"/>
            <w:noWrap/>
            <w:vAlign w:val="bottom"/>
            <w:hideMark/>
          </w:tcPr>
          <w:p w14:paraId="07F34F67" w14:textId="7EA1857F"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shd w:val="clear" w:color="auto" w:fill="auto"/>
            <w:noWrap/>
            <w:vAlign w:val="bottom"/>
            <w:hideMark/>
          </w:tcPr>
          <w:p w14:paraId="1C39E854" w14:textId="1FA41CB2"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77" w:type="dxa"/>
            <w:shd w:val="clear" w:color="auto" w:fill="auto"/>
            <w:noWrap/>
            <w:vAlign w:val="bottom"/>
            <w:hideMark/>
          </w:tcPr>
          <w:p w14:paraId="7492A40C" w14:textId="39FCFB03"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r>
      <w:tr w:rsidR="00AB68FE" w:rsidRPr="00295D9C" w14:paraId="5CE01091" w14:textId="77777777" w:rsidTr="00F11E9B">
        <w:trPr>
          <w:trHeight w:val="113"/>
        </w:trPr>
        <w:tc>
          <w:tcPr>
            <w:tcW w:w="225" w:type="dxa"/>
            <w:shd w:val="clear" w:color="auto" w:fill="auto"/>
            <w:hideMark/>
          </w:tcPr>
          <w:p w14:paraId="457D6307"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764CE64C"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w:t>
            </w:r>
            <w:proofErr w:type="gramStart"/>
            <w:r w:rsidRPr="00295D9C">
              <w:rPr>
                <w:rFonts w:ascii="Arial" w:hAnsi="Arial" w:cs="Arial"/>
                <w:color w:val="000000"/>
                <w:sz w:val="14"/>
                <w:szCs w:val="14"/>
              </w:rPr>
              <w:t>yöntem -</w:t>
            </w:r>
            <w:proofErr w:type="gramEnd"/>
            <w:r w:rsidRPr="00295D9C">
              <w:rPr>
                <w:rFonts w:ascii="Arial" w:hAnsi="Arial" w:cs="Arial"/>
                <w:color w:val="000000"/>
                <w:sz w:val="14"/>
                <w:szCs w:val="14"/>
              </w:rPr>
              <w:t xml:space="preserve">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F2BDAE1" w14:textId="7876FF90"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shd w:val="clear" w:color="auto" w:fill="auto"/>
            <w:noWrap/>
            <w:vAlign w:val="bottom"/>
            <w:hideMark/>
          </w:tcPr>
          <w:p w14:paraId="5078F1E2" w14:textId="49201749"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shd w:val="clear" w:color="auto" w:fill="auto"/>
            <w:noWrap/>
            <w:vAlign w:val="bottom"/>
            <w:hideMark/>
          </w:tcPr>
          <w:p w14:paraId="4AE44697" w14:textId="40BC9704"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shd w:val="clear" w:color="auto" w:fill="auto"/>
            <w:noWrap/>
            <w:vAlign w:val="bottom"/>
            <w:hideMark/>
          </w:tcPr>
          <w:p w14:paraId="3274E061" w14:textId="239DC752"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shd w:val="clear" w:color="auto" w:fill="auto"/>
            <w:noWrap/>
            <w:vAlign w:val="bottom"/>
            <w:hideMark/>
          </w:tcPr>
          <w:p w14:paraId="48D0B4B1" w14:textId="17C10522"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5.648.481</w:t>
            </w:r>
          </w:p>
        </w:tc>
        <w:tc>
          <w:tcPr>
            <w:tcW w:w="777" w:type="dxa"/>
            <w:shd w:val="clear" w:color="auto" w:fill="auto"/>
            <w:noWrap/>
            <w:vAlign w:val="bottom"/>
            <w:hideMark/>
          </w:tcPr>
          <w:p w14:paraId="09B0C0C6" w14:textId="7753BF10"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41.460</w:t>
            </w:r>
          </w:p>
        </w:tc>
      </w:tr>
      <w:tr w:rsidR="00AB68FE" w:rsidRPr="00295D9C" w14:paraId="744C1BB1" w14:textId="77777777" w:rsidTr="00F11E9B">
        <w:trPr>
          <w:trHeight w:val="113"/>
        </w:trPr>
        <w:tc>
          <w:tcPr>
            <w:tcW w:w="225" w:type="dxa"/>
            <w:shd w:val="clear" w:color="auto" w:fill="auto"/>
            <w:hideMark/>
          </w:tcPr>
          <w:p w14:paraId="1AE88410"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651F172D"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w:t>
            </w:r>
            <w:proofErr w:type="gramStart"/>
            <w:r w:rsidRPr="00295D9C">
              <w:rPr>
                <w:rFonts w:ascii="Arial" w:hAnsi="Arial" w:cs="Arial"/>
                <w:color w:val="000000"/>
                <w:sz w:val="14"/>
                <w:szCs w:val="14"/>
              </w:rPr>
              <w:t>( repo</w:t>
            </w:r>
            <w:proofErr w:type="gramEnd"/>
            <w:r w:rsidRPr="00295D9C">
              <w:rPr>
                <w:rFonts w:ascii="Arial" w:hAnsi="Arial" w:cs="Arial"/>
                <w:color w:val="000000"/>
                <w:sz w:val="14"/>
                <w:szCs w:val="14"/>
              </w:rPr>
              <w:t xml:space="preserve">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4C9107B" w14:textId="3E70B17E"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shd w:val="clear" w:color="auto" w:fill="auto"/>
            <w:noWrap/>
            <w:vAlign w:val="bottom"/>
            <w:hideMark/>
          </w:tcPr>
          <w:p w14:paraId="608A378B" w14:textId="74FC908A"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shd w:val="clear" w:color="auto" w:fill="auto"/>
            <w:noWrap/>
            <w:vAlign w:val="bottom"/>
            <w:hideMark/>
          </w:tcPr>
          <w:p w14:paraId="3181A8E3" w14:textId="3440382A"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shd w:val="clear" w:color="auto" w:fill="auto"/>
            <w:noWrap/>
            <w:vAlign w:val="bottom"/>
            <w:hideMark/>
          </w:tcPr>
          <w:p w14:paraId="5638DAB0" w14:textId="7D86B96F"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shd w:val="clear" w:color="auto" w:fill="auto"/>
            <w:noWrap/>
            <w:vAlign w:val="bottom"/>
            <w:hideMark/>
          </w:tcPr>
          <w:p w14:paraId="5E2A840D" w14:textId="69107369"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77" w:type="dxa"/>
            <w:shd w:val="clear" w:color="auto" w:fill="auto"/>
            <w:noWrap/>
            <w:vAlign w:val="bottom"/>
            <w:hideMark/>
          </w:tcPr>
          <w:p w14:paraId="2018D911" w14:textId="23391913"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r>
      <w:tr w:rsidR="00AB68FE" w:rsidRPr="00295D9C" w14:paraId="5CBC969C" w14:textId="77777777" w:rsidTr="00F11E9B">
        <w:trPr>
          <w:trHeight w:val="113"/>
        </w:trPr>
        <w:tc>
          <w:tcPr>
            <w:tcW w:w="225" w:type="dxa"/>
            <w:tcBorders>
              <w:bottom w:val="single" w:sz="12" w:space="0" w:color="auto"/>
            </w:tcBorders>
            <w:shd w:val="clear" w:color="auto" w:fill="auto"/>
            <w:hideMark/>
          </w:tcPr>
          <w:p w14:paraId="26CF502F"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7A43F0B7"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1B768DED" w14:textId="3617A94C"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2E2F70E0" w14:textId="12759169"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6D0A088E" w14:textId="27CD203C"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34F71EDB" w14:textId="3EF4ADAD"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0767875C" w14:textId="5B25FAC2"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29C0990F" w14:textId="56A46E38"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r>
      <w:tr w:rsidR="00AB68FE" w:rsidRPr="00295D9C" w14:paraId="6FB198FB" w14:textId="77777777" w:rsidTr="00F11E9B">
        <w:trPr>
          <w:trHeight w:val="113"/>
        </w:trPr>
        <w:tc>
          <w:tcPr>
            <w:tcW w:w="225" w:type="dxa"/>
            <w:tcBorders>
              <w:top w:val="single" w:sz="12" w:space="0" w:color="auto"/>
              <w:bottom w:val="single" w:sz="12" w:space="0" w:color="auto"/>
            </w:tcBorders>
            <w:shd w:val="clear" w:color="auto" w:fill="auto"/>
            <w:vAlign w:val="center"/>
            <w:hideMark/>
          </w:tcPr>
          <w:p w14:paraId="49EAC76C" w14:textId="77777777" w:rsidR="00AB68FE" w:rsidRPr="00295D9C" w:rsidRDefault="00AB68FE" w:rsidP="00AB68FE">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4EF15186" w14:textId="77777777" w:rsidR="00AB68FE" w:rsidRPr="00295D9C" w:rsidRDefault="00AB68FE" w:rsidP="00AB68FE">
            <w:pPr>
              <w:rPr>
                <w:rFonts w:ascii="Arial" w:hAnsi="Arial" w:cs="Arial"/>
                <w:b/>
                <w:bCs/>
                <w:color w:val="000000"/>
                <w:sz w:val="14"/>
                <w:szCs w:val="14"/>
              </w:rPr>
            </w:pPr>
            <w:r w:rsidRPr="00295D9C">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1AD172F9" w14:textId="77777777" w:rsidR="00AB68FE" w:rsidRPr="00AB68FE" w:rsidRDefault="00AB68FE" w:rsidP="00F11E9B">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70348682" w14:textId="77777777" w:rsidR="00AB68FE" w:rsidRPr="00AB68FE" w:rsidRDefault="00AB68FE" w:rsidP="00F11E9B">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2A191114" w14:textId="77777777" w:rsidR="00AB68FE" w:rsidRPr="00AB68FE" w:rsidRDefault="00AB68FE" w:rsidP="00F11E9B">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1EB0FCD1" w14:textId="77777777" w:rsidR="00AB68FE" w:rsidRPr="00AB68FE" w:rsidRDefault="00AB68FE" w:rsidP="00F11E9B">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06DF9B85" w14:textId="77777777" w:rsidR="00AB68FE" w:rsidRPr="00AB68FE" w:rsidRDefault="00AB68FE" w:rsidP="00F11E9B">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4B5DFCA1" w14:textId="1B68F18B" w:rsidR="00AB68FE" w:rsidRPr="00AB68FE" w:rsidRDefault="00AB68FE" w:rsidP="00F11E9B">
            <w:pPr>
              <w:jc w:val="right"/>
              <w:rPr>
                <w:rFonts w:ascii="Arial" w:hAnsi="Arial" w:cs="Arial"/>
                <w:b/>
                <w:bCs/>
                <w:color w:val="000000"/>
                <w:sz w:val="14"/>
                <w:szCs w:val="14"/>
              </w:rPr>
            </w:pPr>
            <w:r w:rsidRPr="00AB68FE">
              <w:rPr>
                <w:rFonts w:ascii="Arial" w:hAnsi="Arial" w:cs="Arial"/>
                <w:color w:val="000000"/>
                <w:sz w:val="14"/>
                <w:szCs w:val="14"/>
              </w:rPr>
              <w:t>1</w:t>
            </w:r>
            <w:r w:rsidRPr="00AB68FE">
              <w:rPr>
                <w:rFonts w:ascii="Arial" w:hAnsi="Arial" w:cs="Arial"/>
                <w:b/>
                <w:bCs/>
                <w:color w:val="000000"/>
                <w:sz w:val="14"/>
                <w:szCs w:val="14"/>
              </w:rPr>
              <w:t>.135.572</w:t>
            </w:r>
            <w:r w:rsidRPr="00AB68FE">
              <w:rPr>
                <w:rFonts w:ascii="Arial" w:hAnsi="Arial" w:cs="Arial"/>
                <w:color w:val="000000"/>
                <w:sz w:val="14"/>
                <w:szCs w:val="14"/>
              </w:rPr>
              <w:t xml:space="preserve">   </w:t>
            </w:r>
          </w:p>
        </w:tc>
      </w:tr>
    </w:tbl>
    <w:p w14:paraId="0B46D5FD" w14:textId="77777777" w:rsidR="00DC56A6" w:rsidRPr="00295D9C" w:rsidRDefault="00DC56A6" w:rsidP="00DC56A6">
      <w:pPr>
        <w:jc w:val="both"/>
        <w:rPr>
          <w:rFonts w:ascii="Arial" w:eastAsia="Arial Unicode MS" w:hAnsi="Arial" w:cs="Arial"/>
          <w:sz w:val="6"/>
          <w:szCs w:val="14"/>
        </w:rPr>
      </w:pPr>
    </w:p>
    <w:p w14:paraId="378C07AE" w14:textId="77777777" w:rsidR="00DC56A6" w:rsidRPr="00295D9C" w:rsidRDefault="00DC56A6" w:rsidP="00DC56A6">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120F5D9A" w14:textId="77777777" w:rsidR="00DC56A6" w:rsidRPr="00295D9C" w:rsidRDefault="00DC56A6" w:rsidP="00DC56A6">
      <w:pPr>
        <w:jc w:val="both"/>
        <w:rPr>
          <w:rFonts w:ascii="Arial" w:eastAsia="Arial Unicode MS" w:hAnsi="Arial" w:cs="Arial"/>
          <w:sz w:val="14"/>
          <w:szCs w:val="14"/>
          <w:highlight w:val="green"/>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DC56A6" w:rsidRPr="00295D9C" w14:paraId="34DBA955" w14:textId="77777777" w:rsidTr="001E1F8A">
        <w:trPr>
          <w:trHeight w:val="113"/>
        </w:trPr>
        <w:tc>
          <w:tcPr>
            <w:tcW w:w="225" w:type="dxa"/>
            <w:tcBorders>
              <w:top w:val="single" w:sz="2" w:space="0" w:color="auto"/>
              <w:bottom w:val="single" w:sz="2" w:space="0" w:color="auto"/>
            </w:tcBorders>
            <w:shd w:val="clear" w:color="auto" w:fill="auto"/>
            <w:vAlign w:val="center"/>
            <w:hideMark/>
          </w:tcPr>
          <w:p w14:paraId="7286AA0B" w14:textId="77777777" w:rsidR="00DC56A6" w:rsidRPr="00295D9C" w:rsidRDefault="00DC56A6" w:rsidP="00DC56A6">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333664AE" w14:textId="257922B8" w:rsidR="00DC56A6" w:rsidRPr="00295D9C" w:rsidRDefault="0084759F" w:rsidP="00AB68FE">
            <w:pPr>
              <w:rPr>
                <w:rFonts w:ascii="Arial" w:hAnsi="Arial" w:cs="Arial"/>
                <w:b/>
                <w:bCs/>
                <w:color w:val="000000"/>
                <w:sz w:val="14"/>
                <w:szCs w:val="14"/>
              </w:rPr>
            </w:pPr>
            <w:r>
              <w:rPr>
                <w:rFonts w:ascii="Arial" w:hAnsi="Arial" w:cs="Arial"/>
                <w:b/>
                <w:bCs/>
                <w:color w:val="000000"/>
                <w:sz w:val="14"/>
                <w:szCs w:val="14"/>
              </w:rPr>
              <w:t>Önceki</w:t>
            </w:r>
            <w:r w:rsidRPr="00295D9C">
              <w:rPr>
                <w:rFonts w:ascii="Arial" w:hAnsi="Arial" w:cs="Arial"/>
                <w:b/>
                <w:bCs/>
                <w:color w:val="000000"/>
                <w:sz w:val="14"/>
                <w:szCs w:val="14"/>
              </w:rPr>
              <w:t xml:space="preserve"> </w:t>
            </w:r>
            <w:r w:rsidR="00DC56A6" w:rsidRPr="00295D9C">
              <w:rPr>
                <w:rFonts w:ascii="Arial" w:hAnsi="Arial" w:cs="Arial"/>
                <w:b/>
                <w:bCs/>
                <w:color w:val="000000"/>
                <w:sz w:val="14"/>
                <w:szCs w:val="14"/>
              </w:rPr>
              <w:t>Dönem 31 Aralık 202</w:t>
            </w:r>
            <w:r w:rsidR="00AB68FE">
              <w:rPr>
                <w:rFonts w:ascii="Arial" w:hAnsi="Arial" w:cs="Arial"/>
                <w:b/>
                <w:bCs/>
                <w:color w:val="000000"/>
                <w:sz w:val="14"/>
                <w:szCs w:val="14"/>
              </w:rPr>
              <w:t>1</w:t>
            </w:r>
          </w:p>
        </w:tc>
        <w:tc>
          <w:tcPr>
            <w:tcW w:w="835" w:type="dxa"/>
            <w:tcBorders>
              <w:top w:val="single" w:sz="2" w:space="0" w:color="auto"/>
              <w:bottom w:val="single" w:sz="2" w:space="0" w:color="auto"/>
            </w:tcBorders>
            <w:shd w:val="clear" w:color="auto" w:fill="auto"/>
            <w:vAlign w:val="center"/>
            <w:hideMark/>
          </w:tcPr>
          <w:p w14:paraId="48C12447" w14:textId="77777777" w:rsidR="00DC56A6" w:rsidRPr="00295D9C" w:rsidRDefault="00DC56A6" w:rsidP="00DC56A6">
            <w:pPr>
              <w:jc w:val="center"/>
              <w:rPr>
                <w:rFonts w:ascii="Arial" w:hAnsi="Arial" w:cs="Arial"/>
                <w:b/>
                <w:bCs/>
                <w:color w:val="000000"/>
                <w:sz w:val="14"/>
                <w:szCs w:val="14"/>
              </w:rPr>
            </w:pPr>
          </w:p>
          <w:p w14:paraId="3499930F" w14:textId="77777777" w:rsidR="00DC56A6" w:rsidRPr="00295D9C" w:rsidRDefault="00DC56A6" w:rsidP="00DC56A6">
            <w:pPr>
              <w:jc w:val="center"/>
              <w:rPr>
                <w:rFonts w:ascii="Arial" w:hAnsi="Arial" w:cs="Arial"/>
                <w:b/>
                <w:bCs/>
                <w:color w:val="000000"/>
                <w:sz w:val="14"/>
                <w:szCs w:val="14"/>
              </w:rPr>
            </w:pPr>
          </w:p>
          <w:p w14:paraId="02AB6312" w14:textId="77777777" w:rsidR="00DC56A6" w:rsidRPr="00295D9C" w:rsidRDefault="00DC56A6" w:rsidP="00DC56A6">
            <w:pPr>
              <w:jc w:val="center"/>
              <w:rPr>
                <w:rFonts w:ascii="Arial" w:hAnsi="Arial" w:cs="Arial"/>
                <w:b/>
                <w:bCs/>
                <w:color w:val="000000"/>
                <w:sz w:val="14"/>
                <w:szCs w:val="14"/>
              </w:rPr>
            </w:pPr>
          </w:p>
          <w:p w14:paraId="04045AFF"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3623979F" w14:textId="77777777" w:rsidR="00DC56A6" w:rsidRPr="00295D9C" w:rsidRDefault="00DC56A6" w:rsidP="00DC56A6">
            <w:pPr>
              <w:jc w:val="center"/>
              <w:rPr>
                <w:rFonts w:ascii="Arial" w:hAnsi="Arial" w:cs="Arial"/>
                <w:b/>
                <w:bCs/>
                <w:color w:val="000000"/>
                <w:sz w:val="14"/>
                <w:szCs w:val="14"/>
              </w:rPr>
            </w:pPr>
          </w:p>
          <w:p w14:paraId="0E7C74F7" w14:textId="77777777" w:rsidR="00DC56A6" w:rsidRPr="00295D9C" w:rsidRDefault="00DC56A6" w:rsidP="00DC56A6">
            <w:pPr>
              <w:jc w:val="center"/>
              <w:rPr>
                <w:rFonts w:ascii="Arial" w:hAnsi="Arial" w:cs="Arial"/>
                <w:b/>
                <w:bCs/>
                <w:color w:val="000000"/>
                <w:sz w:val="14"/>
                <w:szCs w:val="14"/>
              </w:rPr>
            </w:pPr>
          </w:p>
          <w:p w14:paraId="579FD37D"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29813F3F" w14:textId="77777777" w:rsidR="00DC56A6" w:rsidRPr="00295D9C" w:rsidRDefault="00DC56A6" w:rsidP="00DC56A6">
            <w:pPr>
              <w:jc w:val="center"/>
              <w:rPr>
                <w:rFonts w:ascii="Arial" w:hAnsi="Arial" w:cs="Arial"/>
                <w:b/>
                <w:bCs/>
                <w:color w:val="000000"/>
                <w:sz w:val="14"/>
                <w:szCs w:val="14"/>
              </w:rPr>
            </w:pPr>
          </w:p>
          <w:p w14:paraId="5E642FBF" w14:textId="77777777" w:rsidR="00DC56A6" w:rsidRPr="00295D9C" w:rsidRDefault="00DC56A6" w:rsidP="00DC56A6">
            <w:pPr>
              <w:jc w:val="center"/>
              <w:rPr>
                <w:rFonts w:ascii="Arial" w:hAnsi="Arial" w:cs="Arial"/>
                <w:b/>
                <w:bCs/>
                <w:color w:val="000000"/>
                <w:sz w:val="14"/>
                <w:szCs w:val="14"/>
              </w:rPr>
            </w:pPr>
          </w:p>
          <w:p w14:paraId="4488A6C0" w14:textId="77777777" w:rsidR="00DC56A6" w:rsidRPr="00295D9C" w:rsidRDefault="00DC56A6" w:rsidP="00DC56A6">
            <w:pPr>
              <w:jc w:val="center"/>
              <w:rPr>
                <w:rFonts w:ascii="Arial" w:hAnsi="Arial" w:cs="Arial"/>
                <w:b/>
                <w:bCs/>
                <w:color w:val="000000"/>
                <w:sz w:val="14"/>
                <w:szCs w:val="14"/>
              </w:rPr>
            </w:pPr>
          </w:p>
          <w:p w14:paraId="4971F0F6"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3335E5B5"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35BA3083" w14:textId="77777777" w:rsidR="00DC56A6" w:rsidRPr="00295D9C" w:rsidRDefault="00DC56A6" w:rsidP="00DC56A6">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42E3F0AD"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3D94E395" w14:textId="77777777" w:rsidR="00DC56A6" w:rsidRPr="00295D9C" w:rsidRDefault="00DC56A6" w:rsidP="00DC56A6">
            <w:pPr>
              <w:jc w:val="center"/>
              <w:rPr>
                <w:rFonts w:ascii="Arial" w:hAnsi="Arial" w:cs="Arial"/>
                <w:b/>
                <w:bCs/>
                <w:color w:val="000000"/>
                <w:sz w:val="14"/>
                <w:szCs w:val="14"/>
              </w:rPr>
            </w:pPr>
          </w:p>
          <w:p w14:paraId="13EB9097" w14:textId="77777777" w:rsidR="00DC56A6" w:rsidRPr="00295D9C" w:rsidRDefault="00DC56A6" w:rsidP="00DC56A6">
            <w:pPr>
              <w:jc w:val="center"/>
              <w:rPr>
                <w:rFonts w:ascii="Arial" w:hAnsi="Arial" w:cs="Arial"/>
                <w:b/>
                <w:bCs/>
                <w:color w:val="000000"/>
                <w:sz w:val="14"/>
                <w:szCs w:val="14"/>
              </w:rPr>
            </w:pPr>
          </w:p>
          <w:p w14:paraId="4F16B2F1" w14:textId="77777777" w:rsidR="00DC56A6" w:rsidRPr="00295D9C" w:rsidRDefault="00DC56A6" w:rsidP="00DC56A6">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AB68FE" w:rsidRPr="00295D9C" w14:paraId="5EF47259" w14:textId="77777777" w:rsidTr="001E1F8A">
        <w:trPr>
          <w:trHeight w:val="113"/>
        </w:trPr>
        <w:tc>
          <w:tcPr>
            <w:tcW w:w="225" w:type="dxa"/>
            <w:tcBorders>
              <w:top w:val="single" w:sz="2" w:space="0" w:color="auto"/>
            </w:tcBorders>
            <w:shd w:val="clear" w:color="auto" w:fill="auto"/>
            <w:hideMark/>
          </w:tcPr>
          <w:p w14:paraId="69FBFD4A"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0330F0CE"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 xml:space="preserve">Standart </w:t>
            </w:r>
            <w:proofErr w:type="gramStart"/>
            <w:r w:rsidRPr="00295D9C">
              <w:rPr>
                <w:rFonts w:ascii="Arial" w:hAnsi="Arial" w:cs="Arial"/>
                <w:color w:val="000000"/>
                <w:sz w:val="14"/>
                <w:szCs w:val="14"/>
              </w:rPr>
              <w:t>yaklaşım -</w:t>
            </w:r>
            <w:proofErr w:type="gramEnd"/>
            <w:r w:rsidRPr="00295D9C">
              <w:rPr>
                <w:rFonts w:ascii="Arial" w:hAnsi="Arial" w:cs="Arial"/>
                <w:color w:val="000000"/>
                <w:sz w:val="14"/>
                <w:szCs w:val="14"/>
              </w:rPr>
              <w:t xml:space="preserve"> KKR (türevler için)</w:t>
            </w:r>
          </w:p>
        </w:tc>
        <w:tc>
          <w:tcPr>
            <w:tcW w:w="835" w:type="dxa"/>
            <w:tcBorders>
              <w:top w:val="single" w:sz="2" w:space="0" w:color="auto"/>
            </w:tcBorders>
            <w:shd w:val="clear" w:color="auto" w:fill="auto"/>
            <w:noWrap/>
            <w:vAlign w:val="bottom"/>
            <w:hideMark/>
          </w:tcPr>
          <w:p w14:paraId="0792B80D" w14:textId="7D3834CA"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333.339</w:t>
            </w:r>
          </w:p>
        </w:tc>
        <w:tc>
          <w:tcPr>
            <w:tcW w:w="846" w:type="dxa"/>
            <w:tcBorders>
              <w:top w:val="single" w:sz="2" w:space="0" w:color="auto"/>
            </w:tcBorders>
            <w:shd w:val="clear" w:color="auto" w:fill="auto"/>
            <w:noWrap/>
            <w:vAlign w:val="bottom"/>
            <w:hideMark/>
          </w:tcPr>
          <w:p w14:paraId="22AB7A75" w14:textId="007BDE61"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1.338.867</w:t>
            </w:r>
          </w:p>
        </w:tc>
        <w:tc>
          <w:tcPr>
            <w:tcW w:w="709" w:type="dxa"/>
            <w:tcBorders>
              <w:top w:val="single" w:sz="2" w:space="0" w:color="auto"/>
            </w:tcBorders>
            <w:shd w:val="clear" w:color="auto" w:fill="auto"/>
            <w:noWrap/>
            <w:vAlign w:val="bottom"/>
            <w:hideMark/>
          </w:tcPr>
          <w:p w14:paraId="278599A9" w14:textId="76474AB3"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tcBorders>
              <w:top w:val="single" w:sz="2" w:space="0" w:color="auto"/>
            </w:tcBorders>
            <w:shd w:val="clear" w:color="auto" w:fill="auto"/>
            <w:noWrap/>
            <w:vAlign w:val="bottom"/>
            <w:hideMark/>
          </w:tcPr>
          <w:p w14:paraId="4B64B7B5" w14:textId="1A460195" w:rsidR="00AB68FE" w:rsidRPr="00AB68FE" w:rsidRDefault="00F638AE" w:rsidP="00F11E9B">
            <w:pPr>
              <w:jc w:val="right"/>
              <w:rPr>
                <w:rFonts w:ascii="Arial" w:hAnsi="Arial" w:cs="Arial"/>
                <w:color w:val="000000"/>
                <w:sz w:val="14"/>
                <w:szCs w:val="14"/>
              </w:rPr>
            </w:pPr>
            <w:r>
              <w:rPr>
                <w:rFonts w:ascii="Arial" w:hAnsi="Arial" w:cs="Arial"/>
                <w:color w:val="000000"/>
                <w:sz w:val="14"/>
                <w:szCs w:val="14"/>
              </w:rPr>
              <w:t>1.</w:t>
            </w:r>
            <w:r w:rsidR="00AB68FE" w:rsidRPr="00AB68FE">
              <w:rPr>
                <w:rFonts w:ascii="Arial" w:hAnsi="Arial" w:cs="Arial"/>
                <w:color w:val="000000"/>
                <w:sz w:val="14"/>
                <w:szCs w:val="14"/>
              </w:rPr>
              <w:t>4</w:t>
            </w:r>
          </w:p>
        </w:tc>
        <w:tc>
          <w:tcPr>
            <w:tcW w:w="850" w:type="dxa"/>
            <w:tcBorders>
              <w:top w:val="single" w:sz="2" w:space="0" w:color="auto"/>
            </w:tcBorders>
            <w:shd w:val="clear" w:color="auto" w:fill="auto"/>
            <w:noWrap/>
            <w:vAlign w:val="bottom"/>
            <w:hideMark/>
          </w:tcPr>
          <w:p w14:paraId="71E86BA3" w14:textId="013B20A8"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1.672.206</w:t>
            </w:r>
          </w:p>
        </w:tc>
        <w:tc>
          <w:tcPr>
            <w:tcW w:w="777" w:type="dxa"/>
            <w:tcBorders>
              <w:top w:val="single" w:sz="2" w:space="0" w:color="auto"/>
            </w:tcBorders>
            <w:shd w:val="clear" w:color="auto" w:fill="auto"/>
            <w:noWrap/>
            <w:vAlign w:val="bottom"/>
            <w:hideMark/>
          </w:tcPr>
          <w:p w14:paraId="7C763C4E" w14:textId="1642C07D"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708.048</w:t>
            </w:r>
          </w:p>
        </w:tc>
      </w:tr>
      <w:tr w:rsidR="00AB68FE" w:rsidRPr="00295D9C" w14:paraId="0B7E737B" w14:textId="77777777" w:rsidTr="00F11E9B">
        <w:trPr>
          <w:trHeight w:val="113"/>
        </w:trPr>
        <w:tc>
          <w:tcPr>
            <w:tcW w:w="225" w:type="dxa"/>
            <w:shd w:val="clear" w:color="auto" w:fill="auto"/>
            <w:hideMark/>
          </w:tcPr>
          <w:p w14:paraId="62D39D77"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6B4CD5F7"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DB9489B" w14:textId="21F12DD2"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shd w:val="clear" w:color="auto" w:fill="auto"/>
            <w:noWrap/>
            <w:vAlign w:val="bottom"/>
            <w:hideMark/>
          </w:tcPr>
          <w:p w14:paraId="48236775" w14:textId="52636B66"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shd w:val="clear" w:color="auto" w:fill="auto"/>
            <w:noWrap/>
            <w:vAlign w:val="bottom"/>
            <w:hideMark/>
          </w:tcPr>
          <w:p w14:paraId="1144C4CE" w14:textId="0B81AB60"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shd w:val="clear" w:color="auto" w:fill="auto"/>
            <w:noWrap/>
            <w:vAlign w:val="bottom"/>
            <w:hideMark/>
          </w:tcPr>
          <w:p w14:paraId="163EC963" w14:textId="556B4B07"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shd w:val="clear" w:color="auto" w:fill="auto"/>
            <w:noWrap/>
            <w:vAlign w:val="bottom"/>
            <w:hideMark/>
          </w:tcPr>
          <w:p w14:paraId="01C09770" w14:textId="3AC69F56"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77" w:type="dxa"/>
            <w:shd w:val="clear" w:color="auto" w:fill="auto"/>
            <w:noWrap/>
            <w:vAlign w:val="bottom"/>
            <w:hideMark/>
          </w:tcPr>
          <w:p w14:paraId="547E4734" w14:textId="2EDEE209"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r>
      <w:tr w:rsidR="00AB68FE" w:rsidRPr="00295D9C" w14:paraId="55227EA2" w14:textId="77777777" w:rsidTr="00F11E9B">
        <w:trPr>
          <w:trHeight w:val="113"/>
        </w:trPr>
        <w:tc>
          <w:tcPr>
            <w:tcW w:w="225" w:type="dxa"/>
            <w:shd w:val="clear" w:color="auto" w:fill="auto"/>
            <w:hideMark/>
          </w:tcPr>
          <w:p w14:paraId="0D20FB25"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454F7C87"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w:t>
            </w:r>
            <w:proofErr w:type="gramStart"/>
            <w:r w:rsidRPr="00295D9C">
              <w:rPr>
                <w:rFonts w:ascii="Arial" w:hAnsi="Arial" w:cs="Arial"/>
                <w:color w:val="000000"/>
                <w:sz w:val="14"/>
                <w:szCs w:val="14"/>
              </w:rPr>
              <w:t>yöntem -</w:t>
            </w:r>
            <w:proofErr w:type="gramEnd"/>
            <w:r w:rsidRPr="00295D9C">
              <w:rPr>
                <w:rFonts w:ascii="Arial" w:hAnsi="Arial" w:cs="Arial"/>
                <w:color w:val="000000"/>
                <w:sz w:val="14"/>
                <w:szCs w:val="14"/>
              </w:rPr>
              <w:t xml:space="preserve">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56928D4" w14:textId="021B030E"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shd w:val="clear" w:color="auto" w:fill="auto"/>
            <w:noWrap/>
            <w:vAlign w:val="bottom"/>
            <w:hideMark/>
          </w:tcPr>
          <w:p w14:paraId="7E500210" w14:textId="780B936A"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shd w:val="clear" w:color="auto" w:fill="auto"/>
            <w:noWrap/>
            <w:vAlign w:val="bottom"/>
            <w:hideMark/>
          </w:tcPr>
          <w:p w14:paraId="5E6C10BA" w14:textId="35BBD4DD"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shd w:val="clear" w:color="auto" w:fill="auto"/>
            <w:noWrap/>
            <w:vAlign w:val="bottom"/>
            <w:hideMark/>
          </w:tcPr>
          <w:p w14:paraId="72CAA594" w14:textId="56DF9A4B"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shd w:val="clear" w:color="auto" w:fill="auto"/>
            <w:noWrap/>
            <w:vAlign w:val="bottom"/>
            <w:hideMark/>
          </w:tcPr>
          <w:p w14:paraId="633F2230" w14:textId="398496C0"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4.732.928</w:t>
            </w:r>
          </w:p>
        </w:tc>
        <w:tc>
          <w:tcPr>
            <w:tcW w:w="777" w:type="dxa"/>
            <w:shd w:val="clear" w:color="auto" w:fill="auto"/>
            <w:noWrap/>
            <w:vAlign w:val="bottom"/>
            <w:hideMark/>
          </w:tcPr>
          <w:p w14:paraId="080F7C5C" w14:textId="1B412C37"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7.328</w:t>
            </w:r>
          </w:p>
        </w:tc>
      </w:tr>
      <w:tr w:rsidR="00AB68FE" w:rsidRPr="00295D9C" w14:paraId="55054FD9" w14:textId="77777777" w:rsidTr="00F11E9B">
        <w:trPr>
          <w:trHeight w:val="113"/>
        </w:trPr>
        <w:tc>
          <w:tcPr>
            <w:tcW w:w="225" w:type="dxa"/>
            <w:shd w:val="clear" w:color="auto" w:fill="auto"/>
            <w:hideMark/>
          </w:tcPr>
          <w:p w14:paraId="2760E2F2"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4AEF2C70"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w:t>
            </w:r>
            <w:proofErr w:type="gramStart"/>
            <w:r w:rsidRPr="00295D9C">
              <w:rPr>
                <w:rFonts w:ascii="Arial" w:hAnsi="Arial" w:cs="Arial"/>
                <w:color w:val="000000"/>
                <w:sz w:val="14"/>
                <w:szCs w:val="14"/>
              </w:rPr>
              <w:t>( repo</w:t>
            </w:r>
            <w:proofErr w:type="gramEnd"/>
            <w:r w:rsidRPr="00295D9C">
              <w:rPr>
                <w:rFonts w:ascii="Arial" w:hAnsi="Arial" w:cs="Arial"/>
                <w:color w:val="000000"/>
                <w:sz w:val="14"/>
                <w:szCs w:val="14"/>
              </w:rPr>
              <w:t xml:space="preserve">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5488AC50" w14:textId="64445D64"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shd w:val="clear" w:color="auto" w:fill="auto"/>
            <w:noWrap/>
            <w:vAlign w:val="bottom"/>
            <w:hideMark/>
          </w:tcPr>
          <w:p w14:paraId="1A475AEC" w14:textId="2E0486DE"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shd w:val="clear" w:color="auto" w:fill="auto"/>
            <w:noWrap/>
            <w:vAlign w:val="bottom"/>
            <w:hideMark/>
          </w:tcPr>
          <w:p w14:paraId="3E77CBC1" w14:textId="452610B6"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shd w:val="clear" w:color="auto" w:fill="auto"/>
            <w:noWrap/>
            <w:vAlign w:val="bottom"/>
            <w:hideMark/>
          </w:tcPr>
          <w:p w14:paraId="14D0718D" w14:textId="43F445F3"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shd w:val="clear" w:color="auto" w:fill="auto"/>
            <w:noWrap/>
            <w:vAlign w:val="bottom"/>
            <w:hideMark/>
          </w:tcPr>
          <w:p w14:paraId="1BA0D7CF" w14:textId="7873F572"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77" w:type="dxa"/>
            <w:shd w:val="clear" w:color="auto" w:fill="auto"/>
            <w:noWrap/>
            <w:vAlign w:val="bottom"/>
            <w:hideMark/>
          </w:tcPr>
          <w:p w14:paraId="0483F2C6" w14:textId="6752EF2D"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r>
      <w:tr w:rsidR="00AB68FE" w:rsidRPr="00295D9C" w14:paraId="3E979D58" w14:textId="77777777" w:rsidTr="00F11E9B">
        <w:trPr>
          <w:trHeight w:val="113"/>
        </w:trPr>
        <w:tc>
          <w:tcPr>
            <w:tcW w:w="225" w:type="dxa"/>
            <w:tcBorders>
              <w:bottom w:val="single" w:sz="12" w:space="0" w:color="auto"/>
            </w:tcBorders>
            <w:shd w:val="clear" w:color="auto" w:fill="auto"/>
            <w:hideMark/>
          </w:tcPr>
          <w:p w14:paraId="47D52155"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566C8A20" w14:textId="77777777" w:rsidR="00AB68FE" w:rsidRPr="00295D9C" w:rsidRDefault="00AB68FE" w:rsidP="00AB68FE">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1CFBDC12" w14:textId="08975C7B"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05366E57" w14:textId="34A4DE6A"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1433C43E" w14:textId="66B6CE6B"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20FC40B0" w14:textId="0D8A9BE0"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084A6254" w14:textId="76E64661"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28AAE172" w14:textId="1E09DD2B" w:rsidR="00AB68FE" w:rsidRPr="00AB68FE" w:rsidRDefault="00AB68FE" w:rsidP="00F11E9B">
            <w:pPr>
              <w:jc w:val="right"/>
              <w:rPr>
                <w:rFonts w:ascii="Arial" w:hAnsi="Arial" w:cs="Arial"/>
                <w:color w:val="000000"/>
                <w:sz w:val="14"/>
                <w:szCs w:val="14"/>
              </w:rPr>
            </w:pPr>
            <w:r w:rsidRPr="00AB68FE">
              <w:rPr>
                <w:rFonts w:ascii="Arial" w:hAnsi="Arial" w:cs="Arial"/>
                <w:color w:val="000000"/>
                <w:sz w:val="14"/>
                <w:szCs w:val="14"/>
              </w:rPr>
              <w:t>-</w:t>
            </w:r>
          </w:p>
        </w:tc>
      </w:tr>
      <w:tr w:rsidR="00AB68FE" w:rsidRPr="00295D9C" w14:paraId="5FEDADF2" w14:textId="77777777" w:rsidTr="00DC56A6">
        <w:trPr>
          <w:trHeight w:val="113"/>
        </w:trPr>
        <w:tc>
          <w:tcPr>
            <w:tcW w:w="225" w:type="dxa"/>
            <w:tcBorders>
              <w:top w:val="single" w:sz="12" w:space="0" w:color="auto"/>
              <w:bottom w:val="single" w:sz="12" w:space="0" w:color="auto"/>
            </w:tcBorders>
            <w:shd w:val="clear" w:color="auto" w:fill="auto"/>
            <w:vAlign w:val="center"/>
            <w:hideMark/>
          </w:tcPr>
          <w:p w14:paraId="597C0505" w14:textId="77777777" w:rsidR="00AB68FE" w:rsidRPr="00295D9C" w:rsidRDefault="00AB68FE" w:rsidP="00AB68FE">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05D978AC" w14:textId="77777777" w:rsidR="00AB68FE" w:rsidRPr="00295D9C" w:rsidRDefault="00AB68FE" w:rsidP="00AB68FE">
            <w:pPr>
              <w:rPr>
                <w:rFonts w:ascii="Arial" w:hAnsi="Arial" w:cs="Arial"/>
                <w:b/>
                <w:bCs/>
                <w:color w:val="000000"/>
                <w:sz w:val="14"/>
                <w:szCs w:val="14"/>
              </w:rPr>
            </w:pPr>
            <w:r w:rsidRPr="00295D9C">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02F70886" w14:textId="77777777" w:rsidR="00AB68FE" w:rsidRPr="00AB68FE" w:rsidRDefault="00AB68FE" w:rsidP="00AB68FE">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5A0EAC55" w14:textId="77777777" w:rsidR="00AB68FE" w:rsidRPr="00AB68FE" w:rsidRDefault="00AB68FE" w:rsidP="00AB68FE">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7FF626CC" w14:textId="77777777" w:rsidR="00AB68FE" w:rsidRPr="00AB68FE" w:rsidRDefault="00AB68FE" w:rsidP="00AB68FE">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213B62DD" w14:textId="77777777" w:rsidR="00AB68FE" w:rsidRPr="00AB68FE" w:rsidRDefault="00AB68FE" w:rsidP="00AB68FE">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7E4C6A69" w14:textId="77777777" w:rsidR="00AB68FE" w:rsidRPr="00AB68FE" w:rsidRDefault="00AB68FE" w:rsidP="00AB68FE">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549B2BD7" w14:textId="08C3CE42" w:rsidR="00AB68FE" w:rsidRPr="00AB68FE" w:rsidRDefault="00AB68FE" w:rsidP="00AB68FE">
            <w:pPr>
              <w:jc w:val="right"/>
              <w:rPr>
                <w:rFonts w:ascii="Arial" w:hAnsi="Arial" w:cs="Arial"/>
                <w:b/>
                <w:bCs/>
                <w:color w:val="000000"/>
                <w:sz w:val="14"/>
                <w:szCs w:val="14"/>
              </w:rPr>
            </w:pPr>
            <w:r w:rsidRPr="00AB68FE">
              <w:rPr>
                <w:rFonts w:ascii="Arial" w:hAnsi="Arial" w:cs="Arial"/>
                <w:b/>
                <w:bCs/>
                <w:color w:val="000000"/>
                <w:sz w:val="14"/>
                <w:szCs w:val="14"/>
              </w:rPr>
              <w:t>715.376</w:t>
            </w:r>
          </w:p>
        </w:tc>
      </w:tr>
    </w:tbl>
    <w:p w14:paraId="3C370AC2" w14:textId="77777777" w:rsidR="00DC56A6" w:rsidRPr="00295D9C" w:rsidRDefault="00DC56A6" w:rsidP="00DC56A6">
      <w:pPr>
        <w:jc w:val="both"/>
        <w:rPr>
          <w:rFonts w:ascii="Arial" w:eastAsia="Arial Unicode MS" w:hAnsi="Arial" w:cs="Arial"/>
          <w:sz w:val="6"/>
          <w:szCs w:val="14"/>
        </w:rPr>
      </w:pPr>
    </w:p>
    <w:p w14:paraId="26A49942" w14:textId="77777777" w:rsidR="00DC56A6" w:rsidRPr="00295D9C" w:rsidRDefault="00DC56A6" w:rsidP="00DC56A6">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13983838" w14:textId="77777777" w:rsidR="00DC56A6" w:rsidRPr="00F11E9B" w:rsidRDefault="00DC56A6" w:rsidP="00DC56A6">
      <w:pPr>
        <w:jc w:val="both"/>
        <w:rPr>
          <w:rFonts w:ascii="Arial" w:eastAsia="Arial Unicode MS" w:hAnsi="Arial" w:cs="Arial"/>
          <w:sz w:val="12"/>
          <w:szCs w:val="6"/>
        </w:rPr>
      </w:pPr>
    </w:p>
    <w:p w14:paraId="51B17B82" w14:textId="35F2098E" w:rsidR="00DC56A6" w:rsidRDefault="00DC56A6" w:rsidP="00653239">
      <w:pPr>
        <w:pStyle w:val="ListParagraph"/>
        <w:numPr>
          <w:ilvl w:val="0"/>
          <w:numId w:val="35"/>
        </w:numPr>
        <w:spacing w:line="240" w:lineRule="exact"/>
        <w:jc w:val="both"/>
        <w:outlineLvl w:val="1"/>
        <w:rPr>
          <w:rFonts w:ascii="Arial" w:hAnsi="Arial" w:cs="Arial"/>
          <w:b/>
          <w:sz w:val="20"/>
          <w:szCs w:val="20"/>
        </w:rPr>
      </w:pPr>
      <w:r w:rsidRPr="00295D9C">
        <w:rPr>
          <w:rFonts w:ascii="Arial" w:hAnsi="Arial" w:cs="Arial"/>
          <w:b/>
          <w:sz w:val="20"/>
          <w:szCs w:val="20"/>
        </w:rPr>
        <w:t>Kredi değerleme ayarlamaları (“KDA”) için sermaye yükümlülüğü:</w:t>
      </w:r>
    </w:p>
    <w:p w14:paraId="21655AE3" w14:textId="77777777" w:rsidR="00F11E9B" w:rsidRPr="00F11E9B" w:rsidRDefault="00F11E9B" w:rsidP="00F11E9B">
      <w:pPr>
        <w:pStyle w:val="ListParagraph"/>
        <w:spacing w:line="240" w:lineRule="exact"/>
        <w:ind w:left="720"/>
        <w:jc w:val="both"/>
        <w:outlineLvl w:val="1"/>
        <w:rPr>
          <w:rFonts w:ascii="Arial" w:hAnsi="Arial" w:cs="Arial"/>
          <w:b/>
          <w:sz w:val="14"/>
          <w:szCs w:val="14"/>
        </w:rPr>
      </w:pPr>
    </w:p>
    <w:tbl>
      <w:tblPr>
        <w:tblW w:w="0" w:type="auto"/>
        <w:tblCellMar>
          <w:left w:w="70" w:type="dxa"/>
          <w:right w:w="70" w:type="dxa"/>
        </w:tblCellMar>
        <w:tblLook w:val="04A0" w:firstRow="1" w:lastRow="0" w:firstColumn="1" w:lastColumn="0" w:noHBand="0" w:noVBand="1"/>
      </w:tblPr>
      <w:tblGrid>
        <w:gridCol w:w="241"/>
        <w:gridCol w:w="4572"/>
        <w:gridCol w:w="2671"/>
        <w:gridCol w:w="1871"/>
      </w:tblGrid>
      <w:tr w:rsidR="00DC56A6" w:rsidRPr="00295D9C" w14:paraId="3DCB77D3" w14:textId="77777777" w:rsidTr="001E1F8A">
        <w:trPr>
          <w:trHeight w:val="113"/>
        </w:trPr>
        <w:tc>
          <w:tcPr>
            <w:tcW w:w="0" w:type="auto"/>
            <w:shd w:val="clear" w:color="auto" w:fill="auto"/>
            <w:noWrap/>
            <w:vAlign w:val="center"/>
            <w:hideMark/>
          </w:tcPr>
          <w:p w14:paraId="20DC08CA" w14:textId="77777777" w:rsidR="00DC56A6" w:rsidRPr="00295D9C" w:rsidRDefault="00DC56A6" w:rsidP="00DC56A6">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3449E9B3" w14:textId="200CDF26" w:rsidR="00DC56A6" w:rsidRPr="00295D9C" w:rsidRDefault="00DC56A6" w:rsidP="00AB68FE">
            <w:pPr>
              <w:rPr>
                <w:rFonts w:ascii="Arial" w:hAnsi="Arial" w:cs="Arial"/>
                <w:b/>
                <w:bCs/>
                <w:color w:val="000000"/>
                <w:sz w:val="18"/>
                <w:szCs w:val="18"/>
              </w:rPr>
            </w:pPr>
            <w:r w:rsidRPr="00295D9C">
              <w:rPr>
                <w:rFonts w:ascii="Arial" w:hAnsi="Arial" w:cs="Arial"/>
                <w:b/>
                <w:bCs/>
                <w:color w:val="000000"/>
                <w:sz w:val="18"/>
                <w:szCs w:val="18"/>
              </w:rPr>
              <w:t xml:space="preserve">Cari </w:t>
            </w:r>
            <w:proofErr w:type="gramStart"/>
            <w:r w:rsidRPr="00295D9C">
              <w:rPr>
                <w:rFonts w:ascii="Arial" w:hAnsi="Arial" w:cs="Arial"/>
                <w:b/>
                <w:bCs/>
                <w:color w:val="000000"/>
                <w:sz w:val="18"/>
                <w:szCs w:val="18"/>
              </w:rPr>
              <w:t>Dönem -</w:t>
            </w:r>
            <w:proofErr w:type="gramEnd"/>
            <w:r w:rsidRPr="00295D9C">
              <w:rPr>
                <w:rFonts w:ascii="Arial" w:hAnsi="Arial" w:cs="Arial"/>
                <w:b/>
                <w:bCs/>
                <w:color w:val="000000"/>
                <w:sz w:val="18"/>
                <w:szCs w:val="18"/>
              </w:rPr>
              <w:t xml:space="preserve"> 30.06.202</w:t>
            </w:r>
            <w:r w:rsidR="00AB68FE">
              <w:rPr>
                <w:rFonts w:ascii="Arial" w:hAnsi="Arial" w:cs="Arial"/>
                <w:b/>
                <w:bCs/>
                <w:color w:val="000000"/>
                <w:sz w:val="18"/>
                <w:szCs w:val="18"/>
              </w:rPr>
              <w:t>2</w:t>
            </w:r>
          </w:p>
        </w:tc>
        <w:tc>
          <w:tcPr>
            <w:tcW w:w="0" w:type="auto"/>
            <w:tcBorders>
              <w:top w:val="single" w:sz="2" w:space="0" w:color="auto"/>
              <w:bottom w:val="single" w:sz="2" w:space="0" w:color="auto"/>
            </w:tcBorders>
            <w:shd w:val="clear" w:color="auto" w:fill="auto"/>
            <w:vAlign w:val="center"/>
            <w:hideMark/>
          </w:tcPr>
          <w:p w14:paraId="12975A56" w14:textId="77777777" w:rsidR="00DC56A6" w:rsidRPr="00295D9C" w:rsidRDefault="00DC56A6" w:rsidP="00DC56A6">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0" w:type="auto"/>
            <w:tcBorders>
              <w:top w:val="single" w:sz="2" w:space="0" w:color="auto"/>
              <w:bottom w:val="single" w:sz="2" w:space="0" w:color="auto"/>
            </w:tcBorders>
            <w:shd w:val="clear" w:color="auto" w:fill="auto"/>
            <w:noWrap/>
            <w:vAlign w:val="center"/>
            <w:hideMark/>
          </w:tcPr>
          <w:p w14:paraId="537154B5" w14:textId="77777777" w:rsidR="00DC56A6" w:rsidRPr="00295D9C" w:rsidRDefault="00DC56A6" w:rsidP="00DC56A6">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AB68FE" w:rsidRPr="00295D9C" w14:paraId="3188BAEE" w14:textId="77777777" w:rsidTr="001E1F8A">
        <w:trPr>
          <w:trHeight w:val="113"/>
        </w:trPr>
        <w:tc>
          <w:tcPr>
            <w:tcW w:w="0" w:type="auto"/>
            <w:shd w:val="clear" w:color="auto" w:fill="auto"/>
            <w:noWrap/>
            <w:vAlign w:val="center"/>
            <w:hideMark/>
          </w:tcPr>
          <w:p w14:paraId="41C0ABD9"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178D87A4" w14:textId="77777777" w:rsidR="00AB68FE" w:rsidRPr="00295D9C" w:rsidRDefault="00AB68FE" w:rsidP="00AB68FE">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portföylerin toplam tutarı</w:t>
            </w:r>
          </w:p>
        </w:tc>
        <w:tc>
          <w:tcPr>
            <w:tcW w:w="0" w:type="auto"/>
            <w:tcBorders>
              <w:top w:val="single" w:sz="2" w:space="0" w:color="auto"/>
            </w:tcBorders>
            <w:shd w:val="clear" w:color="auto" w:fill="auto"/>
            <w:noWrap/>
            <w:vAlign w:val="center"/>
            <w:hideMark/>
          </w:tcPr>
          <w:p w14:paraId="2B994FF5" w14:textId="3C484741"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c>
          <w:tcPr>
            <w:tcW w:w="0" w:type="auto"/>
            <w:tcBorders>
              <w:top w:val="single" w:sz="2" w:space="0" w:color="auto"/>
            </w:tcBorders>
            <w:shd w:val="clear" w:color="auto" w:fill="auto"/>
            <w:noWrap/>
            <w:vAlign w:val="center"/>
            <w:hideMark/>
          </w:tcPr>
          <w:p w14:paraId="339D3861" w14:textId="766C335F"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r>
      <w:tr w:rsidR="00AB68FE" w:rsidRPr="00295D9C" w14:paraId="4D1F50B5" w14:textId="77777777" w:rsidTr="00C5077B">
        <w:trPr>
          <w:trHeight w:val="113"/>
        </w:trPr>
        <w:tc>
          <w:tcPr>
            <w:tcW w:w="0" w:type="auto"/>
            <w:shd w:val="clear" w:color="auto" w:fill="auto"/>
            <w:noWrap/>
            <w:hideMark/>
          </w:tcPr>
          <w:p w14:paraId="65780032"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47AC5FCC" w14:textId="77777777" w:rsidR="00AB68FE" w:rsidRPr="00295D9C" w:rsidRDefault="00AB68FE" w:rsidP="00AB68FE">
            <w:pPr>
              <w:ind w:left="-315" w:firstLine="315"/>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w:t>
            </w:r>
            <w:proofErr w:type="gramEnd"/>
            <w:r w:rsidRPr="00295D9C">
              <w:rPr>
                <w:rFonts w:ascii="Arial" w:hAnsi="Arial" w:cs="Arial"/>
                <w:color w:val="000000"/>
                <w:sz w:val="18"/>
                <w:szCs w:val="18"/>
              </w:rPr>
              <w:t xml:space="preserve">)Riske maruz değer bileşeni (3*çarpan dahil) </w:t>
            </w:r>
          </w:p>
        </w:tc>
        <w:tc>
          <w:tcPr>
            <w:tcW w:w="0" w:type="auto"/>
            <w:shd w:val="clear" w:color="auto" w:fill="auto"/>
            <w:noWrap/>
            <w:vAlign w:val="center"/>
            <w:hideMark/>
          </w:tcPr>
          <w:p w14:paraId="3AE3E296" w14:textId="664E4F4B"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c>
          <w:tcPr>
            <w:tcW w:w="0" w:type="auto"/>
            <w:shd w:val="clear" w:color="auto" w:fill="auto"/>
            <w:noWrap/>
            <w:vAlign w:val="center"/>
            <w:hideMark/>
          </w:tcPr>
          <w:p w14:paraId="53786749" w14:textId="2075E134"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r>
      <w:tr w:rsidR="00AB68FE" w:rsidRPr="00295D9C" w14:paraId="08C55008" w14:textId="77777777" w:rsidTr="00C5077B">
        <w:trPr>
          <w:trHeight w:val="113"/>
        </w:trPr>
        <w:tc>
          <w:tcPr>
            <w:tcW w:w="0" w:type="auto"/>
            <w:shd w:val="clear" w:color="auto" w:fill="auto"/>
            <w:noWrap/>
            <w:hideMark/>
          </w:tcPr>
          <w:p w14:paraId="45680CE4"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43C35833"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ii</w:t>
            </w:r>
            <w:proofErr w:type="gramEnd"/>
            <w:r w:rsidRPr="00295D9C">
              <w:rPr>
                <w:rFonts w:ascii="Arial" w:hAnsi="Arial" w:cs="Arial"/>
                <w:color w:val="000000"/>
                <w:sz w:val="18"/>
                <w:szCs w:val="18"/>
              </w:rPr>
              <w:t xml:space="preserve">)Stres riske maruz değer (3*çarpan dahil) </w:t>
            </w:r>
          </w:p>
        </w:tc>
        <w:tc>
          <w:tcPr>
            <w:tcW w:w="0" w:type="auto"/>
            <w:shd w:val="clear" w:color="auto" w:fill="auto"/>
            <w:noWrap/>
            <w:vAlign w:val="center"/>
          </w:tcPr>
          <w:p w14:paraId="381B8068" w14:textId="5F83AFF7"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c>
          <w:tcPr>
            <w:tcW w:w="0" w:type="auto"/>
            <w:shd w:val="clear" w:color="auto" w:fill="auto"/>
            <w:noWrap/>
            <w:vAlign w:val="center"/>
            <w:hideMark/>
          </w:tcPr>
          <w:p w14:paraId="1219F47E" w14:textId="2C576F2F"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r>
      <w:tr w:rsidR="00AB68FE" w:rsidRPr="00295D9C" w14:paraId="2C7DCE74" w14:textId="77777777" w:rsidTr="00C5077B">
        <w:trPr>
          <w:trHeight w:val="113"/>
        </w:trPr>
        <w:tc>
          <w:tcPr>
            <w:tcW w:w="0" w:type="auto"/>
            <w:shd w:val="clear" w:color="auto" w:fill="auto"/>
            <w:noWrap/>
            <w:hideMark/>
          </w:tcPr>
          <w:p w14:paraId="149BF69C"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3E507EE3"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3120977E"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center"/>
            <w:hideMark/>
          </w:tcPr>
          <w:p w14:paraId="4A608C1F" w14:textId="1284CD13"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1.520.656</w:t>
            </w:r>
          </w:p>
        </w:tc>
        <w:tc>
          <w:tcPr>
            <w:tcW w:w="0" w:type="auto"/>
            <w:shd w:val="clear" w:color="auto" w:fill="auto"/>
            <w:noWrap/>
            <w:vAlign w:val="center"/>
            <w:hideMark/>
          </w:tcPr>
          <w:p w14:paraId="74EC68CF" w14:textId="648506DC" w:rsidR="00AB68FE" w:rsidRPr="00AB68FE" w:rsidRDefault="00AB68FE" w:rsidP="00FF3E09">
            <w:pPr>
              <w:jc w:val="right"/>
              <w:rPr>
                <w:rFonts w:ascii="Arial" w:hAnsi="Arial" w:cs="Arial"/>
                <w:color w:val="000000"/>
                <w:sz w:val="18"/>
                <w:szCs w:val="18"/>
              </w:rPr>
            </w:pPr>
            <w:r w:rsidRPr="00AB68FE">
              <w:rPr>
                <w:rFonts w:ascii="Arial" w:hAnsi="Arial" w:cs="Arial"/>
                <w:color w:val="000000"/>
                <w:sz w:val="18"/>
                <w:szCs w:val="18"/>
              </w:rPr>
              <w:t>25.46</w:t>
            </w:r>
            <w:r w:rsidR="00FF3E09">
              <w:rPr>
                <w:rFonts w:ascii="Arial" w:hAnsi="Arial" w:cs="Arial"/>
                <w:color w:val="000000"/>
                <w:sz w:val="18"/>
                <w:szCs w:val="18"/>
              </w:rPr>
              <w:t>7</w:t>
            </w:r>
          </w:p>
        </w:tc>
      </w:tr>
      <w:tr w:rsidR="00AB68FE" w:rsidRPr="00295D9C" w14:paraId="2FE8214B" w14:textId="77777777" w:rsidTr="001E1F8A">
        <w:trPr>
          <w:trHeight w:val="113"/>
        </w:trPr>
        <w:tc>
          <w:tcPr>
            <w:tcW w:w="0" w:type="auto"/>
            <w:shd w:val="clear" w:color="auto" w:fill="auto"/>
            <w:noWrap/>
            <w:hideMark/>
          </w:tcPr>
          <w:p w14:paraId="7165F85A"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2" w:space="0" w:color="auto"/>
            </w:tcBorders>
            <w:shd w:val="clear" w:color="auto" w:fill="auto"/>
            <w:vAlign w:val="center"/>
            <w:hideMark/>
          </w:tcPr>
          <w:p w14:paraId="6FF58815" w14:textId="77777777" w:rsidR="00AB68FE" w:rsidRPr="00295D9C" w:rsidRDefault="00AB68FE" w:rsidP="00AB68FE">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2" w:space="0" w:color="auto"/>
            </w:tcBorders>
            <w:shd w:val="clear" w:color="auto" w:fill="auto"/>
            <w:noWrap/>
            <w:vAlign w:val="center"/>
            <w:hideMark/>
          </w:tcPr>
          <w:p w14:paraId="39728358" w14:textId="6E1F76C5" w:rsidR="00AB68FE" w:rsidRPr="00AB68FE" w:rsidRDefault="00AB68FE" w:rsidP="00AB68FE">
            <w:pPr>
              <w:jc w:val="right"/>
              <w:rPr>
                <w:rFonts w:ascii="Arial" w:hAnsi="Arial" w:cs="Arial"/>
                <w:b/>
                <w:color w:val="000000"/>
                <w:sz w:val="18"/>
                <w:szCs w:val="18"/>
              </w:rPr>
            </w:pPr>
            <w:r w:rsidRPr="00AB68FE">
              <w:rPr>
                <w:rFonts w:ascii="Arial" w:hAnsi="Arial" w:cs="Arial"/>
                <w:b/>
                <w:color w:val="000000"/>
                <w:sz w:val="18"/>
                <w:szCs w:val="18"/>
              </w:rPr>
              <w:t>1.520.656</w:t>
            </w:r>
          </w:p>
        </w:tc>
        <w:tc>
          <w:tcPr>
            <w:tcW w:w="0" w:type="auto"/>
            <w:tcBorders>
              <w:bottom w:val="single" w:sz="2" w:space="0" w:color="auto"/>
            </w:tcBorders>
            <w:shd w:val="clear" w:color="auto" w:fill="auto"/>
            <w:noWrap/>
            <w:vAlign w:val="center"/>
            <w:hideMark/>
          </w:tcPr>
          <w:p w14:paraId="7925883A" w14:textId="6EFF0F4F" w:rsidR="00AB68FE" w:rsidRPr="00AB68FE" w:rsidRDefault="00AB68FE" w:rsidP="00FF3E09">
            <w:pPr>
              <w:jc w:val="right"/>
              <w:rPr>
                <w:rFonts w:ascii="Arial" w:hAnsi="Arial" w:cs="Arial"/>
                <w:b/>
                <w:color w:val="000000"/>
                <w:sz w:val="18"/>
                <w:szCs w:val="18"/>
              </w:rPr>
            </w:pPr>
            <w:r w:rsidRPr="00AB68FE">
              <w:rPr>
                <w:rFonts w:ascii="Arial" w:hAnsi="Arial" w:cs="Arial"/>
                <w:b/>
                <w:color w:val="000000"/>
                <w:sz w:val="18"/>
                <w:szCs w:val="18"/>
              </w:rPr>
              <w:t>25.46</w:t>
            </w:r>
            <w:r w:rsidR="00FF3E09">
              <w:rPr>
                <w:rFonts w:ascii="Arial" w:hAnsi="Arial" w:cs="Arial"/>
                <w:b/>
                <w:color w:val="000000"/>
                <w:sz w:val="18"/>
                <w:szCs w:val="18"/>
              </w:rPr>
              <w:t>7</w:t>
            </w:r>
          </w:p>
        </w:tc>
      </w:tr>
      <w:tr w:rsidR="00DC56A6" w:rsidRPr="00295D9C" w14:paraId="49EB3C78" w14:textId="77777777" w:rsidTr="001E1F8A">
        <w:trPr>
          <w:trHeight w:val="113"/>
        </w:trPr>
        <w:tc>
          <w:tcPr>
            <w:tcW w:w="0" w:type="auto"/>
            <w:shd w:val="clear" w:color="auto" w:fill="auto"/>
            <w:noWrap/>
            <w:vAlign w:val="center"/>
            <w:hideMark/>
          </w:tcPr>
          <w:p w14:paraId="7751F669" w14:textId="77777777" w:rsidR="00DC56A6" w:rsidRPr="00295D9C" w:rsidRDefault="00DC56A6" w:rsidP="00DC56A6">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1E6714E1" w14:textId="0B03E817" w:rsidR="00DC56A6" w:rsidRPr="00295D9C" w:rsidRDefault="00DC56A6" w:rsidP="00AB68FE">
            <w:pPr>
              <w:rPr>
                <w:rFonts w:ascii="Arial" w:hAnsi="Arial" w:cs="Arial"/>
                <w:b/>
                <w:bCs/>
                <w:color w:val="000000"/>
                <w:sz w:val="18"/>
                <w:szCs w:val="18"/>
              </w:rPr>
            </w:pPr>
            <w:r w:rsidRPr="00295D9C">
              <w:rPr>
                <w:rFonts w:ascii="Arial" w:hAnsi="Arial" w:cs="Arial"/>
                <w:b/>
                <w:bCs/>
                <w:color w:val="000000"/>
                <w:sz w:val="18"/>
                <w:szCs w:val="18"/>
              </w:rPr>
              <w:t xml:space="preserve">Önceki </w:t>
            </w:r>
            <w:proofErr w:type="gramStart"/>
            <w:r w:rsidRPr="00295D9C">
              <w:rPr>
                <w:rFonts w:ascii="Arial" w:hAnsi="Arial" w:cs="Arial"/>
                <w:b/>
                <w:bCs/>
                <w:color w:val="000000"/>
                <w:sz w:val="18"/>
                <w:szCs w:val="18"/>
              </w:rPr>
              <w:t>Dönem -</w:t>
            </w:r>
            <w:proofErr w:type="gramEnd"/>
            <w:r w:rsidRPr="00295D9C">
              <w:rPr>
                <w:rFonts w:ascii="Arial" w:hAnsi="Arial" w:cs="Arial"/>
                <w:b/>
                <w:bCs/>
                <w:color w:val="000000"/>
                <w:sz w:val="18"/>
                <w:szCs w:val="18"/>
              </w:rPr>
              <w:t xml:space="preserve"> 31.12.202</w:t>
            </w:r>
            <w:r w:rsidR="00AB68FE">
              <w:rPr>
                <w:rFonts w:ascii="Arial" w:hAnsi="Arial" w:cs="Arial"/>
                <w:b/>
                <w:bCs/>
                <w:color w:val="000000"/>
                <w:sz w:val="18"/>
                <w:szCs w:val="18"/>
              </w:rPr>
              <w:t>1</w:t>
            </w:r>
          </w:p>
        </w:tc>
        <w:tc>
          <w:tcPr>
            <w:tcW w:w="0" w:type="auto"/>
            <w:tcBorders>
              <w:top w:val="single" w:sz="2" w:space="0" w:color="auto"/>
              <w:bottom w:val="single" w:sz="2" w:space="0" w:color="auto"/>
            </w:tcBorders>
            <w:shd w:val="clear" w:color="auto" w:fill="auto"/>
            <w:vAlign w:val="center"/>
            <w:hideMark/>
          </w:tcPr>
          <w:p w14:paraId="7398C397" w14:textId="77777777" w:rsidR="00DC56A6" w:rsidRPr="00295D9C" w:rsidRDefault="00DC56A6" w:rsidP="00DC56A6">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0" w:type="auto"/>
            <w:tcBorders>
              <w:top w:val="single" w:sz="2" w:space="0" w:color="auto"/>
              <w:bottom w:val="single" w:sz="2" w:space="0" w:color="auto"/>
            </w:tcBorders>
            <w:shd w:val="clear" w:color="auto" w:fill="auto"/>
            <w:noWrap/>
            <w:vAlign w:val="center"/>
            <w:hideMark/>
          </w:tcPr>
          <w:p w14:paraId="46947F7A" w14:textId="77777777" w:rsidR="00DC56A6" w:rsidRPr="00295D9C" w:rsidRDefault="00DC56A6" w:rsidP="00DC56A6">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AB68FE" w:rsidRPr="00295D9C" w14:paraId="2F7CD530" w14:textId="77777777" w:rsidTr="001E1F8A">
        <w:trPr>
          <w:trHeight w:val="113"/>
        </w:trPr>
        <w:tc>
          <w:tcPr>
            <w:tcW w:w="0" w:type="auto"/>
            <w:shd w:val="clear" w:color="auto" w:fill="auto"/>
            <w:noWrap/>
            <w:vAlign w:val="center"/>
            <w:hideMark/>
          </w:tcPr>
          <w:p w14:paraId="607B9691"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004C23C1" w14:textId="77777777" w:rsidR="00AB68FE" w:rsidRPr="00295D9C" w:rsidRDefault="00AB68FE" w:rsidP="00AB68FE">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portföylerin toplam tutarı</w:t>
            </w:r>
          </w:p>
        </w:tc>
        <w:tc>
          <w:tcPr>
            <w:tcW w:w="0" w:type="auto"/>
            <w:tcBorders>
              <w:top w:val="single" w:sz="2" w:space="0" w:color="auto"/>
            </w:tcBorders>
            <w:shd w:val="clear" w:color="auto" w:fill="auto"/>
            <w:noWrap/>
            <w:vAlign w:val="bottom"/>
            <w:hideMark/>
          </w:tcPr>
          <w:p w14:paraId="040445E2" w14:textId="661C429D"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c>
          <w:tcPr>
            <w:tcW w:w="0" w:type="auto"/>
            <w:tcBorders>
              <w:top w:val="single" w:sz="2" w:space="0" w:color="auto"/>
            </w:tcBorders>
            <w:shd w:val="clear" w:color="auto" w:fill="auto"/>
            <w:noWrap/>
            <w:vAlign w:val="bottom"/>
            <w:hideMark/>
          </w:tcPr>
          <w:p w14:paraId="32F9AD5F" w14:textId="2877680B"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r>
      <w:tr w:rsidR="00AB68FE" w:rsidRPr="00295D9C" w14:paraId="72B467EA" w14:textId="77777777" w:rsidTr="00DC56A6">
        <w:trPr>
          <w:trHeight w:val="113"/>
        </w:trPr>
        <w:tc>
          <w:tcPr>
            <w:tcW w:w="0" w:type="auto"/>
            <w:shd w:val="clear" w:color="auto" w:fill="auto"/>
            <w:noWrap/>
            <w:hideMark/>
          </w:tcPr>
          <w:p w14:paraId="630B6485"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471C2EDA" w14:textId="77777777" w:rsidR="00AB68FE" w:rsidRPr="00295D9C" w:rsidRDefault="00AB68FE" w:rsidP="00AB68FE">
            <w:pPr>
              <w:ind w:left="-315" w:firstLine="315"/>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w:t>
            </w:r>
            <w:proofErr w:type="gramEnd"/>
            <w:r w:rsidRPr="00295D9C">
              <w:rPr>
                <w:rFonts w:ascii="Arial" w:hAnsi="Arial" w:cs="Arial"/>
                <w:color w:val="000000"/>
                <w:sz w:val="18"/>
                <w:szCs w:val="18"/>
              </w:rPr>
              <w:t xml:space="preserve">)Riske maruz değer bileşeni (3*çarpan dahil) </w:t>
            </w:r>
          </w:p>
        </w:tc>
        <w:tc>
          <w:tcPr>
            <w:tcW w:w="0" w:type="auto"/>
            <w:shd w:val="clear" w:color="auto" w:fill="auto"/>
            <w:noWrap/>
            <w:vAlign w:val="bottom"/>
            <w:hideMark/>
          </w:tcPr>
          <w:p w14:paraId="1F3E2BFA" w14:textId="198F088A"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c>
          <w:tcPr>
            <w:tcW w:w="0" w:type="auto"/>
            <w:shd w:val="clear" w:color="auto" w:fill="auto"/>
            <w:noWrap/>
            <w:vAlign w:val="bottom"/>
            <w:hideMark/>
          </w:tcPr>
          <w:p w14:paraId="2F29D3F0" w14:textId="10D389D3"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r>
      <w:tr w:rsidR="00AB68FE" w:rsidRPr="00295D9C" w14:paraId="27C056CE" w14:textId="77777777" w:rsidTr="00DC56A6">
        <w:trPr>
          <w:trHeight w:val="113"/>
        </w:trPr>
        <w:tc>
          <w:tcPr>
            <w:tcW w:w="0" w:type="auto"/>
            <w:shd w:val="clear" w:color="auto" w:fill="auto"/>
            <w:noWrap/>
            <w:hideMark/>
          </w:tcPr>
          <w:p w14:paraId="0E037206"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353A06F4"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ii</w:t>
            </w:r>
            <w:proofErr w:type="gramEnd"/>
            <w:r w:rsidRPr="00295D9C">
              <w:rPr>
                <w:rFonts w:ascii="Arial" w:hAnsi="Arial" w:cs="Arial"/>
                <w:color w:val="000000"/>
                <w:sz w:val="18"/>
                <w:szCs w:val="18"/>
              </w:rPr>
              <w:t xml:space="preserve">)Stres riske maruz değer (3*çarpan dahil) </w:t>
            </w:r>
          </w:p>
        </w:tc>
        <w:tc>
          <w:tcPr>
            <w:tcW w:w="0" w:type="auto"/>
            <w:shd w:val="clear" w:color="auto" w:fill="auto"/>
            <w:noWrap/>
            <w:vAlign w:val="bottom"/>
          </w:tcPr>
          <w:p w14:paraId="0E299004" w14:textId="2895D306"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c>
          <w:tcPr>
            <w:tcW w:w="0" w:type="auto"/>
            <w:shd w:val="clear" w:color="auto" w:fill="auto"/>
            <w:noWrap/>
            <w:vAlign w:val="bottom"/>
            <w:hideMark/>
          </w:tcPr>
          <w:p w14:paraId="6B86A6F8" w14:textId="5D0DA97E"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w:t>
            </w:r>
          </w:p>
        </w:tc>
      </w:tr>
      <w:tr w:rsidR="00AB68FE" w:rsidRPr="00295D9C" w14:paraId="159D02A1" w14:textId="77777777" w:rsidTr="001E1F8A">
        <w:trPr>
          <w:trHeight w:val="113"/>
        </w:trPr>
        <w:tc>
          <w:tcPr>
            <w:tcW w:w="0" w:type="auto"/>
            <w:shd w:val="clear" w:color="auto" w:fill="auto"/>
            <w:noWrap/>
            <w:hideMark/>
          </w:tcPr>
          <w:p w14:paraId="18CEE718"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5484376B"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6F4EEA72" w14:textId="77777777" w:rsidR="00AB68FE" w:rsidRPr="00295D9C" w:rsidRDefault="00AB68FE" w:rsidP="00AB68FE">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41850ACE" w14:textId="6A0E2022"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1.672.206</w:t>
            </w:r>
          </w:p>
        </w:tc>
        <w:tc>
          <w:tcPr>
            <w:tcW w:w="0" w:type="auto"/>
            <w:shd w:val="clear" w:color="auto" w:fill="auto"/>
            <w:noWrap/>
            <w:vAlign w:val="bottom"/>
            <w:hideMark/>
          </w:tcPr>
          <w:p w14:paraId="27FC5030" w14:textId="308F0D32" w:rsidR="00AB68FE" w:rsidRPr="00AB68FE" w:rsidRDefault="00AB68FE" w:rsidP="00AB68FE">
            <w:pPr>
              <w:jc w:val="right"/>
              <w:rPr>
                <w:rFonts w:ascii="Arial" w:hAnsi="Arial" w:cs="Arial"/>
                <w:color w:val="000000"/>
                <w:sz w:val="18"/>
                <w:szCs w:val="18"/>
              </w:rPr>
            </w:pPr>
            <w:r w:rsidRPr="00AB68FE">
              <w:rPr>
                <w:rFonts w:ascii="Arial" w:hAnsi="Arial" w:cs="Arial"/>
                <w:color w:val="000000"/>
                <w:sz w:val="18"/>
                <w:szCs w:val="18"/>
              </w:rPr>
              <w:t>47.948</w:t>
            </w:r>
          </w:p>
        </w:tc>
      </w:tr>
      <w:tr w:rsidR="00AB68FE" w:rsidRPr="00295D9C" w14:paraId="45AC5D84" w14:textId="77777777" w:rsidTr="001E1F8A">
        <w:trPr>
          <w:trHeight w:val="113"/>
        </w:trPr>
        <w:tc>
          <w:tcPr>
            <w:tcW w:w="0" w:type="auto"/>
            <w:shd w:val="clear" w:color="auto" w:fill="auto"/>
            <w:noWrap/>
            <w:hideMark/>
          </w:tcPr>
          <w:p w14:paraId="437A8F03" w14:textId="77777777" w:rsidR="00AB68FE" w:rsidRPr="00295D9C" w:rsidRDefault="00AB68FE" w:rsidP="00AB68FE">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4FCD4C97" w14:textId="77777777" w:rsidR="00AB68FE" w:rsidRPr="00295D9C" w:rsidRDefault="00AB68FE" w:rsidP="00AB68FE">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12002948" w14:textId="61C51A93" w:rsidR="00AB68FE" w:rsidRPr="00AB68FE" w:rsidRDefault="00AB68FE" w:rsidP="00AB68FE">
            <w:pPr>
              <w:jc w:val="right"/>
              <w:rPr>
                <w:rFonts w:ascii="Arial" w:hAnsi="Arial" w:cs="Arial"/>
                <w:b/>
                <w:color w:val="000000"/>
                <w:sz w:val="18"/>
                <w:szCs w:val="18"/>
              </w:rPr>
            </w:pPr>
            <w:r w:rsidRPr="00AB68FE">
              <w:rPr>
                <w:rFonts w:ascii="Arial" w:hAnsi="Arial" w:cs="Arial"/>
                <w:b/>
                <w:color w:val="000000"/>
                <w:sz w:val="18"/>
                <w:szCs w:val="18"/>
              </w:rPr>
              <w:t>1.672.206</w:t>
            </w:r>
          </w:p>
        </w:tc>
        <w:tc>
          <w:tcPr>
            <w:tcW w:w="0" w:type="auto"/>
            <w:tcBorders>
              <w:bottom w:val="single" w:sz="12" w:space="0" w:color="auto"/>
            </w:tcBorders>
            <w:shd w:val="clear" w:color="auto" w:fill="auto"/>
            <w:noWrap/>
            <w:vAlign w:val="bottom"/>
            <w:hideMark/>
          </w:tcPr>
          <w:p w14:paraId="2B3C5C44" w14:textId="54C1A4AC" w:rsidR="00AB68FE" w:rsidRPr="00AB68FE" w:rsidRDefault="00AB68FE" w:rsidP="00AB68FE">
            <w:pPr>
              <w:jc w:val="right"/>
              <w:rPr>
                <w:rFonts w:ascii="Arial" w:hAnsi="Arial" w:cs="Arial"/>
                <w:b/>
                <w:color w:val="000000"/>
                <w:sz w:val="18"/>
                <w:szCs w:val="18"/>
              </w:rPr>
            </w:pPr>
            <w:r w:rsidRPr="00AB68FE">
              <w:rPr>
                <w:rFonts w:ascii="Arial" w:hAnsi="Arial" w:cs="Arial"/>
                <w:b/>
                <w:color w:val="000000"/>
                <w:sz w:val="18"/>
                <w:szCs w:val="18"/>
              </w:rPr>
              <w:t>47.948</w:t>
            </w:r>
          </w:p>
        </w:tc>
      </w:tr>
    </w:tbl>
    <w:p w14:paraId="6FB139DC" w14:textId="77777777" w:rsidR="00F11E9B" w:rsidRPr="00F11E9B" w:rsidRDefault="00F11E9B">
      <w:pPr>
        <w:rPr>
          <w:rFonts w:ascii="Arial" w:eastAsia="Arial Unicode MS" w:hAnsi="Arial" w:cs="Arial"/>
          <w:b/>
          <w:sz w:val="16"/>
          <w:szCs w:val="16"/>
        </w:rPr>
      </w:pPr>
      <w:r w:rsidRPr="00F11E9B">
        <w:rPr>
          <w:rFonts w:ascii="Arial" w:eastAsia="Arial Unicode MS" w:hAnsi="Arial" w:cs="Arial"/>
          <w:b/>
          <w:sz w:val="16"/>
          <w:szCs w:val="16"/>
        </w:rPr>
        <w:br w:type="page"/>
      </w:r>
    </w:p>
    <w:p w14:paraId="26991788" w14:textId="411C2481" w:rsidR="00DC56A6" w:rsidRPr="00295D9C" w:rsidRDefault="00DC56A6" w:rsidP="00DC56A6">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lastRenderedPageBreak/>
        <w:t xml:space="preserve">VI.  </w:t>
      </w:r>
      <w:r w:rsidRPr="00295D9C">
        <w:rPr>
          <w:rFonts w:ascii="Arial" w:eastAsia="Arial Unicode MS" w:hAnsi="Arial" w:cs="Arial"/>
          <w:b/>
          <w:sz w:val="20"/>
          <w:szCs w:val="20"/>
          <w:lang w:eastAsia="tr-TR"/>
        </w:rPr>
        <w:tab/>
        <w:t>Risk yönetimine ilişkin açıklamalar (devamı):</w:t>
      </w:r>
    </w:p>
    <w:p w14:paraId="5A288097" w14:textId="77777777" w:rsidR="00DC56A6" w:rsidRPr="00295D9C" w:rsidRDefault="00DC56A6" w:rsidP="00DC56A6">
      <w:pPr>
        <w:spacing w:line="240" w:lineRule="exact"/>
        <w:jc w:val="both"/>
        <w:outlineLvl w:val="1"/>
        <w:rPr>
          <w:rFonts w:ascii="Arial" w:hAnsi="Arial" w:cs="Arial"/>
          <w:b/>
          <w:sz w:val="20"/>
          <w:szCs w:val="20"/>
        </w:rPr>
      </w:pPr>
    </w:p>
    <w:p w14:paraId="5EDA116F" w14:textId="4452E897" w:rsidR="00DC56A6" w:rsidRDefault="00DC56A6" w:rsidP="00653239">
      <w:pPr>
        <w:pStyle w:val="ListParagraph"/>
        <w:numPr>
          <w:ilvl w:val="0"/>
          <w:numId w:val="35"/>
        </w:numPr>
        <w:spacing w:line="240" w:lineRule="exact"/>
        <w:jc w:val="both"/>
        <w:outlineLvl w:val="1"/>
        <w:rPr>
          <w:rFonts w:ascii="Arial" w:hAnsi="Arial" w:cs="Arial"/>
          <w:b/>
          <w:sz w:val="20"/>
          <w:szCs w:val="20"/>
        </w:rPr>
      </w:pPr>
      <w:r w:rsidRPr="00295D9C">
        <w:rPr>
          <w:rFonts w:ascii="Arial" w:hAnsi="Arial" w:cs="Arial"/>
          <w:b/>
          <w:sz w:val="20"/>
          <w:szCs w:val="20"/>
        </w:rPr>
        <w:t>Standart yaklaşım- Risk sınıfları ve risk ağırlıklarına göre karşı taraf kredi riski:</w:t>
      </w:r>
    </w:p>
    <w:p w14:paraId="3BB1BF9F" w14:textId="77777777" w:rsidR="00AB68FE" w:rsidRPr="00295D9C" w:rsidRDefault="00AB68FE" w:rsidP="00AB68FE">
      <w:pPr>
        <w:pStyle w:val="ListParagraph"/>
        <w:spacing w:line="240" w:lineRule="exact"/>
        <w:ind w:left="720"/>
        <w:jc w:val="both"/>
        <w:outlineLvl w:val="1"/>
        <w:rPr>
          <w:rFonts w:ascii="Arial" w:hAnsi="Arial" w:cs="Arial"/>
          <w:b/>
          <w:sz w:val="20"/>
          <w:szCs w:val="20"/>
        </w:rPr>
      </w:pPr>
    </w:p>
    <w:tbl>
      <w:tblPr>
        <w:tblW w:w="10181"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710"/>
        <w:gridCol w:w="708"/>
        <w:gridCol w:w="567"/>
        <w:gridCol w:w="567"/>
        <w:gridCol w:w="825"/>
      </w:tblGrid>
      <w:tr w:rsidR="00AB68FE" w:rsidRPr="00786C3D" w14:paraId="0ED5588F" w14:textId="77777777" w:rsidTr="001E1F8A">
        <w:trPr>
          <w:trHeight w:val="113"/>
        </w:trPr>
        <w:tc>
          <w:tcPr>
            <w:tcW w:w="3544" w:type="dxa"/>
            <w:tcBorders>
              <w:top w:val="single" w:sz="2" w:space="0" w:color="auto"/>
              <w:bottom w:val="single" w:sz="2" w:space="0" w:color="auto"/>
            </w:tcBorders>
            <w:shd w:val="clear" w:color="auto" w:fill="auto"/>
            <w:noWrap/>
            <w:vAlign w:val="center"/>
            <w:hideMark/>
          </w:tcPr>
          <w:p w14:paraId="6825C8E8"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 xml:space="preserve">Risk Ağırlıkları </w:t>
            </w:r>
          </w:p>
          <w:p w14:paraId="0C995350"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Cari Dönem</w:t>
            </w:r>
          </w:p>
        </w:tc>
        <w:tc>
          <w:tcPr>
            <w:tcW w:w="992" w:type="dxa"/>
            <w:tcBorders>
              <w:top w:val="single" w:sz="2" w:space="0" w:color="auto"/>
              <w:bottom w:val="single" w:sz="2" w:space="0" w:color="auto"/>
            </w:tcBorders>
            <w:shd w:val="clear" w:color="auto" w:fill="auto"/>
            <w:noWrap/>
            <w:vAlign w:val="center"/>
            <w:hideMark/>
          </w:tcPr>
          <w:p w14:paraId="711DCE2B" w14:textId="77777777" w:rsidR="00AB68FE" w:rsidRPr="00786C3D" w:rsidRDefault="00AB68FE" w:rsidP="00C5077B">
            <w:pPr>
              <w:rPr>
                <w:rFonts w:ascii="Arial" w:hAnsi="Arial" w:cs="Arial"/>
                <w:b/>
                <w:bCs/>
                <w:color w:val="000000"/>
                <w:sz w:val="16"/>
                <w:szCs w:val="16"/>
              </w:rPr>
            </w:pPr>
            <w:r w:rsidRPr="00786C3D">
              <w:rPr>
                <w:rFonts w:ascii="Arial" w:hAnsi="Arial" w:cs="Arial"/>
                <w:b/>
                <w:bCs/>
                <w:color w:val="000000"/>
                <w:sz w:val="16"/>
                <w:szCs w:val="16"/>
              </w:rPr>
              <w:t xml:space="preserve">          %0</w:t>
            </w:r>
          </w:p>
        </w:tc>
        <w:tc>
          <w:tcPr>
            <w:tcW w:w="567" w:type="dxa"/>
            <w:tcBorders>
              <w:top w:val="single" w:sz="2" w:space="0" w:color="auto"/>
              <w:bottom w:val="single" w:sz="2" w:space="0" w:color="auto"/>
            </w:tcBorders>
            <w:shd w:val="clear" w:color="auto" w:fill="auto"/>
            <w:noWrap/>
            <w:vAlign w:val="center"/>
            <w:hideMark/>
          </w:tcPr>
          <w:p w14:paraId="1F7B4AF9" w14:textId="77777777" w:rsidR="00AB68FE" w:rsidRPr="00786C3D" w:rsidRDefault="00AB68FE" w:rsidP="00C5077B">
            <w:pPr>
              <w:rPr>
                <w:rFonts w:ascii="Arial" w:hAnsi="Arial" w:cs="Arial"/>
                <w:b/>
                <w:bCs/>
                <w:color w:val="000000"/>
                <w:sz w:val="16"/>
                <w:szCs w:val="16"/>
              </w:rPr>
            </w:pPr>
            <w:r w:rsidRPr="00786C3D">
              <w:rPr>
                <w:rFonts w:ascii="Arial" w:hAnsi="Arial" w:cs="Arial"/>
                <w:b/>
                <w:bCs/>
                <w:color w:val="000000"/>
                <w:sz w:val="16"/>
                <w:szCs w:val="16"/>
              </w:rPr>
              <w:t xml:space="preserve">  %10</w:t>
            </w:r>
          </w:p>
        </w:tc>
        <w:tc>
          <w:tcPr>
            <w:tcW w:w="851" w:type="dxa"/>
            <w:tcBorders>
              <w:top w:val="single" w:sz="2" w:space="0" w:color="auto"/>
              <w:bottom w:val="single" w:sz="2" w:space="0" w:color="auto"/>
            </w:tcBorders>
            <w:shd w:val="clear" w:color="auto" w:fill="auto"/>
            <w:noWrap/>
            <w:vAlign w:val="center"/>
            <w:hideMark/>
          </w:tcPr>
          <w:p w14:paraId="57F7F5F7"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 xml:space="preserve">       %20</w:t>
            </w:r>
          </w:p>
        </w:tc>
        <w:tc>
          <w:tcPr>
            <w:tcW w:w="850" w:type="dxa"/>
            <w:tcBorders>
              <w:top w:val="single" w:sz="2" w:space="0" w:color="auto"/>
              <w:bottom w:val="single" w:sz="2" w:space="0" w:color="auto"/>
            </w:tcBorders>
            <w:shd w:val="clear" w:color="auto" w:fill="auto"/>
            <w:noWrap/>
            <w:vAlign w:val="center"/>
            <w:hideMark/>
          </w:tcPr>
          <w:p w14:paraId="5EA3F7D2"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 xml:space="preserve">    %50</w:t>
            </w:r>
          </w:p>
        </w:tc>
        <w:tc>
          <w:tcPr>
            <w:tcW w:w="710" w:type="dxa"/>
            <w:tcBorders>
              <w:top w:val="single" w:sz="2" w:space="0" w:color="auto"/>
              <w:bottom w:val="single" w:sz="2" w:space="0" w:color="auto"/>
            </w:tcBorders>
            <w:shd w:val="clear" w:color="auto" w:fill="auto"/>
            <w:noWrap/>
            <w:vAlign w:val="center"/>
            <w:hideMark/>
          </w:tcPr>
          <w:p w14:paraId="53670D21"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 xml:space="preserve">  %75</w:t>
            </w:r>
          </w:p>
        </w:tc>
        <w:tc>
          <w:tcPr>
            <w:tcW w:w="708" w:type="dxa"/>
            <w:tcBorders>
              <w:top w:val="single" w:sz="2" w:space="0" w:color="auto"/>
              <w:bottom w:val="single" w:sz="2" w:space="0" w:color="auto"/>
            </w:tcBorders>
            <w:shd w:val="clear" w:color="auto" w:fill="auto"/>
            <w:noWrap/>
            <w:vAlign w:val="center"/>
            <w:hideMark/>
          </w:tcPr>
          <w:p w14:paraId="336F7CA9"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570E38C8"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%150</w:t>
            </w:r>
          </w:p>
        </w:tc>
        <w:tc>
          <w:tcPr>
            <w:tcW w:w="567" w:type="dxa"/>
            <w:tcBorders>
              <w:top w:val="single" w:sz="2" w:space="0" w:color="auto"/>
              <w:bottom w:val="single" w:sz="2" w:space="0" w:color="auto"/>
            </w:tcBorders>
            <w:shd w:val="clear" w:color="auto" w:fill="auto"/>
            <w:noWrap/>
            <w:vAlign w:val="center"/>
            <w:hideMark/>
          </w:tcPr>
          <w:p w14:paraId="57A5453E"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Diğer</w:t>
            </w:r>
          </w:p>
        </w:tc>
        <w:tc>
          <w:tcPr>
            <w:tcW w:w="825" w:type="dxa"/>
            <w:tcBorders>
              <w:top w:val="single" w:sz="2" w:space="0" w:color="auto"/>
              <w:bottom w:val="single" w:sz="2" w:space="0" w:color="auto"/>
            </w:tcBorders>
            <w:shd w:val="clear" w:color="auto" w:fill="auto"/>
            <w:noWrap/>
            <w:vAlign w:val="center"/>
            <w:hideMark/>
          </w:tcPr>
          <w:p w14:paraId="7A5E4DA3" w14:textId="77777777" w:rsidR="00AB68FE" w:rsidRPr="00786C3D" w:rsidRDefault="00AB68FE" w:rsidP="00C5077B">
            <w:pPr>
              <w:jc w:val="center"/>
              <w:rPr>
                <w:rFonts w:ascii="Arial" w:hAnsi="Arial" w:cs="Arial"/>
                <w:b/>
                <w:bCs/>
                <w:color w:val="000000"/>
                <w:sz w:val="16"/>
                <w:szCs w:val="16"/>
              </w:rPr>
            </w:pPr>
            <w:r w:rsidRPr="00786C3D">
              <w:rPr>
                <w:rFonts w:ascii="Arial" w:hAnsi="Arial" w:cs="Arial"/>
                <w:b/>
                <w:bCs/>
                <w:color w:val="000000"/>
                <w:sz w:val="16"/>
                <w:szCs w:val="16"/>
              </w:rPr>
              <w:t xml:space="preserve">Toplam Kredi Riski* </w:t>
            </w:r>
          </w:p>
        </w:tc>
      </w:tr>
      <w:tr w:rsidR="00AB68FE" w:rsidRPr="00EF50C7" w14:paraId="2F349049" w14:textId="77777777" w:rsidTr="001E1F8A">
        <w:trPr>
          <w:trHeight w:val="113"/>
        </w:trPr>
        <w:tc>
          <w:tcPr>
            <w:tcW w:w="3544" w:type="dxa"/>
            <w:tcBorders>
              <w:top w:val="single" w:sz="2" w:space="0" w:color="auto"/>
            </w:tcBorders>
            <w:shd w:val="clear" w:color="auto" w:fill="auto"/>
            <w:noWrap/>
            <w:vAlign w:val="center"/>
            <w:hideMark/>
          </w:tcPr>
          <w:p w14:paraId="29B3209F"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2" w:space="0" w:color="auto"/>
            </w:tcBorders>
            <w:shd w:val="clear" w:color="auto" w:fill="auto"/>
            <w:noWrap/>
            <w:vAlign w:val="center"/>
          </w:tcPr>
          <w:p w14:paraId="57F72FDA" w14:textId="77777777" w:rsidR="00AB68FE" w:rsidRPr="00EA3B2E" w:rsidRDefault="00AB68FE" w:rsidP="00C5077B">
            <w:pPr>
              <w:jc w:val="center"/>
              <w:rPr>
                <w:rFonts w:ascii="Arial" w:hAnsi="Arial" w:cs="Arial"/>
                <w:color w:val="000000"/>
                <w:sz w:val="14"/>
                <w:szCs w:val="16"/>
                <w:highlight w:val="green"/>
              </w:rPr>
            </w:pPr>
          </w:p>
        </w:tc>
        <w:tc>
          <w:tcPr>
            <w:tcW w:w="567" w:type="dxa"/>
            <w:tcBorders>
              <w:top w:val="single" w:sz="2" w:space="0" w:color="auto"/>
            </w:tcBorders>
            <w:shd w:val="clear" w:color="auto" w:fill="auto"/>
            <w:noWrap/>
            <w:vAlign w:val="center"/>
          </w:tcPr>
          <w:p w14:paraId="40F3B1F6" w14:textId="77777777" w:rsidR="00AB68FE" w:rsidRPr="00EA3B2E" w:rsidRDefault="00AB68FE" w:rsidP="00C5077B">
            <w:pPr>
              <w:jc w:val="center"/>
              <w:rPr>
                <w:rFonts w:ascii="Arial" w:hAnsi="Arial" w:cs="Arial"/>
                <w:color w:val="000000"/>
                <w:sz w:val="14"/>
                <w:szCs w:val="16"/>
                <w:highlight w:val="green"/>
              </w:rPr>
            </w:pPr>
          </w:p>
        </w:tc>
        <w:tc>
          <w:tcPr>
            <w:tcW w:w="851" w:type="dxa"/>
            <w:tcBorders>
              <w:top w:val="single" w:sz="2" w:space="0" w:color="auto"/>
            </w:tcBorders>
            <w:shd w:val="clear" w:color="auto" w:fill="auto"/>
            <w:noWrap/>
            <w:vAlign w:val="center"/>
          </w:tcPr>
          <w:p w14:paraId="5FFEF631" w14:textId="77777777" w:rsidR="00AB68FE" w:rsidRPr="00EA3B2E" w:rsidRDefault="00AB68FE" w:rsidP="00C5077B">
            <w:pPr>
              <w:jc w:val="center"/>
              <w:rPr>
                <w:rFonts w:ascii="Arial" w:hAnsi="Arial" w:cs="Arial"/>
                <w:color w:val="000000"/>
                <w:sz w:val="14"/>
                <w:szCs w:val="16"/>
                <w:highlight w:val="green"/>
              </w:rPr>
            </w:pPr>
          </w:p>
        </w:tc>
        <w:tc>
          <w:tcPr>
            <w:tcW w:w="850" w:type="dxa"/>
            <w:tcBorders>
              <w:top w:val="single" w:sz="2" w:space="0" w:color="auto"/>
            </w:tcBorders>
            <w:shd w:val="clear" w:color="auto" w:fill="auto"/>
            <w:noWrap/>
            <w:vAlign w:val="center"/>
          </w:tcPr>
          <w:p w14:paraId="5337AF1C" w14:textId="77777777" w:rsidR="00AB68FE" w:rsidRPr="00EA3B2E" w:rsidRDefault="00AB68FE" w:rsidP="00C5077B">
            <w:pPr>
              <w:jc w:val="center"/>
              <w:rPr>
                <w:rFonts w:ascii="Arial" w:hAnsi="Arial" w:cs="Arial"/>
                <w:color w:val="000000"/>
                <w:sz w:val="14"/>
                <w:szCs w:val="16"/>
                <w:highlight w:val="green"/>
              </w:rPr>
            </w:pPr>
          </w:p>
        </w:tc>
        <w:tc>
          <w:tcPr>
            <w:tcW w:w="710" w:type="dxa"/>
            <w:tcBorders>
              <w:top w:val="single" w:sz="2" w:space="0" w:color="auto"/>
            </w:tcBorders>
            <w:shd w:val="clear" w:color="auto" w:fill="auto"/>
            <w:noWrap/>
            <w:vAlign w:val="center"/>
          </w:tcPr>
          <w:p w14:paraId="1A45A1F0" w14:textId="77777777" w:rsidR="00AB68FE" w:rsidRPr="00EA3B2E" w:rsidRDefault="00AB68FE" w:rsidP="00C5077B">
            <w:pPr>
              <w:jc w:val="center"/>
              <w:rPr>
                <w:rFonts w:ascii="Arial" w:hAnsi="Arial" w:cs="Arial"/>
                <w:b/>
                <w:bCs/>
                <w:color w:val="000000"/>
                <w:sz w:val="14"/>
                <w:szCs w:val="16"/>
                <w:highlight w:val="green"/>
              </w:rPr>
            </w:pPr>
          </w:p>
        </w:tc>
        <w:tc>
          <w:tcPr>
            <w:tcW w:w="708" w:type="dxa"/>
            <w:tcBorders>
              <w:top w:val="single" w:sz="2" w:space="0" w:color="auto"/>
            </w:tcBorders>
            <w:shd w:val="clear" w:color="auto" w:fill="auto"/>
            <w:noWrap/>
            <w:vAlign w:val="center"/>
          </w:tcPr>
          <w:p w14:paraId="7C6222B7" w14:textId="77777777" w:rsidR="00AB68FE" w:rsidRPr="00EA3B2E" w:rsidRDefault="00AB68FE" w:rsidP="00C5077B">
            <w:pPr>
              <w:jc w:val="center"/>
              <w:rPr>
                <w:rFonts w:ascii="Arial" w:hAnsi="Arial" w:cs="Arial"/>
                <w:color w:val="000000"/>
                <w:sz w:val="14"/>
                <w:szCs w:val="16"/>
                <w:highlight w:val="green"/>
              </w:rPr>
            </w:pPr>
          </w:p>
        </w:tc>
        <w:tc>
          <w:tcPr>
            <w:tcW w:w="567" w:type="dxa"/>
            <w:tcBorders>
              <w:top w:val="single" w:sz="2" w:space="0" w:color="auto"/>
            </w:tcBorders>
            <w:shd w:val="clear" w:color="auto" w:fill="auto"/>
            <w:noWrap/>
            <w:vAlign w:val="center"/>
          </w:tcPr>
          <w:p w14:paraId="5BDABEF7" w14:textId="77777777" w:rsidR="00AB68FE" w:rsidRPr="00EA3B2E" w:rsidRDefault="00AB68FE" w:rsidP="00C5077B">
            <w:pPr>
              <w:jc w:val="center"/>
              <w:rPr>
                <w:rFonts w:ascii="Arial" w:hAnsi="Arial" w:cs="Arial"/>
                <w:color w:val="000000"/>
                <w:sz w:val="14"/>
                <w:szCs w:val="16"/>
                <w:highlight w:val="green"/>
              </w:rPr>
            </w:pPr>
          </w:p>
        </w:tc>
        <w:tc>
          <w:tcPr>
            <w:tcW w:w="567" w:type="dxa"/>
            <w:tcBorders>
              <w:top w:val="single" w:sz="2" w:space="0" w:color="auto"/>
            </w:tcBorders>
            <w:shd w:val="clear" w:color="auto" w:fill="auto"/>
            <w:noWrap/>
            <w:vAlign w:val="center"/>
          </w:tcPr>
          <w:p w14:paraId="71DCE690" w14:textId="77777777" w:rsidR="00AB68FE" w:rsidRPr="00EA3B2E" w:rsidRDefault="00AB68FE" w:rsidP="00C5077B">
            <w:pPr>
              <w:jc w:val="center"/>
              <w:rPr>
                <w:rFonts w:ascii="Arial" w:hAnsi="Arial" w:cs="Arial"/>
                <w:b/>
                <w:bCs/>
                <w:color w:val="000000"/>
                <w:sz w:val="14"/>
                <w:szCs w:val="16"/>
                <w:highlight w:val="green"/>
              </w:rPr>
            </w:pPr>
          </w:p>
        </w:tc>
        <w:tc>
          <w:tcPr>
            <w:tcW w:w="825" w:type="dxa"/>
            <w:tcBorders>
              <w:top w:val="single" w:sz="2" w:space="0" w:color="auto"/>
            </w:tcBorders>
            <w:shd w:val="clear" w:color="auto" w:fill="auto"/>
            <w:noWrap/>
            <w:vAlign w:val="center"/>
          </w:tcPr>
          <w:p w14:paraId="4286248A" w14:textId="77777777" w:rsidR="00AB68FE" w:rsidRPr="00EA3B2E" w:rsidRDefault="00AB68FE" w:rsidP="00C5077B">
            <w:pPr>
              <w:jc w:val="center"/>
              <w:rPr>
                <w:rFonts w:ascii="Arial" w:hAnsi="Arial" w:cs="Arial"/>
                <w:b/>
                <w:bCs/>
                <w:color w:val="000000"/>
                <w:sz w:val="14"/>
                <w:szCs w:val="16"/>
                <w:highlight w:val="green"/>
              </w:rPr>
            </w:pPr>
          </w:p>
        </w:tc>
      </w:tr>
      <w:tr w:rsidR="00AB68FE" w:rsidRPr="00EF50C7" w14:paraId="0206BBD9" w14:textId="77777777" w:rsidTr="00F11E9B">
        <w:trPr>
          <w:trHeight w:val="113"/>
        </w:trPr>
        <w:tc>
          <w:tcPr>
            <w:tcW w:w="3544" w:type="dxa"/>
            <w:shd w:val="clear" w:color="auto" w:fill="auto"/>
            <w:vAlign w:val="center"/>
            <w:hideMark/>
          </w:tcPr>
          <w:p w14:paraId="0E90054F"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bottom"/>
            <w:hideMark/>
          </w:tcPr>
          <w:p w14:paraId="4628516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4.217.469</w:t>
            </w:r>
          </w:p>
        </w:tc>
        <w:tc>
          <w:tcPr>
            <w:tcW w:w="567" w:type="dxa"/>
            <w:shd w:val="clear" w:color="auto" w:fill="auto"/>
            <w:noWrap/>
            <w:vAlign w:val="bottom"/>
            <w:hideMark/>
          </w:tcPr>
          <w:p w14:paraId="13C8EFD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1EA5966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5188711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7A687B7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15556FD5"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09AFEB9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3CECBB1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60D26201"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4.217.469</w:t>
            </w:r>
          </w:p>
        </w:tc>
      </w:tr>
      <w:tr w:rsidR="00AB68FE" w:rsidRPr="00EF50C7" w14:paraId="66692C53" w14:textId="77777777" w:rsidTr="00F11E9B">
        <w:trPr>
          <w:trHeight w:val="113"/>
        </w:trPr>
        <w:tc>
          <w:tcPr>
            <w:tcW w:w="3544" w:type="dxa"/>
            <w:shd w:val="clear" w:color="auto" w:fill="auto"/>
            <w:vAlign w:val="center"/>
            <w:hideMark/>
          </w:tcPr>
          <w:p w14:paraId="5761347E"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bottom"/>
            <w:hideMark/>
          </w:tcPr>
          <w:p w14:paraId="4727BC9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5A7BA0A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53CF542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53DB3C9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1CAF8AE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1571706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3BF2E6A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708690F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75736150"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r>
      <w:tr w:rsidR="00AB68FE" w:rsidRPr="00EF50C7" w14:paraId="552B1F60" w14:textId="77777777" w:rsidTr="00F11E9B">
        <w:trPr>
          <w:trHeight w:val="113"/>
        </w:trPr>
        <w:tc>
          <w:tcPr>
            <w:tcW w:w="3544" w:type="dxa"/>
            <w:shd w:val="clear" w:color="auto" w:fill="auto"/>
            <w:vAlign w:val="center"/>
            <w:hideMark/>
          </w:tcPr>
          <w:p w14:paraId="6BD66C81"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bottom"/>
            <w:hideMark/>
          </w:tcPr>
          <w:p w14:paraId="1C0D707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4AA0A31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0F9E11C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3E1D10B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7C179F0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313E0D7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34967FC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0CB15D2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0B4E47F4"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r>
      <w:tr w:rsidR="00AB68FE" w:rsidRPr="00EF50C7" w14:paraId="2F4A3600" w14:textId="77777777" w:rsidTr="00F11E9B">
        <w:trPr>
          <w:trHeight w:val="113"/>
        </w:trPr>
        <w:tc>
          <w:tcPr>
            <w:tcW w:w="3544" w:type="dxa"/>
            <w:shd w:val="clear" w:color="auto" w:fill="auto"/>
            <w:vAlign w:val="center"/>
            <w:hideMark/>
          </w:tcPr>
          <w:p w14:paraId="725F8781"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bottom"/>
            <w:hideMark/>
          </w:tcPr>
          <w:p w14:paraId="55DE53B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4D3DF35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5CAD070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74F2864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1715641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2AADEFE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6DD9E63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5B6259C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671BC465"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r>
      <w:tr w:rsidR="00AB68FE" w:rsidRPr="00EF50C7" w14:paraId="1D83DF2C" w14:textId="77777777" w:rsidTr="00F11E9B">
        <w:trPr>
          <w:trHeight w:val="113"/>
        </w:trPr>
        <w:tc>
          <w:tcPr>
            <w:tcW w:w="3544" w:type="dxa"/>
            <w:shd w:val="clear" w:color="auto" w:fill="auto"/>
            <w:vAlign w:val="center"/>
            <w:hideMark/>
          </w:tcPr>
          <w:p w14:paraId="4D0679A3"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bottom"/>
            <w:hideMark/>
          </w:tcPr>
          <w:p w14:paraId="0C7541A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09654D1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0E4A0FA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4A47D715"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411310C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13786FF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0E6B9133"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4FAE15C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6486AC10"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r>
      <w:tr w:rsidR="00AB68FE" w:rsidRPr="00EF50C7" w14:paraId="0F30D24E" w14:textId="77777777" w:rsidTr="00F11E9B">
        <w:trPr>
          <w:trHeight w:val="113"/>
        </w:trPr>
        <w:tc>
          <w:tcPr>
            <w:tcW w:w="3544" w:type="dxa"/>
            <w:shd w:val="clear" w:color="auto" w:fill="auto"/>
            <w:vAlign w:val="center"/>
            <w:hideMark/>
          </w:tcPr>
          <w:p w14:paraId="67154A0A"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bottom"/>
            <w:hideMark/>
          </w:tcPr>
          <w:p w14:paraId="36C63E2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6E4BDDF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6F8F77F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711.070</w:t>
            </w:r>
          </w:p>
        </w:tc>
        <w:tc>
          <w:tcPr>
            <w:tcW w:w="850" w:type="dxa"/>
            <w:shd w:val="clear" w:color="auto" w:fill="auto"/>
            <w:noWrap/>
            <w:vAlign w:val="bottom"/>
            <w:hideMark/>
          </w:tcPr>
          <w:p w14:paraId="6DF9345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1.609.163</w:t>
            </w:r>
          </w:p>
        </w:tc>
        <w:tc>
          <w:tcPr>
            <w:tcW w:w="710" w:type="dxa"/>
            <w:shd w:val="clear" w:color="auto" w:fill="auto"/>
            <w:noWrap/>
            <w:vAlign w:val="bottom"/>
            <w:hideMark/>
          </w:tcPr>
          <w:p w14:paraId="0C59B4B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6876927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27DEC69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2875480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3658FEB9"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2.320.233</w:t>
            </w:r>
          </w:p>
        </w:tc>
      </w:tr>
      <w:tr w:rsidR="00AB68FE" w:rsidRPr="00EF50C7" w14:paraId="572916E6" w14:textId="77777777" w:rsidTr="00F11E9B">
        <w:trPr>
          <w:trHeight w:val="113"/>
        </w:trPr>
        <w:tc>
          <w:tcPr>
            <w:tcW w:w="3544" w:type="dxa"/>
            <w:shd w:val="clear" w:color="auto" w:fill="auto"/>
            <w:vAlign w:val="center"/>
            <w:hideMark/>
          </w:tcPr>
          <w:p w14:paraId="5F00BEAB"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bottom"/>
            <w:hideMark/>
          </w:tcPr>
          <w:p w14:paraId="3A9F9923"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1.417.453</w:t>
            </w:r>
          </w:p>
        </w:tc>
        <w:tc>
          <w:tcPr>
            <w:tcW w:w="567" w:type="dxa"/>
            <w:shd w:val="clear" w:color="auto" w:fill="auto"/>
            <w:noWrap/>
            <w:vAlign w:val="bottom"/>
            <w:hideMark/>
          </w:tcPr>
          <w:p w14:paraId="17C2A69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217D9E4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6B2E2F8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65E26C8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hideMark/>
          </w:tcPr>
          <w:p w14:paraId="3A69E463"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186.719</w:t>
            </w:r>
          </w:p>
        </w:tc>
        <w:tc>
          <w:tcPr>
            <w:tcW w:w="567" w:type="dxa"/>
            <w:shd w:val="clear" w:color="auto" w:fill="auto"/>
            <w:noWrap/>
            <w:vAlign w:val="bottom"/>
            <w:hideMark/>
          </w:tcPr>
          <w:p w14:paraId="0B6B7B0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355BF6A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2411BA69"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1.604.172</w:t>
            </w:r>
          </w:p>
        </w:tc>
      </w:tr>
      <w:tr w:rsidR="00AB68FE" w:rsidRPr="00EF50C7" w14:paraId="1A68F9F5" w14:textId="77777777" w:rsidTr="00F11E9B">
        <w:trPr>
          <w:trHeight w:val="113"/>
        </w:trPr>
        <w:tc>
          <w:tcPr>
            <w:tcW w:w="3544" w:type="dxa"/>
            <w:shd w:val="clear" w:color="auto" w:fill="auto"/>
            <w:vAlign w:val="center"/>
            <w:hideMark/>
          </w:tcPr>
          <w:p w14:paraId="5E605DB4"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bottom"/>
            <w:hideMark/>
          </w:tcPr>
          <w:p w14:paraId="31F7AEA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2.378</w:t>
            </w:r>
          </w:p>
        </w:tc>
        <w:tc>
          <w:tcPr>
            <w:tcW w:w="567" w:type="dxa"/>
            <w:shd w:val="clear" w:color="auto" w:fill="auto"/>
            <w:noWrap/>
            <w:vAlign w:val="bottom"/>
            <w:hideMark/>
          </w:tcPr>
          <w:p w14:paraId="05F4754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0E44874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hideMark/>
          </w:tcPr>
          <w:p w14:paraId="760772A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hideMark/>
          </w:tcPr>
          <w:p w14:paraId="16C58CA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2.743</w:t>
            </w:r>
          </w:p>
        </w:tc>
        <w:tc>
          <w:tcPr>
            <w:tcW w:w="708" w:type="dxa"/>
            <w:shd w:val="clear" w:color="auto" w:fill="auto"/>
            <w:noWrap/>
            <w:vAlign w:val="bottom"/>
            <w:hideMark/>
          </w:tcPr>
          <w:p w14:paraId="33B136B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308BBFE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7C4CC83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hideMark/>
          </w:tcPr>
          <w:p w14:paraId="28A9F000"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5.121</w:t>
            </w:r>
          </w:p>
        </w:tc>
      </w:tr>
      <w:tr w:rsidR="00AB68FE" w:rsidRPr="00EF50C7" w14:paraId="25CE2CFB" w14:textId="77777777" w:rsidTr="00F11E9B">
        <w:trPr>
          <w:trHeight w:val="113"/>
        </w:trPr>
        <w:tc>
          <w:tcPr>
            <w:tcW w:w="3544" w:type="dxa"/>
            <w:shd w:val="clear" w:color="auto" w:fill="auto"/>
            <w:vAlign w:val="center"/>
          </w:tcPr>
          <w:p w14:paraId="4849EA32" w14:textId="6F8E6B04"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Diğer alacaklar</w:t>
            </w:r>
          </w:p>
        </w:tc>
        <w:tc>
          <w:tcPr>
            <w:tcW w:w="992" w:type="dxa"/>
            <w:shd w:val="clear" w:color="auto" w:fill="auto"/>
            <w:noWrap/>
            <w:vAlign w:val="bottom"/>
          </w:tcPr>
          <w:p w14:paraId="56AA50D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tcPr>
          <w:p w14:paraId="5EECF9D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tcPr>
          <w:p w14:paraId="44387E0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0" w:type="dxa"/>
            <w:shd w:val="clear" w:color="auto" w:fill="auto"/>
            <w:noWrap/>
            <w:vAlign w:val="bottom"/>
          </w:tcPr>
          <w:p w14:paraId="46468CE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10" w:type="dxa"/>
            <w:shd w:val="clear" w:color="auto" w:fill="auto"/>
            <w:noWrap/>
            <w:vAlign w:val="bottom"/>
          </w:tcPr>
          <w:p w14:paraId="1B978D8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08" w:type="dxa"/>
            <w:shd w:val="clear" w:color="auto" w:fill="auto"/>
            <w:noWrap/>
            <w:vAlign w:val="bottom"/>
          </w:tcPr>
          <w:p w14:paraId="201C215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tcPr>
          <w:p w14:paraId="72380F7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tcPr>
          <w:p w14:paraId="6BB775D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25" w:type="dxa"/>
            <w:shd w:val="clear" w:color="auto" w:fill="auto"/>
            <w:noWrap/>
            <w:vAlign w:val="bottom"/>
          </w:tcPr>
          <w:p w14:paraId="7831B3DD"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r>
      <w:tr w:rsidR="00AB68FE" w:rsidRPr="00EF50C7" w14:paraId="5E1A9DBF" w14:textId="77777777" w:rsidTr="00F11E9B">
        <w:trPr>
          <w:trHeight w:val="113"/>
        </w:trPr>
        <w:tc>
          <w:tcPr>
            <w:tcW w:w="3544" w:type="dxa"/>
            <w:tcBorders>
              <w:top w:val="single" w:sz="12" w:space="0" w:color="auto"/>
              <w:bottom w:val="single" w:sz="12" w:space="0" w:color="auto"/>
            </w:tcBorders>
            <w:shd w:val="clear" w:color="auto" w:fill="auto"/>
            <w:vAlign w:val="center"/>
          </w:tcPr>
          <w:p w14:paraId="71A07139" w14:textId="77777777" w:rsidR="00AB68FE" w:rsidRPr="00EF50C7" w:rsidRDefault="00AB68FE" w:rsidP="00C5077B">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bottom"/>
          </w:tcPr>
          <w:p w14:paraId="332481F5"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5.637.300</w:t>
            </w:r>
          </w:p>
        </w:tc>
        <w:tc>
          <w:tcPr>
            <w:tcW w:w="567" w:type="dxa"/>
            <w:tcBorders>
              <w:top w:val="single" w:sz="12" w:space="0" w:color="auto"/>
              <w:bottom w:val="single" w:sz="12" w:space="0" w:color="auto"/>
            </w:tcBorders>
            <w:shd w:val="clear" w:color="auto" w:fill="auto"/>
            <w:noWrap/>
            <w:vAlign w:val="bottom"/>
          </w:tcPr>
          <w:p w14:paraId="1A9A5D5C"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w:t>
            </w:r>
          </w:p>
        </w:tc>
        <w:tc>
          <w:tcPr>
            <w:tcW w:w="851" w:type="dxa"/>
            <w:tcBorders>
              <w:top w:val="single" w:sz="12" w:space="0" w:color="auto"/>
              <w:bottom w:val="single" w:sz="12" w:space="0" w:color="auto"/>
            </w:tcBorders>
            <w:shd w:val="clear" w:color="auto" w:fill="auto"/>
            <w:noWrap/>
            <w:vAlign w:val="bottom"/>
          </w:tcPr>
          <w:p w14:paraId="2EFC6598"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711.070</w:t>
            </w:r>
          </w:p>
        </w:tc>
        <w:tc>
          <w:tcPr>
            <w:tcW w:w="850" w:type="dxa"/>
            <w:tcBorders>
              <w:top w:val="single" w:sz="12" w:space="0" w:color="auto"/>
              <w:bottom w:val="single" w:sz="12" w:space="0" w:color="auto"/>
            </w:tcBorders>
            <w:shd w:val="clear" w:color="auto" w:fill="auto"/>
            <w:noWrap/>
            <w:vAlign w:val="bottom"/>
          </w:tcPr>
          <w:p w14:paraId="23D24386"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1.609.163</w:t>
            </w:r>
          </w:p>
        </w:tc>
        <w:tc>
          <w:tcPr>
            <w:tcW w:w="710" w:type="dxa"/>
            <w:tcBorders>
              <w:top w:val="single" w:sz="12" w:space="0" w:color="auto"/>
              <w:bottom w:val="single" w:sz="12" w:space="0" w:color="auto"/>
            </w:tcBorders>
            <w:shd w:val="clear" w:color="auto" w:fill="auto"/>
            <w:noWrap/>
            <w:vAlign w:val="bottom"/>
          </w:tcPr>
          <w:p w14:paraId="54753436"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2.743</w:t>
            </w:r>
          </w:p>
        </w:tc>
        <w:tc>
          <w:tcPr>
            <w:tcW w:w="708" w:type="dxa"/>
            <w:tcBorders>
              <w:top w:val="single" w:sz="12" w:space="0" w:color="auto"/>
              <w:bottom w:val="single" w:sz="12" w:space="0" w:color="auto"/>
            </w:tcBorders>
            <w:shd w:val="clear" w:color="auto" w:fill="auto"/>
            <w:noWrap/>
            <w:vAlign w:val="bottom"/>
          </w:tcPr>
          <w:p w14:paraId="2F60CEDD"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186.719</w:t>
            </w:r>
          </w:p>
        </w:tc>
        <w:tc>
          <w:tcPr>
            <w:tcW w:w="567" w:type="dxa"/>
            <w:tcBorders>
              <w:top w:val="single" w:sz="12" w:space="0" w:color="auto"/>
              <w:bottom w:val="single" w:sz="12" w:space="0" w:color="auto"/>
            </w:tcBorders>
            <w:shd w:val="clear" w:color="auto" w:fill="auto"/>
            <w:noWrap/>
            <w:vAlign w:val="bottom"/>
          </w:tcPr>
          <w:p w14:paraId="2FECC68F"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w:t>
            </w:r>
          </w:p>
        </w:tc>
        <w:tc>
          <w:tcPr>
            <w:tcW w:w="567" w:type="dxa"/>
            <w:tcBorders>
              <w:top w:val="single" w:sz="12" w:space="0" w:color="auto"/>
              <w:bottom w:val="single" w:sz="12" w:space="0" w:color="auto"/>
            </w:tcBorders>
            <w:shd w:val="clear" w:color="auto" w:fill="auto"/>
            <w:noWrap/>
            <w:vAlign w:val="bottom"/>
          </w:tcPr>
          <w:p w14:paraId="298A205C" w14:textId="77777777" w:rsidR="00AB68FE" w:rsidRPr="00AB68FE" w:rsidRDefault="00AB68FE" w:rsidP="00F11E9B">
            <w:pPr>
              <w:jc w:val="right"/>
              <w:rPr>
                <w:rFonts w:ascii="Arial" w:hAnsi="Arial" w:cs="Arial"/>
                <w:color w:val="000000"/>
                <w:sz w:val="14"/>
                <w:szCs w:val="16"/>
              </w:rPr>
            </w:pPr>
            <w:r w:rsidRPr="00AB68FE">
              <w:rPr>
                <w:rFonts w:ascii="Arial" w:hAnsi="Arial" w:cs="Arial"/>
                <w:b/>
                <w:bCs/>
                <w:color w:val="000000"/>
                <w:sz w:val="14"/>
                <w:szCs w:val="16"/>
              </w:rPr>
              <w:t>-</w:t>
            </w:r>
          </w:p>
        </w:tc>
        <w:tc>
          <w:tcPr>
            <w:tcW w:w="825" w:type="dxa"/>
            <w:tcBorders>
              <w:top w:val="single" w:sz="12" w:space="0" w:color="auto"/>
              <w:bottom w:val="single" w:sz="12" w:space="0" w:color="auto"/>
            </w:tcBorders>
            <w:shd w:val="clear" w:color="auto" w:fill="auto"/>
            <w:noWrap/>
            <w:vAlign w:val="bottom"/>
          </w:tcPr>
          <w:p w14:paraId="33083D0B"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8.146.995</w:t>
            </w:r>
          </w:p>
        </w:tc>
      </w:tr>
    </w:tbl>
    <w:p w14:paraId="6B215EBD" w14:textId="77777777" w:rsidR="00F11E9B" w:rsidRDefault="00F11E9B" w:rsidP="00AB68FE">
      <w:pPr>
        <w:pStyle w:val="BodyTextIndent"/>
        <w:ind w:firstLine="0"/>
        <w:rPr>
          <w:rFonts w:ascii="Arial" w:hAnsi="Arial" w:cs="Arial"/>
          <w:b/>
          <w:sz w:val="16"/>
          <w:szCs w:val="20"/>
        </w:rPr>
      </w:pPr>
    </w:p>
    <w:p w14:paraId="36408515" w14:textId="69C9507B" w:rsidR="00AB68FE" w:rsidRDefault="00AB68FE" w:rsidP="00AB68FE">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25418910" w14:textId="77777777" w:rsidR="00AB68FE" w:rsidRPr="00EF50C7" w:rsidRDefault="00AB68FE" w:rsidP="00AB68FE">
      <w:pPr>
        <w:pStyle w:val="BodyTextIndent"/>
        <w:ind w:firstLine="0"/>
        <w:rPr>
          <w:rFonts w:ascii="Arial" w:hAnsi="Arial" w:cs="Arial"/>
          <w:sz w:val="14"/>
          <w:szCs w:val="20"/>
        </w:rPr>
      </w:pPr>
    </w:p>
    <w:tbl>
      <w:tblPr>
        <w:tblW w:w="10207" w:type="dxa"/>
        <w:tblInd w:w="-284" w:type="dxa"/>
        <w:tblLayout w:type="fixed"/>
        <w:tblCellMar>
          <w:left w:w="70" w:type="dxa"/>
          <w:right w:w="70" w:type="dxa"/>
        </w:tblCellMar>
        <w:tblLook w:val="04A0" w:firstRow="1" w:lastRow="0" w:firstColumn="1" w:lastColumn="0" w:noHBand="0" w:noVBand="1"/>
      </w:tblPr>
      <w:tblGrid>
        <w:gridCol w:w="3545"/>
        <w:gridCol w:w="141"/>
        <w:gridCol w:w="851"/>
        <w:gridCol w:w="554"/>
        <w:gridCol w:w="863"/>
        <w:gridCol w:w="851"/>
        <w:gridCol w:w="693"/>
        <w:gridCol w:w="724"/>
        <w:gridCol w:w="567"/>
        <w:gridCol w:w="554"/>
        <w:gridCol w:w="864"/>
      </w:tblGrid>
      <w:tr w:rsidR="00AB68FE" w:rsidRPr="00EF50C7" w14:paraId="345C4837" w14:textId="77777777" w:rsidTr="001E1F8A">
        <w:trPr>
          <w:trHeight w:val="129"/>
        </w:trPr>
        <w:tc>
          <w:tcPr>
            <w:tcW w:w="3545" w:type="dxa"/>
            <w:tcBorders>
              <w:top w:val="single" w:sz="2" w:space="0" w:color="auto"/>
              <w:bottom w:val="single" w:sz="2" w:space="0" w:color="auto"/>
            </w:tcBorders>
            <w:shd w:val="clear" w:color="auto" w:fill="auto"/>
            <w:noWrap/>
            <w:vAlign w:val="center"/>
            <w:hideMark/>
          </w:tcPr>
          <w:p w14:paraId="1E0324BC"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79A50201"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992" w:type="dxa"/>
            <w:gridSpan w:val="2"/>
            <w:tcBorders>
              <w:top w:val="single" w:sz="2" w:space="0" w:color="auto"/>
              <w:bottom w:val="single" w:sz="2" w:space="0" w:color="auto"/>
            </w:tcBorders>
            <w:shd w:val="clear" w:color="auto" w:fill="auto"/>
            <w:noWrap/>
            <w:vAlign w:val="center"/>
            <w:hideMark/>
          </w:tcPr>
          <w:p w14:paraId="4A4AEC08" w14:textId="77777777" w:rsidR="00AB68FE" w:rsidRPr="00EF50C7" w:rsidRDefault="00AB68FE" w:rsidP="00C5077B">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top w:val="single" w:sz="2" w:space="0" w:color="auto"/>
              <w:bottom w:val="single" w:sz="2" w:space="0" w:color="auto"/>
            </w:tcBorders>
            <w:shd w:val="clear" w:color="auto" w:fill="auto"/>
            <w:noWrap/>
            <w:vAlign w:val="center"/>
            <w:hideMark/>
          </w:tcPr>
          <w:p w14:paraId="374DB890" w14:textId="77777777" w:rsidR="00AB68FE" w:rsidRPr="00EF50C7" w:rsidRDefault="00AB68FE" w:rsidP="00C5077B">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63" w:type="dxa"/>
            <w:tcBorders>
              <w:top w:val="single" w:sz="2" w:space="0" w:color="auto"/>
              <w:bottom w:val="single" w:sz="2" w:space="0" w:color="auto"/>
            </w:tcBorders>
            <w:shd w:val="clear" w:color="auto" w:fill="auto"/>
            <w:noWrap/>
            <w:vAlign w:val="center"/>
            <w:hideMark/>
          </w:tcPr>
          <w:p w14:paraId="3BAE34FE"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1" w:type="dxa"/>
            <w:tcBorders>
              <w:top w:val="single" w:sz="2" w:space="0" w:color="auto"/>
              <w:bottom w:val="single" w:sz="2" w:space="0" w:color="auto"/>
            </w:tcBorders>
            <w:shd w:val="clear" w:color="auto" w:fill="auto"/>
            <w:noWrap/>
            <w:vAlign w:val="center"/>
            <w:hideMark/>
          </w:tcPr>
          <w:p w14:paraId="2533D575"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top w:val="single" w:sz="2" w:space="0" w:color="auto"/>
              <w:bottom w:val="single" w:sz="2" w:space="0" w:color="auto"/>
            </w:tcBorders>
            <w:shd w:val="clear" w:color="auto" w:fill="auto"/>
            <w:noWrap/>
            <w:vAlign w:val="center"/>
            <w:hideMark/>
          </w:tcPr>
          <w:p w14:paraId="5090B388"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724" w:type="dxa"/>
            <w:tcBorders>
              <w:top w:val="single" w:sz="2" w:space="0" w:color="auto"/>
              <w:bottom w:val="single" w:sz="2" w:space="0" w:color="auto"/>
            </w:tcBorders>
            <w:shd w:val="clear" w:color="auto" w:fill="auto"/>
            <w:noWrap/>
            <w:vAlign w:val="center"/>
            <w:hideMark/>
          </w:tcPr>
          <w:p w14:paraId="5A4453ED"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0A549E0B" w14:textId="77777777" w:rsidR="00AB68FE" w:rsidRPr="00EF50C7" w:rsidRDefault="00AB68FE" w:rsidP="00C5077B">
            <w:pPr>
              <w:ind w:right="-134"/>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top w:val="single" w:sz="2" w:space="0" w:color="auto"/>
              <w:bottom w:val="single" w:sz="2" w:space="0" w:color="auto"/>
            </w:tcBorders>
            <w:shd w:val="clear" w:color="auto" w:fill="auto"/>
            <w:noWrap/>
            <w:vAlign w:val="center"/>
            <w:hideMark/>
          </w:tcPr>
          <w:p w14:paraId="6B3FB188"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864" w:type="dxa"/>
            <w:tcBorders>
              <w:top w:val="single" w:sz="2" w:space="0" w:color="auto"/>
              <w:bottom w:val="single" w:sz="2" w:space="0" w:color="auto"/>
            </w:tcBorders>
            <w:shd w:val="clear" w:color="auto" w:fill="auto"/>
            <w:noWrap/>
            <w:vAlign w:val="center"/>
            <w:hideMark/>
          </w:tcPr>
          <w:p w14:paraId="058AAEB0"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AB68FE" w:rsidRPr="00EF50C7" w14:paraId="1F889899" w14:textId="77777777" w:rsidTr="001E1F8A">
        <w:trPr>
          <w:trHeight w:val="129"/>
        </w:trPr>
        <w:tc>
          <w:tcPr>
            <w:tcW w:w="3545" w:type="dxa"/>
            <w:tcBorders>
              <w:top w:val="single" w:sz="2" w:space="0" w:color="auto"/>
            </w:tcBorders>
            <w:shd w:val="clear" w:color="auto" w:fill="auto"/>
            <w:noWrap/>
            <w:vAlign w:val="center"/>
            <w:hideMark/>
          </w:tcPr>
          <w:p w14:paraId="534B3B3F"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gridSpan w:val="2"/>
            <w:tcBorders>
              <w:top w:val="single" w:sz="2" w:space="0" w:color="auto"/>
            </w:tcBorders>
            <w:shd w:val="clear" w:color="auto" w:fill="auto"/>
            <w:noWrap/>
            <w:vAlign w:val="center"/>
            <w:hideMark/>
          </w:tcPr>
          <w:p w14:paraId="082CD4DA" w14:textId="77777777" w:rsidR="00AB68FE" w:rsidRPr="00EF50C7" w:rsidRDefault="00AB68FE" w:rsidP="00C5077B">
            <w:pPr>
              <w:jc w:val="center"/>
              <w:rPr>
                <w:rFonts w:ascii="Arial" w:hAnsi="Arial" w:cs="Arial"/>
                <w:b/>
                <w:bCs/>
                <w:color w:val="000000"/>
                <w:sz w:val="16"/>
                <w:szCs w:val="16"/>
              </w:rPr>
            </w:pPr>
          </w:p>
        </w:tc>
        <w:tc>
          <w:tcPr>
            <w:tcW w:w="554" w:type="dxa"/>
            <w:tcBorders>
              <w:top w:val="single" w:sz="2" w:space="0" w:color="auto"/>
            </w:tcBorders>
            <w:shd w:val="clear" w:color="auto" w:fill="auto"/>
            <w:noWrap/>
            <w:vAlign w:val="center"/>
            <w:hideMark/>
          </w:tcPr>
          <w:p w14:paraId="3AEE776D" w14:textId="77777777" w:rsidR="00AB68FE" w:rsidRPr="00EF50C7" w:rsidRDefault="00AB68FE" w:rsidP="00C5077B">
            <w:pPr>
              <w:jc w:val="center"/>
              <w:rPr>
                <w:rFonts w:ascii="Arial" w:hAnsi="Arial" w:cs="Arial"/>
                <w:b/>
                <w:bCs/>
                <w:color w:val="000000"/>
                <w:sz w:val="16"/>
                <w:szCs w:val="16"/>
              </w:rPr>
            </w:pPr>
          </w:p>
        </w:tc>
        <w:tc>
          <w:tcPr>
            <w:tcW w:w="863" w:type="dxa"/>
            <w:tcBorders>
              <w:top w:val="single" w:sz="2" w:space="0" w:color="auto"/>
            </w:tcBorders>
            <w:shd w:val="clear" w:color="auto" w:fill="auto"/>
            <w:noWrap/>
            <w:vAlign w:val="center"/>
            <w:hideMark/>
          </w:tcPr>
          <w:p w14:paraId="69686E55" w14:textId="77777777" w:rsidR="00AB68FE" w:rsidRPr="00EF50C7" w:rsidRDefault="00AB68FE" w:rsidP="00C5077B">
            <w:pPr>
              <w:jc w:val="center"/>
              <w:rPr>
                <w:rFonts w:ascii="Arial" w:hAnsi="Arial" w:cs="Arial"/>
                <w:b/>
                <w:bCs/>
                <w:color w:val="000000"/>
                <w:sz w:val="16"/>
                <w:szCs w:val="16"/>
              </w:rPr>
            </w:pPr>
          </w:p>
        </w:tc>
        <w:tc>
          <w:tcPr>
            <w:tcW w:w="851" w:type="dxa"/>
            <w:tcBorders>
              <w:top w:val="single" w:sz="2" w:space="0" w:color="auto"/>
            </w:tcBorders>
            <w:shd w:val="clear" w:color="auto" w:fill="auto"/>
            <w:noWrap/>
            <w:vAlign w:val="center"/>
            <w:hideMark/>
          </w:tcPr>
          <w:p w14:paraId="665D95A2" w14:textId="77777777" w:rsidR="00AB68FE" w:rsidRPr="00EF50C7" w:rsidRDefault="00AB68FE" w:rsidP="00C5077B">
            <w:pPr>
              <w:jc w:val="center"/>
              <w:rPr>
                <w:rFonts w:ascii="Arial" w:hAnsi="Arial" w:cs="Arial"/>
                <w:b/>
                <w:bCs/>
                <w:color w:val="000000"/>
                <w:sz w:val="16"/>
                <w:szCs w:val="16"/>
              </w:rPr>
            </w:pPr>
          </w:p>
        </w:tc>
        <w:tc>
          <w:tcPr>
            <w:tcW w:w="693" w:type="dxa"/>
            <w:tcBorders>
              <w:top w:val="single" w:sz="2" w:space="0" w:color="auto"/>
            </w:tcBorders>
            <w:shd w:val="clear" w:color="auto" w:fill="auto"/>
            <w:noWrap/>
            <w:vAlign w:val="center"/>
            <w:hideMark/>
          </w:tcPr>
          <w:p w14:paraId="2F425121" w14:textId="77777777" w:rsidR="00AB68FE" w:rsidRPr="00EF50C7" w:rsidRDefault="00AB68FE" w:rsidP="00C5077B">
            <w:pPr>
              <w:jc w:val="center"/>
              <w:rPr>
                <w:rFonts w:ascii="Arial" w:hAnsi="Arial" w:cs="Arial"/>
                <w:b/>
                <w:bCs/>
                <w:color w:val="000000"/>
                <w:sz w:val="16"/>
                <w:szCs w:val="16"/>
              </w:rPr>
            </w:pPr>
          </w:p>
        </w:tc>
        <w:tc>
          <w:tcPr>
            <w:tcW w:w="724" w:type="dxa"/>
            <w:tcBorders>
              <w:top w:val="single" w:sz="2" w:space="0" w:color="auto"/>
            </w:tcBorders>
            <w:shd w:val="clear" w:color="auto" w:fill="auto"/>
            <w:noWrap/>
            <w:vAlign w:val="center"/>
            <w:hideMark/>
          </w:tcPr>
          <w:p w14:paraId="1E2F1A55"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67" w:type="dxa"/>
            <w:tcBorders>
              <w:top w:val="single" w:sz="2" w:space="0" w:color="auto"/>
            </w:tcBorders>
            <w:shd w:val="clear" w:color="auto" w:fill="auto"/>
            <w:noWrap/>
            <w:vAlign w:val="center"/>
            <w:hideMark/>
          </w:tcPr>
          <w:p w14:paraId="10120354"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2" w:space="0" w:color="auto"/>
            </w:tcBorders>
            <w:shd w:val="clear" w:color="auto" w:fill="auto"/>
            <w:noWrap/>
            <w:vAlign w:val="center"/>
            <w:hideMark/>
          </w:tcPr>
          <w:p w14:paraId="1E1655D4"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864" w:type="dxa"/>
            <w:tcBorders>
              <w:top w:val="single" w:sz="2" w:space="0" w:color="auto"/>
            </w:tcBorders>
            <w:shd w:val="clear" w:color="auto" w:fill="auto"/>
            <w:noWrap/>
            <w:vAlign w:val="center"/>
            <w:hideMark/>
          </w:tcPr>
          <w:p w14:paraId="59E77537" w14:textId="77777777" w:rsidR="00AB68FE" w:rsidRPr="00EF50C7" w:rsidRDefault="00AB68FE" w:rsidP="00C5077B">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AB68FE" w:rsidRPr="00EF50C7" w14:paraId="47D4EEA8" w14:textId="77777777" w:rsidTr="00F11E9B">
        <w:trPr>
          <w:trHeight w:val="129"/>
        </w:trPr>
        <w:tc>
          <w:tcPr>
            <w:tcW w:w="3545" w:type="dxa"/>
            <w:shd w:val="clear" w:color="auto" w:fill="auto"/>
            <w:vAlign w:val="center"/>
            <w:hideMark/>
          </w:tcPr>
          <w:p w14:paraId="5652E259"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gridSpan w:val="2"/>
            <w:shd w:val="clear" w:color="auto" w:fill="auto"/>
            <w:noWrap/>
            <w:vAlign w:val="bottom"/>
            <w:hideMark/>
          </w:tcPr>
          <w:p w14:paraId="44C2561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3.579.841</w:t>
            </w:r>
          </w:p>
        </w:tc>
        <w:tc>
          <w:tcPr>
            <w:tcW w:w="554" w:type="dxa"/>
            <w:shd w:val="clear" w:color="auto" w:fill="auto"/>
            <w:noWrap/>
            <w:vAlign w:val="bottom"/>
            <w:hideMark/>
          </w:tcPr>
          <w:p w14:paraId="6E6D571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73B30A0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3694DEB3"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65.796</w:t>
            </w:r>
          </w:p>
        </w:tc>
        <w:tc>
          <w:tcPr>
            <w:tcW w:w="693" w:type="dxa"/>
            <w:shd w:val="clear" w:color="auto" w:fill="auto"/>
            <w:noWrap/>
            <w:vAlign w:val="bottom"/>
            <w:hideMark/>
          </w:tcPr>
          <w:p w14:paraId="0830545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41215DB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3815C8F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36CC8DF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60701B5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3.645.637</w:t>
            </w:r>
          </w:p>
        </w:tc>
      </w:tr>
      <w:tr w:rsidR="00AB68FE" w:rsidRPr="00EF50C7" w14:paraId="7656321C" w14:textId="77777777" w:rsidTr="00F11E9B">
        <w:trPr>
          <w:trHeight w:val="129"/>
        </w:trPr>
        <w:tc>
          <w:tcPr>
            <w:tcW w:w="3545" w:type="dxa"/>
            <w:shd w:val="clear" w:color="auto" w:fill="auto"/>
            <w:vAlign w:val="center"/>
            <w:hideMark/>
          </w:tcPr>
          <w:p w14:paraId="4ED48304"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gridSpan w:val="2"/>
            <w:shd w:val="clear" w:color="auto" w:fill="auto"/>
            <w:noWrap/>
            <w:vAlign w:val="bottom"/>
            <w:hideMark/>
          </w:tcPr>
          <w:p w14:paraId="49B2FE1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72CA25F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50209495"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0CF0F62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1320818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6115CA7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1C0540C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1093BED5"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0F0CBA5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r>
      <w:tr w:rsidR="00AB68FE" w:rsidRPr="00EF50C7" w14:paraId="15E137DE" w14:textId="77777777" w:rsidTr="00F11E9B">
        <w:trPr>
          <w:trHeight w:val="129"/>
        </w:trPr>
        <w:tc>
          <w:tcPr>
            <w:tcW w:w="3545" w:type="dxa"/>
            <w:shd w:val="clear" w:color="auto" w:fill="auto"/>
            <w:vAlign w:val="center"/>
            <w:hideMark/>
          </w:tcPr>
          <w:p w14:paraId="63CD6271"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gridSpan w:val="2"/>
            <w:shd w:val="clear" w:color="auto" w:fill="auto"/>
            <w:noWrap/>
            <w:vAlign w:val="bottom"/>
            <w:hideMark/>
          </w:tcPr>
          <w:p w14:paraId="5946761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52.007</w:t>
            </w:r>
          </w:p>
        </w:tc>
        <w:tc>
          <w:tcPr>
            <w:tcW w:w="554" w:type="dxa"/>
            <w:shd w:val="clear" w:color="auto" w:fill="auto"/>
            <w:noWrap/>
            <w:vAlign w:val="bottom"/>
            <w:hideMark/>
          </w:tcPr>
          <w:p w14:paraId="7F2C756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67A069E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100B7E0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23EF052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23A6440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2.726</w:t>
            </w:r>
          </w:p>
        </w:tc>
        <w:tc>
          <w:tcPr>
            <w:tcW w:w="567" w:type="dxa"/>
            <w:shd w:val="clear" w:color="auto" w:fill="auto"/>
            <w:noWrap/>
            <w:vAlign w:val="bottom"/>
            <w:hideMark/>
          </w:tcPr>
          <w:p w14:paraId="3C8C684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718869C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194F64F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54.733</w:t>
            </w:r>
          </w:p>
        </w:tc>
      </w:tr>
      <w:tr w:rsidR="00AB68FE" w:rsidRPr="00EF50C7" w14:paraId="2CC435F5" w14:textId="77777777" w:rsidTr="00F11E9B">
        <w:trPr>
          <w:trHeight w:val="129"/>
        </w:trPr>
        <w:tc>
          <w:tcPr>
            <w:tcW w:w="3545" w:type="dxa"/>
            <w:shd w:val="clear" w:color="auto" w:fill="auto"/>
            <w:vAlign w:val="center"/>
            <w:hideMark/>
          </w:tcPr>
          <w:p w14:paraId="7C28F4D8"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gridSpan w:val="2"/>
            <w:shd w:val="clear" w:color="auto" w:fill="auto"/>
            <w:noWrap/>
            <w:vAlign w:val="bottom"/>
            <w:hideMark/>
          </w:tcPr>
          <w:p w14:paraId="4A46015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7AAD948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70290FC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724E6F33"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460CDCC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767DC13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516B14E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140ECB4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1699FE7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r>
      <w:tr w:rsidR="00AB68FE" w:rsidRPr="00EF50C7" w14:paraId="1415CF61" w14:textId="77777777" w:rsidTr="00F11E9B">
        <w:trPr>
          <w:trHeight w:val="129"/>
        </w:trPr>
        <w:tc>
          <w:tcPr>
            <w:tcW w:w="3686" w:type="dxa"/>
            <w:gridSpan w:val="2"/>
            <w:shd w:val="clear" w:color="auto" w:fill="auto"/>
            <w:vAlign w:val="center"/>
            <w:hideMark/>
          </w:tcPr>
          <w:p w14:paraId="7E56D536"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851" w:type="dxa"/>
            <w:shd w:val="clear" w:color="auto" w:fill="auto"/>
            <w:noWrap/>
            <w:vAlign w:val="bottom"/>
            <w:hideMark/>
          </w:tcPr>
          <w:p w14:paraId="643E775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4B74649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4B450DD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332FCD8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4BECECF7"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5B4BA4A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7FF8B491"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0334225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0215A98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r>
      <w:tr w:rsidR="00AB68FE" w:rsidRPr="00EF50C7" w14:paraId="7DF6D0AB" w14:textId="77777777" w:rsidTr="00F11E9B">
        <w:trPr>
          <w:trHeight w:val="129"/>
        </w:trPr>
        <w:tc>
          <w:tcPr>
            <w:tcW w:w="3545" w:type="dxa"/>
            <w:shd w:val="clear" w:color="auto" w:fill="auto"/>
            <w:vAlign w:val="center"/>
            <w:hideMark/>
          </w:tcPr>
          <w:p w14:paraId="23C18837"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gridSpan w:val="2"/>
            <w:shd w:val="clear" w:color="auto" w:fill="auto"/>
            <w:noWrap/>
            <w:vAlign w:val="bottom"/>
            <w:hideMark/>
          </w:tcPr>
          <w:p w14:paraId="529358E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79C5682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2539BE1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678.565</w:t>
            </w:r>
          </w:p>
        </w:tc>
        <w:tc>
          <w:tcPr>
            <w:tcW w:w="851" w:type="dxa"/>
            <w:shd w:val="clear" w:color="auto" w:fill="auto"/>
            <w:noWrap/>
            <w:vAlign w:val="bottom"/>
            <w:hideMark/>
          </w:tcPr>
          <w:p w14:paraId="333F5AD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768.874</w:t>
            </w:r>
          </w:p>
        </w:tc>
        <w:tc>
          <w:tcPr>
            <w:tcW w:w="693" w:type="dxa"/>
            <w:shd w:val="clear" w:color="auto" w:fill="auto"/>
            <w:noWrap/>
            <w:vAlign w:val="bottom"/>
            <w:hideMark/>
          </w:tcPr>
          <w:p w14:paraId="208CD10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553CF5F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1EB472C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0BA2F2D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0549DED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1.447.439</w:t>
            </w:r>
          </w:p>
        </w:tc>
      </w:tr>
      <w:tr w:rsidR="00AB68FE" w:rsidRPr="00EF50C7" w14:paraId="583444F4" w14:textId="77777777" w:rsidTr="00F11E9B">
        <w:trPr>
          <w:trHeight w:val="129"/>
        </w:trPr>
        <w:tc>
          <w:tcPr>
            <w:tcW w:w="3545" w:type="dxa"/>
            <w:shd w:val="clear" w:color="auto" w:fill="auto"/>
            <w:vAlign w:val="center"/>
            <w:hideMark/>
          </w:tcPr>
          <w:p w14:paraId="00B025EA"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gridSpan w:val="2"/>
            <w:shd w:val="clear" w:color="auto" w:fill="auto"/>
            <w:noWrap/>
            <w:vAlign w:val="bottom"/>
            <w:hideMark/>
          </w:tcPr>
          <w:p w14:paraId="00AB23C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1.089.315</w:t>
            </w:r>
          </w:p>
        </w:tc>
        <w:tc>
          <w:tcPr>
            <w:tcW w:w="554" w:type="dxa"/>
            <w:shd w:val="clear" w:color="auto" w:fill="auto"/>
            <w:noWrap/>
            <w:vAlign w:val="bottom"/>
            <w:hideMark/>
          </w:tcPr>
          <w:p w14:paraId="4089463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6D58848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77E15C5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1BA0C7C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021D0A7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147.633</w:t>
            </w:r>
          </w:p>
        </w:tc>
        <w:tc>
          <w:tcPr>
            <w:tcW w:w="567" w:type="dxa"/>
            <w:shd w:val="clear" w:color="auto" w:fill="auto"/>
            <w:noWrap/>
            <w:vAlign w:val="bottom"/>
            <w:hideMark/>
          </w:tcPr>
          <w:p w14:paraId="2F2743A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105B685E"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1DBF8A95"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1.236.948</w:t>
            </w:r>
          </w:p>
        </w:tc>
      </w:tr>
      <w:tr w:rsidR="00AB68FE" w:rsidRPr="00EF50C7" w14:paraId="732FD88E" w14:textId="77777777" w:rsidTr="00F11E9B">
        <w:trPr>
          <w:trHeight w:val="129"/>
        </w:trPr>
        <w:tc>
          <w:tcPr>
            <w:tcW w:w="3545" w:type="dxa"/>
            <w:shd w:val="clear" w:color="auto" w:fill="auto"/>
            <w:vAlign w:val="center"/>
            <w:hideMark/>
          </w:tcPr>
          <w:p w14:paraId="684621C6" w14:textId="77777777"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gridSpan w:val="2"/>
            <w:shd w:val="clear" w:color="auto" w:fill="auto"/>
            <w:noWrap/>
            <w:vAlign w:val="bottom"/>
            <w:hideMark/>
          </w:tcPr>
          <w:p w14:paraId="658AA0A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4.419</w:t>
            </w:r>
          </w:p>
        </w:tc>
        <w:tc>
          <w:tcPr>
            <w:tcW w:w="554" w:type="dxa"/>
            <w:shd w:val="clear" w:color="auto" w:fill="auto"/>
            <w:noWrap/>
            <w:vAlign w:val="bottom"/>
            <w:hideMark/>
          </w:tcPr>
          <w:p w14:paraId="12427DA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1BDAB4E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305BB25A"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48D600C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15.958</w:t>
            </w:r>
          </w:p>
        </w:tc>
        <w:tc>
          <w:tcPr>
            <w:tcW w:w="724" w:type="dxa"/>
            <w:shd w:val="clear" w:color="auto" w:fill="auto"/>
            <w:noWrap/>
            <w:vAlign w:val="bottom"/>
            <w:hideMark/>
          </w:tcPr>
          <w:p w14:paraId="54E7F90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624A5B1C"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599636E2"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72C463A6"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20.377</w:t>
            </w:r>
          </w:p>
        </w:tc>
      </w:tr>
      <w:tr w:rsidR="00AB68FE" w:rsidRPr="00EF50C7" w14:paraId="3BEEE15E" w14:textId="77777777" w:rsidTr="00F11E9B">
        <w:trPr>
          <w:trHeight w:val="129"/>
        </w:trPr>
        <w:tc>
          <w:tcPr>
            <w:tcW w:w="3545" w:type="dxa"/>
            <w:shd w:val="clear" w:color="auto" w:fill="auto"/>
            <w:vAlign w:val="center"/>
            <w:hideMark/>
          </w:tcPr>
          <w:p w14:paraId="0D93A62B" w14:textId="629401CB" w:rsidR="00AB68FE" w:rsidRPr="00EF50C7" w:rsidRDefault="00AB68FE" w:rsidP="00C5077B">
            <w:pPr>
              <w:rPr>
                <w:rFonts w:ascii="Arial" w:hAnsi="Arial" w:cs="Arial"/>
                <w:color w:val="000000"/>
                <w:sz w:val="16"/>
                <w:szCs w:val="16"/>
              </w:rPr>
            </w:pPr>
            <w:r w:rsidRPr="00EF50C7">
              <w:rPr>
                <w:rFonts w:ascii="Arial" w:hAnsi="Arial" w:cs="Arial"/>
                <w:color w:val="000000"/>
                <w:sz w:val="16"/>
                <w:szCs w:val="16"/>
              </w:rPr>
              <w:t>Diğer alacaklar</w:t>
            </w:r>
          </w:p>
        </w:tc>
        <w:tc>
          <w:tcPr>
            <w:tcW w:w="992" w:type="dxa"/>
            <w:gridSpan w:val="2"/>
            <w:shd w:val="clear" w:color="auto" w:fill="auto"/>
            <w:noWrap/>
            <w:vAlign w:val="bottom"/>
            <w:hideMark/>
          </w:tcPr>
          <w:p w14:paraId="745A665B"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4B15ADBD"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3" w:type="dxa"/>
            <w:shd w:val="clear" w:color="auto" w:fill="auto"/>
            <w:noWrap/>
            <w:vAlign w:val="bottom"/>
            <w:hideMark/>
          </w:tcPr>
          <w:p w14:paraId="19B70F18"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51" w:type="dxa"/>
            <w:shd w:val="clear" w:color="auto" w:fill="auto"/>
            <w:noWrap/>
            <w:vAlign w:val="bottom"/>
            <w:hideMark/>
          </w:tcPr>
          <w:p w14:paraId="1ECAC09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693" w:type="dxa"/>
            <w:shd w:val="clear" w:color="auto" w:fill="auto"/>
            <w:noWrap/>
            <w:vAlign w:val="bottom"/>
            <w:hideMark/>
          </w:tcPr>
          <w:p w14:paraId="634C5060"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724" w:type="dxa"/>
            <w:shd w:val="clear" w:color="auto" w:fill="auto"/>
            <w:noWrap/>
            <w:vAlign w:val="bottom"/>
            <w:hideMark/>
          </w:tcPr>
          <w:p w14:paraId="01B4710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67" w:type="dxa"/>
            <w:shd w:val="clear" w:color="auto" w:fill="auto"/>
            <w:noWrap/>
            <w:vAlign w:val="bottom"/>
            <w:hideMark/>
          </w:tcPr>
          <w:p w14:paraId="0261FB6F"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554" w:type="dxa"/>
            <w:shd w:val="clear" w:color="auto" w:fill="auto"/>
            <w:noWrap/>
            <w:vAlign w:val="bottom"/>
            <w:hideMark/>
          </w:tcPr>
          <w:p w14:paraId="03F78089"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c>
          <w:tcPr>
            <w:tcW w:w="864" w:type="dxa"/>
            <w:shd w:val="clear" w:color="auto" w:fill="auto"/>
            <w:noWrap/>
            <w:vAlign w:val="bottom"/>
            <w:hideMark/>
          </w:tcPr>
          <w:p w14:paraId="490ABC84" w14:textId="77777777" w:rsidR="00AB68FE" w:rsidRPr="00AB68FE" w:rsidRDefault="00AB68FE" w:rsidP="00F11E9B">
            <w:pPr>
              <w:jc w:val="right"/>
              <w:rPr>
                <w:rFonts w:ascii="Arial" w:hAnsi="Arial" w:cs="Arial"/>
                <w:color w:val="000000"/>
                <w:sz w:val="14"/>
                <w:szCs w:val="16"/>
              </w:rPr>
            </w:pPr>
            <w:r w:rsidRPr="00AB68FE">
              <w:rPr>
                <w:rFonts w:ascii="Arial" w:hAnsi="Arial" w:cs="Arial"/>
                <w:color w:val="000000"/>
                <w:sz w:val="14"/>
                <w:szCs w:val="16"/>
              </w:rPr>
              <w:t>-</w:t>
            </w:r>
          </w:p>
        </w:tc>
      </w:tr>
      <w:tr w:rsidR="00AB68FE" w:rsidRPr="00EF50C7" w14:paraId="5F8C4C33" w14:textId="77777777" w:rsidTr="00F11E9B">
        <w:trPr>
          <w:trHeight w:val="129"/>
        </w:trPr>
        <w:tc>
          <w:tcPr>
            <w:tcW w:w="3545" w:type="dxa"/>
            <w:tcBorders>
              <w:top w:val="single" w:sz="12" w:space="0" w:color="auto"/>
              <w:bottom w:val="single" w:sz="12" w:space="0" w:color="auto"/>
            </w:tcBorders>
            <w:shd w:val="clear" w:color="auto" w:fill="auto"/>
            <w:vAlign w:val="center"/>
            <w:hideMark/>
          </w:tcPr>
          <w:p w14:paraId="5648B5D4" w14:textId="77777777" w:rsidR="00AB68FE" w:rsidRPr="00EF50C7" w:rsidRDefault="00AB68FE" w:rsidP="00C5077B">
            <w:pPr>
              <w:rPr>
                <w:rFonts w:ascii="Arial" w:hAnsi="Arial" w:cs="Arial"/>
                <w:color w:val="000000"/>
                <w:sz w:val="16"/>
                <w:szCs w:val="16"/>
              </w:rPr>
            </w:pPr>
            <w:r w:rsidRPr="00EF50C7">
              <w:rPr>
                <w:rFonts w:ascii="Arial" w:hAnsi="Arial" w:cs="Arial"/>
                <w:b/>
                <w:bCs/>
                <w:color w:val="000000"/>
                <w:sz w:val="16"/>
                <w:szCs w:val="16"/>
              </w:rPr>
              <w:t>Toplam</w:t>
            </w:r>
          </w:p>
        </w:tc>
        <w:tc>
          <w:tcPr>
            <w:tcW w:w="992" w:type="dxa"/>
            <w:gridSpan w:val="2"/>
            <w:tcBorders>
              <w:top w:val="single" w:sz="12" w:space="0" w:color="auto"/>
              <w:bottom w:val="single" w:sz="12" w:space="0" w:color="auto"/>
            </w:tcBorders>
            <w:shd w:val="clear" w:color="auto" w:fill="auto"/>
            <w:noWrap/>
            <w:vAlign w:val="bottom"/>
            <w:hideMark/>
          </w:tcPr>
          <w:p w14:paraId="3E746852"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4.725.582</w:t>
            </w:r>
          </w:p>
        </w:tc>
        <w:tc>
          <w:tcPr>
            <w:tcW w:w="554" w:type="dxa"/>
            <w:tcBorders>
              <w:top w:val="single" w:sz="12" w:space="0" w:color="auto"/>
              <w:bottom w:val="single" w:sz="12" w:space="0" w:color="auto"/>
            </w:tcBorders>
            <w:shd w:val="clear" w:color="auto" w:fill="auto"/>
            <w:noWrap/>
            <w:vAlign w:val="bottom"/>
            <w:hideMark/>
          </w:tcPr>
          <w:p w14:paraId="12D2F79F"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c>
          <w:tcPr>
            <w:tcW w:w="863" w:type="dxa"/>
            <w:tcBorders>
              <w:top w:val="single" w:sz="12" w:space="0" w:color="auto"/>
              <w:bottom w:val="single" w:sz="12" w:space="0" w:color="auto"/>
            </w:tcBorders>
            <w:shd w:val="clear" w:color="auto" w:fill="auto"/>
            <w:noWrap/>
            <w:vAlign w:val="bottom"/>
            <w:hideMark/>
          </w:tcPr>
          <w:p w14:paraId="42723C78"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678.565</w:t>
            </w:r>
          </w:p>
        </w:tc>
        <w:tc>
          <w:tcPr>
            <w:tcW w:w="851" w:type="dxa"/>
            <w:tcBorders>
              <w:top w:val="single" w:sz="12" w:space="0" w:color="auto"/>
              <w:bottom w:val="single" w:sz="12" w:space="0" w:color="auto"/>
            </w:tcBorders>
            <w:shd w:val="clear" w:color="auto" w:fill="auto"/>
            <w:noWrap/>
            <w:vAlign w:val="bottom"/>
            <w:hideMark/>
          </w:tcPr>
          <w:p w14:paraId="338699CB"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834.670</w:t>
            </w:r>
          </w:p>
        </w:tc>
        <w:tc>
          <w:tcPr>
            <w:tcW w:w="693" w:type="dxa"/>
            <w:tcBorders>
              <w:top w:val="single" w:sz="12" w:space="0" w:color="auto"/>
              <w:bottom w:val="single" w:sz="12" w:space="0" w:color="auto"/>
            </w:tcBorders>
            <w:shd w:val="clear" w:color="auto" w:fill="auto"/>
            <w:noWrap/>
            <w:vAlign w:val="bottom"/>
            <w:hideMark/>
          </w:tcPr>
          <w:p w14:paraId="4DC6BE30"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15.958</w:t>
            </w:r>
          </w:p>
        </w:tc>
        <w:tc>
          <w:tcPr>
            <w:tcW w:w="724" w:type="dxa"/>
            <w:tcBorders>
              <w:top w:val="single" w:sz="12" w:space="0" w:color="auto"/>
              <w:bottom w:val="single" w:sz="12" w:space="0" w:color="auto"/>
            </w:tcBorders>
            <w:shd w:val="clear" w:color="auto" w:fill="auto"/>
            <w:noWrap/>
            <w:vAlign w:val="bottom"/>
            <w:hideMark/>
          </w:tcPr>
          <w:p w14:paraId="5C7B0F2D"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150.359</w:t>
            </w:r>
          </w:p>
        </w:tc>
        <w:tc>
          <w:tcPr>
            <w:tcW w:w="567" w:type="dxa"/>
            <w:tcBorders>
              <w:top w:val="single" w:sz="12" w:space="0" w:color="auto"/>
              <w:bottom w:val="single" w:sz="12" w:space="0" w:color="auto"/>
            </w:tcBorders>
            <w:shd w:val="clear" w:color="auto" w:fill="auto"/>
            <w:noWrap/>
            <w:vAlign w:val="bottom"/>
            <w:hideMark/>
          </w:tcPr>
          <w:p w14:paraId="78022615"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c>
          <w:tcPr>
            <w:tcW w:w="554" w:type="dxa"/>
            <w:tcBorders>
              <w:top w:val="single" w:sz="12" w:space="0" w:color="auto"/>
              <w:bottom w:val="single" w:sz="12" w:space="0" w:color="auto"/>
            </w:tcBorders>
            <w:shd w:val="clear" w:color="auto" w:fill="auto"/>
            <w:noWrap/>
            <w:vAlign w:val="bottom"/>
            <w:hideMark/>
          </w:tcPr>
          <w:p w14:paraId="057BF3AF"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w:t>
            </w:r>
          </w:p>
        </w:tc>
        <w:tc>
          <w:tcPr>
            <w:tcW w:w="864" w:type="dxa"/>
            <w:tcBorders>
              <w:top w:val="single" w:sz="12" w:space="0" w:color="auto"/>
              <w:bottom w:val="single" w:sz="12" w:space="0" w:color="auto"/>
            </w:tcBorders>
            <w:shd w:val="clear" w:color="auto" w:fill="auto"/>
            <w:noWrap/>
            <w:vAlign w:val="bottom"/>
            <w:hideMark/>
          </w:tcPr>
          <w:p w14:paraId="7F404461" w14:textId="77777777" w:rsidR="00AB68FE" w:rsidRPr="00AB68FE" w:rsidRDefault="00AB68FE" w:rsidP="00F11E9B">
            <w:pPr>
              <w:jc w:val="right"/>
              <w:rPr>
                <w:rFonts w:ascii="Arial" w:hAnsi="Arial" w:cs="Arial"/>
                <w:b/>
                <w:color w:val="000000"/>
                <w:sz w:val="14"/>
                <w:szCs w:val="16"/>
              </w:rPr>
            </w:pPr>
            <w:r w:rsidRPr="00AB68FE">
              <w:rPr>
                <w:rFonts w:ascii="Arial" w:hAnsi="Arial" w:cs="Arial"/>
                <w:b/>
                <w:color w:val="000000"/>
                <w:sz w:val="14"/>
                <w:szCs w:val="16"/>
              </w:rPr>
              <w:t>6.405.134</w:t>
            </w:r>
          </w:p>
        </w:tc>
      </w:tr>
    </w:tbl>
    <w:p w14:paraId="48044CE0" w14:textId="77777777" w:rsidR="00F11E9B" w:rsidRDefault="00F11E9B" w:rsidP="00AB68FE">
      <w:pPr>
        <w:pStyle w:val="BodyTextIndent"/>
        <w:ind w:firstLine="0"/>
        <w:rPr>
          <w:rFonts w:ascii="Arial" w:hAnsi="Arial" w:cs="Arial"/>
          <w:b/>
          <w:sz w:val="16"/>
          <w:szCs w:val="20"/>
        </w:rPr>
      </w:pPr>
    </w:p>
    <w:p w14:paraId="784AD155" w14:textId="7031F802" w:rsidR="00AB68FE" w:rsidRDefault="00AB68FE" w:rsidP="00AB68FE">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7C807F48" w14:textId="77777777" w:rsidR="00DC56A6" w:rsidRPr="00295D9C" w:rsidRDefault="00DC56A6" w:rsidP="00DC56A6">
      <w:pPr>
        <w:spacing w:line="240" w:lineRule="exact"/>
        <w:jc w:val="both"/>
        <w:outlineLvl w:val="1"/>
        <w:rPr>
          <w:rFonts w:ascii="Arial" w:eastAsia="Arial Unicode MS" w:hAnsi="Arial" w:cs="Arial"/>
          <w:sz w:val="20"/>
          <w:szCs w:val="20"/>
          <w:highlight w:val="green"/>
        </w:rPr>
      </w:pPr>
    </w:p>
    <w:p w14:paraId="689FE198" w14:textId="77777777" w:rsidR="00DC56A6" w:rsidRPr="00295D9C" w:rsidRDefault="00DC56A6" w:rsidP="00653239">
      <w:pPr>
        <w:pStyle w:val="ListParagraph"/>
        <w:numPr>
          <w:ilvl w:val="0"/>
          <w:numId w:val="35"/>
        </w:numPr>
        <w:spacing w:line="240" w:lineRule="exact"/>
        <w:jc w:val="both"/>
        <w:outlineLvl w:val="1"/>
        <w:rPr>
          <w:rFonts w:ascii="Arial" w:hAnsi="Arial" w:cs="Arial"/>
          <w:b/>
          <w:sz w:val="20"/>
          <w:szCs w:val="20"/>
        </w:rPr>
      </w:pPr>
      <w:r w:rsidRPr="00295D9C">
        <w:rPr>
          <w:rFonts w:ascii="Arial" w:hAnsi="Arial" w:cs="Arial"/>
          <w:b/>
          <w:sz w:val="20"/>
          <w:szCs w:val="20"/>
        </w:rPr>
        <w:t xml:space="preserve">Karşı taraf kredi riski için kullanılan teminatlar: </w:t>
      </w:r>
    </w:p>
    <w:p w14:paraId="589E688C" w14:textId="77777777" w:rsidR="00DC56A6" w:rsidRPr="00295D9C" w:rsidRDefault="00DC56A6" w:rsidP="00DC56A6">
      <w:pPr>
        <w:spacing w:line="240" w:lineRule="exact"/>
        <w:jc w:val="both"/>
        <w:outlineLvl w:val="1"/>
        <w:rPr>
          <w:rFonts w:ascii="Arial" w:eastAsia="Arial Unicode MS" w:hAnsi="Arial" w:cs="Arial"/>
          <w:sz w:val="20"/>
          <w:szCs w:val="20"/>
        </w:rPr>
      </w:pPr>
    </w:p>
    <w:p w14:paraId="501DA504" w14:textId="01CE179A" w:rsidR="00DC56A6" w:rsidRPr="00295D9C" w:rsidRDefault="00DC56A6" w:rsidP="00DC56A6">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Sermaye yeterliliği hesaplamasında dikkate alınan türev teminatları bulunmadığından ilgili tablo verilmemiştir (31 Aralık 202</w:t>
      </w:r>
      <w:r w:rsidR="00AB68FE">
        <w:rPr>
          <w:rFonts w:ascii="Arial" w:eastAsia="Arial Unicode MS" w:hAnsi="Arial" w:cs="Arial"/>
          <w:sz w:val="20"/>
          <w:szCs w:val="20"/>
        </w:rPr>
        <w:t>1</w:t>
      </w:r>
      <w:r w:rsidRPr="00295D9C">
        <w:rPr>
          <w:rFonts w:ascii="Arial" w:eastAsia="Arial Unicode MS" w:hAnsi="Arial" w:cs="Arial"/>
          <w:sz w:val="20"/>
          <w:szCs w:val="20"/>
        </w:rPr>
        <w:t>: Bulunmamaktadır).</w:t>
      </w:r>
    </w:p>
    <w:p w14:paraId="0A2AA3CC" w14:textId="581E0A57" w:rsidR="00DC56A6" w:rsidRPr="00DC56A6" w:rsidRDefault="00DC56A6" w:rsidP="00DC56A6">
      <w:pPr>
        <w:spacing w:line="240" w:lineRule="exact"/>
        <w:jc w:val="both"/>
        <w:outlineLvl w:val="1"/>
        <w:rPr>
          <w:rFonts w:ascii="Arial" w:eastAsia="Arial Unicode MS" w:hAnsi="Arial" w:cs="Arial"/>
          <w:sz w:val="10"/>
          <w:szCs w:val="20"/>
        </w:rPr>
      </w:pPr>
    </w:p>
    <w:p w14:paraId="20DA7D57" w14:textId="77777777" w:rsidR="00DC56A6" w:rsidRPr="00295D9C" w:rsidRDefault="00DC56A6" w:rsidP="00653239">
      <w:pPr>
        <w:pStyle w:val="ListParagraph"/>
        <w:numPr>
          <w:ilvl w:val="0"/>
          <w:numId w:val="35"/>
        </w:numPr>
        <w:spacing w:line="240" w:lineRule="exact"/>
        <w:jc w:val="both"/>
        <w:outlineLvl w:val="1"/>
        <w:rPr>
          <w:rFonts w:ascii="Arial" w:hAnsi="Arial" w:cs="Arial"/>
          <w:b/>
          <w:sz w:val="20"/>
          <w:szCs w:val="20"/>
        </w:rPr>
      </w:pPr>
      <w:r w:rsidRPr="00295D9C">
        <w:rPr>
          <w:rFonts w:ascii="Arial" w:hAnsi="Arial" w:cs="Arial"/>
          <w:b/>
          <w:sz w:val="20"/>
          <w:szCs w:val="20"/>
        </w:rPr>
        <w:t>Kredi türevleri</w:t>
      </w:r>
    </w:p>
    <w:p w14:paraId="79072DDC" w14:textId="77777777" w:rsidR="00DC56A6" w:rsidRPr="00295D9C" w:rsidRDefault="00DC56A6" w:rsidP="00DC56A6">
      <w:pPr>
        <w:spacing w:line="240" w:lineRule="exact"/>
        <w:jc w:val="both"/>
        <w:outlineLvl w:val="1"/>
        <w:rPr>
          <w:rFonts w:ascii="Arial" w:eastAsia="Arial Unicode MS" w:hAnsi="Arial" w:cs="Arial"/>
          <w:sz w:val="20"/>
          <w:szCs w:val="20"/>
        </w:rPr>
      </w:pPr>
    </w:p>
    <w:p w14:paraId="282D5DA4" w14:textId="38C4A23B" w:rsidR="00DC56A6" w:rsidRDefault="00DC56A6" w:rsidP="00653239">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AB68FE">
        <w:rPr>
          <w:rFonts w:ascii="Arial" w:eastAsia="Arial Unicode MS" w:hAnsi="Arial" w:cs="Arial"/>
          <w:sz w:val="20"/>
          <w:szCs w:val="20"/>
        </w:rPr>
        <w:t>1</w:t>
      </w:r>
      <w:r w:rsidRPr="00295D9C">
        <w:rPr>
          <w:rFonts w:ascii="Arial" w:eastAsia="Arial Unicode MS" w:hAnsi="Arial" w:cs="Arial"/>
          <w:sz w:val="20"/>
          <w:szCs w:val="20"/>
        </w:rPr>
        <w:t>: Bulunmamaktadır).</w:t>
      </w:r>
    </w:p>
    <w:p w14:paraId="20CA4C52" w14:textId="77777777" w:rsidR="00653239" w:rsidRPr="00653239" w:rsidRDefault="00653239" w:rsidP="00653239">
      <w:pPr>
        <w:spacing w:line="240" w:lineRule="exact"/>
        <w:ind w:left="709"/>
        <w:jc w:val="both"/>
        <w:outlineLvl w:val="1"/>
        <w:rPr>
          <w:rFonts w:ascii="Arial" w:eastAsia="Arial Unicode MS" w:hAnsi="Arial" w:cs="Arial"/>
          <w:sz w:val="14"/>
          <w:szCs w:val="20"/>
        </w:rPr>
      </w:pPr>
    </w:p>
    <w:p w14:paraId="3CC48A1E" w14:textId="77777777" w:rsidR="00DC56A6" w:rsidRPr="00295D9C" w:rsidRDefault="00DC56A6" w:rsidP="00653239">
      <w:pPr>
        <w:pStyle w:val="ListParagraph"/>
        <w:numPr>
          <w:ilvl w:val="0"/>
          <w:numId w:val="35"/>
        </w:numPr>
        <w:spacing w:line="240" w:lineRule="exact"/>
        <w:jc w:val="both"/>
        <w:outlineLvl w:val="1"/>
        <w:rPr>
          <w:rFonts w:ascii="Arial" w:hAnsi="Arial" w:cs="Arial"/>
          <w:b/>
          <w:sz w:val="20"/>
          <w:szCs w:val="20"/>
        </w:rPr>
      </w:pPr>
      <w:r w:rsidRPr="00295D9C">
        <w:rPr>
          <w:rFonts w:ascii="Arial" w:hAnsi="Arial" w:cs="Arial"/>
          <w:b/>
          <w:sz w:val="20"/>
          <w:szCs w:val="20"/>
        </w:rPr>
        <w:t>Merkezi karşı tarafa (“MKT”) olan riskler</w:t>
      </w:r>
    </w:p>
    <w:p w14:paraId="5AF36528" w14:textId="77777777" w:rsidR="00DC56A6" w:rsidRPr="00295D9C" w:rsidRDefault="00DC56A6" w:rsidP="00DC56A6">
      <w:pPr>
        <w:spacing w:line="240" w:lineRule="exact"/>
        <w:jc w:val="both"/>
        <w:outlineLvl w:val="1"/>
        <w:rPr>
          <w:rFonts w:ascii="Arial" w:eastAsia="Arial Unicode MS" w:hAnsi="Arial" w:cs="Arial"/>
          <w:sz w:val="20"/>
          <w:szCs w:val="20"/>
        </w:rPr>
      </w:pPr>
    </w:p>
    <w:p w14:paraId="467C9B94" w14:textId="4E5D873F" w:rsidR="00DC56A6" w:rsidRPr="00295D9C" w:rsidRDefault="00DC56A6" w:rsidP="00DC56A6">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AB68FE">
        <w:rPr>
          <w:rFonts w:ascii="Arial" w:eastAsia="Arial Unicode MS" w:hAnsi="Arial" w:cs="Arial"/>
          <w:sz w:val="20"/>
          <w:szCs w:val="20"/>
        </w:rPr>
        <w:t>1</w:t>
      </w:r>
      <w:r w:rsidRPr="00295D9C">
        <w:rPr>
          <w:rFonts w:ascii="Arial" w:eastAsia="Arial Unicode MS" w:hAnsi="Arial" w:cs="Arial"/>
          <w:sz w:val="20"/>
          <w:szCs w:val="20"/>
        </w:rPr>
        <w:t>: Bulunmamaktadır).</w:t>
      </w:r>
    </w:p>
    <w:p w14:paraId="356953C2" w14:textId="77777777" w:rsidR="00DC56A6" w:rsidRPr="00295D9C" w:rsidRDefault="00DC56A6" w:rsidP="00DC56A6">
      <w:pPr>
        <w:spacing w:line="240" w:lineRule="exact"/>
        <w:jc w:val="both"/>
        <w:outlineLvl w:val="1"/>
        <w:rPr>
          <w:rFonts w:ascii="Arial" w:hAnsi="Arial" w:cs="Arial"/>
          <w:b/>
          <w:sz w:val="20"/>
          <w:szCs w:val="20"/>
          <w:highlight w:val="green"/>
        </w:rPr>
      </w:pPr>
    </w:p>
    <w:p w14:paraId="24BF0EE6" w14:textId="77777777" w:rsidR="00DC56A6" w:rsidRPr="00295D9C" w:rsidRDefault="00DC56A6" w:rsidP="00653239">
      <w:pPr>
        <w:pStyle w:val="ListParagraph"/>
        <w:numPr>
          <w:ilvl w:val="0"/>
          <w:numId w:val="42"/>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 xml:space="preserve">Menkul kıymetleştirme açıklamaları: </w:t>
      </w:r>
    </w:p>
    <w:p w14:paraId="50AB43BA" w14:textId="77777777" w:rsidR="00DC56A6" w:rsidRPr="00295D9C" w:rsidRDefault="00DC56A6" w:rsidP="00DC56A6">
      <w:pPr>
        <w:spacing w:line="240" w:lineRule="exact"/>
        <w:jc w:val="both"/>
        <w:outlineLvl w:val="1"/>
        <w:rPr>
          <w:rFonts w:ascii="Arial" w:hAnsi="Arial" w:cs="Arial"/>
        </w:rPr>
      </w:pPr>
    </w:p>
    <w:p w14:paraId="55521CEC" w14:textId="15B07648" w:rsidR="00DC56A6" w:rsidRPr="00295D9C" w:rsidRDefault="00DC56A6" w:rsidP="00DC56A6">
      <w:pPr>
        <w:spacing w:line="240" w:lineRule="exact"/>
        <w:ind w:left="426"/>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AB68FE">
        <w:rPr>
          <w:rFonts w:ascii="Arial" w:eastAsia="Arial Unicode MS" w:hAnsi="Arial" w:cs="Arial"/>
          <w:sz w:val="20"/>
          <w:szCs w:val="20"/>
        </w:rPr>
        <w:t>1</w:t>
      </w:r>
      <w:r w:rsidRPr="00295D9C">
        <w:rPr>
          <w:rFonts w:ascii="Arial" w:eastAsia="Arial Unicode MS" w:hAnsi="Arial" w:cs="Arial"/>
          <w:sz w:val="20"/>
          <w:szCs w:val="20"/>
        </w:rPr>
        <w:t>: Bulunmamaktadır).</w:t>
      </w:r>
    </w:p>
    <w:p w14:paraId="4A2C6838" w14:textId="680619CB" w:rsidR="00DC56A6" w:rsidRDefault="00DC56A6" w:rsidP="00DC56A6">
      <w:pPr>
        <w:spacing w:line="240" w:lineRule="exact"/>
        <w:jc w:val="both"/>
        <w:outlineLvl w:val="1"/>
        <w:rPr>
          <w:rFonts w:ascii="Arial" w:hAnsi="Arial" w:cs="Arial"/>
          <w:b/>
          <w:sz w:val="20"/>
          <w:szCs w:val="20"/>
        </w:rPr>
      </w:pPr>
    </w:p>
    <w:p w14:paraId="42EF1EAB" w14:textId="3F6153AD" w:rsidR="00AB68FE" w:rsidRDefault="00AB68FE" w:rsidP="00DC56A6">
      <w:pPr>
        <w:spacing w:line="240" w:lineRule="exact"/>
        <w:jc w:val="both"/>
        <w:outlineLvl w:val="1"/>
        <w:rPr>
          <w:rFonts w:ascii="Arial" w:hAnsi="Arial" w:cs="Arial"/>
          <w:b/>
          <w:sz w:val="20"/>
          <w:szCs w:val="20"/>
        </w:rPr>
      </w:pPr>
    </w:p>
    <w:p w14:paraId="13D3F050" w14:textId="1B66F7F4" w:rsidR="00AB68FE" w:rsidRDefault="00AB68FE" w:rsidP="00DC56A6">
      <w:pPr>
        <w:spacing w:line="240" w:lineRule="exact"/>
        <w:jc w:val="both"/>
        <w:outlineLvl w:val="1"/>
        <w:rPr>
          <w:rFonts w:ascii="Arial" w:hAnsi="Arial" w:cs="Arial"/>
          <w:b/>
          <w:sz w:val="20"/>
          <w:szCs w:val="20"/>
        </w:rPr>
      </w:pPr>
    </w:p>
    <w:p w14:paraId="58430B67" w14:textId="4D187A94" w:rsidR="00F11E9B" w:rsidRDefault="00F11E9B">
      <w:pPr>
        <w:rPr>
          <w:rFonts w:ascii="Arial" w:hAnsi="Arial" w:cs="Arial"/>
          <w:b/>
          <w:sz w:val="20"/>
          <w:szCs w:val="20"/>
        </w:rPr>
      </w:pPr>
      <w:r>
        <w:rPr>
          <w:rFonts w:ascii="Arial" w:hAnsi="Arial" w:cs="Arial"/>
          <w:b/>
          <w:sz w:val="20"/>
          <w:szCs w:val="20"/>
        </w:rPr>
        <w:br w:type="page"/>
      </w:r>
    </w:p>
    <w:p w14:paraId="5B8474D3" w14:textId="77777777" w:rsidR="00AB68FE" w:rsidRPr="00295D9C" w:rsidRDefault="00AB68FE" w:rsidP="00AB68FE">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lastRenderedPageBreak/>
        <w:t xml:space="preserve">VI.  </w:t>
      </w:r>
      <w:r w:rsidRPr="00295D9C">
        <w:rPr>
          <w:rFonts w:ascii="Arial" w:eastAsia="Arial Unicode MS" w:hAnsi="Arial" w:cs="Arial"/>
          <w:b/>
          <w:sz w:val="20"/>
          <w:szCs w:val="20"/>
          <w:lang w:eastAsia="tr-TR"/>
        </w:rPr>
        <w:tab/>
        <w:t>Risk yönetimine ilişkin açıklamalar (devamı):</w:t>
      </w:r>
    </w:p>
    <w:p w14:paraId="05DD2164" w14:textId="77777777" w:rsidR="00AB68FE" w:rsidRPr="00295D9C" w:rsidRDefault="00AB68FE" w:rsidP="00DC56A6">
      <w:pPr>
        <w:spacing w:line="240" w:lineRule="exact"/>
        <w:jc w:val="both"/>
        <w:outlineLvl w:val="1"/>
        <w:rPr>
          <w:rFonts w:ascii="Arial" w:eastAsia="Arial Unicode MS" w:hAnsi="Arial" w:cs="Arial"/>
          <w:sz w:val="20"/>
          <w:szCs w:val="20"/>
        </w:rPr>
      </w:pPr>
    </w:p>
    <w:p w14:paraId="24A7080F" w14:textId="77777777" w:rsidR="00DC56A6" w:rsidRPr="00295D9C" w:rsidRDefault="00DC56A6" w:rsidP="00653239">
      <w:pPr>
        <w:pStyle w:val="ListParagraph"/>
        <w:numPr>
          <w:ilvl w:val="0"/>
          <w:numId w:val="42"/>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Piyasa riski açıklamaları:</w:t>
      </w:r>
    </w:p>
    <w:p w14:paraId="36ECE784" w14:textId="77777777" w:rsidR="00DC56A6" w:rsidRPr="00295D9C" w:rsidRDefault="00DC56A6" w:rsidP="00DC56A6">
      <w:pPr>
        <w:spacing w:line="240" w:lineRule="exact"/>
        <w:jc w:val="both"/>
        <w:outlineLvl w:val="1"/>
        <w:rPr>
          <w:rFonts w:ascii="Arial" w:eastAsia="Arial Unicode MS" w:hAnsi="Arial" w:cs="Arial"/>
          <w:sz w:val="20"/>
          <w:szCs w:val="20"/>
        </w:rPr>
      </w:pPr>
    </w:p>
    <w:p w14:paraId="397A720B" w14:textId="77777777" w:rsidR="00DC56A6" w:rsidRPr="00295D9C" w:rsidRDefault="00DC56A6" w:rsidP="00653239">
      <w:pPr>
        <w:pStyle w:val="ListParagraph"/>
        <w:numPr>
          <w:ilvl w:val="0"/>
          <w:numId w:val="36"/>
        </w:numPr>
        <w:spacing w:line="240" w:lineRule="exact"/>
        <w:jc w:val="both"/>
        <w:outlineLvl w:val="1"/>
        <w:rPr>
          <w:rFonts w:ascii="Arial" w:hAnsi="Arial" w:cs="Arial"/>
          <w:b/>
          <w:sz w:val="20"/>
          <w:szCs w:val="20"/>
        </w:rPr>
      </w:pPr>
      <w:r w:rsidRPr="00295D9C">
        <w:rPr>
          <w:rFonts w:ascii="Arial" w:hAnsi="Arial" w:cs="Arial"/>
          <w:b/>
          <w:sz w:val="20"/>
          <w:szCs w:val="20"/>
        </w:rPr>
        <w:t>Standart yaklaşım:</w:t>
      </w: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DC56A6" w:rsidRPr="00F11E9B" w14:paraId="1E143983" w14:textId="77777777" w:rsidTr="001E1F8A">
        <w:trPr>
          <w:trHeight w:val="170"/>
        </w:trPr>
        <w:tc>
          <w:tcPr>
            <w:tcW w:w="336" w:type="dxa"/>
            <w:tcBorders>
              <w:top w:val="single" w:sz="2" w:space="0" w:color="auto"/>
              <w:bottom w:val="single" w:sz="2" w:space="0" w:color="auto"/>
            </w:tcBorders>
            <w:shd w:val="clear" w:color="auto" w:fill="auto"/>
            <w:noWrap/>
            <w:vAlign w:val="center"/>
            <w:hideMark/>
          </w:tcPr>
          <w:p w14:paraId="2975E797" w14:textId="77777777" w:rsidR="00DC56A6" w:rsidRPr="00F11E9B" w:rsidRDefault="00DC56A6" w:rsidP="00DC56A6">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bottom w:val="single" w:sz="2" w:space="0" w:color="auto"/>
            </w:tcBorders>
            <w:shd w:val="clear" w:color="auto" w:fill="auto"/>
            <w:noWrap/>
            <w:vAlign w:val="center"/>
            <w:hideMark/>
          </w:tcPr>
          <w:p w14:paraId="2B424C4C" w14:textId="77777777" w:rsidR="00DC56A6" w:rsidRPr="00F11E9B" w:rsidRDefault="00DC56A6" w:rsidP="00DC56A6">
            <w:pPr>
              <w:rPr>
                <w:rFonts w:ascii="Arial" w:hAnsi="Arial" w:cs="Arial"/>
                <w:color w:val="000000"/>
                <w:sz w:val="16"/>
                <w:szCs w:val="16"/>
              </w:rPr>
            </w:pPr>
            <w:r w:rsidRPr="00F11E9B">
              <w:rPr>
                <w:rFonts w:ascii="Arial" w:hAnsi="Arial" w:cs="Arial"/>
                <w:color w:val="000000"/>
                <w:sz w:val="16"/>
                <w:szCs w:val="16"/>
              </w:rPr>
              <w:t> </w:t>
            </w:r>
          </w:p>
        </w:tc>
        <w:tc>
          <w:tcPr>
            <w:tcW w:w="2268" w:type="dxa"/>
            <w:tcBorders>
              <w:top w:val="single" w:sz="2" w:space="0" w:color="auto"/>
              <w:bottom w:val="single" w:sz="2" w:space="0" w:color="auto"/>
            </w:tcBorders>
            <w:shd w:val="clear" w:color="auto" w:fill="auto"/>
            <w:noWrap/>
            <w:vAlign w:val="center"/>
            <w:hideMark/>
          </w:tcPr>
          <w:p w14:paraId="2975BB2E" w14:textId="77777777" w:rsidR="00DC56A6" w:rsidRPr="00F11E9B" w:rsidRDefault="00DC56A6" w:rsidP="00DC56A6">
            <w:pPr>
              <w:jc w:val="right"/>
              <w:rPr>
                <w:rFonts w:ascii="Arial" w:hAnsi="Arial" w:cs="Arial"/>
                <w:b/>
                <w:bCs/>
                <w:color w:val="000000"/>
                <w:sz w:val="16"/>
                <w:szCs w:val="16"/>
              </w:rPr>
            </w:pPr>
            <w:r w:rsidRPr="00F11E9B">
              <w:rPr>
                <w:rFonts w:ascii="Arial" w:hAnsi="Arial" w:cs="Arial"/>
                <w:b/>
                <w:bCs/>
                <w:color w:val="000000"/>
                <w:sz w:val="16"/>
                <w:szCs w:val="16"/>
              </w:rPr>
              <w:t>Risk Ağırlıklı Tutarlar</w:t>
            </w:r>
          </w:p>
          <w:p w14:paraId="249A96B3" w14:textId="77777777" w:rsidR="00DC56A6" w:rsidRPr="00F11E9B" w:rsidRDefault="00DC56A6" w:rsidP="00DC56A6">
            <w:pPr>
              <w:jc w:val="right"/>
              <w:rPr>
                <w:rFonts w:ascii="Arial" w:hAnsi="Arial" w:cs="Arial"/>
                <w:b/>
                <w:bCs/>
                <w:color w:val="000000"/>
                <w:sz w:val="16"/>
                <w:szCs w:val="16"/>
              </w:rPr>
            </w:pPr>
            <w:r w:rsidRPr="00F11E9B">
              <w:rPr>
                <w:rFonts w:ascii="Arial" w:hAnsi="Arial" w:cs="Arial"/>
                <w:b/>
                <w:bCs/>
                <w:color w:val="000000"/>
                <w:sz w:val="16"/>
                <w:szCs w:val="16"/>
              </w:rPr>
              <w:t>Cari Dönem</w:t>
            </w:r>
          </w:p>
        </w:tc>
        <w:tc>
          <w:tcPr>
            <w:tcW w:w="2268" w:type="dxa"/>
            <w:tcBorders>
              <w:top w:val="single" w:sz="2" w:space="0" w:color="auto"/>
              <w:bottom w:val="single" w:sz="2" w:space="0" w:color="auto"/>
            </w:tcBorders>
          </w:tcPr>
          <w:p w14:paraId="59941356" w14:textId="77777777" w:rsidR="00DC56A6" w:rsidRPr="00F11E9B" w:rsidRDefault="00DC56A6" w:rsidP="00DC56A6">
            <w:pPr>
              <w:jc w:val="right"/>
              <w:rPr>
                <w:rFonts w:ascii="Arial" w:hAnsi="Arial" w:cs="Arial"/>
                <w:b/>
                <w:bCs/>
                <w:color w:val="000000"/>
                <w:sz w:val="16"/>
                <w:szCs w:val="16"/>
                <w:lang w:val="en-US" w:eastAsia="en-US"/>
              </w:rPr>
            </w:pPr>
            <w:r w:rsidRPr="00F11E9B">
              <w:rPr>
                <w:rFonts w:ascii="Arial" w:hAnsi="Arial" w:cs="Arial"/>
                <w:b/>
                <w:bCs/>
                <w:color w:val="000000"/>
                <w:sz w:val="16"/>
                <w:szCs w:val="16"/>
                <w:lang w:val="en-US" w:eastAsia="en-US"/>
              </w:rPr>
              <w:t xml:space="preserve">Risk </w:t>
            </w:r>
            <w:proofErr w:type="spellStart"/>
            <w:r w:rsidRPr="00F11E9B">
              <w:rPr>
                <w:rFonts w:ascii="Arial" w:hAnsi="Arial" w:cs="Arial"/>
                <w:b/>
                <w:bCs/>
                <w:color w:val="000000"/>
                <w:sz w:val="16"/>
                <w:szCs w:val="16"/>
                <w:lang w:val="en-US" w:eastAsia="en-US"/>
              </w:rPr>
              <w:t>Ağırlıklı</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Tutarlar</w:t>
            </w:r>
            <w:proofErr w:type="spellEnd"/>
          </w:p>
          <w:p w14:paraId="20B6C0EE" w14:textId="77777777" w:rsidR="00DC56A6" w:rsidRPr="00F11E9B" w:rsidRDefault="00DC56A6" w:rsidP="00DC56A6">
            <w:pPr>
              <w:jc w:val="right"/>
              <w:rPr>
                <w:rFonts w:ascii="Arial" w:hAnsi="Arial" w:cs="Arial"/>
                <w:b/>
                <w:bCs/>
                <w:color w:val="000000"/>
                <w:sz w:val="16"/>
                <w:szCs w:val="16"/>
              </w:rPr>
            </w:pPr>
            <w:proofErr w:type="spellStart"/>
            <w:r w:rsidRPr="00F11E9B">
              <w:rPr>
                <w:rFonts w:ascii="Arial" w:hAnsi="Arial" w:cs="Arial"/>
                <w:b/>
                <w:bCs/>
                <w:color w:val="000000"/>
                <w:sz w:val="16"/>
                <w:szCs w:val="16"/>
                <w:lang w:val="en-US" w:eastAsia="en-US"/>
              </w:rPr>
              <w:t>Önceki</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Dönem</w:t>
            </w:r>
            <w:proofErr w:type="spellEnd"/>
          </w:p>
        </w:tc>
      </w:tr>
      <w:tr w:rsidR="00DC56A6" w:rsidRPr="00F11E9B" w14:paraId="581819C3" w14:textId="77777777" w:rsidTr="001E1F8A">
        <w:trPr>
          <w:trHeight w:val="170"/>
        </w:trPr>
        <w:tc>
          <w:tcPr>
            <w:tcW w:w="336" w:type="dxa"/>
            <w:tcBorders>
              <w:top w:val="single" w:sz="2" w:space="0" w:color="auto"/>
            </w:tcBorders>
            <w:shd w:val="clear" w:color="auto" w:fill="auto"/>
            <w:noWrap/>
            <w:vAlign w:val="center"/>
            <w:hideMark/>
          </w:tcPr>
          <w:p w14:paraId="08EF2245" w14:textId="77777777" w:rsidR="00DC56A6" w:rsidRPr="00F11E9B" w:rsidRDefault="00DC56A6" w:rsidP="00DC56A6">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tcBorders>
            <w:shd w:val="clear" w:color="auto" w:fill="auto"/>
            <w:noWrap/>
            <w:vAlign w:val="center"/>
            <w:hideMark/>
          </w:tcPr>
          <w:p w14:paraId="59027613" w14:textId="77777777" w:rsidR="00DC56A6" w:rsidRPr="00F11E9B" w:rsidRDefault="00DC56A6" w:rsidP="00DC56A6">
            <w:pPr>
              <w:rPr>
                <w:rFonts w:ascii="Arial" w:hAnsi="Arial" w:cs="Arial"/>
                <w:b/>
                <w:color w:val="000000"/>
                <w:sz w:val="16"/>
                <w:szCs w:val="16"/>
              </w:rPr>
            </w:pPr>
            <w:r w:rsidRPr="00F11E9B">
              <w:rPr>
                <w:rFonts w:ascii="Arial" w:hAnsi="Arial" w:cs="Arial"/>
                <w:b/>
                <w:color w:val="000000"/>
                <w:sz w:val="16"/>
                <w:szCs w:val="16"/>
              </w:rPr>
              <w:t>Dolaysız (peşin) ürünler</w:t>
            </w:r>
          </w:p>
        </w:tc>
        <w:tc>
          <w:tcPr>
            <w:tcW w:w="2268" w:type="dxa"/>
            <w:tcBorders>
              <w:top w:val="single" w:sz="2" w:space="0" w:color="auto"/>
            </w:tcBorders>
            <w:shd w:val="clear" w:color="auto" w:fill="auto"/>
            <w:noWrap/>
            <w:vAlign w:val="center"/>
            <w:hideMark/>
          </w:tcPr>
          <w:p w14:paraId="4E789BE8" w14:textId="77777777" w:rsidR="00DC56A6" w:rsidRPr="00F11E9B" w:rsidRDefault="00DC56A6" w:rsidP="00DC56A6">
            <w:pPr>
              <w:jc w:val="center"/>
              <w:rPr>
                <w:rFonts w:ascii="Arial" w:hAnsi="Arial" w:cs="Arial"/>
                <w:color w:val="000000"/>
                <w:sz w:val="16"/>
                <w:szCs w:val="16"/>
                <w:highlight w:val="green"/>
              </w:rPr>
            </w:pPr>
          </w:p>
        </w:tc>
        <w:tc>
          <w:tcPr>
            <w:tcW w:w="2268" w:type="dxa"/>
            <w:tcBorders>
              <w:top w:val="single" w:sz="2" w:space="0" w:color="auto"/>
            </w:tcBorders>
          </w:tcPr>
          <w:p w14:paraId="0401E76E" w14:textId="77777777" w:rsidR="00DC56A6" w:rsidRPr="00F11E9B" w:rsidRDefault="00DC56A6" w:rsidP="00DC56A6">
            <w:pPr>
              <w:jc w:val="center"/>
              <w:rPr>
                <w:rFonts w:ascii="Arial" w:hAnsi="Arial" w:cs="Arial"/>
                <w:color w:val="000000"/>
                <w:sz w:val="16"/>
                <w:szCs w:val="16"/>
                <w:highlight w:val="green"/>
              </w:rPr>
            </w:pPr>
          </w:p>
        </w:tc>
      </w:tr>
      <w:tr w:rsidR="00AB68FE" w:rsidRPr="00F11E9B" w14:paraId="7B9E5488" w14:textId="77777777" w:rsidTr="00C5077B">
        <w:trPr>
          <w:trHeight w:val="170"/>
        </w:trPr>
        <w:tc>
          <w:tcPr>
            <w:tcW w:w="336" w:type="dxa"/>
            <w:shd w:val="clear" w:color="auto" w:fill="auto"/>
            <w:noWrap/>
            <w:vAlign w:val="center"/>
            <w:hideMark/>
          </w:tcPr>
          <w:p w14:paraId="2FA12D86"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1</w:t>
            </w:r>
          </w:p>
        </w:tc>
        <w:tc>
          <w:tcPr>
            <w:tcW w:w="4469" w:type="dxa"/>
            <w:shd w:val="clear" w:color="auto" w:fill="auto"/>
            <w:noWrap/>
            <w:vAlign w:val="center"/>
            <w:hideMark/>
          </w:tcPr>
          <w:p w14:paraId="555C45CB"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Kar Payı oranı riski (genel ve spesifik)</w:t>
            </w:r>
          </w:p>
        </w:tc>
        <w:tc>
          <w:tcPr>
            <w:tcW w:w="2268" w:type="dxa"/>
            <w:shd w:val="clear" w:color="auto" w:fill="auto"/>
            <w:noWrap/>
            <w:vAlign w:val="center"/>
            <w:hideMark/>
          </w:tcPr>
          <w:p w14:paraId="4FEE6DF6" w14:textId="32CD6CC5"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4.835.588</w:t>
            </w:r>
          </w:p>
        </w:tc>
        <w:tc>
          <w:tcPr>
            <w:tcW w:w="2268" w:type="dxa"/>
            <w:vAlign w:val="center"/>
          </w:tcPr>
          <w:p w14:paraId="08FD61D1" w14:textId="63C05507"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912.663</w:t>
            </w:r>
          </w:p>
        </w:tc>
      </w:tr>
      <w:tr w:rsidR="00AB68FE" w:rsidRPr="00F11E9B" w14:paraId="415051B8" w14:textId="77777777" w:rsidTr="00C5077B">
        <w:trPr>
          <w:trHeight w:val="170"/>
        </w:trPr>
        <w:tc>
          <w:tcPr>
            <w:tcW w:w="336" w:type="dxa"/>
            <w:shd w:val="clear" w:color="auto" w:fill="auto"/>
            <w:noWrap/>
            <w:vAlign w:val="center"/>
            <w:hideMark/>
          </w:tcPr>
          <w:p w14:paraId="041DDBCC"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2</w:t>
            </w:r>
          </w:p>
        </w:tc>
        <w:tc>
          <w:tcPr>
            <w:tcW w:w="4469" w:type="dxa"/>
            <w:shd w:val="clear" w:color="auto" w:fill="auto"/>
            <w:noWrap/>
            <w:vAlign w:val="center"/>
            <w:hideMark/>
          </w:tcPr>
          <w:p w14:paraId="0885D44A"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Hisse senedi riski (genel ve spesifik)</w:t>
            </w:r>
          </w:p>
        </w:tc>
        <w:tc>
          <w:tcPr>
            <w:tcW w:w="2268" w:type="dxa"/>
            <w:shd w:val="clear" w:color="auto" w:fill="auto"/>
            <w:noWrap/>
            <w:vAlign w:val="center"/>
            <w:hideMark/>
          </w:tcPr>
          <w:p w14:paraId="112DD0AF" w14:textId="3FB2F6DD"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25AB8D16" w14:textId="788B1441"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r>
      <w:tr w:rsidR="00AB68FE" w:rsidRPr="00F11E9B" w14:paraId="66494F70" w14:textId="77777777" w:rsidTr="00C5077B">
        <w:trPr>
          <w:trHeight w:val="170"/>
        </w:trPr>
        <w:tc>
          <w:tcPr>
            <w:tcW w:w="336" w:type="dxa"/>
            <w:shd w:val="clear" w:color="auto" w:fill="auto"/>
            <w:noWrap/>
            <w:vAlign w:val="center"/>
            <w:hideMark/>
          </w:tcPr>
          <w:p w14:paraId="415BD9AF"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3</w:t>
            </w:r>
          </w:p>
        </w:tc>
        <w:tc>
          <w:tcPr>
            <w:tcW w:w="4469" w:type="dxa"/>
            <w:shd w:val="clear" w:color="auto" w:fill="auto"/>
            <w:noWrap/>
            <w:vAlign w:val="center"/>
            <w:hideMark/>
          </w:tcPr>
          <w:p w14:paraId="7BBAE03E"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Kur riski</w:t>
            </w:r>
          </w:p>
        </w:tc>
        <w:tc>
          <w:tcPr>
            <w:tcW w:w="2268" w:type="dxa"/>
            <w:shd w:val="clear" w:color="auto" w:fill="auto"/>
            <w:noWrap/>
            <w:vAlign w:val="center"/>
            <w:hideMark/>
          </w:tcPr>
          <w:p w14:paraId="4B39AA47" w14:textId="0FD87318"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249.271</w:t>
            </w:r>
          </w:p>
        </w:tc>
        <w:tc>
          <w:tcPr>
            <w:tcW w:w="2268" w:type="dxa"/>
            <w:vAlign w:val="center"/>
          </w:tcPr>
          <w:p w14:paraId="7E463417" w14:textId="6823BFAF"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407.975</w:t>
            </w:r>
          </w:p>
        </w:tc>
      </w:tr>
      <w:tr w:rsidR="00AB68FE" w:rsidRPr="00F11E9B" w14:paraId="31114748" w14:textId="77777777" w:rsidTr="00C5077B">
        <w:trPr>
          <w:trHeight w:val="170"/>
        </w:trPr>
        <w:tc>
          <w:tcPr>
            <w:tcW w:w="336" w:type="dxa"/>
            <w:shd w:val="clear" w:color="auto" w:fill="auto"/>
            <w:noWrap/>
            <w:vAlign w:val="center"/>
            <w:hideMark/>
          </w:tcPr>
          <w:p w14:paraId="257969E9"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4</w:t>
            </w:r>
          </w:p>
        </w:tc>
        <w:tc>
          <w:tcPr>
            <w:tcW w:w="4469" w:type="dxa"/>
            <w:shd w:val="clear" w:color="auto" w:fill="auto"/>
            <w:vAlign w:val="center"/>
            <w:hideMark/>
          </w:tcPr>
          <w:p w14:paraId="3DE0CA8A"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Emtia riski</w:t>
            </w:r>
          </w:p>
        </w:tc>
        <w:tc>
          <w:tcPr>
            <w:tcW w:w="2268" w:type="dxa"/>
            <w:shd w:val="clear" w:color="auto" w:fill="auto"/>
            <w:noWrap/>
            <w:vAlign w:val="center"/>
            <w:hideMark/>
          </w:tcPr>
          <w:p w14:paraId="73C6E121" w14:textId="72959FBD"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1.586.924</w:t>
            </w:r>
          </w:p>
        </w:tc>
        <w:tc>
          <w:tcPr>
            <w:tcW w:w="2268" w:type="dxa"/>
            <w:vAlign w:val="center"/>
          </w:tcPr>
          <w:p w14:paraId="2FB79664" w14:textId="2AC38AD3"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1.466.287</w:t>
            </w:r>
          </w:p>
        </w:tc>
      </w:tr>
      <w:tr w:rsidR="00AB68FE" w:rsidRPr="00F11E9B" w14:paraId="6E01EACB" w14:textId="77777777" w:rsidTr="00C5077B">
        <w:trPr>
          <w:trHeight w:val="170"/>
        </w:trPr>
        <w:tc>
          <w:tcPr>
            <w:tcW w:w="336" w:type="dxa"/>
            <w:shd w:val="clear" w:color="auto" w:fill="auto"/>
            <w:noWrap/>
            <w:vAlign w:val="center"/>
            <w:hideMark/>
          </w:tcPr>
          <w:p w14:paraId="7EE85D89" w14:textId="77777777" w:rsidR="00AB68FE" w:rsidRPr="00F11E9B" w:rsidRDefault="00AB68FE" w:rsidP="00AB68FE">
            <w:pPr>
              <w:jc w:val="center"/>
              <w:rPr>
                <w:rFonts w:ascii="Arial" w:hAnsi="Arial" w:cs="Arial"/>
                <w:color w:val="000000"/>
                <w:sz w:val="16"/>
                <w:szCs w:val="16"/>
              </w:rPr>
            </w:pPr>
            <w:r w:rsidRPr="00F11E9B">
              <w:rPr>
                <w:rFonts w:ascii="Arial" w:hAnsi="Arial" w:cs="Arial"/>
                <w:color w:val="000000"/>
                <w:sz w:val="16"/>
                <w:szCs w:val="16"/>
              </w:rPr>
              <w:t> </w:t>
            </w:r>
          </w:p>
        </w:tc>
        <w:tc>
          <w:tcPr>
            <w:tcW w:w="4469" w:type="dxa"/>
            <w:shd w:val="clear" w:color="auto" w:fill="auto"/>
            <w:noWrap/>
            <w:vAlign w:val="center"/>
            <w:hideMark/>
          </w:tcPr>
          <w:p w14:paraId="33593C71" w14:textId="77777777" w:rsidR="00AB68FE" w:rsidRPr="00F11E9B" w:rsidRDefault="00AB68FE" w:rsidP="00AB68FE">
            <w:pPr>
              <w:rPr>
                <w:rFonts w:ascii="Arial" w:hAnsi="Arial" w:cs="Arial"/>
                <w:b/>
                <w:bCs/>
                <w:color w:val="000000"/>
                <w:sz w:val="16"/>
                <w:szCs w:val="16"/>
              </w:rPr>
            </w:pPr>
            <w:r w:rsidRPr="00F11E9B">
              <w:rPr>
                <w:rFonts w:ascii="Arial" w:hAnsi="Arial" w:cs="Arial"/>
                <w:b/>
                <w:bCs/>
                <w:color w:val="000000"/>
                <w:sz w:val="16"/>
                <w:szCs w:val="16"/>
              </w:rPr>
              <w:t>Opsiyonlar</w:t>
            </w:r>
          </w:p>
        </w:tc>
        <w:tc>
          <w:tcPr>
            <w:tcW w:w="2268" w:type="dxa"/>
            <w:shd w:val="clear" w:color="auto" w:fill="auto"/>
            <w:noWrap/>
            <w:vAlign w:val="center"/>
            <w:hideMark/>
          </w:tcPr>
          <w:p w14:paraId="017095A5" w14:textId="77777777" w:rsidR="00AB68FE" w:rsidRPr="00F11E9B" w:rsidRDefault="00AB68FE" w:rsidP="00AB68FE">
            <w:pPr>
              <w:jc w:val="right"/>
              <w:rPr>
                <w:rFonts w:ascii="Arial" w:hAnsi="Arial" w:cs="Arial"/>
                <w:color w:val="000000"/>
                <w:sz w:val="16"/>
                <w:szCs w:val="16"/>
              </w:rPr>
            </w:pPr>
          </w:p>
        </w:tc>
        <w:tc>
          <w:tcPr>
            <w:tcW w:w="2268" w:type="dxa"/>
            <w:vAlign w:val="center"/>
          </w:tcPr>
          <w:p w14:paraId="57297F35" w14:textId="77777777" w:rsidR="00AB68FE" w:rsidRPr="00F11E9B" w:rsidRDefault="00AB68FE" w:rsidP="00AB68FE">
            <w:pPr>
              <w:jc w:val="right"/>
              <w:rPr>
                <w:rFonts w:ascii="Arial" w:hAnsi="Arial" w:cs="Arial"/>
                <w:color w:val="000000"/>
                <w:sz w:val="16"/>
                <w:szCs w:val="16"/>
              </w:rPr>
            </w:pPr>
          </w:p>
        </w:tc>
      </w:tr>
      <w:tr w:rsidR="00AB68FE" w:rsidRPr="00F11E9B" w14:paraId="14288901" w14:textId="77777777" w:rsidTr="00C5077B">
        <w:trPr>
          <w:trHeight w:val="170"/>
        </w:trPr>
        <w:tc>
          <w:tcPr>
            <w:tcW w:w="336" w:type="dxa"/>
            <w:shd w:val="clear" w:color="auto" w:fill="auto"/>
            <w:noWrap/>
            <w:vAlign w:val="center"/>
            <w:hideMark/>
          </w:tcPr>
          <w:p w14:paraId="5A99718B"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5</w:t>
            </w:r>
          </w:p>
        </w:tc>
        <w:tc>
          <w:tcPr>
            <w:tcW w:w="4469" w:type="dxa"/>
            <w:shd w:val="clear" w:color="auto" w:fill="auto"/>
            <w:noWrap/>
            <w:vAlign w:val="center"/>
            <w:hideMark/>
          </w:tcPr>
          <w:p w14:paraId="4BA5CED1"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Basitleştirilmiş yaklaşım</w:t>
            </w:r>
          </w:p>
        </w:tc>
        <w:tc>
          <w:tcPr>
            <w:tcW w:w="2268" w:type="dxa"/>
            <w:shd w:val="clear" w:color="auto" w:fill="auto"/>
            <w:noWrap/>
            <w:vAlign w:val="center"/>
            <w:hideMark/>
          </w:tcPr>
          <w:p w14:paraId="32FC024A" w14:textId="7A97A468"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08F0ACF9" w14:textId="449431C2"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r>
      <w:tr w:rsidR="00AB68FE" w:rsidRPr="00F11E9B" w14:paraId="7D225CB9" w14:textId="77777777" w:rsidTr="00C5077B">
        <w:trPr>
          <w:trHeight w:val="170"/>
        </w:trPr>
        <w:tc>
          <w:tcPr>
            <w:tcW w:w="336" w:type="dxa"/>
            <w:shd w:val="clear" w:color="auto" w:fill="auto"/>
            <w:noWrap/>
            <w:vAlign w:val="center"/>
            <w:hideMark/>
          </w:tcPr>
          <w:p w14:paraId="721C95D8"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6</w:t>
            </w:r>
          </w:p>
        </w:tc>
        <w:tc>
          <w:tcPr>
            <w:tcW w:w="4469" w:type="dxa"/>
            <w:shd w:val="clear" w:color="auto" w:fill="auto"/>
            <w:noWrap/>
            <w:vAlign w:val="center"/>
            <w:hideMark/>
          </w:tcPr>
          <w:p w14:paraId="4DAD7F4C"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Delta-</w:t>
            </w:r>
            <w:proofErr w:type="spellStart"/>
            <w:r w:rsidRPr="00F11E9B">
              <w:rPr>
                <w:rFonts w:ascii="Arial" w:hAnsi="Arial" w:cs="Arial"/>
                <w:color w:val="000000"/>
                <w:sz w:val="16"/>
                <w:szCs w:val="16"/>
              </w:rPr>
              <w:t>plus</w:t>
            </w:r>
            <w:proofErr w:type="spellEnd"/>
            <w:r w:rsidRPr="00F11E9B">
              <w:rPr>
                <w:rFonts w:ascii="Arial" w:hAnsi="Arial" w:cs="Arial"/>
                <w:color w:val="000000"/>
                <w:sz w:val="16"/>
                <w:szCs w:val="16"/>
              </w:rPr>
              <w:t xml:space="preserve"> metodu</w:t>
            </w:r>
          </w:p>
        </w:tc>
        <w:tc>
          <w:tcPr>
            <w:tcW w:w="2268" w:type="dxa"/>
            <w:shd w:val="clear" w:color="auto" w:fill="auto"/>
            <w:noWrap/>
            <w:vAlign w:val="center"/>
            <w:hideMark/>
          </w:tcPr>
          <w:p w14:paraId="13F95BF5" w14:textId="025904CD"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60497535" w14:textId="754CFA7F"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r>
      <w:tr w:rsidR="00AB68FE" w:rsidRPr="00F11E9B" w14:paraId="7EFC0C73" w14:textId="77777777" w:rsidTr="00C5077B">
        <w:trPr>
          <w:trHeight w:val="170"/>
        </w:trPr>
        <w:tc>
          <w:tcPr>
            <w:tcW w:w="336" w:type="dxa"/>
            <w:shd w:val="clear" w:color="auto" w:fill="auto"/>
            <w:noWrap/>
            <w:vAlign w:val="center"/>
            <w:hideMark/>
          </w:tcPr>
          <w:p w14:paraId="2A4C29AF"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7</w:t>
            </w:r>
          </w:p>
        </w:tc>
        <w:tc>
          <w:tcPr>
            <w:tcW w:w="4469" w:type="dxa"/>
            <w:shd w:val="clear" w:color="auto" w:fill="auto"/>
            <w:noWrap/>
            <w:vAlign w:val="center"/>
            <w:hideMark/>
          </w:tcPr>
          <w:p w14:paraId="46E7D772"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Senaryo yaklaşımı</w:t>
            </w:r>
          </w:p>
        </w:tc>
        <w:tc>
          <w:tcPr>
            <w:tcW w:w="2268" w:type="dxa"/>
            <w:shd w:val="clear" w:color="auto" w:fill="auto"/>
            <w:noWrap/>
            <w:vAlign w:val="center"/>
            <w:hideMark/>
          </w:tcPr>
          <w:p w14:paraId="47410515" w14:textId="27E13088"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246CDA36" w14:textId="41A5AA0A"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r>
      <w:tr w:rsidR="00AB68FE" w:rsidRPr="00F11E9B" w14:paraId="1602C840" w14:textId="77777777" w:rsidTr="00C5077B">
        <w:trPr>
          <w:trHeight w:val="170"/>
        </w:trPr>
        <w:tc>
          <w:tcPr>
            <w:tcW w:w="336" w:type="dxa"/>
            <w:tcBorders>
              <w:bottom w:val="single" w:sz="12" w:space="0" w:color="auto"/>
            </w:tcBorders>
            <w:shd w:val="clear" w:color="auto" w:fill="auto"/>
            <w:noWrap/>
            <w:vAlign w:val="center"/>
            <w:hideMark/>
          </w:tcPr>
          <w:p w14:paraId="267698E1"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2ED3C861" w14:textId="77777777" w:rsidR="00AB68FE" w:rsidRPr="00F11E9B" w:rsidRDefault="00AB68FE" w:rsidP="00AB68FE">
            <w:pPr>
              <w:rPr>
                <w:rFonts w:ascii="Arial" w:hAnsi="Arial" w:cs="Arial"/>
                <w:color w:val="000000"/>
                <w:sz w:val="16"/>
                <w:szCs w:val="16"/>
              </w:rPr>
            </w:pPr>
            <w:r w:rsidRPr="00F11E9B">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0DBB0683" w14:textId="3DE3BC5D"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c>
          <w:tcPr>
            <w:tcW w:w="2268" w:type="dxa"/>
            <w:tcBorders>
              <w:bottom w:val="single" w:sz="12" w:space="0" w:color="auto"/>
            </w:tcBorders>
            <w:vAlign w:val="center"/>
          </w:tcPr>
          <w:p w14:paraId="5AF577D3" w14:textId="6D69F49C" w:rsidR="00AB68FE" w:rsidRPr="00F11E9B" w:rsidRDefault="00AB68FE" w:rsidP="00AB68FE">
            <w:pPr>
              <w:jc w:val="right"/>
              <w:rPr>
                <w:rFonts w:ascii="Arial" w:hAnsi="Arial" w:cs="Arial"/>
                <w:color w:val="000000"/>
                <w:sz w:val="16"/>
                <w:szCs w:val="16"/>
              </w:rPr>
            </w:pPr>
            <w:r w:rsidRPr="00F11E9B">
              <w:rPr>
                <w:rFonts w:ascii="Arial" w:hAnsi="Arial" w:cs="Arial"/>
                <w:color w:val="000000"/>
                <w:sz w:val="16"/>
                <w:szCs w:val="16"/>
              </w:rPr>
              <w:t>-</w:t>
            </w:r>
          </w:p>
        </w:tc>
      </w:tr>
      <w:tr w:rsidR="00AB68FE" w:rsidRPr="00F11E9B" w14:paraId="0DF70DBE" w14:textId="77777777" w:rsidTr="00C5077B">
        <w:trPr>
          <w:trHeight w:val="170"/>
        </w:trPr>
        <w:tc>
          <w:tcPr>
            <w:tcW w:w="336" w:type="dxa"/>
            <w:tcBorders>
              <w:top w:val="single" w:sz="12" w:space="0" w:color="auto"/>
              <w:bottom w:val="single" w:sz="12" w:space="0" w:color="auto"/>
            </w:tcBorders>
            <w:shd w:val="clear" w:color="auto" w:fill="auto"/>
            <w:noWrap/>
            <w:vAlign w:val="center"/>
            <w:hideMark/>
          </w:tcPr>
          <w:p w14:paraId="03C8F6A0" w14:textId="77777777" w:rsidR="00AB68FE" w:rsidRPr="00F11E9B" w:rsidRDefault="00AB68FE" w:rsidP="00AB68FE">
            <w:pPr>
              <w:jc w:val="center"/>
              <w:rPr>
                <w:rFonts w:ascii="Arial" w:hAnsi="Arial" w:cs="Arial"/>
                <w:b/>
                <w:bCs/>
                <w:color w:val="000000"/>
                <w:sz w:val="16"/>
                <w:szCs w:val="16"/>
              </w:rPr>
            </w:pPr>
            <w:r w:rsidRPr="00F11E9B">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4FAA1484" w14:textId="77777777" w:rsidR="00AB68FE" w:rsidRPr="00F11E9B" w:rsidRDefault="00AB68FE" w:rsidP="00AB68FE">
            <w:pPr>
              <w:rPr>
                <w:rFonts w:ascii="Arial" w:hAnsi="Arial" w:cs="Arial"/>
                <w:b/>
                <w:bCs/>
                <w:color w:val="000000"/>
                <w:sz w:val="16"/>
                <w:szCs w:val="16"/>
              </w:rPr>
            </w:pPr>
            <w:r w:rsidRPr="00F11E9B">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4AE1F53A" w14:textId="0A673DA5" w:rsidR="00AB68FE" w:rsidRPr="00F11E9B" w:rsidRDefault="00AB68FE" w:rsidP="00AB68FE">
            <w:pPr>
              <w:jc w:val="right"/>
              <w:rPr>
                <w:rFonts w:ascii="Arial" w:hAnsi="Arial" w:cs="Arial"/>
                <w:color w:val="000000"/>
                <w:sz w:val="16"/>
                <w:szCs w:val="16"/>
              </w:rPr>
            </w:pPr>
            <w:r w:rsidRPr="00F11E9B">
              <w:rPr>
                <w:rFonts w:ascii="Arial" w:hAnsi="Arial" w:cs="Arial"/>
                <w:b/>
                <w:bCs/>
                <w:color w:val="000000"/>
                <w:sz w:val="16"/>
                <w:szCs w:val="16"/>
              </w:rPr>
              <w:t>6.671.783</w:t>
            </w:r>
          </w:p>
        </w:tc>
        <w:tc>
          <w:tcPr>
            <w:tcW w:w="2268" w:type="dxa"/>
            <w:tcBorders>
              <w:top w:val="single" w:sz="12" w:space="0" w:color="auto"/>
              <w:bottom w:val="single" w:sz="12" w:space="0" w:color="auto"/>
            </w:tcBorders>
            <w:vAlign w:val="center"/>
          </w:tcPr>
          <w:p w14:paraId="598993C7" w14:textId="6EAA59A2" w:rsidR="00AB68FE" w:rsidRPr="00F11E9B" w:rsidRDefault="00AB68FE" w:rsidP="00AB68FE">
            <w:pPr>
              <w:jc w:val="right"/>
              <w:rPr>
                <w:rFonts w:ascii="Arial" w:hAnsi="Arial" w:cs="Arial"/>
                <w:b/>
                <w:bCs/>
                <w:color w:val="000000"/>
                <w:sz w:val="16"/>
                <w:szCs w:val="16"/>
              </w:rPr>
            </w:pPr>
            <w:r w:rsidRPr="00F11E9B">
              <w:rPr>
                <w:rFonts w:ascii="Arial" w:hAnsi="Arial" w:cs="Arial"/>
                <w:b/>
                <w:bCs/>
                <w:color w:val="000000"/>
                <w:sz w:val="16"/>
                <w:szCs w:val="16"/>
              </w:rPr>
              <w:t>2.786.925</w:t>
            </w:r>
          </w:p>
        </w:tc>
      </w:tr>
    </w:tbl>
    <w:p w14:paraId="42C38E40" w14:textId="4A7C71C6" w:rsidR="00DC56A6" w:rsidRDefault="00DC56A6" w:rsidP="007B291E">
      <w:pPr>
        <w:rPr>
          <w:rFonts w:ascii="Arial" w:hAnsi="Arial" w:cs="Arial"/>
          <w:sz w:val="12"/>
          <w:szCs w:val="20"/>
        </w:rPr>
      </w:pPr>
    </w:p>
    <w:p w14:paraId="63F73E6B" w14:textId="77777777" w:rsidR="00AB68FE" w:rsidRPr="006853D5" w:rsidRDefault="00AB68FE" w:rsidP="007B291E">
      <w:pPr>
        <w:rPr>
          <w:rFonts w:ascii="Arial" w:hAnsi="Arial" w:cs="Arial"/>
          <w:sz w:val="12"/>
          <w:szCs w:val="20"/>
        </w:rPr>
      </w:pPr>
    </w:p>
    <w:p w14:paraId="7F81EB77" w14:textId="77777777" w:rsidR="006853D5" w:rsidRPr="00640653" w:rsidRDefault="006853D5" w:rsidP="006853D5">
      <w:pPr>
        <w:pStyle w:val="BodyTextIndent"/>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03E510BD" w14:textId="77777777" w:rsidR="00067409" w:rsidRPr="00CC3D48" w:rsidRDefault="00067409" w:rsidP="00067409">
      <w:pPr>
        <w:pStyle w:val="BodyTextIndent"/>
        <w:tabs>
          <w:tab w:val="left" w:pos="426"/>
          <w:tab w:val="left" w:pos="3828"/>
        </w:tabs>
        <w:rPr>
          <w:rFonts w:ascii="Arial" w:hAnsi="Arial" w:cs="Arial"/>
          <w:b/>
          <w:sz w:val="12"/>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CC3D48" w:rsidRDefault="002C6E36" w:rsidP="004F6BE8">
      <w:pPr>
        <w:tabs>
          <w:tab w:val="left" w:pos="3828"/>
        </w:tabs>
        <w:autoSpaceDE w:val="0"/>
        <w:autoSpaceDN w:val="0"/>
        <w:adjustRightInd w:val="0"/>
        <w:jc w:val="both"/>
        <w:rPr>
          <w:rFonts w:ascii="Arial" w:eastAsia="Arial Unicode MS" w:hAnsi="Arial" w:cs="Arial"/>
          <w:sz w:val="12"/>
          <w:szCs w:val="20"/>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334FFCFC" w14:textId="77777777" w:rsidTr="001E1F8A">
        <w:trPr>
          <w:trHeight w:val="113"/>
        </w:trPr>
        <w:tc>
          <w:tcPr>
            <w:tcW w:w="3686" w:type="dxa"/>
            <w:tcBorders>
              <w:top w:val="single" w:sz="2" w:space="0" w:color="auto"/>
              <w:bottom w:val="single" w:sz="2" w:space="0" w:color="auto"/>
            </w:tcBorders>
          </w:tcPr>
          <w:p w14:paraId="2ACE2F43"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42F7D756"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Cari Dönem</w:t>
            </w:r>
          </w:p>
        </w:tc>
        <w:tc>
          <w:tcPr>
            <w:tcW w:w="1109" w:type="dxa"/>
            <w:tcBorders>
              <w:top w:val="single" w:sz="2" w:space="0" w:color="auto"/>
              <w:bottom w:val="single" w:sz="2" w:space="0" w:color="auto"/>
            </w:tcBorders>
          </w:tcPr>
          <w:p w14:paraId="390CC85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A6ECA7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2" w:space="0" w:color="auto"/>
              <w:bottom w:val="single" w:sz="2" w:space="0" w:color="auto"/>
            </w:tcBorders>
          </w:tcPr>
          <w:p w14:paraId="4759D953"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2" w:space="0" w:color="auto"/>
              <w:bottom w:val="single" w:sz="2" w:space="0" w:color="auto"/>
            </w:tcBorders>
          </w:tcPr>
          <w:p w14:paraId="5CF3116E" w14:textId="77777777" w:rsidR="00643A9D" w:rsidRPr="003B10B3" w:rsidRDefault="00643A9D" w:rsidP="006C2064">
            <w:pPr>
              <w:pStyle w:val="BodyTextIndent"/>
              <w:ind w:firstLine="0"/>
              <w:jc w:val="right"/>
              <w:rPr>
                <w:rFonts w:ascii="Arial" w:hAnsi="Arial" w:cs="Arial"/>
                <w:b/>
                <w:sz w:val="14"/>
                <w:szCs w:val="14"/>
              </w:rPr>
            </w:pPr>
          </w:p>
          <w:p w14:paraId="73F07F5A"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2" w:space="0" w:color="auto"/>
              <w:bottom w:val="single" w:sz="2" w:space="0" w:color="auto"/>
            </w:tcBorders>
          </w:tcPr>
          <w:p w14:paraId="6C528A17"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58891DC"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2" w:space="0" w:color="auto"/>
              <w:bottom w:val="single" w:sz="2" w:space="0" w:color="auto"/>
            </w:tcBorders>
          </w:tcPr>
          <w:p w14:paraId="5350885A"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538BBFF5"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73808880" w14:textId="77777777" w:rsidTr="001E1F8A">
        <w:trPr>
          <w:trHeight w:val="113"/>
        </w:trPr>
        <w:tc>
          <w:tcPr>
            <w:tcW w:w="3686" w:type="dxa"/>
            <w:tcBorders>
              <w:top w:val="single" w:sz="2" w:space="0" w:color="auto"/>
            </w:tcBorders>
          </w:tcPr>
          <w:p w14:paraId="1EA9275D"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2" w:space="0" w:color="auto"/>
            </w:tcBorders>
          </w:tcPr>
          <w:p w14:paraId="5A57F021"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2" w:space="0" w:color="auto"/>
            </w:tcBorders>
          </w:tcPr>
          <w:p w14:paraId="7AA3F78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2" w:space="0" w:color="auto"/>
            </w:tcBorders>
          </w:tcPr>
          <w:p w14:paraId="7F5CED0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2" w:space="0" w:color="auto"/>
            </w:tcBorders>
          </w:tcPr>
          <w:p w14:paraId="2AFF36A3"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2" w:space="0" w:color="auto"/>
            </w:tcBorders>
          </w:tcPr>
          <w:p w14:paraId="1BDFCB22"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3F186B" w:rsidRPr="003B10B3" w14:paraId="7C19B8F9" w14:textId="77777777" w:rsidTr="003F186B">
        <w:trPr>
          <w:trHeight w:val="113"/>
        </w:trPr>
        <w:tc>
          <w:tcPr>
            <w:tcW w:w="3686" w:type="dxa"/>
            <w:shd w:val="clear" w:color="auto" w:fill="auto"/>
            <w:vAlign w:val="bottom"/>
          </w:tcPr>
          <w:p w14:paraId="25019CB3" w14:textId="77777777" w:rsidR="003F186B" w:rsidRPr="003B10B3" w:rsidRDefault="003F186B" w:rsidP="003F186B">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49E53ECB" w14:textId="327AA6D5"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5.724.185</w:t>
            </w:r>
          </w:p>
        </w:tc>
        <w:tc>
          <w:tcPr>
            <w:tcW w:w="1159" w:type="dxa"/>
            <w:tcBorders>
              <w:left w:val="nil"/>
              <w:bottom w:val="nil"/>
              <w:right w:val="nil"/>
            </w:tcBorders>
            <w:shd w:val="clear" w:color="auto" w:fill="auto"/>
            <w:vAlign w:val="center"/>
          </w:tcPr>
          <w:p w14:paraId="7AA6BB53" w14:textId="2582DEC6"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83.568.679</w:t>
            </w:r>
          </w:p>
        </w:tc>
        <w:tc>
          <w:tcPr>
            <w:tcW w:w="992" w:type="dxa"/>
            <w:tcBorders>
              <w:left w:val="nil"/>
              <w:bottom w:val="nil"/>
              <w:right w:val="nil"/>
            </w:tcBorders>
            <w:shd w:val="clear" w:color="auto" w:fill="auto"/>
            <w:vAlign w:val="center"/>
          </w:tcPr>
          <w:p w14:paraId="696D473A" w14:textId="776696C5"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26.987.394</w:t>
            </w:r>
          </w:p>
        </w:tc>
        <w:tc>
          <w:tcPr>
            <w:tcW w:w="1258" w:type="dxa"/>
            <w:tcBorders>
              <w:left w:val="nil"/>
              <w:bottom w:val="nil"/>
              <w:right w:val="nil"/>
            </w:tcBorders>
            <w:shd w:val="clear" w:color="auto" w:fill="auto"/>
            <w:vAlign w:val="center"/>
          </w:tcPr>
          <w:p w14:paraId="20526173" w14:textId="2D4BA96B"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26.021.643</w:t>
            </w:r>
          </w:p>
        </w:tc>
        <w:tc>
          <w:tcPr>
            <w:tcW w:w="1109" w:type="dxa"/>
            <w:tcBorders>
              <w:left w:val="nil"/>
              <w:bottom w:val="nil"/>
              <w:right w:val="nil"/>
            </w:tcBorders>
            <w:shd w:val="clear" w:color="auto" w:fill="auto"/>
            <w:vAlign w:val="center"/>
          </w:tcPr>
          <w:p w14:paraId="13714967" w14:textId="403C8FDA"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6"/>
              </w:rPr>
              <w:t>142.301.901</w:t>
            </w:r>
          </w:p>
        </w:tc>
      </w:tr>
      <w:tr w:rsidR="003F186B" w:rsidRPr="003B10B3" w14:paraId="71A43497" w14:textId="77777777" w:rsidTr="003F186B">
        <w:trPr>
          <w:trHeight w:val="113"/>
        </w:trPr>
        <w:tc>
          <w:tcPr>
            <w:tcW w:w="3686" w:type="dxa"/>
            <w:shd w:val="clear" w:color="auto" w:fill="auto"/>
            <w:vAlign w:val="bottom"/>
          </w:tcPr>
          <w:p w14:paraId="01DA3062" w14:textId="77777777" w:rsidR="003F186B" w:rsidRPr="003B10B3" w:rsidRDefault="003F186B" w:rsidP="003F186B">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2A7EBFE6" w14:textId="45C09D82"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33.356.281</w:t>
            </w:r>
          </w:p>
        </w:tc>
        <w:tc>
          <w:tcPr>
            <w:tcW w:w="1159" w:type="dxa"/>
            <w:tcBorders>
              <w:top w:val="nil"/>
              <w:left w:val="nil"/>
              <w:right w:val="nil"/>
            </w:tcBorders>
            <w:shd w:val="clear" w:color="auto" w:fill="auto"/>
            <w:vAlign w:val="center"/>
          </w:tcPr>
          <w:p w14:paraId="5B94990C" w14:textId="5FB58B25"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83.426.056</w:t>
            </w:r>
          </w:p>
        </w:tc>
        <w:tc>
          <w:tcPr>
            <w:tcW w:w="992" w:type="dxa"/>
            <w:tcBorders>
              <w:top w:val="nil"/>
              <w:left w:val="nil"/>
              <w:right w:val="nil"/>
            </w:tcBorders>
            <w:shd w:val="clear" w:color="auto" w:fill="auto"/>
            <w:vAlign w:val="center"/>
          </w:tcPr>
          <w:p w14:paraId="6EC03E91" w14:textId="10A230AA"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6.661.417</w:t>
            </w:r>
          </w:p>
        </w:tc>
        <w:tc>
          <w:tcPr>
            <w:tcW w:w="1258" w:type="dxa"/>
            <w:tcBorders>
              <w:top w:val="nil"/>
              <w:left w:val="nil"/>
              <w:right w:val="nil"/>
            </w:tcBorders>
            <w:shd w:val="clear" w:color="auto" w:fill="auto"/>
            <w:vAlign w:val="center"/>
          </w:tcPr>
          <w:p w14:paraId="602D3F61" w14:textId="3FFC71E0"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3.987.833</w:t>
            </w:r>
          </w:p>
        </w:tc>
        <w:tc>
          <w:tcPr>
            <w:tcW w:w="1109" w:type="dxa"/>
            <w:tcBorders>
              <w:top w:val="nil"/>
              <w:left w:val="nil"/>
              <w:right w:val="nil"/>
            </w:tcBorders>
            <w:shd w:val="clear" w:color="auto" w:fill="auto"/>
            <w:vAlign w:val="center"/>
          </w:tcPr>
          <w:p w14:paraId="42E54C12" w14:textId="47A4281D"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6"/>
              </w:rPr>
              <w:t>127.431.587</w:t>
            </w:r>
          </w:p>
        </w:tc>
      </w:tr>
      <w:tr w:rsidR="003F186B" w:rsidRPr="003B10B3" w14:paraId="21C4897B" w14:textId="77777777" w:rsidTr="003F186B">
        <w:trPr>
          <w:trHeight w:val="113"/>
        </w:trPr>
        <w:tc>
          <w:tcPr>
            <w:tcW w:w="3686" w:type="dxa"/>
            <w:shd w:val="clear" w:color="auto" w:fill="auto"/>
            <w:vAlign w:val="bottom"/>
          </w:tcPr>
          <w:p w14:paraId="43826DD5" w14:textId="77777777" w:rsidR="003F186B" w:rsidRPr="003B10B3" w:rsidRDefault="003F186B" w:rsidP="003F186B">
            <w:pPr>
              <w:ind w:left="-108"/>
              <w:rPr>
                <w:rFonts w:ascii="Arial" w:hAnsi="Arial" w:cs="Arial"/>
                <w:b/>
                <w:color w:val="000000" w:themeColor="text1"/>
                <w:sz w:val="14"/>
                <w:szCs w:val="14"/>
              </w:rPr>
            </w:pPr>
            <w:r w:rsidRPr="003B10B3">
              <w:rPr>
                <w:rFonts w:ascii="Arial" w:hAnsi="Arial" w:cs="Arial"/>
                <w:b/>
                <w:color w:val="000000" w:themeColor="text1"/>
                <w:sz w:val="14"/>
                <w:szCs w:val="14"/>
              </w:rPr>
              <w:t xml:space="preserve">Toplam </w:t>
            </w:r>
            <w:proofErr w:type="spellStart"/>
            <w:r w:rsidRPr="003B10B3">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center"/>
          </w:tcPr>
          <w:p w14:paraId="7DBC4A49" w14:textId="46E9E9C8" w:rsidR="003F186B" w:rsidRPr="003F186B" w:rsidRDefault="003F186B" w:rsidP="003F186B">
            <w:pPr>
              <w:jc w:val="right"/>
              <w:rPr>
                <w:rFonts w:ascii="Arial" w:hAnsi="Arial" w:cs="Arial"/>
                <w:b/>
                <w:sz w:val="16"/>
                <w:szCs w:val="16"/>
                <w:highlight w:val="yellow"/>
                <w:lang w:eastAsia="en-US"/>
              </w:rPr>
            </w:pPr>
            <w:r w:rsidRPr="003F186B">
              <w:rPr>
                <w:rFonts w:ascii="Arial" w:hAnsi="Arial" w:cs="Arial"/>
                <w:b/>
                <w:sz w:val="16"/>
                <w:szCs w:val="14"/>
              </w:rPr>
              <w:t>-</w:t>
            </w:r>
          </w:p>
        </w:tc>
        <w:tc>
          <w:tcPr>
            <w:tcW w:w="1159" w:type="dxa"/>
            <w:tcBorders>
              <w:top w:val="nil"/>
              <w:left w:val="nil"/>
              <w:right w:val="nil"/>
            </w:tcBorders>
            <w:shd w:val="clear" w:color="auto" w:fill="auto"/>
            <w:vAlign w:val="center"/>
          </w:tcPr>
          <w:p w14:paraId="3B7ABE6B" w14:textId="08A9EA48" w:rsidR="003F186B" w:rsidRPr="003F186B" w:rsidRDefault="003F186B" w:rsidP="003F186B">
            <w:pPr>
              <w:jc w:val="right"/>
              <w:rPr>
                <w:rFonts w:ascii="Arial" w:hAnsi="Arial" w:cs="Arial"/>
                <w:b/>
                <w:sz w:val="16"/>
                <w:szCs w:val="16"/>
                <w:highlight w:val="yellow"/>
                <w:lang w:eastAsia="en-US"/>
              </w:rPr>
            </w:pPr>
            <w:r w:rsidRPr="003F186B">
              <w:rPr>
                <w:rFonts w:ascii="Arial" w:hAnsi="Arial" w:cs="Arial"/>
                <w:b/>
                <w:sz w:val="16"/>
                <w:szCs w:val="14"/>
              </w:rPr>
              <w:t>-</w:t>
            </w:r>
          </w:p>
        </w:tc>
        <w:tc>
          <w:tcPr>
            <w:tcW w:w="992" w:type="dxa"/>
            <w:tcBorders>
              <w:top w:val="nil"/>
              <w:left w:val="nil"/>
              <w:right w:val="nil"/>
            </w:tcBorders>
            <w:shd w:val="clear" w:color="auto" w:fill="auto"/>
            <w:vAlign w:val="center"/>
          </w:tcPr>
          <w:p w14:paraId="6EE7D7EC" w14:textId="435DC76C" w:rsidR="003F186B" w:rsidRPr="003F186B" w:rsidRDefault="003F186B" w:rsidP="003F186B">
            <w:pPr>
              <w:jc w:val="right"/>
              <w:rPr>
                <w:rFonts w:ascii="Arial" w:hAnsi="Arial" w:cs="Arial"/>
                <w:b/>
                <w:sz w:val="16"/>
                <w:szCs w:val="16"/>
                <w:highlight w:val="yellow"/>
                <w:lang w:eastAsia="en-US"/>
              </w:rPr>
            </w:pPr>
            <w:r w:rsidRPr="003F186B">
              <w:rPr>
                <w:rFonts w:ascii="Arial" w:hAnsi="Arial" w:cs="Arial"/>
                <w:b/>
                <w:sz w:val="16"/>
                <w:szCs w:val="14"/>
              </w:rPr>
              <w:t>-</w:t>
            </w:r>
          </w:p>
        </w:tc>
        <w:tc>
          <w:tcPr>
            <w:tcW w:w="1258" w:type="dxa"/>
            <w:tcBorders>
              <w:top w:val="nil"/>
              <w:left w:val="nil"/>
              <w:right w:val="nil"/>
            </w:tcBorders>
            <w:shd w:val="clear" w:color="auto" w:fill="auto"/>
            <w:vAlign w:val="center"/>
          </w:tcPr>
          <w:p w14:paraId="4F537CC2" w14:textId="5CC636DA"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4"/>
              </w:rPr>
              <w:t>14.870.314</w:t>
            </w:r>
          </w:p>
        </w:tc>
        <w:tc>
          <w:tcPr>
            <w:tcW w:w="1109" w:type="dxa"/>
            <w:tcBorders>
              <w:top w:val="nil"/>
              <w:left w:val="nil"/>
              <w:right w:val="nil"/>
            </w:tcBorders>
            <w:shd w:val="clear" w:color="auto" w:fill="auto"/>
            <w:vAlign w:val="center"/>
          </w:tcPr>
          <w:p w14:paraId="50E5FA6A" w14:textId="33106ABD" w:rsidR="003F186B" w:rsidRPr="003F186B" w:rsidRDefault="003F186B" w:rsidP="003F186B">
            <w:pPr>
              <w:pStyle w:val="BodyTextIndent"/>
              <w:tabs>
                <w:tab w:val="left" w:pos="851"/>
              </w:tabs>
              <w:ind w:left="-108" w:firstLine="0"/>
              <w:jc w:val="right"/>
              <w:rPr>
                <w:rFonts w:ascii="Arial" w:hAnsi="Arial" w:cs="Arial"/>
                <w:b/>
                <w:sz w:val="16"/>
                <w:szCs w:val="16"/>
                <w:highlight w:val="yellow"/>
              </w:rPr>
            </w:pPr>
            <w:r w:rsidRPr="003F186B">
              <w:rPr>
                <w:rFonts w:ascii="Arial" w:hAnsi="Arial" w:cs="Arial"/>
                <w:b/>
                <w:sz w:val="16"/>
                <w:szCs w:val="16"/>
              </w:rPr>
              <w:t>14.870.314</w:t>
            </w:r>
          </w:p>
        </w:tc>
      </w:tr>
      <w:tr w:rsidR="008861B0" w:rsidRPr="003B10B3" w14:paraId="258269B5" w14:textId="77777777" w:rsidTr="008861B0">
        <w:trPr>
          <w:trHeight w:val="113"/>
        </w:trPr>
        <w:tc>
          <w:tcPr>
            <w:tcW w:w="3686" w:type="dxa"/>
            <w:shd w:val="clear" w:color="auto" w:fill="auto"/>
            <w:vAlign w:val="bottom"/>
          </w:tcPr>
          <w:p w14:paraId="0BDAE66A" w14:textId="77777777" w:rsidR="008861B0" w:rsidRPr="003B10B3" w:rsidRDefault="008861B0" w:rsidP="008861B0">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bottom"/>
          </w:tcPr>
          <w:p w14:paraId="67C622DC" w14:textId="2EF5E4D4"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1159" w:type="dxa"/>
            <w:tcBorders>
              <w:top w:val="nil"/>
              <w:left w:val="nil"/>
              <w:bottom w:val="nil"/>
              <w:right w:val="nil"/>
            </w:tcBorders>
            <w:shd w:val="clear" w:color="auto" w:fill="auto"/>
            <w:vAlign w:val="bottom"/>
          </w:tcPr>
          <w:p w14:paraId="37342E29" w14:textId="44A5FD5E"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992" w:type="dxa"/>
            <w:tcBorders>
              <w:top w:val="nil"/>
              <w:left w:val="nil"/>
              <w:bottom w:val="nil"/>
              <w:right w:val="nil"/>
            </w:tcBorders>
            <w:shd w:val="clear" w:color="auto" w:fill="auto"/>
            <w:vAlign w:val="bottom"/>
          </w:tcPr>
          <w:p w14:paraId="67DBA55F" w14:textId="2E9FD473"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1258" w:type="dxa"/>
            <w:tcBorders>
              <w:top w:val="nil"/>
              <w:left w:val="nil"/>
              <w:bottom w:val="nil"/>
              <w:right w:val="nil"/>
            </w:tcBorders>
            <w:shd w:val="clear" w:color="auto" w:fill="auto"/>
            <w:vAlign w:val="bottom"/>
          </w:tcPr>
          <w:p w14:paraId="70641C7A" w14:textId="2536491E" w:rsidR="008861B0" w:rsidRPr="005B2257" w:rsidRDefault="008861B0" w:rsidP="008861B0">
            <w:pPr>
              <w:jc w:val="right"/>
              <w:rPr>
                <w:rFonts w:ascii="Arial" w:hAnsi="Arial" w:cs="Arial"/>
                <w:b/>
                <w:sz w:val="16"/>
                <w:szCs w:val="16"/>
                <w:highlight w:val="yellow"/>
                <w:lang w:eastAsia="en-US"/>
              </w:rPr>
            </w:pPr>
          </w:p>
        </w:tc>
        <w:tc>
          <w:tcPr>
            <w:tcW w:w="1109" w:type="dxa"/>
            <w:tcBorders>
              <w:top w:val="nil"/>
              <w:left w:val="nil"/>
              <w:bottom w:val="nil"/>
              <w:right w:val="nil"/>
            </w:tcBorders>
            <w:shd w:val="clear" w:color="auto" w:fill="auto"/>
            <w:vAlign w:val="bottom"/>
          </w:tcPr>
          <w:p w14:paraId="4BA574E6" w14:textId="41A9ABF2" w:rsidR="008861B0" w:rsidRPr="005B2257" w:rsidRDefault="008861B0" w:rsidP="008861B0">
            <w:pPr>
              <w:jc w:val="right"/>
              <w:rPr>
                <w:rFonts w:ascii="Arial" w:hAnsi="Arial" w:cs="Arial"/>
                <w:b/>
                <w:sz w:val="16"/>
                <w:szCs w:val="16"/>
                <w:highlight w:val="yellow"/>
                <w:lang w:eastAsia="en-US"/>
              </w:rPr>
            </w:pPr>
          </w:p>
        </w:tc>
      </w:tr>
      <w:tr w:rsidR="003F186B" w:rsidRPr="003B10B3" w14:paraId="40170394" w14:textId="77777777" w:rsidTr="00235F31">
        <w:trPr>
          <w:trHeight w:val="113"/>
        </w:trPr>
        <w:tc>
          <w:tcPr>
            <w:tcW w:w="3686" w:type="dxa"/>
            <w:shd w:val="clear" w:color="auto" w:fill="auto"/>
            <w:vAlign w:val="bottom"/>
          </w:tcPr>
          <w:p w14:paraId="171E098A" w14:textId="65675DFA" w:rsidR="003F186B" w:rsidRPr="003B10B3" w:rsidRDefault="003F186B" w:rsidP="003F186B">
            <w:pPr>
              <w:ind w:left="-108"/>
              <w:rPr>
                <w:rFonts w:ascii="Arial" w:hAnsi="Arial" w:cs="Arial"/>
                <w:color w:val="000000" w:themeColor="text1"/>
                <w:sz w:val="14"/>
                <w:szCs w:val="14"/>
              </w:rPr>
            </w:pPr>
            <w:r w:rsidRPr="003B10B3">
              <w:rPr>
                <w:rFonts w:ascii="Arial" w:hAnsi="Arial" w:cs="Arial"/>
                <w:color w:val="000000" w:themeColor="text1"/>
                <w:sz w:val="14"/>
                <w:szCs w:val="14"/>
              </w:rPr>
              <w:t>Ne</w:t>
            </w:r>
            <w:r>
              <w:rPr>
                <w:rFonts w:ascii="Arial" w:hAnsi="Arial" w:cs="Arial"/>
                <w:color w:val="000000" w:themeColor="text1"/>
                <w:sz w:val="14"/>
                <w:szCs w:val="14"/>
              </w:rPr>
              <w:t xml:space="preserve">t </w:t>
            </w:r>
            <w:proofErr w:type="gramStart"/>
            <w:r>
              <w:rPr>
                <w:rFonts w:ascii="Arial" w:hAnsi="Arial" w:cs="Arial"/>
                <w:color w:val="000000" w:themeColor="text1"/>
                <w:sz w:val="14"/>
                <w:szCs w:val="14"/>
              </w:rPr>
              <w:t>kar</w:t>
            </w:r>
            <w:proofErr w:type="gramEnd"/>
            <w:r>
              <w:rPr>
                <w:rFonts w:ascii="Arial" w:hAnsi="Arial" w:cs="Arial"/>
                <w:color w:val="000000" w:themeColor="text1"/>
                <w:sz w:val="14"/>
                <w:szCs w:val="14"/>
              </w:rPr>
              <w:t xml:space="preserve"> payı geliri/(gideri) (*)</w:t>
            </w:r>
          </w:p>
        </w:tc>
        <w:tc>
          <w:tcPr>
            <w:tcW w:w="1109" w:type="dxa"/>
            <w:tcBorders>
              <w:top w:val="nil"/>
              <w:left w:val="nil"/>
              <w:bottom w:val="nil"/>
              <w:right w:val="nil"/>
            </w:tcBorders>
            <w:shd w:val="clear" w:color="auto" w:fill="auto"/>
            <w:vAlign w:val="center"/>
          </w:tcPr>
          <w:p w14:paraId="7660C33A" w14:textId="74DDFDCB"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(360.862)</w:t>
            </w:r>
          </w:p>
        </w:tc>
        <w:tc>
          <w:tcPr>
            <w:tcW w:w="1159" w:type="dxa"/>
            <w:tcBorders>
              <w:top w:val="nil"/>
              <w:left w:val="nil"/>
              <w:bottom w:val="nil"/>
              <w:right w:val="nil"/>
            </w:tcBorders>
            <w:shd w:val="clear" w:color="auto" w:fill="auto"/>
            <w:vAlign w:val="center"/>
          </w:tcPr>
          <w:p w14:paraId="792E8EF0" w14:textId="5175880F"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1.839.304</w:t>
            </w:r>
          </w:p>
        </w:tc>
        <w:tc>
          <w:tcPr>
            <w:tcW w:w="992" w:type="dxa"/>
            <w:tcBorders>
              <w:top w:val="nil"/>
              <w:left w:val="nil"/>
              <w:bottom w:val="nil"/>
              <w:right w:val="nil"/>
            </w:tcBorders>
            <w:shd w:val="clear" w:color="auto" w:fill="auto"/>
            <w:vAlign w:val="center"/>
          </w:tcPr>
          <w:p w14:paraId="0A2E8B98" w14:textId="631BC179"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2.183.595</w:t>
            </w:r>
          </w:p>
        </w:tc>
        <w:tc>
          <w:tcPr>
            <w:tcW w:w="1258" w:type="dxa"/>
            <w:tcBorders>
              <w:top w:val="nil"/>
              <w:left w:val="nil"/>
              <w:bottom w:val="nil"/>
              <w:right w:val="nil"/>
            </w:tcBorders>
            <w:shd w:val="clear" w:color="auto" w:fill="auto"/>
            <w:vAlign w:val="center"/>
          </w:tcPr>
          <w:p w14:paraId="36AE0A2E" w14:textId="5C0FFA9E"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11.254</w:t>
            </w:r>
          </w:p>
        </w:tc>
        <w:tc>
          <w:tcPr>
            <w:tcW w:w="1109" w:type="dxa"/>
            <w:tcBorders>
              <w:top w:val="nil"/>
              <w:left w:val="nil"/>
              <w:bottom w:val="nil"/>
              <w:right w:val="nil"/>
            </w:tcBorders>
            <w:shd w:val="clear" w:color="auto" w:fill="auto"/>
            <w:vAlign w:val="center"/>
          </w:tcPr>
          <w:p w14:paraId="4DC956E2" w14:textId="7DA1E968"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3.673.291</w:t>
            </w:r>
          </w:p>
        </w:tc>
      </w:tr>
      <w:tr w:rsidR="003F186B" w:rsidRPr="003B10B3" w14:paraId="205CA92F" w14:textId="77777777" w:rsidTr="00E5539A">
        <w:trPr>
          <w:trHeight w:val="113"/>
        </w:trPr>
        <w:tc>
          <w:tcPr>
            <w:tcW w:w="3686" w:type="dxa"/>
            <w:shd w:val="clear" w:color="auto" w:fill="auto"/>
            <w:vAlign w:val="bottom"/>
          </w:tcPr>
          <w:p w14:paraId="4DF118AF" w14:textId="77777777" w:rsidR="003F186B" w:rsidRPr="003B10B3" w:rsidRDefault="003F186B" w:rsidP="003F186B">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354CDC33" w14:textId="35BDF3F8"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2.952</w:t>
            </w:r>
          </w:p>
        </w:tc>
        <w:tc>
          <w:tcPr>
            <w:tcW w:w="1159" w:type="dxa"/>
            <w:tcBorders>
              <w:top w:val="nil"/>
              <w:left w:val="nil"/>
              <w:bottom w:val="nil"/>
              <w:right w:val="nil"/>
            </w:tcBorders>
            <w:shd w:val="clear" w:color="auto" w:fill="auto"/>
            <w:vAlign w:val="center"/>
          </w:tcPr>
          <w:p w14:paraId="60A85636" w14:textId="229AF88B"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(20.980)</w:t>
            </w:r>
          </w:p>
        </w:tc>
        <w:tc>
          <w:tcPr>
            <w:tcW w:w="992" w:type="dxa"/>
            <w:tcBorders>
              <w:top w:val="nil"/>
              <w:left w:val="nil"/>
              <w:bottom w:val="nil"/>
              <w:right w:val="nil"/>
            </w:tcBorders>
            <w:shd w:val="clear" w:color="auto" w:fill="auto"/>
            <w:vAlign w:val="center"/>
          </w:tcPr>
          <w:p w14:paraId="35002C9C" w14:textId="10DADAD8"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3.573</w:t>
            </w:r>
          </w:p>
        </w:tc>
        <w:tc>
          <w:tcPr>
            <w:tcW w:w="1258" w:type="dxa"/>
            <w:tcBorders>
              <w:top w:val="nil"/>
              <w:left w:val="nil"/>
              <w:bottom w:val="nil"/>
              <w:right w:val="nil"/>
            </w:tcBorders>
            <w:shd w:val="clear" w:color="auto" w:fill="auto"/>
            <w:vAlign w:val="center"/>
          </w:tcPr>
          <w:p w14:paraId="62BC3217" w14:textId="1F1155C5"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115.034</w:t>
            </w:r>
          </w:p>
        </w:tc>
        <w:tc>
          <w:tcPr>
            <w:tcW w:w="1109" w:type="dxa"/>
            <w:tcBorders>
              <w:top w:val="nil"/>
              <w:left w:val="nil"/>
              <w:bottom w:val="nil"/>
              <w:right w:val="nil"/>
            </w:tcBorders>
            <w:shd w:val="clear" w:color="auto" w:fill="auto"/>
            <w:vAlign w:val="center"/>
          </w:tcPr>
          <w:p w14:paraId="68DA78E4" w14:textId="5CC160EE"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100.579</w:t>
            </w:r>
          </w:p>
        </w:tc>
      </w:tr>
      <w:tr w:rsidR="003F186B" w:rsidRPr="003B10B3" w14:paraId="459B9A97" w14:textId="77777777" w:rsidTr="00E5539A">
        <w:trPr>
          <w:trHeight w:val="113"/>
        </w:trPr>
        <w:tc>
          <w:tcPr>
            <w:tcW w:w="3686" w:type="dxa"/>
            <w:shd w:val="clear" w:color="auto" w:fill="auto"/>
            <w:vAlign w:val="bottom"/>
          </w:tcPr>
          <w:p w14:paraId="1DD32833" w14:textId="77777777" w:rsidR="003F186B" w:rsidRPr="003B10B3" w:rsidRDefault="003F186B" w:rsidP="003F186B">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67E4E58E"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(373.467)</w:t>
            </w:r>
          </w:p>
        </w:tc>
        <w:tc>
          <w:tcPr>
            <w:tcW w:w="1159" w:type="dxa"/>
            <w:tcBorders>
              <w:top w:val="nil"/>
              <w:left w:val="nil"/>
              <w:bottom w:val="nil"/>
              <w:right w:val="nil"/>
            </w:tcBorders>
            <w:shd w:val="clear" w:color="auto" w:fill="auto"/>
            <w:vAlign w:val="center"/>
          </w:tcPr>
          <w:p w14:paraId="1E1B34CE" w14:textId="75B2DFEB"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(27.744)</w:t>
            </w:r>
          </w:p>
        </w:tc>
        <w:tc>
          <w:tcPr>
            <w:tcW w:w="992" w:type="dxa"/>
            <w:tcBorders>
              <w:top w:val="nil"/>
              <w:left w:val="nil"/>
              <w:bottom w:val="nil"/>
              <w:right w:val="nil"/>
            </w:tcBorders>
            <w:shd w:val="clear" w:color="auto" w:fill="auto"/>
            <w:vAlign w:val="center"/>
          </w:tcPr>
          <w:p w14:paraId="14C581EE" w14:textId="7E40BB6C"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877.872</w:t>
            </w:r>
          </w:p>
        </w:tc>
        <w:tc>
          <w:tcPr>
            <w:tcW w:w="1258" w:type="dxa"/>
            <w:tcBorders>
              <w:top w:val="nil"/>
              <w:left w:val="nil"/>
              <w:bottom w:val="nil"/>
              <w:right w:val="nil"/>
            </w:tcBorders>
            <w:shd w:val="clear" w:color="auto" w:fill="auto"/>
            <w:vAlign w:val="center"/>
          </w:tcPr>
          <w:p w14:paraId="781638B0" w14:textId="39852128"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(79.833)</w:t>
            </w:r>
          </w:p>
        </w:tc>
        <w:tc>
          <w:tcPr>
            <w:tcW w:w="1109" w:type="dxa"/>
            <w:tcBorders>
              <w:top w:val="nil"/>
              <w:left w:val="nil"/>
              <w:bottom w:val="nil"/>
              <w:right w:val="nil"/>
            </w:tcBorders>
            <w:shd w:val="clear" w:color="auto" w:fill="auto"/>
            <w:vAlign w:val="center"/>
          </w:tcPr>
          <w:p w14:paraId="07899EBE" w14:textId="4E43968E"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396.828</w:t>
            </w:r>
          </w:p>
        </w:tc>
      </w:tr>
      <w:tr w:rsidR="003F186B" w:rsidRPr="003B10B3" w14:paraId="03267CF9" w14:textId="77777777" w:rsidTr="00863AE1">
        <w:trPr>
          <w:trHeight w:val="113"/>
        </w:trPr>
        <w:tc>
          <w:tcPr>
            <w:tcW w:w="3686" w:type="dxa"/>
            <w:shd w:val="clear" w:color="auto" w:fill="auto"/>
            <w:vAlign w:val="bottom"/>
          </w:tcPr>
          <w:p w14:paraId="7D867C34" w14:textId="1E56A33A" w:rsidR="003F186B" w:rsidRPr="003B10B3" w:rsidRDefault="003F186B" w:rsidP="003F186B">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center"/>
          </w:tcPr>
          <w:p w14:paraId="2B57BF91" w14:textId="4ADBC2E6"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(79.777)</w:t>
            </w:r>
          </w:p>
        </w:tc>
        <w:tc>
          <w:tcPr>
            <w:tcW w:w="1159" w:type="dxa"/>
            <w:tcBorders>
              <w:top w:val="nil"/>
              <w:left w:val="nil"/>
              <w:bottom w:val="nil"/>
              <w:right w:val="nil"/>
            </w:tcBorders>
            <w:shd w:val="clear" w:color="auto" w:fill="auto"/>
            <w:vAlign w:val="center"/>
          </w:tcPr>
          <w:p w14:paraId="605CEE12" w14:textId="43515C49"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(337.205)</w:t>
            </w:r>
          </w:p>
        </w:tc>
        <w:tc>
          <w:tcPr>
            <w:tcW w:w="992" w:type="dxa"/>
            <w:tcBorders>
              <w:top w:val="nil"/>
              <w:left w:val="nil"/>
              <w:bottom w:val="nil"/>
              <w:right w:val="nil"/>
            </w:tcBorders>
            <w:shd w:val="clear" w:color="auto" w:fill="auto"/>
            <w:vAlign w:val="center"/>
          </w:tcPr>
          <w:p w14:paraId="682624EB" w14:textId="0CD85E75"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(55.296)</w:t>
            </w:r>
          </w:p>
        </w:tc>
        <w:tc>
          <w:tcPr>
            <w:tcW w:w="1258" w:type="dxa"/>
            <w:tcBorders>
              <w:top w:val="nil"/>
              <w:left w:val="nil"/>
              <w:bottom w:val="nil"/>
              <w:right w:val="nil"/>
            </w:tcBorders>
            <w:shd w:val="clear" w:color="auto" w:fill="auto"/>
            <w:vAlign w:val="center"/>
          </w:tcPr>
          <w:p w14:paraId="1A63394B" w14:textId="6668B52A"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(409.260)</w:t>
            </w:r>
          </w:p>
        </w:tc>
        <w:tc>
          <w:tcPr>
            <w:tcW w:w="1109" w:type="dxa"/>
            <w:tcBorders>
              <w:top w:val="nil"/>
              <w:left w:val="nil"/>
              <w:bottom w:val="nil"/>
              <w:right w:val="nil"/>
            </w:tcBorders>
            <w:shd w:val="clear" w:color="auto" w:fill="auto"/>
            <w:vAlign w:val="center"/>
          </w:tcPr>
          <w:p w14:paraId="6B99B7A1" w14:textId="0D81AEE8"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(881.538)</w:t>
            </w:r>
          </w:p>
        </w:tc>
      </w:tr>
      <w:tr w:rsidR="003F186B" w:rsidRPr="003B10B3" w14:paraId="75237D41" w14:textId="77777777" w:rsidTr="00E5539A">
        <w:trPr>
          <w:trHeight w:val="113"/>
        </w:trPr>
        <w:tc>
          <w:tcPr>
            <w:tcW w:w="3686" w:type="dxa"/>
            <w:shd w:val="clear" w:color="auto" w:fill="auto"/>
            <w:vAlign w:val="bottom"/>
          </w:tcPr>
          <w:p w14:paraId="76951C11" w14:textId="77777777" w:rsidR="003F186B" w:rsidRPr="003B10B3" w:rsidRDefault="003F186B" w:rsidP="003F186B">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5162C08C" w14:textId="32BE2D1D" w:rsidR="003F186B" w:rsidRPr="003F186B" w:rsidRDefault="003F186B" w:rsidP="003F186B">
            <w:pPr>
              <w:pStyle w:val="BodyTextIndent"/>
              <w:tabs>
                <w:tab w:val="left" w:pos="851"/>
              </w:tabs>
              <w:ind w:left="-108" w:firstLine="0"/>
              <w:jc w:val="right"/>
              <w:rPr>
                <w:rFonts w:ascii="Arial" w:hAnsi="Arial" w:cs="Arial"/>
                <w:sz w:val="16"/>
                <w:szCs w:val="16"/>
              </w:rPr>
            </w:pPr>
            <w:r w:rsidRPr="003F186B">
              <w:rPr>
                <w:rFonts w:ascii="Arial" w:hAnsi="Arial" w:cs="Arial"/>
                <w:color w:val="000000"/>
                <w:sz w:val="16"/>
                <w:szCs w:val="14"/>
              </w:rPr>
              <w:t>(811.154)</w:t>
            </w:r>
          </w:p>
        </w:tc>
        <w:tc>
          <w:tcPr>
            <w:tcW w:w="1159" w:type="dxa"/>
            <w:tcBorders>
              <w:top w:val="nil"/>
              <w:left w:val="nil"/>
              <w:bottom w:val="nil"/>
              <w:right w:val="nil"/>
            </w:tcBorders>
            <w:shd w:val="clear" w:color="auto" w:fill="auto"/>
            <w:vAlign w:val="center"/>
          </w:tcPr>
          <w:p w14:paraId="54819BE4" w14:textId="4D680988" w:rsidR="003F186B" w:rsidRPr="003F186B" w:rsidRDefault="003F186B" w:rsidP="003F186B">
            <w:pPr>
              <w:pStyle w:val="BodyTextIndent"/>
              <w:tabs>
                <w:tab w:val="left" w:pos="851"/>
              </w:tabs>
              <w:ind w:left="-108" w:firstLine="0"/>
              <w:jc w:val="right"/>
              <w:rPr>
                <w:rFonts w:ascii="Arial" w:hAnsi="Arial" w:cs="Arial"/>
                <w:sz w:val="16"/>
                <w:szCs w:val="16"/>
              </w:rPr>
            </w:pPr>
            <w:r w:rsidRPr="003F186B">
              <w:rPr>
                <w:rFonts w:ascii="Arial" w:hAnsi="Arial" w:cs="Arial"/>
                <w:sz w:val="16"/>
                <w:szCs w:val="14"/>
              </w:rPr>
              <w:t>1.453.375</w:t>
            </w:r>
          </w:p>
        </w:tc>
        <w:tc>
          <w:tcPr>
            <w:tcW w:w="992" w:type="dxa"/>
            <w:tcBorders>
              <w:top w:val="nil"/>
              <w:left w:val="nil"/>
              <w:bottom w:val="nil"/>
              <w:right w:val="nil"/>
            </w:tcBorders>
            <w:shd w:val="clear" w:color="auto" w:fill="auto"/>
            <w:vAlign w:val="center"/>
          </w:tcPr>
          <w:p w14:paraId="0B465C4A" w14:textId="32AEB202" w:rsidR="003F186B" w:rsidRPr="003F186B" w:rsidRDefault="003F186B" w:rsidP="003F186B">
            <w:pPr>
              <w:pStyle w:val="BodyTextIndent"/>
              <w:tabs>
                <w:tab w:val="left" w:pos="851"/>
              </w:tabs>
              <w:ind w:left="-108" w:firstLine="0"/>
              <w:jc w:val="right"/>
              <w:rPr>
                <w:rFonts w:ascii="Arial" w:hAnsi="Arial" w:cs="Arial"/>
                <w:sz w:val="16"/>
                <w:szCs w:val="16"/>
              </w:rPr>
            </w:pPr>
            <w:r w:rsidRPr="003F186B">
              <w:rPr>
                <w:rFonts w:ascii="Arial" w:hAnsi="Arial" w:cs="Arial"/>
                <w:sz w:val="16"/>
                <w:szCs w:val="14"/>
              </w:rPr>
              <w:t>3.009.744</w:t>
            </w:r>
          </w:p>
        </w:tc>
        <w:tc>
          <w:tcPr>
            <w:tcW w:w="1258" w:type="dxa"/>
            <w:tcBorders>
              <w:top w:val="nil"/>
              <w:left w:val="nil"/>
              <w:bottom w:val="nil"/>
              <w:right w:val="nil"/>
            </w:tcBorders>
            <w:shd w:val="clear" w:color="auto" w:fill="auto"/>
            <w:vAlign w:val="center"/>
          </w:tcPr>
          <w:p w14:paraId="254F29EC" w14:textId="70C00EC8"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(362.805)</w:t>
            </w:r>
          </w:p>
        </w:tc>
        <w:tc>
          <w:tcPr>
            <w:tcW w:w="1109" w:type="dxa"/>
            <w:tcBorders>
              <w:top w:val="nil"/>
              <w:left w:val="nil"/>
              <w:bottom w:val="nil"/>
              <w:right w:val="nil"/>
            </w:tcBorders>
            <w:shd w:val="clear" w:color="auto" w:fill="auto"/>
            <w:vAlign w:val="center"/>
          </w:tcPr>
          <w:p w14:paraId="69080E8F" w14:textId="1D0E676E"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sz w:val="16"/>
                <w:szCs w:val="14"/>
              </w:rPr>
              <w:t>3.289.160</w:t>
            </w:r>
          </w:p>
        </w:tc>
      </w:tr>
      <w:tr w:rsidR="003F186B" w:rsidRPr="003B10B3" w14:paraId="387A19A5" w14:textId="77777777" w:rsidTr="00E5539A">
        <w:trPr>
          <w:trHeight w:val="113"/>
        </w:trPr>
        <w:tc>
          <w:tcPr>
            <w:tcW w:w="3686" w:type="dxa"/>
            <w:shd w:val="clear" w:color="auto" w:fill="auto"/>
            <w:vAlign w:val="bottom"/>
          </w:tcPr>
          <w:p w14:paraId="6D8929BC" w14:textId="77777777" w:rsidR="003F186B" w:rsidRPr="003B10B3" w:rsidRDefault="003F186B" w:rsidP="003F186B">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2130CB4" w14:textId="328E4517" w:rsidR="003F186B" w:rsidRPr="003F186B" w:rsidRDefault="003F186B" w:rsidP="003F186B">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159" w:type="dxa"/>
            <w:tcBorders>
              <w:top w:val="nil"/>
              <w:left w:val="nil"/>
              <w:bottom w:val="nil"/>
              <w:right w:val="nil"/>
            </w:tcBorders>
            <w:shd w:val="clear" w:color="auto" w:fill="auto"/>
            <w:vAlign w:val="center"/>
          </w:tcPr>
          <w:p w14:paraId="6FDB3585" w14:textId="55054BC5" w:rsidR="003F186B" w:rsidRPr="003F186B" w:rsidRDefault="003F186B" w:rsidP="003F186B">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992" w:type="dxa"/>
            <w:tcBorders>
              <w:top w:val="nil"/>
              <w:left w:val="nil"/>
              <w:bottom w:val="nil"/>
              <w:right w:val="nil"/>
            </w:tcBorders>
            <w:shd w:val="clear" w:color="auto" w:fill="auto"/>
            <w:vAlign w:val="center"/>
          </w:tcPr>
          <w:p w14:paraId="47A1313E" w14:textId="25EE6E6A" w:rsidR="003F186B" w:rsidRPr="003F186B" w:rsidRDefault="003F186B" w:rsidP="003F186B">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258" w:type="dxa"/>
            <w:tcBorders>
              <w:top w:val="nil"/>
              <w:left w:val="nil"/>
              <w:bottom w:val="nil"/>
              <w:right w:val="nil"/>
            </w:tcBorders>
            <w:shd w:val="clear" w:color="auto" w:fill="auto"/>
            <w:vAlign w:val="center"/>
          </w:tcPr>
          <w:p w14:paraId="0DEAF02B" w14:textId="4B20755E"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(810.152)</w:t>
            </w:r>
          </w:p>
        </w:tc>
        <w:tc>
          <w:tcPr>
            <w:tcW w:w="1109" w:type="dxa"/>
            <w:tcBorders>
              <w:top w:val="nil"/>
              <w:left w:val="nil"/>
              <w:bottom w:val="nil"/>
              <w:right w:val="nil"/>
            </w:tcBorders>
            <w:shd w:val="clear" w:color="auto" w:fill="auto"/>
            <w:vAlign w:val="center"/>
          </w:tcPr>
          <w:p w14:paraId="090C5088" w14:textId="33ED4D94" w:rsidR="003F186B" w:rsidRPr="003F186B" w:rsidRDefault="003F186B" w:rsidP="003F186B">
            <w:pPr>
              <w:pStyle w:val="BodyTextIndent"/>
              <w:tabs>
                <w:tab w:val="left" w:pos="851"/>
              </w:tabs>
              <w:ind w:left="-108" w:firstLine="0"/>
              <w:jc w:val="right"/>
              <w:rPr>
                <w:rFonts w:ascii="Arial" w:hAnsi="Arial" w:cs="Arial"/>
                <w:sz w:val="16"/>
                <w:szCs w:val="16"/>
                <w:highlight w:val="yellow"/>
              </w:rPr>
            </w:pPr>
            <w:r w:rsidRPr="003F186B">
              <w:rPr>
                <w:rFonts w:ascii="Arial" w:hAnsi="Arial" w:cs="Arial"/>
                <w:color w:val="000000"/>
                <w:sz w:val="16"/>
                <w:szCs w:val="14"/>
              </w:rPr>
              <w:t>(810.152)</w:t>
            </w:r>
          </w:p>
        </w:tc>
      </w:tr>
      <w:tr w:rsidR="00A70892" w:rsidRPr="003B10B3" w14:paraId="436E095F" w14:textId="77777777" w:rsidTr="00E5539A">
        <w:trPr>
          <w:trHeight w:val="113"/>
        </w:trPr>
        <w:tc>
          <w:tcPr>
            <w:tcW w:w="3686" w:type="dxa"/>
            <w:tcBorders>
              <w:bottom w:val="single" w:sz="4" w:space="0" w:color="auto"/>
            </w:tcBorders>
            <w:vAlign w:val="bottom"/>
          </w:tcPr>
          <w:p w14:paraId="3F36972C" w14:textId="77777777" w:rsidR="00A70892" w:rsidRPr="003B10B3" w:rsidRDefault="00A70892" w:rsidP="00A70892">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2C5250B9" w14:textId="2B60CF56"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nil"/>
              <w:right w:val="nil"/>
            </w:tcBorders>
            <w:shd w:val="clear" w:color="auto" w:fill="auto"/>
            <w:vAlign w:val="center"/>
          </w:tcPr>
          <w:p w14:paraId="6CEF8599" w14:textId="0B8C95F0"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nil"/>
              <w:right w:val="nil"/>
            </w:tcBorders>
            <w:shd w:val="clear" w:color="auto" w:fill="auto"/>
            <w:vAlign w:val="center"/>
          </w:tcPr>
          <w:p w14:paraId="3BE527DB" w14:textId="3C9A6E77"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258" w:type="dxa"/>
            <w:tcBorders>
              <w:top w:val="nil"/>
              <w:left w:val="nil"/>
              <w:bottom w:val="nil"/>
              <w:right w:val="nil"/>
            </w:tcBorders>
            <w:shd w:val="clear" w:color="auto" w:fill="auto"/>
            <w:vAlign w:val="center"/>
          </w:tcPr>
          <w:p w14:paraId="6136DE57" w14:textId="1030D650"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109" w:type="dxa"/>
            <w:tcBorders>
              <w:top w:val="nil"/>
              <w:left w:val="nil"/>
              <w:bottom w:val="nil"/>
              <w:right w:val="nil"/>
            </w:tcBorders>
            <w:shd w:val="clear" w:color="auto" w:fill="auto"/>
            <w:vAlign w:val="center"/>
          </w:tcPr>
          <w:p w14:paraId="10FC8B05" w14:textId="4F8DDBAA"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r>
      <w:tr w:rsidR="003F186B" w:rsidRPr="003B10B3" w14:paraId="4DB7163E" w14:textId="77777777" w:rsidTr="00863AE1">
        <w:trPr>
          <w:trHeight w:val="63"/>
        </w:trPr>
        <w:tc>
          <w:tcPr>
            <w:tcW w:w="3686" w:type="dxa"/>
            <w:tcBorders>
              <w:top w:val="single" w:sz="4" w:space="0" w:color="auto"/>
              <w:bottom w:val="double" w:sz="4" w:space="0" w:color="auto"/>
            </w:tcBorders>
            <w:vAlign w:val="bottom"/>
          </w:tcPr>
          <w:p w14:paraId="6F6A5115" w14:textId="77777777" w:rsidR="003F186B" w:rsidRPr="003B10B3" w:rsidRDefault="003F186B" w:rsidP="003F186B">
            <w:pPr>
              <w:ind w:left="-108"/>
              <w:rPr>
                <w:rFonts w:ascii="Arial" w:hAnsi="Arial" w:cs="Arial"/>
                <w:b/>
                <w:sz w:val="14"/>
                <w:szCs w:val="14"/>
              </w:rPr>
            </w:pPr>
            <w:r w:rsidRPr="003B10B3">
              <w:rPr>
                <w:rFonts w:ascii="Arial" w:hAnsi="Arial" w:cs="Arial"/>
                <w:b/>
                <w:sz w:val="14"/>
                <w:szCs w:val="14"/>
              </w:rPr>
              <w:t>Net dönem karı</w:t>
            </w:r>
            <w:proofErr w:type="gramStart"/>
            <w:r w:rsidRPr="003B10B3">
              <w:rPr>
                <w:rFonts w:ascii="Arial" w:hAnsi="Arial" w:cs="Arial"/>
                <w:b/>
                <w:sz w:val="14"/>
                <w:szCs w:val="14"/>
              </w:rPr>
              <w:t>/( zararı</w:t>
            </w:r>
            <w:proofErr w:type="gramEnd"/>
            <w:r w:rsidRPr="003B10B3">
              <w:rPr>
                <w:rFonts w:ascii="Arial" w:hAnsi="Arial" w:cs="Arial"/>
                <w:b/>
                <w:sz w:val="14"/>
                <w:szCs w:val="14"/>
              </w:rPr>
              <w:t xml:space="preserve"> ) </w:t>
            </w:r>
          </w:p>
        </w:tc>
        <w:tc>
          <w:tcPr>
            <w:tcW w:w="1109" w:type="dxa"/>
            <w:tcBorders>
              <w:top w:val="single" w:sz="4" w:space="0" w:color="auto"/>
              <w:bottom w:val="double" w:sz="4" w:space="0" w:color="auto"/>
            </w:tcBorders>
            <w:vAlign w:val="center"/>
          </w:tcPr>
          <w:p w14:paraId="5CB58F15" w14:textId="2A35D7AA" w:rsidR="003F186B" w:rsidRPr="003F186B" w:rsidRDefault="003F186B" w:rsidP="003F186B">
            <w:pPr>
              <w:pStyle w:val="BodyTextIndent"/>
              <w:tabs>
                <w:tab w:val="left" w:pos="851"/>
              </w:tabs>
              <w:ind w:left="-108" w:firstLine="0"/>
              <w:jc w:val="right"/>
              <w:rPr>
                <w:rFonts w:ascii="Arial" w:hAnsi="Arial" w:cs="Arial"/>
                <w:b/>
                <w:sz w:val="14"/>
                <w:szCs w:val="16"/>
                <w:highlight w:val="yellow"/>
              </w:rPr>
            </w:pPr>
            <w:r w:rsidRPr="003F186B">
              <w:rPr>
                <w:rFonts w:ascii="Arial" w:hAnsi="Arial" w:cs="Arial"/>
                <w:b/>
                <w:color w:val="000000"/>
                <w:sz w:val="14"/>
                <w:szCs w:val="14"/>
              </w:rPr>
              <w:t>(811.154)</w:t>
            </w:r>
          </w:p>
        </w:tc>
        <w:tc>
          <w:tcPr>
            <w:tcW w:w="1159" w:type="dxa"/>
            <w:tcBorders>
              <w:top w:val="single" w:sz="4" w:space="0" w:color="auto"/>
              <w:bottom w:val="double" w:sz="4" w:space="0" w:color="auto"/>
            </w:tcBorders>
            <w:vAlign w:val="center"/>
          </w:tcPr>
          <w:p w14:paraId="3C3F0D98" w14:textId="71B0FFCD" w:rsidR="003F186B" w:rsidRPr="003F186B" w:rsidRDefault="003F186B" w:rsidP="003F186B">
            <w:pPr>
              <w:pStyle w:val="BodyTextIndent"/>
              <w:tabs>
                <w:tab w:val="left" w:pos="851"/>
              </w:tabs>
              <w:ind w:left="-108" w:firstLine="0"/>
              <w:jc w:val="right"/>
              <w:rPr>
                <w:rFonts w:ascii="Arial" w:hAnsi="Arial" w:cs="Arial"/>
                <w:b/>
                <w:sz w:val="14"/>
                <w:szCs w:val="16"/>
                <w:highlight w:val="yellow"/>
              </w:rPr>
            </w:pPr>
            <w:r w:rsidRPr="003F186B">
              <w:rPr>
                <w:rFonts w:ascii="Arial" w:hAnsi="Arial" w:cs="Arial"/>
                <w:b/>
                <w:sz w:val="14"/>
                <w:szCs w:val="14"/>
              </w:rPr>
              <w:t>1.453.375</w:t>
            </w:r>
          </w:p>
        </w:tc>
        <w:tc>
          <w:tcPr>
            <w:tcW w:w="992" w:type="dxa"/>
            <w:tcBorders>
              <w:top w:val="single" w:sz="4" w:space="0" w:color="auto"/>
              <w:bottom w:val="double" w:sz="4" w:space="0" w:color="auto"/>
            </w:tcBorders>
            <w:vAlign w:val="center"/>
          </w:tcPr>
          <w:p w14:paraId="59F94873" w14:textId="24BCB9D3" w:rsidR="003F186B" w:rsidRPr="003F186B" w:rsidRDefault="003F186B" w:rsidP="003F186B">
            <w:pPr>
              <w:pStyle w:val="BodyTextIndent"/>
              <w:tabs>
                <w:tab w:val="left" w:pos="851"/>
              </w:tabs>
              <w:ind w:left="-108" w:firstLine="0"/>
              <w:jc w:val="right"/>
              <w:rPr>
                <w:rFonts w:ascii="Arial" w:hAnsi="Arial" w:cs="Arial"/>
                <w:b/>
                <w:sz w:val="14"/>
                <w:szCs w:val="16"/>
                <w:highlight w:val="yellow"/>
              </w:rPr>
            </w:pPr>
            <w:r w:rsidRPr="003F186B">
              <w:rPr>
                <w:rFonts w:ascii="Arial" w:hAnsi="Arial" w:cs="Arial"/>
                <w:b/>
                <w:sz w:val="14"/>
                <w:szCs w:val="14"/>
              </w:rPr>
              <w:t>3.009.744</w:t>
            </w:r>
          </w:p>
        </w:tc>
        <w:tc>
          <w:tcPr>
            <w:tcW w:w="1258" w:type="dxa"/>
            <w:tcBorders>
              <w:top w:val="single" w:sz="4" w:space="0" w:color="auto"/>
              <w:bottom w:val="double" w:sz="4" w:space="0" w:color="auto"/>
            </w:tcBorders>
            <w:vAlign w:val="center"/>
          </w:tcPr>
          <w:p w14:paraId="4B5D4183" w14:textId="47527286" w:rsidR="003F186B" w:rsidRPr="003F186B" w:rsidRDefault="003F186B" w:rsidP="003F186B">
            <w:pPr>
              <w:pStyle w:val="BodyTextIndent"/>
              <w:tabs>
                <w:tab w:val="left" w:pos="851"/>
              </w:tabs>
              <w:ind w:left="-108" w:firstLine="0"/>
              <w:jc w:val="right"/>
              <w:rPr>
                <w:rFonts w:ascii="Arial" w:hAnsi="Arial" w:cs="Arial"/>
                <w:b/>
                <w:sz w:val="14"/>
                <w:szCs w:val="16"/>
                <w:highlight w:val="yellow"/>
              </w:rPr>
            </w:pPr>
            <w:r w:rsidRPr="003F186B">
              <w:rPr>
                <w:rFonts w:ascii="Arial" w:hAnsi="Arial" w:cs="Arial"/>
                <w:b/>
                <w:color w:val="000000"/>
                <w:sz w:val="14"/>
                <w:szCs w:val="14"/>
              </w:rPr>
              <w:t>(1.172.957)</w:t>
            </w:r>
          </w:p>
        </w:tc>
        <w:tc>
          <w:tcPr>
            <w:tcW w:w="1109" w:type="dxa"/>
            <w:tcBorders>
              <w:top w:val="single" w:sz="4" w:space="0" w:color="auto"/>
              <w:bottom w:val="double" w:sz="4" w:space="0" w:color="auto"/>
            </w:tcBorders>
            <w:vAlign w:val="center"/>
          </w:tcPr>
          <w:p w14:paraId="53A72158" w14:textId="458A3567" w:rsidR="003F186B" w:rsidRPr="003F186B" w:rsidRDefault="003F186B" w:rsidP="003F186B">
            <w:pPr>
              <w:pStyle w:val="BodyTextIndent"/>
              <w:tabs>
                <w:tab w:val="left" w:pos="851"/>
              </w:tabs>
              <w:ind w:left="-108" w:firstLine="0"/>
              <w:jc w:val="right"/>
              <w:rPr>
                <w:rFonts w:ascii="Arial" w:hAnsi="Arial" w:cs="Arial"/>
                <w:b/>
                <w:sz w:val="14"/>
                <w:szCs w:val="16"/>
                <w:highlight w:val="yellow"/>
              </w:rPr>
            </w:pPr>
            <w:r w:rsidRPr="003F186B">
              <w:rPr>
                <w:rFonts w:ascii="Arial" w:hAnsi="Arial" w:cs="Arial"/>
                <w:b/>
                <w:sz w:val="14"/>
                <w:szCs w:val="14"/>
              </w:rPr>
              <w:t>2.479.008</w:t>
            </w:r>
          </w:p>
        </w:tc>
      </w:tr>
    </w:tbl>
    <w:p w14:paraId="56A9EDE0" w14:textId="605842D8"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w:t>
      </w:r>
      <w:proofErr w:type="gramStart"/>
      <w:r w:rsidRPr="00CC3D48">
        <w:rPr>
          <w:rFonts w:ascii="Arial" w:hAnsi="Arial" w:cs="Arial"/>
          <w:sz w:val="12"/>
          <w:szCs w:val="12"/>
        </w:rPr>
        <w:t>bireysel,  ticari</w:t>
      </w:r>
      <w:proofErr w:type="gramEnd"/>
      <w:r w:rsidRPr="00CC3D48">
        <w:rPr>
          <w:rFonts w:ascii="Arial" w:hAnsi="Arial" w:cs="Arial"/>
          <w:sz w:val="12"/>
          <w:szCs w:val="12"/>
        </w:rPr>
        <w:t xml:space="preserve"> ve kurumsal bankacılık bölümlerinde görülen dağılım farklılığı katılım bankalarının fon </w:t>
      </w:r>
      <w:proofErr w:type="spellStart"/>
      <w:r w:rsidRPr="00CC3D48">
        <w:rPr>
          <w:rFonts w:ascii="Arial" w:hAnsi="Arial" w:cs="Arial"/>
          <w:sz w:val="12"/>
          <w:szCs w:val="12"/>
        </w:rPr>
        <w:t>kullandırım</w:t>
      </w:r>
      <w:proofErr w:type="spellEnd"/>
      <w:r w:rsidRPr="00CC3D48">
        <w:rPr>
          <w:rFonts w:ascii="Arial" w:hAnsi="Arial" w:cs="Arial"/>
          <w:sz w:val="12"/>
          <w:szCs w:val="12"/>
        </w:rPr>
        <w:t xml:space="preserve">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1B57FDFD" w14:textId="77777777" w:rsidTr="001E1F8A">
        <w:trPr>
          <w:trHeight w:val="113"/>
        </w:trPr>
        <w:tc>
          <w:tcPr>
            <w:tcW w:w="3686" w:type="dxa"/>
            <w:tcBorders>
              <w:top w:val="single" w:sz="2" w:space="0" w:color="auto"/>
              <w:bottom w:val="single" w:sz="2" w:space="0" w:color="auto"/>
            </w:tcBorders>
          </w:tcPr>
          <w:p w14:paraId="2AC91D5F"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Önceki Dönem</w:t>
            </w:r>
          </w:p>
        </w:tc>
        <w:tc>
          <w:tcPr>
            <w:tcW w:w="1109" w:type="dxa"/>
            <w:tcBorders>
              <w:top w:val="single" w:sz="2" w:space="0" w:color="auto"/>
              <w:bottom w:val="single" w:sz="2" w:space="0" w:color="auto"/>
            </w:tcBorders>
          </w:tcPr>
          <w:p w14:paraId="2A2AC38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2" w:space="0" w:color="auto"/>
              <w:bottom w:val="single" w:sz="2" w:space="0" w:color="auto"/>
            </w:tcBorders>
          </w:tcPr>
          <w:p w14:paraId="248B2530"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2" w:space="0" w:color="auto"/>
              <w:bottom w:val="single" w:sz="2" w:space="0" w:color="auto"/>
            </w:tcBorders>
          </w:tcPr>
          <w:p w14:paraId="091E6E1E" w14:textId="77777777" w:rsidR="00643A9D" w:rsidRPr="003B10B3" w:rsidRDefault="00643A9D" w:rsidP="006C2064">
            <w:pPr>
              <w:pStyle w:val="BodyTextIndent"/>
              <w:ind w:firstLine="0"/>
              <w:jc w:val="right"/>
              <w:rPr>
                <w:rFonts w:ascii="Arial" w:hAnsi="Arial" w:cs="Arial"/>
                <w:b/>
                <w:sz w:val="14"/>
                <w:szCs w:val="14"/>
              </w:rPr>
            </w:pPr>
          </w:p>
          <w:p w14:paraId="6F7339E8"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2" w:space="0" w:color="auto"/>
              <w:bottom w:val="single" w:sz="2" w:space="0" w:color="auto"/>
            </w:tcBorders>
          </w:tcPr>
          <w:p w14:paraId="32815E4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2" w:space="0" w:color="auto"/>
              <w:bottom w:val="single" w:sz="2" w:space="0" w:color="auto"/>
            </w:tcBorders>
          </w:tcPr>
          <w:p w14:paraId="45D954E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02A8C81C" w14:textId="77777777" w:rsidTr="001E1F8A">
        <w:trPr>
          <w:trHeight w:val="113"/>
        </w:trPr>
        <w:tc>
          <w:tcPr>
            <w:tcW w:w="3686" w:type="dxa"/>
            <w:tcBorders>
              <w:top w:val="single" w:sz="2" w:space="0" w:color="auto"/>
            </w:tcBorders>
          </w:tcPr>
          <w:p w14:paraId="19B79DC4"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2" w:space="0" w:color="auto"/>
            </w:tcBorders>
          </w:tcPr>
          <w:p w14:paraId="342C2D4A"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2" w:space="0" w:color="auto"/>
            </w:tcBorders>
          </w:tcPr>
          <w:p w14:paraId="1DD2357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2" w:space="0" w:color="auto"/>
            </w:tcBorders>
          </w:tcPr>
          <w:p w14:paraId="245AF2CD"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2" w:space="0" w:color="auto"/>
            </w:tcBorders>
          </w:tcPr>
          <w:p w14:paraId="502155A6"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2" w:space="0" w:color="auto"/>
            </w:tcBorders>
          </w:tcPr>
          <w:p w14:paraId="29DF9D78"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863AE1" w:rsidRPr="003B10B3" w14:paraId="3F948894" w14:textId="77777777" w:rsidTr="00704DEB">
        <w:trPr>
          <w:trHeight w:val="113"/>
        </w:trPr>
        <w:tc>
          <w:tcPr>
            <w:tcW w:w="3686" w:type="dxa"/>
            <w:shd w:val="clear" w:color="auto" w:fill="auto"/>
            <w:vAlign w:val="bottom"/>
          </w:tcPr>
          <w:p w14:paraId="2011808A" w14:textId="77777777" w:rsidR="00863AE1" w:rsidRPr="003B10B3" w:rsidRDefault="00863AE1" w:rsidP="00863AE1">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5A7CE19C" w14:textId="5207D322"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7.598.536</w:t>
            </w:r>
          </w:p>
        </w:tc>
        <w:tc>
          <w:tcPr>
            <w:tcW w:w="1159" w:type="dxa"/>
            <w:tcBorders>
              <w:left w:val="nil"/>
              <w:bottom w:val="nil"/>
              <w:right w:val="nil"/>
            </w:tcBorders>
            <w:shd w:val="clear" w:color="auto" w:fill="auto"/>
            <w:vAlign w:val="bottom"/>
          </w:tcPr>
          <w:p w14:paraId="03E8065A" w14:textId="3839E0EA"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49.086.792</w:t>
            </w:r>
          </w:p>
        </w:tc>
        <w:tc>
          <w:tcPr>
            <w:tcW w:w="992" w:type="dxa"/>
            <w:tcBorders>
              <w:left w:val="nil"/>
              <w:bottom w:val="nil"/>
              <w:right w:val="nil"/>
            </w:tcBorders>
            <w:shd w:val="clear" w:color="auto" w:fill="auto"/>
            <w:vAlign w:val="bottom"/>
          </w:tcPr>
          <w:p w14:paraId="774854A7" w14:textId="163F4E3C"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23.980.383</w:t>
            </w:r>
          </w:p>
        </w:tc>
        <w:tc>
          <w:tcPr>
            <w:tcW w:w="1258" w:type="dxa"/>
            <w:tcBorders>
              <w:left w:val="nil"/>
              <w:bottom w:val="nil"/>
              <w:right w:val="nil"/>
            </w:tcBorders>
            <w:shd w:val="clear" w:color="auto" w:fill="auto"/>
            <w:vAlign w:val="bottom"/>
          </w:tcPr>
          <w:p w14:paraId="2CE48015" w14:textId="10BC97C7"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19.728.004</w:t>
            </w:r>
          </w:p>
        </w:tc>
        <w:tc>
          <w:tcPr>
            <w:tcW w:w="1109" w:type="dxa"/>
            <w:tcBorders>
              <w:left w:val="nil"/>
              <w:bottom w:val="nil"/>
              <w:right w:val="nil"/>
            </w:tcBorders>
            <w:shd w:val="clear" w:color="auto" w:fill="auto"/>
            <w:vAlign w:val="bottom"/>
          </w:tcPr>
          <w:p w14:paraId="55127161" w14:textId="5238B39E"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100.393.715</w:t>
            </w:r>
          </w:p>
        </w:tc>
      </w:tr>
      <w:tr w:rsidR="00863AE1" w:rsidRPr="003B10B3" w14:paraId="7EB96CE6" w14:textId="77777777" w:rsidTr="00704DEB">
        <w:trPr>
          <w:trHeight w:val="113"/>
        </w:trPr>
        <w:tc>
          <w:tcPr>
            <w:tcW w:w="3686" w:type="dxa"/>
            <w:shd w:val="clear" w:color="auto" w:fill="auto"/>
            <w:vAlign w:val="bottom"/>
          </w:tcPr>
          <w:p w14:paraId="404876A6" w14:textId="77777777" w:rsidR="00863AE1" w:rsidRPr="003B10B3" w:rsidRDefault="00863AE1" w:rsidP="00863AE1">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36FC92D3" w14:textId="5AF3CD20"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29.436.246</w:t>
            </w:r>
          </w:p>
        </w:tc>
        <w:tc>
          <w:tcPr>
            <w:tcW w:w="1159" w:type="dxa"/>
            <w:tcBorders>
              <w:top w:val="nil"/>
              <w:left w:val="nil"/>
              <w:right w:val="nil"/>
            </w:tcBorders>
            <w:shd w:val="clear" w:color="auto" w:fill="auto"/>
            <w:vAlign w:val="bottom"/>
          </w:tcPr>
          <w:p w14:paraId="12997E4C" w14:textId="6A2688C3"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56.234.761</w:t>
            </w:r>
          </w:p>
        </w:tc>
        <w:tc>
          <w:tcPr>
            <w:tcW w:w="992" w:type="dxa"/>
            <w:tcBorders>
              <w:top w:val="nil"/>
              <w:left w:val="nil"/>
              <w:right w:val="nil"/>
            </w:tcBorders>
            <w:shd w:val="clear" w:color="auto" w:fill="auto"/>
            <w:vAlign w:val="bottom"/>
          </w:tcPr>
          <w:p w14:paraId="258EF4B1" w14:textId="7DEED269"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B80C08">
              <w:rPr>
                <w:rFonts w:ascii="Arial" w:hAnsi="Arial" w:cs="Arial"/>
                <w:b/>
                <w:sz w:val="16"/>
                <w:szCs w:val="16"/>
              </w:rPr>
              <w:t xml:space="preserve">4.963.537   </w:t>
            </w:r>
          </w:p>
        </w:tc>
        <w:tc>
          <w:tcPr>
            <w:tcW w:w="1258" w:type="dxa"/>
            <w:tcBorders>
              <w:top w:val="nil"/>
              <w:left w:val="nil"/>
              <w:right w:val="nil"/>
            </w:tcBorders>
            <w:shd w:val="clear" w:color="auto" w:fill="auto"/>
            <w:vAlign w:val="bottom"/>
          </w:tcPr>
          <w:p w14:paraId="784DDDEC" w14:textId="163EEA42"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1.137.207</w:t>
            </w:r>
          </w:p>
        </w:tc>
        <w:tc>
          <w:tcPr>
            <w:tcW w:w="1109" w:type="dxa"/>
            <w:tcBorders>
              <w:top w:val="nil"/>
              <w:left w:val="nil"/>
              <w:right w:val="nil"/>
            </w:tcBorders>
            <w:shd w:val="clear" w:color="auto" w:fill="auto"/>
            <w:vAlign w:val="bottom"/>
          </w:tcPr>
          <w:p w14:paraId="5E47ACB4" w14:textId="4C7A6D99"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91.77</w:t>
            </w:r>
            <w:r>
              <w:rPr>
                <w:rFonts w:ascii="Arial" w:hAnsi="Arial" w:cs="Arial"/>
                <w:b/>
                <w:sz w:val="16"/>
                <w:szCs w:val="16"/>
              </w:rPr>
              <w:t>1</w:t>
            </w:r>
            <w:r w:rsidRPr="005B2257">
              <w:rPr>
                <w:rFonts w:ascii="Arial" w:hAnsi="Arial" w:cs="Arial"/>
                <w:b/>
                <w:sz w:val="16"/>
                <w:szCs w:val="16"/>
              </w:rPr>
              <w:t>.</w:t>
            </w:r>
            <w:r>
              <w:rPr>
                <w:rFonts w:ascii="Arial" w:hAnsi="Arial" w:cs="Arial"/>
                <w:b/>
                <w:sz w:val="16"/>
                <w:szCs w:val="16"/>
              </w:rPr>
              <w:t>751</w:t>
            </w:r>
          </w:p>
        </w:tc>
      </w:tr>
      <w:tr w:rsidR="00863AE1" w:rsidRPr="003B10B3" w14:paraId="32BB8604" w14:textId="77777777" w:rsidTr="00704DEB">
        <w:trPr>
          <w:trHeight w:val="113"/>
        </w:trPr>
        <w:tc>
          <w:tcPr>
            <w:tcW w:w="3686" w:type="dxa"/>
            <w:shd w:val="clear" w:color="auto" w:fill="auto"/>
            <w:vAlign w:val="bottom"/>
          </w:tcPr>
          <w:p w14:paraId="2A93A8E5" w14:textId="77777777" w:rsidR="00863AE1" w:rsidRPr="003B10B3" w:rsidRDefault="00863AE1" w:rsidP="00863AE1">
            <w:pPr>
              <w:ind w:left="-108"/>
              <w:rPr>
                <w:rFonts w:ascii="Arial" w:hAnsi="Arial" w:cs="Arial"/>
                <w:b/>
                <w:color w:val="000000" w:themeColor="text1"/>
                <w:sz w:val="14"/>
                <w:szCs w:val="14"/>
              </w:rPr>
            </w:pPr>
            <w:r w:rsidRPr="003B10B3">
              <w:rPr>
                <w:rFonts w:ascii="Arial" w:hAnsi="Arial" w:cs="Arial"/>
                <w:b/>
                <w:color w:val="000000" w:themeColor="text1"/>
                <w:sz w:val="14"/>
                <w:szCs w:val="14"/>
              </w:rPr>
              <w:t xml:space="preserve">Toplam </w:t>
            </w:r>
            <w:proofErr w:type="spellStart"/>
            <w:r w:rsidRPr="003B10B3">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bottom"/>
          </w:tcPr>
          <w:p w14:paraId="7DC31E0C" w14:textId="0808435E" w:rsidR="00863AE1" w:rsidRPr="008D568A" w:rsidRDefault="00863AE1" w:rsidP="00863AE1">
            <w:pPr>
              <w:jc w:val="right"/>
              <w:rPr>
                <w:rFonts w:ascii="Arial" w:hAnsi="Arial" w:cs="Arial"/>
                <w:b/>
                <w:sz w:val="14"/>
                <w:szCs w:val="14"/>
                <w:highlight w:val="yellow"/>
                <w:lang w:eastAsia="en-US"/>
              </w:rPr>
            </w:pPr>
            <w:r w:rsidRPr="005B2257">
              <w:rPr>
                <w:rFonts w:ascii="Arial" w:hAnsi="Arial" w:cs="Arial"/>
                <w:b/>
                <w:sz w:val="16"/>
                <w:szCs w:val="16"/>
              </w:rPr>
              <w:t>-</w:t>
            </w:r>
          </w:p>
        </w:tc>
        <w:tc>
          <w:tcPr>
            <w:tcW w:w="1159" w:type="dxa"/>
            <w:tcBorders>
              <w:top w:val="nil"/>
              <w:left w:val="nil"/>
              <w:right w:val="nil"/>
            </w:tcBorders>
            <w:shd w:val="clear" w:color="auto" w:fill="auto"/>
            <w:vAlign w:val="bottom"/>
          </w:tcPr>
          <w:p w14:paraId="4164AFCA" w14:textId="52D489DB" w:rsidR="00863AE1" w:rsidRPr="008D568A" w:rsidRDefault="00863AE1" w:rsidP="00863AE1">
            <w:pPr>
              <w:jc w:val="right"/>
              <w:rPr>
                <w:rFonts w:ascii="Arial" w:hAnsi="Arial" w:cs="Arial"/>
                <w:b/>
                <w:sz w:val="14"/>
                <w:szCs w:val="14"/>
                <w:highlight w:val="yellow"/>
                <w:lang w:eastAsia="en-US"/>
              </w:rPr>
            </w:pPr>
            <w:r w:rsidRPr="005B2257">
              <w:rPr>
                <w:rFonts w:ascii="Arial" w:hAnsi="Arial" w:cs="Arial"/>
                <w:b/>
                <w:sz w:val="16"/>
                <w:szCs w:val="16"/>
              </w:rPr>
              <w:t>-</w:t>
            </w:r>
          </w:p>
        </w:tc>
        <w:tc>
          <w:tcPr>
            <w:tcW w:w="992" w:type="dxa"/>
            <w:tcBorders>
              <w:top w:val="nil"/>
              <w:left w:val="nil"/>
              <w:right w:val="nil"/>
            </w:tcBorders>
            <w:shd w:val="clear" w:color="auto" w:fill="auto"/>
            <w:vAlign w:val="bottom"/>
          </w:tcPr>
          <w:p w14:paraId="4EB8B4EB" w14:textId="6D4491C4" w:rsidR="00863AE1" w:rsidRPr="008D568A" w:rsidRDefault="00863AE1" w:rsidP="00863AE1">
            <w:pPr>
              <w:jc w:val="right"/>
              <w:rPr>
                <w:rFonts w:ascii="Arial" w:hAnsi="Arial" w:cs="Arial"/>
                <w:b/>
                <w:sz w:val="14"/>
                <w:szCs w:val="14"/>
                <w:highlight w:val="yellow"/>
                <w:lang w:eastAsia="en-US"/>
              </w:rPr>
            </w:pPr>
            <w:r w:rsidRPr="005B2257">
              <w:rPr>
                <w:rFonts w:ascii="Arial" w:hAnsi="Arial" w:cs="Arial"/>
                <w:b/>
                <w:sz w:val="16"/>
                <w:szCs w:val="16"/>
              </w:rPr>
              <w:t>-</w:t>
            </w:r>
          </w:p>
        </w:tc>
        <w:tc>
          <w:tcPr>
            <w:tcW w:w="1258" w:type="dxa"/>
            <w:tcBorders>
              <w:top w:val="nil"/>
              <w:left w:val="nil"/>
              <w:right w:val="nil"/>
            </w:tcBorders>
            <w:shd w:val="clear" w:color="auto" w:fill="auto"/>
            <w:vAlign w:val="bottom"/>
          </w:tcPr>
          <w:p w14:paraId="1F0181BA" w14:textId="583694E0"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B80C08">
              <w:rPr>
                <w:rFonts w:ascii="Arial" w:hAnsi="Arial" w:cs="Arial"/>
                <w:b/>
                <w:sz w:val="16"/>
                <w:szCs w:val="16"/>
              </w:rPr>
              <w:t xml:space="preserve">8.621.964   </w:t>
            </w:r>
          </w:p>
        </w:tc>
        <w:tc>
          <w:tcPr>
            <w:tcW w:w="1109" w:type="dxa"/>
            <w:tcBorders>
              <w:top w:val="nil"/>
              <w:left w:val="nil"/>
              <w:right w:val="nil"/>
            </w:tcBorders>
            <w:shd w:val="clear" w:color="auto" w:fill="auto"/>
            <w:vAlign w:val="bottom"/>
          </w:tcPr>
          <w:p w14:paraId="17DA74B2" w14:textId="5A901007" w:rsidR="00863AE1" w:rsidRPr="008D568A" w:rsidRDefault="00863AE1" w:rsidP="00863AE1">
            <w:pPr>
              <w:pStyle w:val="BodyTextIndent"/>
              <w:tabs>
                <w:tab w:val="left" w:pos="851"/>
              </w:tabs>
              <w:ind w:left="-108" w:firstLine="0"/>
              <w:jc w:val="right"/>
              <w:rPr>
                <w:rFonts w:ascii="Arial" w:hAnsi="Arial" w:cs="Arial"/>
                <w:b/>
                <w:sz w:val="14"/>
                <w:szCs w:val="14"/>
                <w:highlight w:val="yellow"/>
              </w:rPr>
            </w:pPr>
            <w:r w:rsidRPr="005B2257">
              <w:rPr>
                <w:rFonts w:ascii="Arial" w:hAnsi="Arial" w:cs="Arial"/>
                <w:b/>
                <w:sz w:val="16"/>
                <w:szCs w:val="16"/>
              </w:rPr>
              <w:t>8.6</w:t>
            </w:r>
            <w:r>
              <w:rPr>
                <w:rFonts w:ascii="Arial" w:hAnsi="Arial" w:cs="Arial"/>
                <w:b/>
                <w:sz w:val="16"/>
                <w:szCs w:val="16"/>
              </w:rPr>
              <w:t>21</w:t>
            </w:r>
            <w:r w:rsidRPr="005B2257">
              <w:rPr>
                <w:rFonts w:ascii="Arial" w:hAnsi="Arial" w:cs="Arial"/>
                <w:b/>
                <w:sz w:val="16"/>
                <w:szCs w:val="16"/>
              </w:rPr>
              <w:t>.</w:t>
            </w:r>
            <w:r>
              <w:rPr>
                <w:rFonts w:ascii="Arial" w:hAnsi="Arial" w:cs="Arial"/>
                <w:b/>
                <w:sz w:val="16"/>
                <w:szCs w:val="16"/>
              </w:rPr>
              <w:t>964</w:t>
            </w:r>
          </w:p>
        </w:tc>
      </w:tr>
      <w:tr w:rsidR="008D755B" w:rsidRPr="003B10B3" w14:paraId="0BA10371" w14:textId="77777777" w:rsidTr="00704DEB">
        <w:trPr>
          <w:trHeight w:val="113"/>
        </w:trPr>
        <w:tc>
          <w:tcPr>
            <w:tcW w:w="3686" w:type="dxa"/>
            <w:shd w:val="clear" w:color="auto" w:fill="auto"/>
            <w:vAlign w:val="bottom"/>
          </w:tcPr>
          <w:p w14:paraId="5F110784" w14:textId="77777777" w:rsidR="008D755B" w:rsidRPr="003B10B3" w:rsidRDefault="008D755B" w:rsidP="008D755B">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bottom"/>
          </w:tcPr>
          <w:p w14:paraId="2B5A3868" w14:textId="77777777" w:rsidR="008D755B" w:rsidRPr="008D755B" w:rsidRDefault="008D755B" w:rsidP="008D755B">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bottom"/>
          </w:tcPr>
          <w:p w14:paraId="3F32C55F" w14:textId="77777777" w:rsidR="008D755B" w:rsidRPr="008D755B" w:rsidRDefault="008D755B" w:rsidP="008D755B">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bottom"/>
          </w:tcPr>
          <w:p w14:paraId="19CAB451" w14:textId="77777777" w:rsidR="008D755B" w:rsidRPr="008D755B" w:rsidRDefault="008D755B" w:rsidP="008D755B">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bottom"/>
          </w:tcPr>
          <w:p w14:paraId="107442FF" w14:textId="77777777" w:rsidR="008D755B" w:rsidRPr="008D755B" w:rsidRDefault="008D755B" w:rsidP="008D755B">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bottom"/>
          </w:tcPr>
          <w:p w14:paraId="573AF39F" w14:textId="77777777" w:rsidR="008D755B" w:rsidRPr="008D755B" w:rsidRDefault="008D755B" w:rsidP="008D755B">
            <w:pPr>
              <w:jc w:val="right"/>
              <w:rPr>
                <w:rFonts w:ascii="Arial" w:hAnsi="Arial" w:cs="Arial"/>
                <w:b/>
                <w:sz w:val="14"/>
                <w:szCs w:val="14"/>
                <w:highlight w:val="yellow"/>
                <w:lang w:eastAsia="en-US"/>
              </w:rPr>
            </w:pPr>
          </w:p>
        </w:tc>
      </w:tr>
      <w:tr w:rsidR="00863AE1" w:rsidRPr="003B10B3" w14:paraId="7EBF82CF" w14:textId="77777777" w:rsidTr="001F3422">
        <w:trPr>
          <w:trHeight w:val="113"/>
        </w:trPr>
        <w:tc>
          <w:tcPr>
            <w:tcW w:w="3686" w:type="dxa"/>
            <w:shd w:val="clear" w:color="auto" w:fill="auto"/>
            <w:vAlign w:val="bottom"/>
          </w:tcPr>
          <w:p w14:paraId="3B0DB003" w14:textId="70063330" w:rsidR="00863AE1" w:rsidRPr="003B10B3" w:rsidRDefault="00863AE1" w:rsidP="00863AE1">
            <w:pPr>
              <w:ind w:left="-108"/>
              <w:rPr>
                <w:rFonts w:ascii="Arial" w:hAnsi="Arial" w:cs="Arial"/>
                <w:color w:val="000000" w:themeColor="text1"/>
                <w:sz w:val="14"/>
                <w:szCs w:val="14"/>
              </w:rPr>
            </w:pPr>
            <w:r w:rsidRPr="003B10B3">
              <w:rPr>
                <w:rFonts w:ascii="Arial" w:hAnsi="Arial" w:cs="Arial"/>
                <w:color w:val="000000" w:themeColor="text1"/>
                <w:sz w:val="14"/>
                <w:szCs w:val="14"/>
              </w:rPr>
              <w:t>Net</w:t>
            </w:r>
            <w:r>
              <w:rPr>
                <w:rFonts w:ascii="Arial" w:hAnsi="Arial" w:cs="Arial"/>
                <w:color w:val="000000" w:themeColor="text1"/>
                <w:sz w:val="14"/>
                <w:szCs w:val="14"/>
              </w:rPr>
              <w:t xml:space="preserve"> </w:t>
            </w:r>
            <w:proofErr w:type="gramStart"/>
            <w:r>
              <w:rPr>
                <w:rFonts w:ascii="Arial" w:hAnsi="Arial" w:cs="Arial"/>
                <w:color w:val="000000" w:themeColor="text1"/>
                <w:sz w:val="14"/>
                <w:szCs w:val="14"/>
              </w:rPr>
              <w:t>kar</w:t>
            </w:r>
            <w:proofErr w:type="gramEnd"/>
            <w:r>
              <w:rPr>
                <w:rFonts w:ascii="Arial" w:hAnsi="Arial" w:cs="Arial"/>
                <w:color w:val="000000" w:themeColor="text1"/>
                <w:sz w:val="14"/>
                <w:szCs w:val="14"/>
              </w:rPr>
              <w:t xml:space="preserve"> payı geliri/(gideri) (*)</w:t>
            </w:r>
          </w:p>
        </w:tc>
        <w:tc>
          <w:tcPr>
            <w:tcW w:w="1109" w:type="dxa"/>
            <w:tcBorders>
              <w:top w:val="nil"/>
              <w:left w:val="nil"/>
              <w:bottom w:val="nil"/>
              <w:right w:val="nil"/>
            </w:tcBorders>
            <w:shd w:val="clear" w:color="auto" w:fill="auto"/>
            <w:vAlign w:val="center"/>
          </w:tcPr>
          <w:p w14:paraId="17263224" w14:textId="21FE2081"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(29.323)</w:t>
            </w:r>
          </w:p>
        </w:tc>
        <w:tc>
          <w:tcPr>
            <w:tcW w:w="1159" w:type="dxa"/>
            <w:tcBorders>
              <w:top w:val="nil"/>
              <w:left w:val="nil"/>
              <w:bottom w:val="nil"/>
              <w:right w:val="nil"/>
            </w:tcBorders>
            <w:shd w:val="clear" w:color="auto" w:fill="auto"/>
            <w:vAlign w:val="center"/>
          </w:tcPr>
          <w:p w14:paraId="2F5E5AC2" w14:textId="66A3714D"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389.995</w:t>
            </w:r>
          </w:p>
        </w:tc>
        <w:tc>
          <w:tcPr>
            <w:tcW w:w="992" w:type="dxa"/>
            <w:tcBorders>
              <w:top w:val="nil"/>
              <w:left w:val="nil"/>
              <w:bottom w:val="nil"/>
              <w:right w:val="nil"/>
            </w:tcBorders>
            <w:shd w:val="clear" w:color="auto" w:fill="auto"/>
            <w:vAlign w:val="center"/>
          </w:tcPr>
          <w:p w14:paraId="51CC897C" w14:textId="21CE097C"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440.187</w:t>
            </w:r>
          </w:p>
        </w:tc>
        <w:tc>
          <w:tcPr>
            <w:tcW w:w="1258" w:type="dxa"/>
            <w:tcBorders>
              <w:top w:val="nil"/>
              <w:left w:val="nil"/>
              <w:bottom w:val="nil"/>
              <w:right w:val="nil"/>
            </w:tcBorders>
            <w:shd w:val="clear" w:color="auto" w:fill="auto"/>
            <w:vAlign w:val="center"/>
          </w:tcPr>
          <w:p w14:paraId="2EC33F0D" w14:textId="7D9D058A"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8.133</w:t>
            </w:r>
          </w:p>
        </w:tc>
        <w:tc>
          <w:tcPr>
            <w:tcW w:w="1109" w:type="dxa"/>
            <w:tcBorders>
              <w:top w:val="nil"/>
              <w:left w:val="nil"/>
              <w:bottom w:val="nil"/>
              <w:right w:val="nil"/>
            </w:tcBorders>
            <w:shd w:val="clear" w:color="auto" w:fill="auto"/>
            <w:vAlign w:val="center"/>
          </w:tcPr>
          <w:p w14:paraId="1356A9DF" w14:textId="3DFB99CD"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808.992</w:t>
            </w:r>
          </w:p>
        </w:tc>
      </w:tr>
      <w:tr w:rsidR="00863AE1" w:rsidRPr="003B10B3" w14:paraId="4192B855" w14:textId="77777777" w:rsidTr="001F3422">
        <w:trPr>
          <w:trHeight w:val="113"/>
        </w:trPr>
        <w:tc>
          <w:tcPr>
            <w:tcW w:w="3686" w:type="dxa"/>
            <w:shd w:val="clear" w:color="auto" w:fill="auto"/>
            <w:vAlign w:val="bottom"/>
          </w:tcPr>
          <w:p w14:paraId="140A4540" w14:textId="0EA471BC" w:rsidR="00863AE1" w:rsidRPr="003B10B3" w:rsidRDefault="00863AE1" w:rsidP="00863AE1">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690F5A13" w14:textId="0138EF56"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1.794</w:t>
            </w:r>
          </w:p>
        </w:tc>
        <w:tc>
          <w:tcPr>
            <w:tcW w:w="1159" w:type="dxa"/>
            <w:tcBorders>
              <w:top w:val="nil"/>
              <w:left w:val="nil"/>
              <w:bottom w:val="nil"/>
              <w:right w:val="nil"/>
            </w:tcBorders>
            <w:shd w:val="clear" w:color="auto" w:fill="auto"/>
            <w:vAlign w:val="center"/>
          </w:tcPr>
          <w:p w14:paraId="0CFF8317" w14:textId="0E770E2D"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(9.257)</w:t>
            </w:r>
          </w:p>
        </w:tc>
        <w:tc>
          <w:tcPr>
            <w:tcW w:w="992" w:type="dxa"/>
            <w:tcBorders>
              <w:top w:val="nil"/>
              <w:left w:val="nil"/>
              <w:bottom w:val="nil"/>
              <w:right w:val="nil"/>
            </w:tcBorders>
            <w:shd w:val="clear" w:color="auto" w:fill="auto"/>
            <w:vAlign w:val="center"/>
          </w:tcPr>
          <w:p w14:paraId="4154CA52" w14:textId="07B6ECEE"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(6.296)</w:t>
            </w:r>
          </w:p>
        </w:tc>
        <w:tc>
          <w:tcPr>
            <w:tcW w:w="1258" w:type="dxa"/>
            <w:tcBorders>
              <w:top w:val="nil"/>
              <w:left w:val="nil"/>
              <w:bottom w:val="nil"/>
              <w:right w:val="nil"/>
            </w:tcBorders>
            <w:shd w:val="clear" w:color="auto" w:fill="auto"/>
            <w:vAlign w:val="center"/>
          </w:tcPr>
          <w:p w14:paraId="6CE271C5" w14:textId="56919332"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48.172</w:t>
            </w:r>
          </w:p>
        </w:tc>
        <w:tc>
          <w:tcPr>
            <w:tcW w:w="1109" w:type="dxa"/>
            <w:tcBorders>
              <w:top w:val="nil"/>
              <w:left w:val="nil"/>
              <w:bottom w:val="nil"/>
              <w:right w:val="nil"/>
            </w:tcBorders>
            <w:shd w:val="clear" w:color="auto" w:fill="auto"/>
            <w:vAlign w:val="center"/>
          </w:tcPr>
          <w:p w14:paraId="4633856E" w14:textId="196D8BD5"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34.413</w:t>
            </w:r>
          </w:p>
        </w:tc>
      </w:tr>
      <w:tr w:rsidR="00863AE1" w:rsidRPr="003B10B3" w14:paraId="54452F3A" w14:textId="77777777" w:rsidTr="001F3422">
        <w:trPr>
          <w:trHeight w:val="113"/>
        </w:trPr>
        <w:tc>
          <w:tcPr>
            <w:tcW w:w="3686" w:type="dxa"/>
            <w:shd w:val="clear" w:color="auto" w:fill="auto"/>
            <w:vAlign w:val="bottom"/>
          </w:tcPr>
          <w:p w14:paraId="34B679E2" w14:textId="414DC697" w:rsidR="00863AE1" w:rsidRPr="003B10B3" w:rsidRDefault="00863AE1" w:rsidP="00863AE1">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576EA73F" w14:textId="29F318A2"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(241.583)</w:t>
            </w:r>
          </w:p>
        </w:tc>
        <w:tc>
          <w:tcPr>
            <w:tcW w:w="1159" w:type="dxa"/>
            <w:tcBorders>
              <w:top w:val="nil"/>
              <w:left w:val="nil"/>
              <w:bottom w:val="nil"/>
              <w:right w:val="nil"/>
            </w:tcBorders>
            <w:shd w:val="clear" w:color="auto" w:fill="auto"/>
            <w:vAlign w:val="center"/>
          </w:tcPr>
          <w:p w14:paraId="4B12F50D" w14:textId="45F4E9C8"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(17.728)</w:t>
            </w:r>
          </w:p>
        </w:tc>
        <w:tc>
          <w:tcPr>
            <w:tcW w:w="992" w:type="dxa"/>
            <w:tcBorders>
              <w:top w:val="nil"/>
              <w:left w:val="nil"/>
              <w:bottom w:val="nil"/>
              <w:right w:val="nil"/>
            </w:tcBorders>
            <w:shd w:val="clear" w:color="auto" w:fill="auto"/>
            <w:vAlign w:val="center"/>
          </w:tcPr>
          <w:p w14:paraId="314FD368" w14:textId="6935944A"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316.002</w:t>
            </w:r>
          </w:p>
        </w:tc>
        <w:tc>
          <w:tcPr>
            <w:tcW w:w="1258" w:type="dxa"/>
            <w:tcBorders>
              <w:top w:val="nil"/>
              <w:left w:val="nil"/>
              <w:bottom w:val="nil"/>
              <w:right w:val="nil"/>
            </w:tcBorders>
            <w:shd w:val="clear" w:color="auto" w:fill="auto"/>
            <w:vAlign w:val="center"/>
          </w:tcPr>
          <w:p w14:paraId="5E6E14E5" w14:textId="190609E5"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179.293</w:t>
            </w:r>
          </w:p>
        </w:tc>
        <w:tc>
          <w:tcPr>
            <w:tcW w:w="1109" w:type="dxa"/>
            <w:tcBorders>
              <w:top w:val="nil"/>
              <w:left w:val="nil"/>
              <w:bottom w:val="nil"/>
              <w:right w:val="nil"/>
            </w:tcBorders>
            <w:shd w:val="clear" w:color="auto" w:fill="auto"/>
            <w:vAlign w:val="center"/>
          </w:tcPr>
          <w:p w14:paraId="40248669" w14:textId="48BBE534"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235.984</w:t>
            </w:r>
          </w:p>
        </w:tc>
      </w:tr>
      <w:tr w:rsidR="00863AE1" w:rsidRPr="003B10B3" w14:paraId="48EFB995" w14:textId="77777777" w:rsidTr="001F3422">
        <w:trPr>
          <w:trHeight w:val="113"/>
        </w:trPr>
        <w:tc>
          <w:tcPr>
            <w:tcW w:w="3686" w:type="dxa"/>
            <w:shd w:val="clear" w:color="auto" w:fill="auto"/>
            <w:vAlign w:val="bottom"/>
          </w:tcPr>
          <w:p w14:paraId="7D31B00A" w14:textId="27879947" w:rsidR="00863AE1" w:rsidRPr="003B10B3" w:rsidRDefault="00863AE1" w:rsidP="00863AE1">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center"/>
          </w:tcPr>
          <w:p w14:paraId="763B6604" w14:textId="32C5DF84"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(50.423)</w:t>
            </w:r>
          </w:p>
        </w:tc>
        <w:tc>
          <w:tcPr>
            <w:tcW w:w="1159" w:type="dxa"/>
            <w:tcBorders>
              <w:top w:val="nil"/>
              <w:left w:val="nil"/>
              <w:bottom w:val="nil"/>
              <w:right w:val="nil"/>
            </w:tcBorders>
            <w:shd w:val="clear" w:color="auto" w:fill="auto"/>
            <w:vAlign w:val="center"/>
          </w:tcPr>
          <w:p w14:paraId="5FC5A75B" w14:textId="22C54797"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(126.053)</w:t>
            </w:r>
          </w:p>
        </w:tc>
        <w:tc>
          <w:tcPr>
            <w:tcW w:w="992" w:type="dxa"/>
            <w:tcBorders>
              <w:top w:val="nil"/>
              <w:left w:val="nil"/>
              <w:bottom w:val="nil"/>
              <w:right w:val="nil"/>
            </w:tcBorders>
            <w:shd w:val="clear" w:color="auto" w:fill="auto"/>
            <w:vAlign w:val="center"/>
          </w:tcPr>
          <w:p w14:paraId="3CB22A4C" w14:textId="25799AB8"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(30.076)</w:t>
            </w:r>
          </w:p>
        </w:tc>
        <w:tc>
          <w:tcPr>
            <w:tcW w:w="1258" w:type="dxa"/>
            <w:tcBorders>
              <w:top w:val="nil"/>
              <w:left w:val="nil"/>
              <w:bottom w:val="nil"/>
              <w:right w:val="nil"/>
            </w:tcBorders>
            <w:shd w:val="clear" w:color="auto" w:fill="auto"/>
            <w:vAlign w:val="center"/>
          </w:tcPr>
          <w:p w14:paraId="1A0D7017" w14:textId="0ED4163D"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(239.321)</w:t>
            </w:r>
          </w:p>
        </w:tc>
        <w:tc>
          <w:tcPr>
            <w:tcW w:w="1109" w:type="dxa"/>
            <w:tcBorders>
              <w:top w:val="nil"/>
              <w:left w:val="nil"/>
              <w:bottom w:val="nil"/>
              <w:right w:val="nil"/>
            </w:tcBorders>
            <w:shd w:val="clear" w:color="auto" w:fill="auto"/>
            <w:vAlign w:val="center"/>
          </w:tcPr>
          <w:p w14:paraId="1091EAF7" w14:textId="51183307"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(445.873)</w:t>
            </w:r>
          </w:p>
        </w:tc>
      </w:tr>
      <w:tr w:rsidR="00863AE1" w:rsidRPr="003B10B3" w14:paraId="61DC6A92" w14:textId="77777777" w:rsidTr="001F3422">
        <w:trPr>
          <w:trHeight w:val="113"/>
        </w:trPr>
        <w:tc>
          <w:tcPr>
            <w:tcW w:w="3686" w:type="dxa"/>
            <w:shd w:val="clear" w:color="auto" w:fill="auto"/>
            <w:vAlign w:val="bottom"/>
          </w:tcPr>
          <w:p w14:paraId="2FAF5748" w14:textId="36B3FB8F" w:rsidR="00863AE1" w:rsidRPr="003B10B3" w:rsidRDefault="00863AE1" w:rsidP="00863AE1">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74B429F0" w14:textId="15522185"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(319.535)</w:t>
            </w:r>
          </w:p>
        </w:tc>
        <w:tc>
          <w:tcPr>
            <w:tcW w:w="1159" w:type="dxa"/>
            <w:tcBorders>
              <w:top w:val="nil"/>
              <w:left w:val="nil"/>
              <w:bottom w:val="nil"/>
              <w:right w:val="nil"/>
            </w:tcBorders>
            <w:shd w:val="clear" w:color="auto" w:fill="auto"/>
            <w:vAlign w:val="center"/>
          </w:tcPr>
          <w:p w14:paraId="3EB9D2A6" w14:textId="4CCA6329"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236.957</w:t>
            </w:r>
          </w:p>
        </w:tc>
        <w:tc>
          <w:tcPr>
            <w:tcW w:w="992" w:type="dxa"/>
            <w:tcBorders>
              <w:top w:val="nil"/>
              <w:left w:val="nil"/>
              <w:bottom w:val="nil"/>
              <w:right w:val="nil"/>
            </w:tcBorders>
            <w:shd w:val="clear" w:color="auto" w:fill="auto"/>
            <w:vAlign w:val="center"/>
          </w:tcPr>
          <w:p w14:paraId="79D30AE2" w14:textId="54748DF8"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719.817</w:t>
            </w:r>
          </w:p>
        </w:tc>
        <w:tc>
          <w:tcPr>
            <w:tcW w:w="1258" w:type="dxa"/>
            <w:tcBorders>
              <w:top w:val="nil"/>
              <w:left w:val="nil"/>
              <w:bottom w:val="nil"/>
              <w:right w:val="nil"/>
            </w:tcBorders>
            <w:shd w:val="clear" w:color="auto" w:fill="auto"/>
            <w:vAlign w:val="center"/>
          </w:tcPr>
          <w:p w14:paraId="3055857A" w14:textId="79FE90BF"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(3.723)</w:t>
            </w:r>
          </w:p>
        </w:tc>
        <w:tc>
          <w:tcPr>
            <w:tcW w:w="1109" w:type="dxa"/>
            <w:tcBorders>
              <w:top w:val="nil"/>
              <w:left w:val="nil"/>
              <w:bottom w:val="nil"/>
              <w:right w:val="nil"/>
            </w:tcBorders>
            <w:shd w:val="clear" w:color="auto" w:fill="auto"/>
            <w:vAlign w:val="center"/>
          </w:tcPr>
          <w:p w14:paraId="5BEE5915" w14:textId="51A932FB"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sz w:val="14"/>
                <w:szCs w:val="14"/>
              </w:rPr>
              <w:t>633.516</w:t>
            </w:r>
          </w:p>
        </w:tc>
      </w:tr>
      <w:tr w:rsidR="00863AE1" w:rsidRPr="003B10B3" w14:paraId="2EB13B59" w14:textId="77777777" w:rsidTr="001F3422">
        <w:trPr>
          <w:trHeight w:val="113"/>
        </w:trPr>
        <w:tc>
          <w:tcPr>
            <w:tcW w:w="3686" w:type="dxa"/>
            <w:shd w:val="clear" w:color="auto" w:fill="auto"/>
            <w:vAlign w:val="bottom"/>
          </w:tcPr>
          <w:p w14:paraId="5FF14B1D" w14:textId="221BFF59" w:rsidR="00863AE1" w:rsidRPr="003B10B3" w:rsidRDefault="00863AE1" w:rsidP="00863AE1">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6DB7CD7" w14:textId="4E1768A3"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w:t>
            </w:r>
          </w:p>
        </w:tc>
        <w:tc>
          <w:tcPr>
            <w:tcW w:w="1159" w:type="dxa"/>
            <w:tcBorders>
              <w:top w:val="nil"/>
              <w:left w:val="nil"/>
              <w:bottom w:val="nil"/>
              <w:right w:val="nil"/>
            </w:tcBorders>
            <w:shd w:val="clear" w:color="auto" w:fill="auto"/>
            <w:vAlign w:val="center"/>
          </w:tcPr>
          <w:p w14:paraId="6D510DC2" w14:textId="32BC21B2"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5989BA85" w14:textId="2D9B52BF"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color w:val="000000"/>
                <w:sz w:val="14"/>
                <w:szCs w:val="14"/>
              </w:rPr>
              <w:t>-</w:t>
            </w:r>
          </w:p>
        </w:tc>
        <w:tc>
          <w:tcPr>
            <w:tcW w:w="1258" w:type="dxa"/>
            <w:tcBorders>
              <w:top w:val="nil"/>
              <w:left w:val="nil"/>
              <w:bottom w:val="nil"/>
              <w:right w:val="nil"/>
            </w:tcBorders>
            <w:shd w:val="clear" w:color="auto" w:fill="auto"/>
            <w:vAlign w:val="center"/>
          </w:tcPr>
          <w:p w14:paraId="13C561A7" w14:textId="475AF39B"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bCs/>
                <w:color w:val="000000"/>
                <w:sz w:val="14"/>
                <w:szCs w:val="14"/>
              </w:rPr>
              <w:t>(130.404)</w:t>
            </w:r>
          </w:p>
        </w:tc>
        <w:tc>
          <w:tcPr>
            <w:tcW w:w="1109" w:type="dxa"/>
            <w:tcBorders>
              <w:top w:val="nil"/>
              <w:left w:val="nil"/>
              <w:bottom w:val="nil"/>
              <w:right w:val="nil"/>
            </w:tcBorders>
            <w:shd w:val="clear" w:color="auto" w:fill="auto"/>
            <w:vAlign w:val="center"/>
          </w:tcPr>
          <w:p w14:paraId="163FF546" w14:textId="4DAD332E" w:rsidR="00863AE1" w:rsidRPr="008D755B" w:rsidRDefault="00863AE1" w:rsidP="00863AE1">
            <w:pPr>
              <w:pStyle w:val="BodyTextIndent"/>
              <w:tabs>
                <w:tab w:val="left" w:pos="851"/>
              </w:tabs>
              <w:ind w:left="-108" w:firstLine="0"/>
              <w:jc w:val="right"/>
              <w:rPr>
                <w:rFonts w:ascii="Arial" w:hAnsi="Arial" w:cs="Arial"/>
                <w:sz w:val="14"/>
                <w:szCs w:val="14"/>
                <w:highlight w:val="yellow"/>
              </w:rPr>
            </w:pPr>
            <w:r w:rsidRPr="00295D9C">
              <w:rPr>
                <w:rFonts w:ascii="Arial" w:hAnsi="Arial" w:cs="Arial"/>
                <w:bCs/>
                <w:color w:val="000000"/>
                <w:sz w:val="14"/>
                <w:szCs w:val="14"/>
              </w:rPr>
              <w:t>(130.404)</w:t>
            </w:r>
          </w:p>
        </w:tc>
      </w:tr>
      <w:tr w:rsidR="006853D5" w:rsidRPr="003B10B3" w14:paraId="6A96F9BF" w14:textId="77777777" w:rsidTr="001F3422">
        <w:trPr>
          <w:trHeight w:val="113"/>
        </w:trPr>
        <w:tc>
          <w:tcPr>
            <w:tcW w:w="3686" w:type="dxa"/>
            <w:tcBorders>
              <w:bottom w:val="single" w:sz="4" w:space="0" w:color="auto"/>
            </w:tcBorders>
            <w:vAlign w:val="bottom"/>
          </w:tcPr>
          <w:p w14:paraId="603E92A8" w14:textId="77777777" w:rsidR="006853D5" w:rsidRPr="003B10B3" w:rsidRDefault="006853D5" w:rsidP="006853D5">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5B8D2241"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nil"/>
              <w:right w:val="nil"/>
            </w:tcBorders>
            <w:shd w:val="clear" w:color="auto" w:fill="auto"/>
            <w:vAlign w:val="center"/>
          </w:tcPr>
          <w:p w14:paraId="5067EEAE"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3E3C6599"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1258" w:type="dxa"/>
            <w:tcBorders>
              <w:top w:val="nil"/>
              <w:left w:val="nil"/>
              <w:bottom w:val="nil"/>
              <w:right w:val="nil"/>
            </w:tcBorders>
            <w:shd w:val="clear" w:color="auto" w:fill="auto"/>
            <w:vAlign w:val="center"/>
          </w:tcPr>
          <w:p w14:paraId="2E127700"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center"/>
          </w:tcPr>
          <w:p w14:paraId="156BFB5E"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r>
      <w:tr w:rsidR="00863AE1" w:rsidRPr="003B10B3" w14:paraId="6183E828" w14:textId="77777777" w:rsidTr="001F3422">
        <w:trPr>
          <w:trHeight w:val="113"/>
        </w:trPr>
        <w:tc>
          <w:tcPr>
            <w:tcW w:w="3686" w:type="dxa"/>
            <w:tcBorders>
              <w:top w:val="single" w:sz="4" w:space="0" w:color="auto"/>
              <w:bottom w:val="double" w:sz="4" w:space="0" w:color="auto"/>
            </w:tcBorders>
            <w:vAlign w:val="bottom"/>
          </w:tcPr>
          <w:p w14:paraId="3CF801DC" w14:textId="77777777" w:rsidR="00863AE1" w:rsidRPr="003B10B3" w:rsidRDefault="00863AE1" w:rsidP="00863AE1">
            <w:pPr>
              <w:ind w:left="-108"/>
              <w:rPr>
                <w:rFonts w:ascii="Arial" w:hAnsi="Arial" w:cs="Arial"/>
                <w:b/>
                <w:sz w:val="14"/>
                <w:szCs w:val="14"/>
              </w:rPr>
            </w:pPr>
            <w:r w:rsidRPr="003B10B3">
              <w:rPr>
                <w:rFonts w:ascii="Arial" w:hAnsi="Arial" w:cs="Arial"/>
                <w:b/>
                <w:sz w:val="14"/>
                <w:szCs w:val="14"/>
              </w:rPr>
              <w:t>Net dönem karı</w:t>
            </w:r>
            <w:proofErr w:type="gramStart"/>
            <w:r w:rsidRPr="003B10B3">
              <w:rPr>
                <w:rFonts w:ascii="Arial" w:hAnsi="Arial" w:cs="Arial"/>
                <w:b/>
                <w:sz w:val="14"/>
                <w:szCs w:val="14"/>
              </w:rPr>
              <w:t>/( zararı</w:t>
            </w:r>
            <w:proofErr w:type="gramEnd"/>
            <w:r w:rsidRPr="003B10B3">
              <w:rPr>
                <w:rFonts w:ascii="Arial" w:hAnsi="Arial" w:cs="Arial"/>
                <w:b/>
                <w:sz w:val="14"/>
                <w:szCs w:val="14"/>
              </w:rPr>
              <w:t xml:space="preserve"> ) </w:t>
            </w:r>
          </w:p>
        </w:tc>
        <w:tc>
          <w:tcPr>
            <w:tcW w:w="1109" w:type="dxa"/>
            <w:tcBorders>
              <w:top w:val="single" w:sz="4" w:space="0" w:color="auto"/>
              <w:bottom w:val="double" w:sz="4" w:space="0" w:color="auto"/>
            </w:tcBorders>
            <w:vAlign w:val="center"/>
          </w:tcPr>
          <w:p w14:paraId="116C16DD" w14:textId="334AEBB1" w:rsidR="00863AE1" w:rsidRPr="008D755B" w:rsidRDefault="00863AE1" w:rsidP="00863AE1">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(319.535)</w:t>
            </w:r>
          </w:p>
        </w:tc>
        <w:tc>
          <w:tcPr>
            <w:tcW w:w="1159" w:type="dxa"/>
            <w:tcBorders>
              <w:top w:val="single" w:sz="4" w:space="0" w:color="auto"/>
              <w:bottom w:val="double" w:sz="4" w:space="0" w:color="auto"/>
            </w:tcBorders>
            <w:vAlign w:val="center"/>
          </w:tcPr>
          <w:p w14:paraId="7AB5C9C3" w14:textId="38C6D2B6" w:rsidR="00863AE1" w:rsidRPr="008D755B" w:rsidRDefault="00863AE1" w:rsidP="00863AE1">
            <w:pPr>
              <w:pStyle w:val="BodyTextIndent"/>
              <w:tabs>
                <w:tab w:val="left" w:pos="851"/>
              </w:tabs>
              <w:ind w:left="-108" w:firstLine="0"/>
              <w:jc w:val="right"/>
              <w:rPr>
                <w:rFonts w:ascii="Arial" w:hAnsi="Arial" w:cs="Arial"/>
                <w:b/>
                <w:sz w:val="14"/>
                <w:szCs w:val="14"/>
              </w:rPr>
            </w:pPr>
            <w:r w:rsidRPr="00295D9C">
              <w:rPr>
                <w:rFonts w:ascii="Arial" w:hAnsi="Arial" w:cs="Arial"/>
                <w:b/>
                <w:bCs/>
                <w:sz w:val="14"/>
                <w:szCs w:val="14"/>
              </w:rPr>
              <w:t>236.957</w:t>
            </w:r>
          </w:p>
        </w:tc>
        <w:tc>
          <w:tcPr>
            <w:tcW w:w="992" w:type="dxa"/>
            <w:tcBorders>
              <w:top w:val="single" w:sz="4" w:space="0" w:color="auto"/>
              <w:bottom w:val="double" w:sz="4" w:space="0" w:color="auto"/>
            </w:tcBorders>
            <w:vAlign w:val="center"/>
          </w:tcPr>
          <w:p w14:paraId="2B0A47DC" w14:textId="76E8A02B" w:rsidR="00863AE1" w:rsidRPr="008D755B" w:rsidRDefault="00863AE1" w:rsidP="00863AE1">
            <w:pPr>
              <w:pStyle w:val="BodyTextIndent"/>
              <w:tabs>
                <w:tab w:val="left" w:pos="851"/>
              </w:tabs>
              <w:ind w:left="-108" w:firstLine="0"/>
              <w:jc w:val="right"/>
              <w:rPr>
                <w:rFonts w:ascii="Arial" w:hAnsi="Arial" w:cs="Arial"/>
                <w:b/>
                <w:sz w:val="14"/>
                <w:szCs w:val="14"/>
              </w:rPr>
            </w:pPr>
            <w:r w:rsidRPr="00295D9C">
              <w:rPr>
                <w:rFonts w:ascii="Arial" w:hAnsi="Arial" w:cs="Arial"/>
                <w:b/>
                <w:bCs/>
                <w:sz w:val="14"/>
                <w:szCs w:val="14"/>
              </w:rPr>
              <w:t>719.817</w:t>
            </w:r>
          </w:p>
        </w:tc>
        <w:tc>
          <w:tcPr>
            <w:tcW w:w="1258" w:type="dxa"/>
            <w:tcBorders>
              <w:top w:val="single" w:sz="4" w:space="0" w:color="auto"/>
              <w:bottom w:val="double" w:sz="4" w:space="0" w:color="auto"/>
            </w:tcBorders>
            <w:vAlign w:val="center"/>
          </w:tcPr>
          <w:p w14:paraId="44738CE0" w14:textId="4B0AE88A" w:rsidR="00863AE1" w:rsidRPr="008D755B" w:rsidRDefault="00863AE1" w:rsidP="00863AE1">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(134.127)</w:t>
            </w:r>
          </w:p>
        </w:tc>
        <w:tc>
          <w:tcPr>
            <w:tcW w:w="1109" w:type="dxa"/>
            <w:tcBorders>
              <w:top w:val="single" w:sz="4" w:space="0" w:color="auto"/>
              <w:bottom w:val="double" w:sz="4" w:space="0" w:color="auto"/>
            </w:tcBorders>
            <w:vAlign w:val="center"/>
          </w:tcPr>
          <w:p w14:paraId="1FF051EE" w14:textId="01F76CFC" w:rsidR="00863AE1" w:rsidRPr="008D755B" w:rsidRDefault="00863AE1" w:rsidP="00863AE1">
            <w:pPr>
              <w:pStyle w:val="BodyTextIndent"/>
              <w:tabs>
                <w:tab w:val="left" w:pos="851"/>
              </w:tabs>
              <w:ind w:left="-108" w:firstLine="0"/>
              <w:jc w:val="right"/>
              <w:rPr>
                <w:rFonts w:ascii="Arial" w:hAnsi="Arial" w:cs="Arial"/>
                <w:b/>
                <w:sz w:val="14"/>
                <w:szCs w:val="14"/>
              </w:rPr>
            </w:pPr>
            <w:r w:rsidRPr="00295D9C">
              <w:rPr>
                <w:rFonts w:ascii="Arial" w:hAnsi="Arial" w:cs="Arial"/>
                <w:b/>
                <w:bCs/>
                <w:sz w:val="14"/>
                <w:szCs w:val="14"/>
              </w:rPr>
              <w:t>503.112</w:t>
            </w:r>
          </w:p>
        </w:tc>
      </w:tr>
    </w:tbl>
    <w:p w14:paraId="4B7764AB" w14:textId="2BE910CF" w:rsidR="00643A9D" w:rsidRPr="003B10B3" w:rsidRDefault="00643A9D" w:rsidP="007C46F0">
      <w:pPr>
        <w:ind w:right="-1"/>
        <w:jc w:val="both"/>
        <w:rPr>
          <w:rFonts w:ascii="Arial" w:hAnsi="Arial" w:cs="Arial"/>
          <w:sz w:val="14"/>
          <w:szCs w:val="14"/>
        </w:rPr>
      </w:pPr>
      <w:r w:rsidRPr="003B10B3">
        <w:rPr>
          <w:rFonts w:ascii="Arial" w:hAnsi="Arial" w:cs="Arial"/>
          <w:sz w:val="18"/>
          <w:szCs w:val="18"/>
        </w:rPr>
        <w:t>(*)</w:t>
      </w:r>
      <w:r w:rsidRPr="003B10B3">
        <w:rPr>
          <w:rFonts w:ascii="Arial" w:hAnsi="Arial" w:cs="Arial"/>
          <w:sz w:val="18"/>
          <w:szCs w:val="18"/>
        </w:rPr>
        <w:tab/>
      </w:r>
      <w:r w:rsidRPr="003B10B3">
        <w:rPr>
          <w:rFonts w:ascii="Arial" w:hAnsi="Arial" w:cs="Arial"/>
          <w:sz w:val="14"/>
          <w:szCs w:val="14"/>
        </w:rPr>
        <w:t xml:space="preserve">Ana Ortaklık Banka'nın </w:t>
      </w:r>
      <w:proofErr w:type="gramStart"/>
      <w:r w:rsidRPr="003B10B3">
        <w:rPr>
          <w:rFonts w:ascii="Arial" w:hAnsi="Arial" w:cs="Arial"/>
          <w:sz w:val="14"/>
          <w:szCs w:val="14"/>
        </w:rPr>
        <w:t>bireysel,  ticari</w:t>
      </w:r>
      <w:proofErr w:type="gramEnd"/>
      <w:r w:rsidRPr="003B10B3">
        <w:rPr>
          <w:rFonts w:ascii="Arial" w:hAnsi="Arial" w:cs="Arial"/>
          <w:sz w:val="14"/>
          <w:szCs w:val="14"/>
        </w:rPr>
        <w:t xml:space="preserve"> ve kurumsal bankacılık bölümlerinde görülen dağılım farklılığı katılım bankalarının fon </w:t>
      </w:r>
      <w:proofErr w:type="spellStart"/>
      <w:r w:rsidRPr="003B10B3">
        <w:rPr>
          <w:rFonts w:ascii="Arial" w:hAnsi="Arial" w:cs="Arial"/>
          <w:sz w:val="14"/>
          <w:szCs w:val="14"/>
        </w:rPr>
        <w:t>kullandırım</w:t>
      </w:r>
      <w:proofErr w:type="spellEnd"/>
      <w:r w:rsidRPr="003B10B3">
        <w:rPr>
          <w:rFonts w:ascii="Arial" w:hAnsi="Arial" w:cs="Arial"/>
          <w:sz w:val="14"/>
          <w:szCs w:val="14"/>
        </w:rPr>
        <w:t xml:space="preserve"> ve fon toplama usullerinden kaynaklanmaktadır. </w:t>
      </w:r>
    </w:p>
    <w:p w14:paraId="185102B5" w14:textId="4BC447DC" w:rsidR="00136C29" w:rsidRPr="003B10B3" w:rsidRDefault="002C6E36" w:rsidP="004F6BE8">
      <w:pPr>
        <w:tabs>
          <w:tab w:val="left" w:pos="3828"/>
        </w:tabs>
        <w:jc w:val="both"/>
        <w:rPr>
          <w:rFonts w:ascii="Arial" w:hAnsi="Arial" w:cs="Arial"/>
          <w:b/>
          <w:sz w:val="20"/>
          <w:szCs w:val="20"/>
        </w:rPr>
      </w:pPr>
      <w:r w:rsidRPr="003B10B3">
        <w:rPr>
          <w:rFonts w:ascii="Arial" w:hAnsi="Arial" w:cs="Arial"/>
          <w:b/>
        </w:rPr>
        <w:br w:type="page"/>
      </w:r>
      <w:r w:rsidR="00136C29"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653239">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863AE1" w:rsidRPr="003B10B3" w14:paraId="2CBAEFAE" w14:textId="77777777" w:rsidTr="00863AE1">
        <w:trPr>
          <w:trHeight w:val="80"/>
        </w:trPr>
        <w:tc>
          <w:tcPr>
            <w:tcW w:w="3740" w:type="dxa"/>
            <w:shd w:val="clear" w:color="auto" w:fill="auto"/>
            <w:vAlign w:val="bottom"/>
          </w:tcPr>
          <w:p w14:paraId="064A2119" w14:textId="77777777" w:rsidR="00863AE1" w:rsidRPr="003B10B3" w:rsidRDefault="00863AE1" w:rsidP="00863AE1">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1BB55D4D" w:rsidR="00863AE1" w:rsidRPr="00863AE1" w:rsidRDefault="00863AE1" w:rsidP="00863AE1">
            <w:pPr>
              <w:tabs>
                <w:tab w:val="left" w:pos="3828"/>
              </w:tabs>
              <w:ind w:right="77"/>
              <w:jc w:val="right"/>
              <w:rPr>
                <w:rFonts w:ascii="Arial" w:hAnsi="Arial" w:cs="Arial"/>
                <w:sz w:val="20"/>
                <w:szCs w:val="20"/>
                <w:highlight w:val="yellow"/>
              </w:rPr>
            </w:pPr>
            <w:r w:rsidRPr="00863AE1">
              <w:rPr>
                <w:rFonts w:ascii="Arial" w:hAnsi="Arial" w:cs="Arial"/>
                <w:sz w:val="20"/>
                <w:szCs w:val="16"/>
              </w:rPr>
              <w:t>93.671</w:t>
            </w:r>
          </w:p>
        </w:tc>
        <w:tc>
          <w:tcPr>
            <w:tcW w:w="1260" w:type="dxa"/>
            <w:tcBorders>
              <w:top w:val="nil"/>
              <w:left w:val="nil"/>
              <w:bottom w:val="nil"/>
            </w:tcBorders>
            <w:shd w:val="clear" w:color="auto" w:fill="auto"/>
            <w:vAlign w:val="center"/>
          </w:tcPr>
          <w:p w14:paraId="2B170CEF" w14:textId="1AE023B6" w:rsidR="00863AE1" w:rsidRPr="00863AE1" w:rsidRDefault="00863AE1" w:rsidP="00863AE1">
            <w:pPr>
              <w:tabs>
                <w:tab w:val="left" w:pos="3828"/>
              </w:tabs>
              <w:ind w:right="77"/>
              <w:jc w:val="right"/>
              <w:rPr>
                <w:rFonts w:ascii="Arial" w:hAnsi="Arial" w:cs="Arial"/>
                <w:sz w:val="20"/>
                <w:szCs w:val="20"/>
                <w:highlight w:val="yellow"/>
              </w:rPr>
            </w:pPr>
            <w:r w:rsidRPr="00863AE1">
              <w:rPr>
                <w:rFonts w:ascii="Arial" w:hAnsi="Arial" w:cs="Arial"/>
                <w:sz w:val="20"/>
                <w:szCs w:val="16"/>
              </w:rPr>
              <w:t>1.385.043</w:t>
            </w:r>
          </w:p>
        </w:tc>
        <w:tc>
          <w:tcPr>
            <w:tcW w:w="1498" w:type="dxa"/>
            <w:tcBorders>
              <w:left w:val="nil"/>
            </w:tcBorders>
            <w:shd w:val="clear" w:color="auto" w:fill="auto"/>
            <w:vAlign w:val="bottom"/>
          </w:tcPr>
          <w:p w14:paraId="2E57EA57" w14:textId="695994A9"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66.922</w:t>
            </w:r>
          </w:p>
        </w:tc>
        <w:tc>
          <w:tcPr>
            <w:tcW w:w="1418" w:type="dxa"/>
            <w:shd w:val="clear" w:color="auto" w:fill="auto"/>
            <w:vAlign w:val="bottom"/>
          </w:tcPr>
          <w:p w14:paraId="7DC5EA50" w14:textId="6BD612F4"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1.346.123</w:t>
            </w:r>
          </w:p>
        </w:tc>
      </w:tr>
      <w:tr w:rsidR="00863AE1" w:rsidRPr="003B10B3" w14:paraId="0F5B58BE" w14:textId="77777777" w:rsidTr="00863AE1">
        <w:trPr>
          <w:trHeight w:val="80"/>
        </w:trPr>
        <w:tc>
          <w:tcPr>
            <w:tcW w:w="3740" w:type="dxa"/>
            <w:shd w:val="clear" w:color="auto" w:fill="auto"/>
            <w:vAlign w:val="bottom"/>
          </w:tcPr>
          <w:p w14:paraId="1A89C05A" w14:textId="77777777" w:rsidR="00863AE1" w:rsidRPr="003B10B3" w:rsidRDefault="00863AE1" w:rsidP="00863AE1">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1C683B3E" w:rsidR="00863AE1" w:rsidRPr="00863AE1" w:rsidRDefault="00863AE1" w:rsidP="00863AE1">
            <w:pPr>
              <w:tabs>
                <w:tab w:val="left" w:pos="3828"/>
              </w:tabs>
              <w:ind w:right="77"/>
              <w:jc w:val="right"/>
              <w:rPr>
                <w:rFonts w:ascii="Arial" w:hAnsi="Arial" w:cs="Arial"/>
                <w:sz w:val="20"/>
                <w:szCs w:val="20"/>
                <w:highlight w:val="yellow"/>
              </w:rPr>
            </w:pPr>
            <w:r w:rsidRPr="00863AE1">
              <w:rPr>
                <w:rFonts w:ascii="Arial" w:hAnsi="Arial" w:cs="Arial"/>
                <w:sz w:val="20"/>
                <w:szCs w:val="16"/>
              </w:rPr>
              <w:t>2.874.020</w:t>
            </w:r>
          </w:p>
        </w:tc>
        <w:tc>
          <w:tcPr>
            <w:tcW w:w="1260" w:type="dxa"/>
            <w:tcBorders>
              <w:top w:val="nil"/>
              <w:left w:val="nil"/>
              <w:bottom w:val="nil"/>
            </w:tcBorders>
            <w:shd w:val="clear" w:color="auto" w:fill="auto"/>
            <w:vAlign w:val="center"/>
          </w:tcPr>
          <w:p w14:paraId="229297A5" w14:textId="7C880624" w:rsidR="00863AE1" w:rsidRPr="00863AE1" w:rsidRDefault="00863AE1" w:rsidP="00863AE1">
            <w:pPr>
              <w:tabs>
                <w:tab w:val="left" w:pos="3828"/>
              </w:tabs>
              <w:ind w:right="77"/>
              <w:jc w:val="right"/>
              <w:rPr>
                <w:rFonts w:ascii="Arial" w:hAnsi="Arial" w:cs="Arial"/>
                <w:sz w:val="20"/>
                <w:szCs w:val="20"/>
                <w:highlight w:val="yellow"/>
              </w:rPr>
            </w:pPr>
            <w:r w:rsidRPr="00863AE1">
              <w:rPr>
                <w:rFonts w:ascii="Arial" w:hAnsi="Arial" w:cs="Arial"/>
                <w:sz w:val="20"/>
                <w:szCs w:val="16"/>
              </w:rPr>
              <w:t>18.164.970</w:t>
            </w:r>
          </w:p>
        </w:tc>
        <w:tc>
          <w:tcPr>
            <w:tcW w:w="1498" w:type="dxa"/>
            <w:tcBorders>
              <w:left w:val="nil"/>
            </w:tcBorders>
            <w:shd w:val="clear" w:color="auto" w:fill="auto"/>
            <w:vAlign w:val="bottom"/>
          </w:tcPr>
          <w:p w14:paraId="6CD064AA" w14:textId="79156302"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1.229.419</w:t>
            </w:r>
          </w:p>
        </w:tc>
        <w:tc>
          <w:tcPr>
            <w:tcW w:w="1418" w:type="dxa"/>
            <w:shd w:val="clear" w:color="auto" w:fill="auto"/>
            <w:vAlign w:val="bottom"/>
          </w:tcPr>
          <w:p w14:paraId="11B2B1CA" w14:textId="1E7A1274"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15.443.451</w:t>
            </w:r>
          </w:p>
        </w:tc>
      </w:tr>
      <w:tr w:rsidR="00863AE1" w:rsidRPr="003B10B3" w14:paraId="1838C1A8" w14:textId="77777777" w:rsidTr="00863AE1">
        <w:trPr>
          <w:trHeight w:val="80"/>
        </w:trPr>
        <w:tc>
          <w:tcPr>
            <w:tcW w:w="3740" w:type="dxa"/>
            <w:shd w:val="clear" w:color="auto" w:fill="auto"/>
            <w:vAlign w:val="bottom"/>
          </w:tcPr>
          <w:p w14:paraId="3E683A01" w14:textId="0CD7BF7C" w:rsidR="00863AE1" w:rsidRPr="003B10B3" w:rsidRDefault="00863AE1" w:rsidP="00863AE1">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5A4F53B2" w:rsidR="00863AE1" w:rsidRPr="00863AE1" w:rsidRDefault="00863AE1" w:rsidP="00863AE1">
            <w:pPr>
              <w:tabs>
                <w:tab w:val="left" w:pos="3828"/>
              </w:tabs>
              <w:ind w:right="77"/>
              <w:jc w:val="right"/>
              <w:rPr>
                <w:rFonts w:ascii="Arial" w:hAnsi="Arial" w:cs="Arial"/>
                <w:sz w:val="20"/>
                <w:szCs w:val="20"/>
                <w:highlight w:val="yellow"/>
              </w:rPr>
            </w:pPr>
            <w:r w:rsidRPr="00863AE1">
              <w:rPr>
                <w:rFonts w:ascii="Arial" w:hAnsi="Arial" w:cs="Arial"/>
                <w:sz w:val="20"/>
                <w:szCs w:val="16"/>
              </w:rPr>
              <w:t>24.350</w:t>
            </w:r>
          </w:p>
        </w:tc>
        <w:tc>
          <w:tcPr>
            <w:tcW w:w="1260" w:type="dxa"/>
            <w:tcBorders>
              <w:top w:val="nil"/>
              <w:left w:val="nil"/>
              <w:bottom w:val="nil"/>
            </w:tcBorders>
            <w:shd w:val="clear" w:color="auto" w:fill="auto"/>
            <w:vAlign w:val="center"/>
          </w:tcPr>
          <w:p w14:paraId="14FC6BFF" w14:textId="3E5903BB" w:rsidR="00863AE1" w:rsidRPr="00863AE1" w:rsidRDefault="00863AE1" w:rsidP="00863AE1">
            <w:pPr>
              <w:tabs>
                <w:tab w:val="left" w:pos="3828"/>
              </w:tabs>
              <w:ind w:right="77"/>
              <w:jc w:val="right"/>
              <w:rPr>
                <w:rFonts w:ascii="Arial" w:hAnsi="Arial" w:cs="Arial"/>
                <w:sz w:val="20"/>
                <w:szCs w:val="20"/>
                <w:highlight w:val="yellow"/>
              </w:rPr>
            </w:pPr>
            <w:r w:rsidRPr="00863AE1">
              <w:rPr>
                <w:rFonts w:ascii="Arial" w:hAnsi="Arial" w:cs="Arial"/>
                <w:sz w:val="20"/>
                <w:szCs w:val="16"/>
              </w:rPr>
              <w:t>659.569</w:t>
            </w:r>
          </w:p>
        </w:tc>
        <w:tc>
          <w:tcPr>
            <w:tcW w:w="1498" w:type="dxa"/>
            <w:tcBorders>
              <w:left w:val="nil"/>
            </w:tcBorders>
            <w:shd w:val="clear" w:color="auto" w:fill="auto"/>
            <w:vAlign w:val="bottom"/>
          </w:tcPr>
          <w:p w14:paraId="32C7DC4C" w14:textId="68B3D229"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w:t>
            </w:r>
          </w:p>
        </w:tc>
        <w:tc>
          <w:tcPr>
            <w:tcW w:w="1418" w:type="dxa"/>
            <w:shd w:val="clear" w:color="auto" w:fill="auto"/>
            <w:vAlign w:val="bottom"/>
          </w:tcPr>
          <w:p w14:paraId="385B0E1A" w14:textId="6C7252A0"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229.823</w:t>
            </w:r>
          </w:p>
        </w:tc>
      </w:tr>
      <w:tr w:rsidR="00863AE1"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863AE1" w:rsidRPr="002E4563" w:rsidRDefault="00863AE1" w:rsidP="00863AE1">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863AE1" w:rsidRPr="00863AE1" w:rsidRDefault="00863AE1" w:rsidP="00863AE1">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863AE1" w:rsidRPr="00863AE1" w:rsidRDefault="00863AE1" w:rsidP="00863AE1">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2B27E7EC" w:rsidR="00863AE1" w:rsidRPr="002E4563" w:rsidRDefault="00863AE1" w:rsidP="00863AE1">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6E90A317" w14:textId="5220D08F" w:rsidR="00863AE1" w:rsidRPr="002E4563" w:rsidRDefault="00863AE1" w:rsidP="00863AE1">
            <w:pPr>
              <w:tabs>
                <w:tab w:val="left" w:pos="3828"/>
              </w:tabs>
              <w:ind w:right="77"/>
              <w:jc w:val="right"/>
              <w:rPr>
                <w:rFonts w:ascii="Arial" w:hAnsi="Arial" w:cs="Arial"/>
                <w:sz w:val="18"/>
                <w:szCs w:val="20"/>
              </w:rPr>
            </w:pPr>
            <w:r>
              <w:rPr>
                <w:rFonts w:ascii="Arial" w:hAnsi="Arial" w:cs="Arial"/>
                <w:color w:val="000000"/>
                <w:sz w:val="20"/>
                <w:szCs w:val="20"/>
              </w:rPr>
              <w:t> </w:t>
            </w:r>
          </w:p>
        </w:tc>
      </w:tr>
      <w:tr w:rsidR="00863AE1" w:rsidRPr="003B10B3" w14:paraId="6AFF7814" w14:textId="77777777" w:rsidTr="00863AE1">
        <w:trPr>
          <w:trHeight w:val="80"/>
        </w:trPr>
        <w:tc>
          <w:tcPr>
            <w:tcW w:w="3740" w:type="dxa"/>
            <w:tcBorders>
              <w:top w:val="single" w:sz="4" w:space="0" w:color="auto"/>
              <w:bottom w:val="double" w:sz="4" w:space="0" w:color="auto"/>
            </w:tcBorders>
            <w:shd w:val="clear" w:color="auto" w:fill="auto"/>
            <w:vAlign w:val="bottom"/>
          </w:tcPr>
          <w:p w14:paraId="1488C4D6" w14:textId="77777777" w:rsidR="00863AE1" w:rsidRPr="003B10B3" w:rsidRDefault="00863AE1" w:rsidP="00863AE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center"/>
          </w:tcPr>
          <w:p w14:paraId="5DF41191" w14:textId="0E863553" w:rsidR="00863AE1" w:rsidRPr="00863AE1" w:rsidRDefault="00863AE1" w:rsidP="00863AE1">
            <w:pPr>
              <w:tabs>
                <w:tab w:val="left" w:pos="3828"/>
              </w:tabs>
              <w:ind w:right="77"/>
              <w:jc w:val="right"/>
              <w:rPr>
                <w:rFonts w:ascii="Arial" w:hAnsi="Arial" w:cs="Arial"/>
                <w:b/>
                <w:sz w:val="20"/>
                <w:szCs w:val="20"/>
                <w:highlight w:val="yellow"/>
              </w:rPr>
            </w:pPr>
            <w:r w:rsidRPr="00863AE1">
              <w:rPr>
                <w:rFonts w:ascii="Arial" w:hAnsi="Arial" w:cs="Arial"/>
                <w:b/>
                <w:bCs/>
                <w:sz w:val="20"/>
                <w:szCs w:val="16"/>
              </w:rPr>
              <w:t>2.992.041</w:t>
            </w:r>
          </w:p>
        </w:tc>
        <w:tc>
          <w:tcPr>
            <w:tcW w:w="1260" w:type="dxa"/>
            <w:tcBorders>
              <w:top w:val="single" w:sz="4" w:space="0" w:color="auto"/>
              <w:bottom w:val="double" w:sz="4" w:space="0" w:color="auto"/>
            </w:tcBorders>
            <w:shd w:val="clear" w:color="auto" w:fill="auto"/>
            <w:vAlign w:val="center"/>
          </w:tcPr>
          <w:p w14:paraId="7752E0FB" w14:textId="379CF348" w:rsidR="00863AE1" w:rsidRPr="00863AE1" w:rsidRDefault="00863AE1" w:rsidP="00863AE1">
            <w:pPr>
              <w:tabs>
                <w:tab w:val="left" w:pos="3828"/>
              </w:tabs>
              <w:ind w:right="77"/>
              <w:jc w:val="right"/>
              <w:rPr>
                <w:rFonts w:ascii="Arial" w:hAnsi="Arial" w:cs="Arial"/>
                <w:b/>
                <w:sz w:val="20"/>
                <w:szCs w:val="20"/>
                <w:highlight w:val="yellow"/>
              </w:rPr>
            </w:pPr>
            <w:r w:rsidRPr="00863AE1">
              <w:rPr>
                <w:rFonts w:ascii="Arial" w:hAnsi="Arial" w:cs="Arial"/>
                <w:b/>
                <w:bCs/>
                <w:sz w:val="20"/>
                <w:szCs w:val="16"/>
              </w:rPr>
              <w:t>20.209.582</w:t>
            </w:r>
          </w:p>
        </w:tc>
        <w:tc>
          <w:tcPr>
            <w:tcW w:w="1498" w:type="dxa"/>
            <w:tcBorders>
              <w:top w:val="single" w:sz="4" w:space="0" w:color="auto"/>
              <w:bottom w:val="double" w:sz="4" w:space="0" w:color="auto"/>
            </w:tcBorders>
            <w:shd w:val="clear" w:color="auto" w:fill="auto"/>
            <w:vAlign w:val="bottom"/>
          </w:tcPr>
          <w:p w14:paraId="418E004F" w14:textId="753F523D" w:rsidR="00863AE1" w:rsidRPr="003B10B3" w:rsidRDefault="00863AE1" w:rsidP="00863AE1">
            <w:pPr>
              <w:tabs>
                <w:tab w:val="left" w:pos="3828"/>
              </w:tabs>
              <w:ind w:right="77"/>
              <w:jc w:val="right"/>
              <w:rPr>
                <w:rFonts w:ascii="Arial" w:hAnsi="Arial" w:cs="Arial"/>
                <w:b/>
                <w:sz w:val="20"/>
                <w:szCs w:val="20"/>
              </w:rPr>
            </w:pPr>
            <w:r w:rsidRPr="00FE4125">
              <w:rPr>
                <w:rFonts w:ascii="Arial" w:hAnsi="Arial" w:cs="Arial"/>
                <w:b/>
                <w:bCs/>
                <w:sz w:val="20"/>
                <w:szCs w:val="16"/>
              </w:rPr>
              <w:t>1.296.341</w:t>
            </w:r>
          </w:p>
        </w:tc>
        <w:tc>
          <w:tcPr>
            <w:tcW w:w="1418" w:type="dxa"/>
            <w:tcBorders>
              <w:top w:val="single" w:sz="4" w:space="0" w:color="auto"/>
              <w:bottom w:val="double" w:sz="4" w:space="0" w:color="auto"/>
            </w:tcBorders>
            <w:shd w:val="clear" w:color="auto" w:fill="auto"/>
            <w:vAlign w:val="bottom"/>
          </w:tcPr>
          <w:p w14:paraId="7FAEABBD" w14:textId="353B5480" w:rsidR="00863AE1" w:rsidRPr="003B10B3" w:rsidRDefault="00863AE1" w:rsidP="00863AE1">
            <w:pPr>
              <w:tabs>
                <w:tab w:val="left" w:pos="3828"/>
              </w:tabs>
              <w:ind w:right="77"/>
              <w:jc w:val="right"/>
              <w:rPr>
                <w:rFonts w:ascii="Arial" w:hAnsi="Arial" w:cs="Arial"/>
                <w:b/>
                <w:sz w:val="20"/>
                <w:szCs w:val="20"/>
              </w:rPr>
            </w:pPr>
            <w:r w:rsidRPr="00FE4125">
              <w:rPr>
                <w:rFonts w:ascii="Arial" w:hAnsi="Arial" w:cs="Arial"/>
                <w:b/>
                <w:bCs/>
                <w:sz w:val="20"/>
                <w:szCs w:val="16"/>
              </w:rPr>
              <w:t>17.019.397</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863AE1" w:rsidRPr="003B10B3" w14:paraId="0EFFEE8C" w14:textId="77777777" w:rsidTr="00863AE1">
        <w:trPr>
          <w:trHeight w:val="80"/>
        </w:trPr>
        <w:tc>
          <w:tcPr>
            <w:tcW w:w="3740" w:type="dxa"/>
            <w:shd w:val="clear" w:color="auto" w:fill="auto"/>
            <w:vAlign w:val="bottom"/>
          </w:tcPr>
          <w:p w14:paraId="35139F36" w14:textId="77777777" w:rsidR="00863AE1" w:rsidRPr="003B10B3" w:rsidRDefault="00863AE1" w:rsidP="00863AE1">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36E339BA" w:rsidR="00863AE1" w:rsidRPr="00CC3D48" w:rsidRDefault="00863AE1" w:rsidP="00863AE1">
            <w:pPr>
              <w:tabs>
                <w:tab w:val="left" w:pos="3828"/>
              </w:tabs>
              <w:ind w:right="77"/>
              <w:jc w:val="right"/>
              <w:rPr>
                <w:rFonts w:ascii="Arial" w:hAnsi="Arial" w:cs="Arial"/>
                <w:sz w:val="20"/>
                <w:szCs w:val="20"/>
                <w:highlight w:val="yellow"/>
              </w:rPr>
            </w:pPr>
            <w:r>
              <w:rPr>
                <w:rFonts w:ascii="Arial" w:hAnsi="Arial" w:cs="Arial"/>
                <w:sz w:val="20"/>
                <w:szCs w:val="20"/>
              </w:rPr>
              <w:t>1.318.372</w:t>
            </w:r>
          </w:p>
        </w:tc>
        <w:tc>
          <w:tcPr>
            <w:tcW w:w="1260" w:type="dxa"/>
            <w:tcBorders>
              <w:top w:val="nil"/>
              <w:bottom w:val="nil"/>
            </w:tcBorders>
            <w:shd w:val="clear" w:color="auto" w:fill="auto"/>
            <w:vAlign w:val="center"/>
          </w:tcPr>
          <w:p w14:paraId="588CAFB1" w14:textId="6350B588" w:rsidR="00863AE1" w:rsidRPr="00CC3D48" w:rsidRDefault="00863AE1" w:rsidP="00863AE1">
            <w:pPr>
              <w:tabs>
                <w:tab w:val="left" w:pos="3828"/>
              </w:tabs>
              <w:ind w:right="77"/>
              <w:jc w:val="right"/>
              <w:rPr>
                <w:rFonts w:ascii="Arial" w:hAnsi="Arial" w:cs="Arial"/>
                <w:sz w:val="20"/>
                <w:szCs w:val="20"/>
                <w:highlight w:val="yellow"/>
              </w:rPr>
            </w:pPr>
            <w:r>
              <w:rPr>
                <w:rFonts w:ascii="Arial" w:hAnsi="Arial" w:cs="Arial"/>
                <w:sz w:val="20"/>
                <w:szCs w:val="20"/>
              </w:rPr>
              <w:t>3.854.680</w:t>
            </w:r>
          </w:p>
        </w:tc>
        <w:tc>
          <w:tcPr>
            <w:tcW w:w="1498" w:type="dxa"/>
            <w:shd w:val="clear" w:color="auto" w:fill="auto"/>
            <w:vAlign w:val="bottom"/>
          </w:tcPr>
          <w:p w14:paraId="283CF17E" w14:textId="5A9E9383"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1.205.791</w:t>
            </w:r>
          </w:p>
        </w:tc>
        <w:tc>
          <w:tcPr>
            <w:tcW w:w="1418" w:type="dxa"/>
            <w:shd w:val="clear" w:color="auto" w:fill="auto"/>
            <w:vAlign w:val="bottom"/>
          </w:tcPr>
          <w:p w14:paraId="45094098" w14:textId="31732242"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610.159</w:t>
            </w:r>
          </w:p>
        </w:tc>
      </w:tr>
      <w:tr w:rsidR="00863AE1" w:rsidRPr="003B10B3" w14:paraId="750E4E83" w14:textId="77777777" w:rsidTr="00863AE1">
        <w:trPr>
          <w:trHeight w:val="80"/>
        </w:trPr>
        <w:tc>
          <w:tcPr>
            <w:tcW w:w="3740" w:type="dxa"/>
            <w:shd w:val="clear" w:color="auto" w:fill="auto"/>
            <w:vAlign w:val="bottom"/>
          </w:tcPr>
          <w:p w14:paraId="0B6F36D9" w14:textId="77777777" w:rsidR="00863AE1" w:rsidRPr="003B10B3" w:rsidRDefault="00863AE1" w:rsidP="00863AE1">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03F77FE0" w:rsidR="00863AE1" w:rsidRPr="00CC3D48" w:rsidRDefault="00863AE1" w:rsidP="00863AE1">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715D7A07" w:rsidR="00863AE1" w:rsidRPr="00CC3D48" w:rsidRDefault="00863AE1" w:rsidP="00863AE1">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bottom"/>
          </w:tcPr>
          <w:p w14:paraId="0D3F835E" w14:textId="03A9225A"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w:t>
            </w:r>
          </w:p>
        </w:tc>
        <w:tc>
          <w:tcPr>
            <w:tcW w:w="1418" w:type="dxa"/>
            <w:shd w:val="clear" w:color="auto" w:fill="auto"/>
            <w:vAlign w:val="bottom"/>
          </w:tcPr>
          <w:p w14:paraId="589F5F0D" w14:textId="7334E4CD"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w:t>
            </w:r>
          </w:p>
        </w:tc>
      </w:tr>
      <w:tr w:rsidR="00863AE1" w:rsidRPr="003B10B3" w14:paraId="721AFECC" w14:textId="77777777" w:rsidTr="00863AE1">
        <w:trPr>
          <w:trHeight w:val="80"/>
        </w:trPr>
        <w:tc>
          <w:tcPr>
            <w:tcW w:w="3740" w:type="dxa"/>
            <w:shd w:val="clear" w:color="auto" w:fill="auto"/>
            <w:vAlign w:val="bottom"/>
          </w:tcPr>
          <w:p w14:paraId="40E6DACC" w14:textId="77777777" w:rsidR="00863AE1" w:rsidRPr="003B10B3" w:rsidRDefault="00863AE1" w:rsidP="00863AE1">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0D9A188F" w:rsidR="00863AE1" w:rsidRPr="00CC3D48" w:rsidRDefault="00863AE1" w:rsidP="00863AE1">
            <w:pPr>
              <w:tabs>
                <w:tab w:val="left" w:pos="3828"/>
              </w:tabs>
              <w:ind w:right="77"/>
              <w:jc w:val="right"/>
              <w:rPr>
                <w:rFonts w:ascii="Arial" w:hAnsi="Arial" w:cs="Arial"/>
                <w:sz w:val="20"/>
                <w:szCs w:val="20"/>
                <w:highlight w:val="yellow"/>
              </w:rPr>
            </w:pPr>
            <w:r>
              <w:rPr>
                <w:rFonts w:ascii="Arial" w:hAnsi="Arial" w:cs="Arial"/>
                <w:sz w:val="20"/>
                <w:szCs w:val="20"/>
              </w:rPr>
              <w:t>1.555.648</w:t>
            </w:r>
          </w:p>
        </w:tc>
        <w:tc>
          <w:tcPr>
            <w:tcW w:w="1260" w:type="dxa"/>
            <w:tcBorders>
              <w:top w:val="nil"/>
              <w:bottom w:val="nil"/>
            </w:tcBorders>
            <w:shd w:val="clear" w:color="auto" w:fill="auto"/>
            <w:vAlign w:val="center"/>
          </w:tcPr>
          <w:p w14:paraId="7320E692" w14:textId="600728D0" w:rsidR="00863AE1" w:rsidRPr="00CC3D48" w:rsidRDefault="00863AE1" w:rsidP="00863AE1">
            <w:pPr>
              <w:tabs>
                <w:tab w:val="left" w:pos="3828"/>
              </w:tabs>
              <w:ind w:right="77"/>
              <w:jc w:val="right"/>
              <w:rPr>
                <w:rFonts w:ascii="Arial" w:hAnsi="Arial" w:cs="Arial"/>
                <w:sz w:val="20"/>
                <w:szCs w:val="20"/>
                <w:highlight w:val="yellow"/>
              </w:rPr>
            </w:pPr>
            <w:r>
              <w:rPr>
                <w:rFonts w:ascii="Arial" w:hAnsi="Arial" w:cs="Arial"/>
                <w:sz w:val="20"/>
                <w:szCs w:val="20"/>
              </w:rPr>
              <w:t>14.310.290</w:t>
            </w:r>
          </w:p>
        </w:tc>
        <w:tc>
          <w:tcPr>
            <w:tcW w:w="1498" w:type="dxa"/>
            <w:shd w:val="clear" w:color="auto" w:fill="auto"/>
            <w:vAlign w:val="bottom"/>
          </w:tcPr>
          <w:p w14:paraId="503A6C3E" w14:textId="1025E95C"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23.628</w:t>
            </w:r>
          </w:p>
        </w:tc>
        <w:tc>
          <w:tcPr>
            <w:tcW w:w="1418" w:type="dxa"/>
            <w:shd w:val="clear" w:color="auto" w:fill="auto"/>
            <w:vAlign w:val="bottom"/>
          </w:tcPr>
          <w:p w14:paraId="6C577471" w14:textId="64BFDD8F" w:rsidR="00863AE1" w:rsidRPr="003B10B3" w:rsidRDefault="00863AE1" w:rsidP="00863AE1">
            <w:pPr>
              <w:tabs>
                <w:tab w:val="left" w:pos="3828"/>
              </w:tabs>
              <w:ind w:right="77"/>
              <w:jc w:val="right"/>
              <w:rPr>
                <w:rFonts w:ascii="Arial" w:hAnsi="Arial" w:cs="Arial"/>
                <w:sz w:val="20"/>
                <w:szCs w:val="20"/>
              </w:rPr>
            </w:pPr>
            <w:r w:rsidRPr="00FE4125">
              <w:rPr>
                <w:rFonts w:ascii="Arial" w:hAnsi="Arial" w:cs="Arial"/>
                <w:color w:val="000000"/>
                <w:sz w:val="20"/>
                <w:szCs w:val="20"/>
              </w:rPr>
              <w:t>14.833.292</w:t>
            </w:r>
          </w:p>
        </w:tc>
      </w:tr>
      <w:tr w:rsidR="00863AE1"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863AE1" w:rsidRPr="00262FF2" w:rsidRDefault="00863AE1" w:rsidP="00863AE1">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863AE1" w:rsidRPr="00CC3D48" w:rsidRDefault="00863AE1" w:rsidP="00863AE1">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863AE1" w:rsidRPr="00CC3D48" w:rsidRDefault="00863AE1" w:rsidP="00863AE1">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358292AE" w:rsidR="00863AE1" w:rsidRPr="00262FF2" w:rsidRDefault="00863AE1" w:rsidP="00863AE1">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5544E97A" w14:textId="13B5C1AB" w:rsidR="00863AE1" w:rsidRPr="00262FF2" w:rsidRDefault="00863AE1" w:rsidP="00863AE1">
            <w:pPr>
              <w:tabs>
                <w:tab w:val="left" w:pos="3828"/>
              </w:tabs>
              <w:ind w:right="77"/>
              <w:jc w:val="right"/>
              <w:rPr>
                <w:rFonts w:ascii="Arial" w:hAnsi="Arial" w:cs="Arial"/>
                <w:sz w:val="18"/>
                <w:szCs w:val="20"/>
              </w:rPr>
            </w:pPr>
            <w:r>
              <w:rPr>
                <w:rFonts w:ascii="Arial" w:hAnsi="Arial" w:cs="Arial"/>
                <w:color w:val="000000"/>
                <w:sz w:val="20"/>
                <w:szCs w:val="20"/>
              </w:rPr>
              <w:t> </w:t>
            </w:r>
          </w:p>
        </w:tc>
      </w:tr>
      <w:tr w:rsidR="00863AE1" w:rsidRPr="003B10B3" w14:paraId="5BA13EFE" w14:textId="77777777" w:rsidTr="00863AE1">
        <w:trPr>
          <w:trHeight w:val="80"/>
        </w:trPr>
        <w:tc>
          <w:tcPr>
            <w:tcW w:w="3740" w:type="dxa"/>
            <w:tcBorders>
              <w:top w:val="single" w:sz="8" w:space="0" w:color="auto"/>
              <w:bottom w:val="double" w:sz="4" w:space="0" w:color="auto"/>
            </w:tcBorders>
            <w:shd w:val="clear" w:color="auto" w:fill="auto"/>
            <w:vAlign w:val="bottom"/>
          </w:tcPr>
          <w:p w14:paraId="4251363E" w14:textId="77777777" w:rsidR="00863AE1" w:rsidRPr="003B10B3" w:rsidRDefault="00863AE1" w:rsidP="00863AE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center"/>
          </w:tcPr>
          <w:p w14:paraId="409AC270" w14:textId="028FE047" w:rsidR="00863AE1" w:rsidRPr="00CC3D48" w:rsidRDefault="00863AE1" w:rsidP="00863AE1">
            <w:pPr>
              <w:tabs>
                <w:tab w:val="left" w:pos="3828"/>
              </w:tabs>
              <w:ind w:right="77"/>
              <w:jc w:val="right"/>
              <w:rPr>
                <w:rFonts w:ascii="Arial" w:hAnsi="Arial" w:cs="Arial"/>
                <w:b/>
                <w:sz w:val="20"/>
                <w:szCs w:val="20"/>
                <w:highlight w:val="yellow"/>
              </w:rPr>
            </w:pPr>
            <w:r>
              <w:rPr>
                <w:rFonts w:ascii="Arial" w:hAnsi="Arial" w:cs="Arial"/>
                <w:b/>
                <w:bCs/>
                <w:sz w:val="20"/>
                <w:szCs w:val="20"/>
              </w:rPr>
              <w:t>2.874.020</w:t>
            </w:r>
          </w:p>
        </w:tc>
        <w:tc>
          <w:tcPr>
            <w:tcW w:w="1260" w:type="dxa"/>
            <w:tcBorders>
              <w:top w:val="single" w:sz="8" w:space="0" w:color="auto"/>
              <w:bottom w:val="double" w:sz="4" w:space="0" w:color="auto"/>
            </w:tcBorders>
            <w:shd w:val="clear" w:color="auto" w:fill="auto"/>
            <w:vAlign w:val="center"/>
          </w:tcPr>
          <w:p w14:paraId="0C221B55" w14:textId="43B8F06A" w:rsidR="00863AE1" w:rsidRPr="00CC3D48" w:rsidRDefault="00863AE1" w:rsidP="00863AE1">
            <w:pPr>
              <w:tabs>
                <w:tab w:val="left" w:pos="3828"/>
              </w:tabs>
              <w:ind w:right="77"/>
              <w:jc w:val="right"/>
              <w:rPr>
                <w:rFonts w:ascii="Arial" w:hAnsi="Arial" w:cs="Arial"/>
                <w:b/>
                <w:sz w:val="20"/>
                <w:szCs w:val="20"/>
                <w:highlight w:val="yellow"/>
              </w:rPr>
            </w:pPr>
            <w:r>
              <w:rPr>
                <w:rFonts w:ascii="Arial" w:hAnsi="Arial" w:cs="Arial"/>
                <w:b/>
                <w:bCs/>
                <w:sz w:val="20"/>
                <w:szCs w:val="20"/>
              </w:rPr>
              <w:t>18.164.970</w:t>
            </w:r>
          </w:p>
        </w:tc>
        <w:tc>
          <w:tcPr>
            <w:tcW w:w="1498" w:type="dxa"/>
            <w:tcBorders>
              <w:top w:val="single" w:sz="8" w:space="0" w:color="auto"/>
              <w:bottom w:val="double" w:sz="4" w:space="0" w:color="auto"/>
            </w:tcBorders>
            <w:shd w:val="clear" w:color="auto" w:fill="auto"/>
            <w:vAlign w:val="bottom"/>
          </w:tcPr>
          <w:p w14:paraId="137F3AC9" w14:textId="533410FE" w:rsidR="00863AE1" w:rsidRPr="003B10B3" w:rsidRDefault="00863AE1" w:rsidP="00863AE1">
            <w:pPr>
              <w:tabs>
                <w:tab w:val="left" w:pos="3828"/>
              </w:tabs>
              <w:ind w:right="77"/>
              <w:jc w:val="right"/>
              <w:rPr>
                <w:rFonts w:ascii="Arial" w:hAnsi="Arial" w:cs="Arial"/>
                <w:b/>
                <w:sz w:val="20"/>
                <w:szCs w:val="20"/>
              </w:rPr>
            </w:pPr>
            <w:r w:rsidRPr="00FE4125">
              <w:rPr>
                <w:rFonts w:ascii="Arial" w:hAnsi="Arial" w:cs="Arial"/>
                <w:b/>
                <w:bCs/>
                <w:sz w:val="20"/>
                <w:szCs w:val="16"/>
              </w:rPr>
              <w:t>1.229.419</w:t>
            </w:r>
          </w:p>
        </w:tc>
        <w:tc>
          <w:tcPr>
            <w:tcW w:w="1418" w:type="dxa"/>
            <w:tcBorders>
              <w:top w:val="single" w:sz="8" w:space="0" w:color="auto"/>
              <w:bottom w:val="double" w:sz="4" w:space="0" w:color="auto"/>
            </w:tcBorders>
            <w:shd w:val="clear" w:color="auto" w:fill="auto"/>
            <w:vAlign w:val="bottom"/>
          </w:tcPr>
          <w:p w14:paraId="12FEFF9F" w14:textId="3E224609" w:rsidR="00863AE1" w:rsidRPr="003B10B3" w:rsidRDefault="00863AE1" w:rsidP="00863AE1">
            <w:pPr>
              <w:tabs>
                <w:tab w:val="left" w:pos="3828"/>
              </w:tabs>
              <w:ind w:right="77"/>
              <w:jc w:val="right"/>
              <w:rPr>
                <w:rFonts w:ascii="Arial" w:hAnsi="Arial" w:cs="Arial"/>
                <w:b/>
                <w:sz w:val="20"/>
                <w:szCs w:val="20"/>
              </w:rPr>
            </w:pPr>
            <w:r w:rsidRPr="00FE4125">
              <w:rPr>
                <w:rFonts w:ascii="Arial" w:hAnsi="Arial" w:cs="Arial"/>
                <w:b/>
                <w:bCs/>
                <w:sz w:val="20"/>
                <w:szCs w:val="16"/>
              </w:rPr>
              <w:t>15.443.451</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3B10B3" w:rsidRDefault="00CA4F0C" w:rsidP="007366DD">
      <w:pPr>
        <w:tabs>
          <w:tab w:val="left" w:pos="1920"/>
          <w:tab w:val="left" w:pos="3828"/>
        </w:tabs>
        <w:ind w:right="-1"/>
        <w:jc w:val="both"/>
        <w:rPr>
          <w:rFonts w:ascii="Arial" w:hAnsi="Arial" w:cs="Arial"/>
          <w:sz w:val="20"/>
          <w:szCs w:val="20"/>
        </w:rPr>
      </w:pPr>
      <w:r w:rsidRPr="003B10B3">
        <w:rPr>
          <w:rFonts w:ascii="Arial" w:hAnsi="Arial" w:cs="Arial"/>
          <w:sz w:val="20"/>
          <w:szCs w:val="20"/>
        </w:rPr>
        <w:t>Ana Ortaklık Banka,</w:t>
      </w:r>
      <w:r w:rsidR="00E56E3C" w:rsidRPr="003B10B3">
        <w:rPr>
          <w:rFonts w:ascii="Arial" w:hAnsi="Arial" w:cs="Arial"/>
          <w:sz w:val="20"/>
          <w:szCs w:val="20"/>
        </w:rPr>
        <w:t xml:space="preserve"> </w:t>
      </w:r>
      <w:r w:rsidR="007E3B61" w:rsidRPr="003B10B3">
        <w:rPr>
          <w:rFonts w:ascii="Arial" w:hAnsi="Arial" w:cs="Arial"/>
          <w:sz w:val="20"/>
          <w:szCs w:val="20"/>
        </w:rPr>
        <w:t xml:space="preserve">TCMB’nin “Zorunlu Karşılıklar Hakkında 2013/15 sayılı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w:t>
      </w:r>
      <w:proofErr w:type="gramStart"/>
      <w:r w:rsidR="007E3B61" w:rsidRPr="003B10B3">
        <w:rPr>
          <w:rFonts w:ascii="Arial" w:hAnsi="Arial" w:cs="Arial"/>
          <w:sz w:val="20"/>
          <w:szCs w:val="20"/>
        </w:rPr>
        <w:t>Lirası</w:t>
      </w:r>
      <w:proofErr w:type="gramEnd"/>
      <w:r w:rsidR="007E3B61" w:rsidRPr="003B10B3">
        <w:rPr>
          <w:rFonts w:ascii="Arial" w:hAnsi="Arial" w:cs="Arial"/>
          <w:sz w:val="20"/>
          <w:szCs w:val="20"/>
        </w:rPr>
        <w:t>, ABD Doları ve/veya Euro ve standart altın cinsinden tutulabilmektedir.</w:t>
      </w:r>
    </w:p>
    <w:p w14:paraId="472C7EF5" w14:textId="77777777" w:rsidR="00E56E3C" w:rsidRPr="00262FF2" w:rsidRDefault="00E56E3C" w:rsidP="004F6BE8">
      <w:pPr>
        <w:tabs>
          <w:tab w:val="left" w:pos="3828"/>
        </w:tabs>
        <w:ind w:right="386"/>
        <w:jc w:val="both"/>
        <w:rPr>
          <w:rFonts w:ascii="Arial" w:hAnsi="Arial" w:cs="Arial"/>
          <w:sz w:val="18"/>
          <w:szCs w:val="20"/>
        </w:rPr>
      </w:pPr>
    </w:p>
    <w:p w14:paraId="198ADE9D" w14:textId="77777777" w:rsidR="00F638AE" w:rsidRPr="00A33B31" w:rsidRDefault="00F638AE" w:rsidP="00F638AE">
      <w:pPr>
        <w:jc w:val="both"/>
        <w:rPr>
          <w:rFonts w:ascii="Arial" w:hAnsi="Arial" w:cs="Arial"/>
          <w:sz w:val="20"/>
          <w:szCs w:val="20"/>
        </w:rPr>
      </w:pPr>
      <w:r w:rsidRPr="00A33B31">
        <w:rPr>
          <w:rFonts w:ascii="Arial" w:hAnsi="Arial" w:cs="Arial"/>
          <w:sz w:val="20"/>
          <w:szCs w:val="20"/>
        </w:rPr>
        <w:t xml:space="preserve">30 Haziran 2021 tarihi itibarıyla Türk parası zorunlu karşılık için geçerli oranlar katılım fonları ve diğer yükümlülükler için vade yapısına göre %3 ile %8 aralığında, yabancı para zorunlu karşılık için geçerli oranlar katılım fonları ve diğer yükümlülükler için vade yapısına göre %5 ile %25 aralığındadır. </w:t>
      </w:r>
    </w:p>
    <w:p w14:paraId="7F8AFB68" w14:textId="77777777" w:rsidR="00F638AE" w:rsidRPr="00A33B31" w:rsidRDefault="00F638AE" w:rsidP="00F638AE">
      <w:pPr>
        <w:jc w:val="both"/>
        <w:rPr>
          <w:rFonts w:ascii="Arial" w:hAnsi="Arial" w:cs="Arial"/>
          <w:sz w:val="20"/>
          <w:szCs w:val="20"/>
        </w:rPr>
      </w:pPr>
    </w:p>
    <w:p w14:paraId="11DBC4D6" w14:textId="77777777" w:rsidR="00F638AE" w:rsidRPr="00A33B31" w:rsidRDefault="00F638AE" w:rsidP="00F638AE">
      <w:pPr>
        <w:jc w:val="both"/>
        <w:rPr>
          <w:rFonts w:ascii="Arial" w:hAnsi="Arial" w:cs="Arial"/>
          <w:sz w:val="20"/>
          <w:szCs w:val="20"/>
        </w:rPr>
      </w:pPr>
      <w:r w:rsidRPr="00A33B31">
        <w:rPr>
          <w:rFonts w:ascii="Arial" w:hAnsi="Arial" w:cs="Arial"/>
          <w:sz w:val="20"/>
          <w:szCs w:val="20"/>
        </w:rPr>
        <w:t>Bankaların ve finansman şirketlerinin, tabi oldukları muhasebe standartları ve kayıt düzeni esas alınarak, esasları Merkez Bankasınca belirlenen Türk lirası cinsinden ticari nitelikteki nakdi krediler zorunlu karşılığa tabi varlıkları oluşturur. Zorunlu karşılığa tabi varlıklar için zorunlu karşılık oranı, tesis dönemi baz alınarak 30 Haziran itibarıyla yüzde 10 rapor tarihi itibarıyla yüzde 20 olarak uygulanmaktadır.</w:t>
      </w:r>
    </w:p>
    <w:p w14:paraId="371B098E" w14:textId="77777777" w:rsidR="00F638AE" w:rsidRPr="00A33B31" w:rsidRDefault="00F638AE" w:rsidP="00F638AE">
      <w:pPr>
        <w:jc w:val="both"/>
        <w:rPr>
          <w:rFonts w:ascii="Arial" w:hAnsi="Arial" w:cs="Arial"/>
          <w:sz w:val="20"/>
          <w:szCs w:val="20"/>
        </w:rPr>
      </w:pPr>
    </w:p>
    <w:p w14:paraId="234A4ED3" w14:textId="77777777" w:rsidR="00F638AE" w:rsidRPr="00A33B31" w:rsidRDefault="00F638AE" w:rsidP="00F638AE">
      <w:pPr>
        <w:jc w:val="both"/>
        <w:rPr>
          <w:rFonts w:ascii="Arial" w:hAnsi="Arial" w:cs="Arial"/>
          <w:sz w:val="20"/>
          <w:szCs w:val="20"/>
        </w:rPr>
      </w:pPr>
      <w:r w:rsidRPr="00A33B31">
        <w:rPr>
          <w:rFonts w:ascii="Arial" w:hAnsi="Arial" w:cs="Arial"/>
          <w:sz w:val="20"/>
          <w:szCs w:val="20"/>
        </w:rPr>
        <w:t>Zorunlu karşılığa tabi varlıkların 31 Mayıs 2022 tarihi itibarıyla 31 Aralık 2021 tarihine göre usul ve esasları Merkez Bankasınca belirlenen büyüme oranı yüzde 20’nin üzerinde olan bankalar 31 Aralık 2021 ile 31 Mart 2022 tarihlerinde mevcut bakiyeleri arasındaki farkın yüzde 20’si oranında 10 Haziran 2022 tarihinden 24 Kasım 2022 tarihine kadar Türk lirası cinsinden zorunlu karşılık bloke olarak tesis etmektedir.</w:t>
      </w:r>
    </w:p>
    <w:p w14:paraId="15B14090" w14:textId="0BE83A1D" w:rsidR="00E96093" w:rsidRDefault="00E96093" w:rsidP="004F1538">
      <w:pPr>
        <w:pStyle w:val="BodyTextIndent"/>
        <w:tabs>
          <w:tab w:val="left" w:pos="540"/>
          <w:tab w:val="left" w:pos="3828"/>
        </w:tabs>
        <w:ind w:right="386" w:firstLine="0"/>
        <w:rPr>
          <w:rFonts w:ascii="Arial" w:hAnsi="Arial" w:cs="Arial"/>
          <w:b/>
          <w:iCs/>
          <w:sz w:val="18"/>
          <w:szCs w:val="20"/>
        </w:rPr>
      </w:pPr>
    </w:p>
    <w:p w14:paraId="670A1ED5" w14:textId="5E0C9C86" w:rsidR="00F638AE" w:rsidRDefault="00F638AE" w:rsidP="004F1538">
      <w:pPr>
        <w:pStyle w:val="BodyTextIndent"/>
        <w:tabs>
          <w:tab w:val="left" w:pos="540"/>
          <w:tab w:val="left" w:pos="3828"/>
        </w:tabs>
        <w:ind w:right="386" w:firstLine="0"/>
        <w:rPr>
          <w:rFonts w:ascii="Arial" w:hAnsi="Arial" w:cs="Arial"/>
          <w:b/>
          <w:iCs/>
          <w:sz w:val="18"/>
          <w:szCs w:val="20"/>
        </w:rPr>
      </w:pPr>
    </w:p>
    <w:p w14:paraId="24DDA250" w14:textId="7725B568" w:rsidR="00F638AE" w:rsidRDefault="00F638AE" w:rsidP="004F1538">
      <w:pPr>
        <w:pStyle w:val="BodyTextIndent"/>
        <w:tabs>
          <w:tab w:val="left" w:pos="540"/>
          <w:tab w:val="left" w:pos="3828"/>
        </w:tabs>
        <w:ind w:right="386" w:firstLine="0"/>
        <w:rPr>
          <w:rFonts w:ascii="Arial" w:hAnsi="Arial" w:cs="Arial"/>
          <w:b/>
          <w:iCs/>
          <w:sz w:val="18"/>
          <w:szCs w:val="20"/>
        </w:rPr>
      </w:pPr>
    </w:p>
    <w:p w14:paraId="7CAD53E8" w14:textId="4BD737CC" w:rsidR="00F638AE" w:rsidRDefault="00F638AE" w:rsidP="004F1538">
      <w:pPr>
        <w:pStyle w:val="BodyTextIndent"/>
        <w:tabs>
          <w:tab w:val="left" w:pos="540"/>
          <w:tab w:val="left" w:pos="3828"/>
        </w:tabs>
        <w:ind w:right="386" w:firstLine="0"/>
        <w:rPr>
          <w:rFonts w:ascii="Arial" w:hAnsi="Arial" w:cs="Arial"/>
          <w:b/>
          <w:iCs/>
          <w:sz w:val="18"/>
          <w:szCs w:val="20"/>
        </w:rPr>
      </w:pPr>
    </w:p>
    <w:p w14:paraId="1A847B42" w14:textId="3CA9AA80" w:rsidR="00F638AE" w:rsidRDefault="00F638AE" w:rsidP="004F1538">
      <w:pPr>
        <w:pStyle w:val="BodyTextIndent"/>
        <w:tabs>
          <w:tab w:val="left" w:pos="540"/>
          <w:tab w:val="left" w:pos="3828"/>
        </w:tabs>
        <w:ind w:right="386" w:firstLine="0"/>
        <w:rPr>
          <w:rFonts w:ascii="Arial" w:hAnsi="Arial" w:cs="Arial"/>
          <w:b/>
          <w:iCs/>
          <w:sz w:val="18"/>
          <w:szCs w:val="20"/>
        </w:rPr>
      </w:pPr>
    </w:p>
    <w:p w14:paraId="53FECE76" w14:textId="5A0D9CE9" w:rsidR="00F638AE" w:rsidRDefault="00F638AE" w:rsidP="004F1538">
      <w:pPr>
        <w:pStyle w:val="BodyTextIndent"/>
        <w:tabs>
          <w:tab w:val="left" w:pos="540"/>
          <w:tab w:val="left" w:pos="3828"/>
        </w:tabs>
        <w:ind w:right="386" w:firstLine="0"/>
        <w:rPr>
          <w:rFonts w:ascii="Arial" w:hAnsi="Arial" w:cs="Arial"/>
          <w:b/>
          <w:iCs/>
          <w:sz w:val="18"/>
          <w:szCs w:val="20"/>
        </w:rPr>
      </w:pPr>
    </w:p>
    <w:p w14:paraId="5749743B" w14:textId="49F5768A" w:rsidR="00F638AE" w:rsidRDefault="00F638AE" w:rsidP="004F1538">
      <w:pPr>
        <w:pStyle w:val="BodyTextIndent"/>
        <w:tabs>
          <w:tab w:val="left" w:pos="540"/>
          <w:tab w:val="left" w:pos="3828"/>
        </w:tabs>
        <w:ind w:right="386" w:firstLine="0"/>
        <w:rPr>
          <w:rFonts w:ascii="Arial" w:hAnsi="Arial" w:cs="Arial"/>
          <w:b/>
          <w:iCs/>
          <w:sz w:val="18"/>
          <w:szCs w:val="20"/>
        </w:rPr>
      </w:pPr>
    </w:p>
    <w:p w14:paraId="68D17388" w14:textId="2B70B92D" w:rsidR="00F638AE" w:rsidRDefault="00F638AE" w:rsidP="004F1538">
      <w:pPr>
        <w:pStyle w:val="BodyTextIndent"/>
        <w:tabs>
          <w:tab w:val="left" w:pos="540"/>
          <w:tab w:val="left" w:pos="3828"/>
        </w:tabs>
        <w:ind w:right="386" w:firstLine="0"/>
        <w:rPr>
          <w:rFonts w:ascii="Arial" w:hAnsi="Arial" w:cs="Arial"/>
          <w:b/>
          <w:iCs/>
          <w:sz w:val="18"/>
          <w:szCs w:val="20"/>
        </w:rPr>
      </w:pPr>
    </w:p>
    <w:p w14:paraId="1E7CB211" w14:textId="74A28D5E" w:rsidR="00F11E9B" w:rsidRDefault="00F11E9B">
      <w:pPr>
        <w:rPr>
          <w:rFonts w:ascii="Arial" w:hAnsi="Arial" w:cs="Arial"/>
          <w:b/>
          <w:iCs/>
          <w:sz w:val="18"/>
          <w:szCs w:val="20"/>
          <w:lang w:eastAsia="en-US"/>
        </w:rPr>
      </w:pPr>
      <w:r>
        <w:rPr>
          <w:rFonts w:ascii="Arial" w:hAnsi="Arial" w:cs="Arial"/>
          <w:b/>
          <w:iCs/>
          <w:sz w:val="18"/>
          <w:szCs w:val="20"/>
        </w:rPr>
        <w:br w:type="page"/>
      </w:r>
    </w:p>
    <w:p w14:paraId="1B164CFE" w14:textId="77777777" w:rsidR="00F638AE" w:rsidRDefault="00F638AE" w:rsidP="00F638AE">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28193687" w14:textId="77777777" w:rsidR="00F638AE" w:rsidRPr="00F638AE" w:rsidRDefault="00F638AE" w:rsidP="004F1538">
      <w:pPr>
        <w:pStyle w:val="BodyTextIndent"/>
        <w:tabs>
          <w:tab w:val="left" w:pos="540"/>
          <w:tab w:val="left" w:pos="3828"/>
        </w:tabs>
        <w:ind w:right="386" w:firstLine="0"/>
        <w:rPr>
          <w:rFonts w:ascii="Arial" w:hAnsi="Arial" w:cs="Arial"/>
          <w:b/>
          <w:iCs/>
          <w:sz w:val="10"/>
          <w:szCs w:val="20"/>
        </w:rPr>
      </w:pPr>
    </w:p>
    <w:p w14:paraId="4C06A2FD" w14:textId="745A5D77" w:rsidR="00136C29" w:rsidRPr="003B10B3" w:rsidRDefault="00C848FB" w:rsidP="00653239">
      <w:pPr>
        <w:pStyle w:val="BodyTextIndent"/>
        <w:numPr>
          <w:ilvl w:val="0"/>
          <w:numId w:val="31"/>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repo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1A2C9ECE"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7C46F0">
        <w:rPr>
          <w:rFonts w:ascii="Arial" w:hAnsi="Arial" w:cs="Arial"/>
          <w:sz w:val="20"/>
          <w:szCs w:val="20"/>
        </w:rPr>
        <w:t>1</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F638AE" w14:paraId="7CCE9D28" w14:textId="77777777" w:rsidTr="001E1F8A">
        <w:trPr>
          <w:cantSplit/>
          <w:trHeight w:val="79"/>
        </w:trPr>
        <w:tc>
          <w:tcPr>
            <w:tcW w:w="3544" w:type="dxa"/>
            <w:tcBorders>
              <w:top w:val="single" w:sz="2" w:space="0" w:color="auto"/>
              <w:bottom w:val="single" w:sz="2" w:space="0" w:color="auto"/>
            </w:tcBorders>
            <w:shd w:val="clear" w:color="auto" w:fill="auto"/>
            <w:vAlign w:val="bottom"/>
          </w:tcPr>
          <w:p w14:paraId="5F722CCD" w14:textId="77777777" w:rsidR="00DA3CE0" w:rsidRPr="00F638AE" w:rsidRDefault="00DA3CE0" w:rsidP="004F6BE8">
            <w:pPr>
              <w:tabs>
                <w:tab w:val="left" w:pos="3828"/>
              </w:tabs>
              <w:jc w:val="both"/>
              <w:rPr>
                <w:rFonts w:ascii="Arial" w:hAnsi="Arial" w:cs="Arial"/>
                <w:b/>
                <w:sz w:val="18"/>
                <w:szCs w:val="18"/>
              </w:rPr>
            </w:pPr>
            <w:r w:rsidRPr="00F638AE">
              <w:rPr>
                <w:rFonts w:ascii="Arial" w:hAnsi="Arial" w:cs="Arial"/>
                <w:b/>
                <w:sz w:val="18"/>
                <w:szCs w:val="18"/>
              </w:rPr>
              <w:t> </w:t>
            </w:r>
          </w:p>
        </w:tc>
        <w:tc>
          <w:tcPr>
            <w:tcW w:w="2835" w:type="dxa"/>
            <w:gridSpan w:val="2"/>
            <w:tcBorders>
              <w:top w:val="single" w:sz="2" w:space="0" w:color="auto"/>
              <w:bottom w:val="single" w:sz="2" w:space="0" w:color="auto"/>
            </w:tcBorders>
            <w:shd w:val="clear" w:color="auto" w:fill="auto"/>
            <w:vAlign w:val="bottom"/>
          </w:tcPr>
          <w:p w14:paraId="3A2D9428" w14:textId="2CFE19A8" w:rsidR="00DA3CE0" w:rsidRPr="00F638AE" w:rsidRDefault="00CC3D48"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DA3CE0" w:rsidRPr="00F638AE">
              <w:rPr>
                <w:rFonts w:ascii="Arial" w:hAnsi="Arial" w:cs="Arial"/>
                <w:b/>
                <w:sz w:val="18"/>
                <w:szCs w:val="18"/>
              </w:rPr>
              <w:t>Cari Dönem</w:t>
            </w:r>
          </w:p>
        </w:tc>
        <w:tc>
          <w:tcPr>
            <w:tcW w:w="2977" w:type="dxa"/>
            <w:gridSpan w:val="2"/>
            <w:tcBorders>
              <w:top w:val="single" w:sz="2" w:space="0" w:color="auto"/>
              <w:bottom w:val="single" w:sz="2" w:space="0" w:color="auto"/>
            </w:tcBorders>
            <w:shd w:val="clear" w:color="auto" w:fill="auto"/>
            <w:vAlign w:val="bottom"/>
          </w:tcPr>
          <w:p w14:paraId="01999AA7" w14:textId="717D0EF4" w:rsidR="00DA3CE0" w:rsidRPr="00F638AE" w:rsidRDefault="00CC3D48"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DA3CE0" w:rsidRPr="00F638AE">
              <w:rPr>
                <w:rFonts w:ascii="Arial" w:hAnsi="Arial" w:cs="Arial"/>
                <w:b/>
                <w:sz w:val="18"/>
                <w:szCs w:val="18"/>
              </w:rPr>
              <w:t>Önceki Dönem</w:t>
            </w:r>
          </w:p>
        </w:tc>
      </w:tr>
      <w:tr w:rsidR="00DA3CE0" w:rsidRPr="00F638AE" w14:paraId="64312B92" w14:textId="77777777" w:rsidTr="001E1F8A">
        <w:trPr>
          <w:trHeight w:val="60"/>
        </w:trPr>
        <w:tc>
          <w:tcPr>
            <w:tcW w:w="3544" w:type="dxa"/>
            <w:tcBorders>
              <w:top w:val="single" w:sz="2" w:space="0" w:color="auto"/>
            </w:tcBorders>
            <w:shd w:val="clear" w:color="auto" w:fill="auto"/>
            <w:vAlign w:val="bottom"/>
          </w:tcPr>
          <w:p w14:paraId="1D6FF2FB" w14:textId="77777777" w:rsidR="00DA3CE0" w:rsidRPr="00F638AE" w:rsidRDefault="00DA3CE0"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6AC95854"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TP</w:t>
            </w:r>
          </w:p>
        </w:tc>
        <w:tc>
          <w:tcPr>
            <w:tcW w:w="1395" w:type="dxa"/>
            <w:tcBorders>
              <w:top w:val="single" w:sz="2" w:space="0" w:color="auto"/>
            </w:tcBorders>
            <w:shd w:val="clear" w:color="auto" w:fill="auto"/>
            <w:vAlign w:val="bottom"/>
          </w:tcPr>
          <w:p w14:paraId="494E83DA"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YP</w:t>
            </w:r>
          </w:p>
        </w:tc>
        <w:tc>
          <w:tcPr>
            <w:tcW w:w="1559" w:type="dxa"/>
            <w:tcBorders>
              <w:top w:val="single" w:sz="2" w:space="0" w:color="auto"/>
            </w:tcBorders>
            <w:shd w:val="clear" w:color="auto" w:fill="auto"/>
          </w:tcPr>
          <w:p w14:paraId="64252D6A"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TP</w:t>
            </w:r>
          </w:p>
        </w:tc>
        <w:tc>
          <w:tcPr>
            <w:tcW w:w="1418" w:type="dxa"/>
            <w:tcBorders>
              <w:top w:val="single" w:sz="2" w:space="0" w:color="auto"/>
            </w:tcBorders>
            <w:shd w:val="clear" w:color="auto" w:fill="auto"/>
          </w:tcPr>
          <w:p w14:paraId="014C38F1"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YP</w:t>
            </w:r>
          </w:p>
        </w:tc>
      </w:tr>
      <w:tr w:rsidR="001D42FC" w:rsidRPr="00F638AE"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F638AE"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F638AE"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F638AE"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F638AE"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F638AE" w:rsidRDefault="001D42FC" w:rsidP="004F6BE8">
            <w:pPr>
              <w:tabs>
                <w:tab w:val="left" w:pos="3828"/>
              </w:tabs>
              <w:ind w:right="164"/>
              <w:jc w:val="right"/>
              <w:rPr>
                <w:rFonts w:ascii="Arial" w:hAnsi="Arial" w:cs="Arial"/>
                <w:b/>
                <w:sz w:val="18"/>
                <w:szCs w:val="18"/>
              </w:rPr>
            </w:pPr>
          </w:p>
        </w:tc>
      </w:tr>
      <w:tr w:rsidR="00863AE1" w:rsidRPr="00F638AE" w14:paraId="197AF6A4" w14:textId="77777777" w:rsidTr="00863AE1">
        <w:trPr>
          <w:trHeight w:val="80"/>
        </w:trPr>
        <w:tc>
          <w:tcPr>
            <w:tcW w:w="3544" w:type="dxa"/>
            <w:shd w:val="clear" w:color="auto" w:fill="auto"/>
            <w:vAlign w:val="bottom"/>
          </w:tcPr>
          <w:p w14:paraId="4D617ED2" w14:textId="77777777" w:rsidR="00863AE1" w:rsidRPr="00F638AE" w:rsidRDefault="00863AE1" w:rsidP="00863AE1">
            <w:pPr>
              <w:tabs>
                <w:tab w:val="left" w:pos="3828"/>
              </w:tabs>
              <w:jc w:val="both"/>
              <w:rPr>
                <w:rFonts w:ascii="Arial" w:hAnsi="Arial" w:cs="Arial"/>
                <w:sz w:val="18"/>
                <w:szCs w:val="18"/>
              </w:rPr>
            </w:pPr>
            <w:r w:rsidRPr="00F638AE">
              <w:rPr>
                <w:rFonts w:ascii="Arial" w:hAnsi="Arial" w:cs="Arial"/>
                <w:sz w:val="18"/>
                <w:szCs w:val="18"/>
              </w:rPr>
              <w:t>Vadeli İşlemler</w:t>
            </w:r>
          </w:p>
        </w:tc>
        <w:tc>
          <w:tcPr>
            <w:tcW w:w="1440" w:type="dxa"/>
            <w:tcBorders>
              <w:top w:val="nil"/>
              <w:left w:val="nil"/>
              <w:bottom w:val="nil"/>
              <w:right w:val="nil"/>
            </w:tcBorders>
            <w:shd w:val="clear" w:color="auto" w:fill="auto"/>
            <w:vAlign w:val="center"/>
          </w:tcPr>
          <w:p w14:paraId="304B0A1E" w14:textId="053715DA" w:rsidR="00863AE1" w:rsidRPr="00F638AE" w:rsidRDefault="00863AE1" w:rsidP="00863AE1">
            <w:pPr>
              <w:tabs>
                <w:tab w:val="left" w:pos="3828"/>
              </w:tabs>
              <w:ind w:right="164"/>
              <w:jc w:val="right"/>
              <w:rPr>
                <w:rFonts w:ascii="Arial" w:hAnsi="Arial" w:cs="Arial"/>
                <w:sz w:val="18"/>
                <w:szCs w:val="18"/>
                <w:highlight w:val="yellow"/>
              </w:rPr>
            </w:pPr>
            <w:r w:rsidRPr="00F638AE">
              <w:rPr>
                <w:rFonts w:ascii="Arial" w:hAnsi="Arial" w:cs="Arial"/>
                <w:sz w:val="18"/>
                <w:szCs w:val="18"/>
              </w:rPr>
              <w:t>18.039</w:t>
            </w:r>
          </w:p>
        </w:tc>
        <w:tc>
          <w:tcPr>
            <w:tcW w:w="1395" w:type="dxa"/>
            <w:tcBorders>
              <w:top w:val="nil"/>
              <w:left w:val="nil"/>
              <w:bottom w:val="nil"/>
              <w:right w:val="nil"/>
            </w:tcBorders>
            <w:shd w:val="clear" w:color="auto" w:fill="auto"/>
            <w:vAlign w:val="center"/>
          </w:tcPr>
          <w:p w14:paraId="49CFF3D8" w14:textId="232B489C" w:rsidR="00863AE1" w:rsidRPr="00F638AE" w:rsidRDefault="00863AE1" w:rsidP="00863AE1">
            <w:pPr>
              <w:tabs>
                <w:tab w:val="left" w:pos="3828"/>
              </w:tabs>
              <w:ind w:right="164"/>
              <w:jc w:val="right"/>
              <w:rPr>
                <w:rFonts w:ascii="Arial" w:hAnsi="Arial" w:cs="Arial"/>
                <w:sz w:val="18"/>
                <w:szCs w:val="18"/>
                <w:highlight w:val="yellow"/>
              </w:rPr>
            </w:pPr>
            <w:r w:rsidRPr="00F638AE">
              <w:rPr>
                <w:rFonts w:ascii="Arial" w:hAnsi="Arial" w:cs="Arial"/>
                <w:sz w:val="18"/>
                <w:szCs w:val="18"/>
              </w:rPr>
              <w:t>43.709</w:t>
            </w:r>
          </w:p>
        </w:tc>
        <w:tc>
          <w:tcPr>
            <w:tcW w:w="1559" w:type="dxa"/>
            <w:shd w:val="clear" w:color="auto" w:fill="auto"/>
            <w:vAlign w:val="bottom"/>
          </w:tcPr>
          <w:p w14:paraId="49CA823B" w14:textId="46081D67"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83.863</w:t>
            </w:r>
          </w:p>
        </w:tc>
        <w:tc>
          <w:tcPr>
            <w:tcW w:w="1418" w:type="dxa"/>
            <w:shd w:val="clear" w:color="auto" w:fill="auto"/>
            <w:vAlign w:val="bottom"/>
          </w:tcPr>
          <w:p w14:paraId="78F2E653" w14:textId="46A44100" w:rsidR="00863AE1" w:rsidRPr="00F638AE" w:rsidRDefault="00863AE1" w:rsidP="00863AE1">
            <w:pPr>
              <w:tabs>
                <w:tab w:val="left" w:pos="3828"/>
              </w:tabs>
              <w:ind w:right="164"/>
              <w:jc w:val="right"/>
              <w:rPr>
                <w:rFonts w:ascii="Arial" w:hAnsi="Arial" w:cs="Arial"/>
                <w:bCs/>
                <w:sz w:val="18"/>
                <w:szCs w:val="18"/>
              </w:rPr>
            </w:pPr>
            <w:r w:rsidRPr="00F638AE">
              <w:rPr>
                <w:rFonts w:ascii="Arial" w:hAnsi="Arial" w:cs="Arial"/>
                <w:color w:val="000000"/>
                <w:sz w:val="18"/>
                <w:szCs w:val="18"/>
              </w:rPr>
              <w:t>9.710</w:t>
            </w:r>
          </w:p>
        </w:tc>
      </w:tr>
      <w:tr w:rsidR="00863AE1" w:rsidRPr="00F638AE" w14:paraId="3B6D8AB0" w14:textId="77777777" w:rsidTr="00863AE1">
        <w:trPr>
          <w:trHeight w:val="80"/>
        </w:trPr>
        <w:tc>
          <w:tcPr>
            <w:tcW w:w="3544" w:type="dxa"/>
            <w:shd w:val="clear" w:color="auto" w:fill="auto"/>
            <w:vAlign w:val="bottom"/>
          </w:tcPr>
          <w:p w14:paraId="1D54A80E" w14:textId="77777777" w:rsidR="00863AE1" w:rsidRPr="00F638AE" w:rsidRDefault="00863AE1" w:rsidP="00863AE1">
            <w:pPr>
              <w:tabs>
                <w:tab w:val="left" w:pos="3828"/>
              </w:tabs>
              <w:jc w:val="both"/>
              <w:rPr>
                <w:rFonts w:ascii="Arial" w:hAnsi="Arial" w:cs="Arial"/>
                <w:sz w:val="18"/>
                <w:szCs w:val="18"/>
              </w:rPr>
            </w:pPr>
            <w:r w:rsidRPr="00F638AE">
              <w:rPr>
                <w:rFonts w:ascii="Arial" w:hAnsi="Arial" w:cs="Arial"/>
                <w:sz w:val="18"/>
                <w:szCs w:val="18"/>
              </w:rPr>
              <w:t>Swap İşlemleri</w:t>
            </w:r>
          </w:p>
        </w:tc>
        <w:tc>
          <w:tcPr>
            <w:tcW w:w="1440" w:type="dxa"/>
            <w:tcBorders>
              <w:top w:val="nil"/>
              <w:left w:val="nil"/>
              <w:bottom w:val="nil"/>
              <w:right w:val="nil"/>
            </w:tcBorders>
            <w:shd w:val="clear" w:color="auto" w:fill="auto"/>
            <w:vAlign w:val="center"/>
          </w:tcPr>
          <w:p w14:paraId="53BFD695" w14:textId="1C3504E0" w:rsidR="00863AE1" w:rsidRPr="00F638AE" w:rsidRDefault="00863AE1" w:rsidP="00863AE1">
            <w:pPr>
              <w:tabs>
                <w:tab w:val="left" w:pos="3828"/>
              </w:tabs>
              <w:ind w:right="164"/>
              <w:jc w:val="right"/>
              <w:rPr>
                <w:rFonts w:ascii="Arial" w:hAnsi="Arial" w:cs="Arial"/>
                <w:sz w:val="18"/>
                <w:szCs w:val="18"/>
                <w:highlight w:val="yellow"/>
              </w:rPr>
            </w:pPr>
            <w:r w:rsidRPr="00F638AE">
              <w:rPr>
                <w:rFonts w:ascii="Arial" w:hAnsi="Arial" w:cs="Arial"/>
                <w:sz w:val="18"/>
                <w:szCs w:val="18"/>
              </w:rPr>
              <w:t>54.200</w:t>
            </w:r>
          </w:p>
        </w:tc>
        <w:tc>
          <w:tcPr>
            <w:tcW w:w="1395" w:type="dxa"/>
            <w:tcBorders>
              <w:top w:val="nil"/>
              <w:left w:val="nil"/>
              <w:bottom w:val="nil"/>
              <w:right w:val="nil"/>
            </w:tcBorders>
            <w:shd w:val="clear" w:color="auto" w:fill="auto"/>
            <w:vAlign w:val="center"/>
          </w:tcPr>
          <w:p w14:paraId="0198067F" w14:textId="1FB0C8F9" w:rsidR="00863AE1" w:rsidRPr="00F638AE" w:rsidRDefault="00863AE1" w:rsidP="00863AE1">
            <w:pPr>
              <w:tabs>
                <w:tab w:val="left" w:pos="3828"/>
              </w:tabs>
              <w:ind w:right="164"/>
              <w:jc w:val="right"/>
              <w:rPr>
                <w:rFonts w:ascii="Arial" w:hAnsi="Arial" w:cs="Arial"/>
                <w:sz w:val="18"/>
                <w:szCs w:val="18"/>
                <w:highlight w:val="yellow"/>
              </w:rPr>
            </w:pPr>
            <w:r w:rsidRPr="00F638AE">
              <w:rPr>
                <w:rFonts w:ascii="Arial" w:hAnsi="Arial" w:cs="Arial"/>
                <w:sz w:val="18"/>
                <w:szCs w:val="18"/>
              </w:rPr>
              <w:t>374.056</w:t>
            </w:r>
          </w:p>
        </w:tc>
        <w:tc>
          <w:tcPr>
            <w:tcW w:w="1559" w:type="dxa"/>
            <w:tcBorders>
              <w:top w:val="nil"/>
            </w:tcBorders>
            <w:shd w:val="clear" w:color="auto" w:fill="auto"/>
            <w:vAlign w:val="bottom"/>
          </w:tcPr>
          <w:p w14:paraId="403DECFC" w14:textId="0E4D26F3"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15.737</w:t>
            </w:r>
          </w:p>
        </w:tc>
        <w:tc>
          <w:tcPr>
            <w:tcW w:w="1418" w:type="dxa"/>
            <w:tcBorders>
              <w:top w:val="nil"/>
            </w:tcBorders>
            <w:shd w:val="clear" w:color="auto" w:fill="auto"/>
            <w:vAlign w:val="bottom"/>
          </w:tcPr>
          <w:p w14:paraId="22B957E4" w14:textId="4F3B04EF"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132.886</w:t>
            </w:r>
          </w:p>
        </w:tc>
      </w:tr>
      <w:tr w:rsidR="00863AE1" w:rsidRPr="00F638AE" w14:paraId="27B3B4E7" w14:textId="77777777" w:rsidTr="00863AE1">
        <w:trPr>
          <w:trHeight w:val="80"/>
        </w:trPr>
        <w:tc>
          <w:tcPr>
            <w:tcW w:w="3544" w:type="dxa"/>
            <w:shd w:val="clear" w:color="auto" w:fill="auto"/>
            <w:vAlign w:val="bottom"/>
          </w:tcPr>
          <w:p w14:paraId="746E5900" w14:textId="77777777" w:rsidR="00863AE1" w:rsidRPr="00F638AE" w:rsidRDefault="00863AE1" w:rsidP="00863AE1">
            <w:pPr>
              <w:tabs>
                <w:tab w:val="left" w:pos="3828"/>
              </w:tabs>
              <w:jc w:val="both"/>
              <w:rPr>
                <w:rFonts w:ascii="Arial" w:hAnsi="Arial" w:cs="Arial"/>
                <w:sz w:val="18"/>
                <w:szCs w:val="18"/>
              </w:rPr>
            </w:pPr>
            <w:proofErr w:type="spellStart"/>
            <w:r w:rsidRPr="00F638AE">
              <w:rPr>
                <w:rFonts w:ascii="Arial" w:hAnsi="Arial" w:cs="Arial"/>
                <w:sz w:val="18"/>
                <w:szCs w:val="18"/>
              </w:rPr>
              <w:t>Futures</w:t>
            </w:r>
            <w:proofErr w:type="spellEnd"/>
            <w:r w:rsidRPr="00F638AE">
              <w:rPr>
                <w:rFonts w:ascii="Arial" w:hAnsi="Arial" w:cs="Arial"/>
                <w:sz w:val="18"/>
                <w:szCs w:val="18"/>
              </w:rPr>
              <w:t xml:space="preserve"> İşlemleri</w:t>
            </w:r>
          </w:p>
        </w:tc>
        <w:tc>
          <w:tcPr>
            <w:tcW w:w="1440" w:type="dxa"/>
            <w:tcBorders>
              <w:top w:val="nil"/>
            </w:tcBorders>
            <w:shd w:val="clear" w:color="auto" w:fill="auto"/>
            <w:vAlign w:val="center"/>
          </w:tcPr>
          <w:p w14:paraId="485957C0" w14:textId="5C1AAFFA" w:rsidR="00863AE1" w:rsidRPr="00F638AE" w:rsidRDefault="00863AE1" w:rsidP="00863AE1">
            <w:pPr>
              <w:tabs>
                <w:tab w:val="left" w:pos="3828"/>
              </w:tabs>
              <w:ind w:right="164"/>
              <w:jc w:val="right"/>
              <w:rPr>
                <w:sz w:val="18"/>
                <w:szCs w:val="18"/>
                <w:highlight w:val="yellow"/>
              </w:rPr>
            </w:pPr>
          </w:p>
        </w:tc>
        <w:tc>
          <w:tcPr>
            <w:tcW w:w="1395" w:type="dxa"/>
            <w:tcBorders>
              <w:top w:val="nil"/>
            </w:tcBorders>
            <w:shd w:val="clear" w:color="auto" w:fill="auto"/>
            <w:vAlign w:val="center"/>
          </w:tcPr>
          <w:p w14:paraId="2688393E" w14:textId="06DDFA84" w:rsidR="00863AE1" w:rsidRPr="00F638AE" w:rsidRDefault="00863AE1" w:rsidP="00863AE1">
            <w:pPr>
              <w:tabs>
                <w:tab w:val="left" w:pos="3828"/>
              </w:tabs>
              <w:ind w:right="164"/>
              <w:jc w:val="right"/>
              <w:rPr>
                <w:rFonts w:ascii="Arial" w:hAnsi="Arial" w:cs="Arial"/>
                <w:sz w:val="18"/>
                <w:szCs w:val="18"/>
                <w:highlight w:val="yellow"/>
              </w:rPr>
            </w:pPr>
          </w:p>
        </w:tc>
        <w:tc>
          <w:tcPr>
            <w:tcW w:w="1559" w:type="dxa"/>
            <w:tcBorders>
              <w:top w:val="nil"/>
            </w:tcBorders>
            <w:shd w:val="clear" w:color="auto" w:fill="auto"/>
            <w:vAlign w:val="bottom"/>
          </w:tcPr>
          <w:p w14:paraId="5308C6DB" w14:textId="76F2E198"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c>
          <w:tcPr>
            <w:tcW w:w="1418" w:type="dxa"/>
            <w:tcBorders>
              <w:top w:val="nil"/>
            </w:tcBorders>
            <w:shd w:val="clear" w:color="auto" w:fill="auto"/>
            <w:vAlign w:val="bottom"/>
          </w:tcPr>
          <w:p w14:paraId="12C19667" w14:textId="571A7B93"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r>
      <w:tr w:rsidR="00863AE1" w:rsidRPr="00F638AE" w14:paraId="70B537D9" w14:textId="77777777" w:rsidTr="00863AE1">
        <w:trPr>
          <w:trHeight w:val="80"/>
        </w:trPr>
        <w:tc>
          <w:tcPr>
            <w:tcW w:w="3544" w:type="dxa"/>
            <w:shd w:val="clear" w:color="auto" w:fill="auto"/>
            <w:vAlign w:val="bottom"/>
          </w:tcPr>
          <w:p w14:paraId="342FC056" w14:textId="77777777" w:rsidR="00863AE1" w:rsidRPr="00F638AE" w:rsidRDefault="00863AE1" w:rsidP="00863AE1">
            <w:pPr>
              <w:tabs>
                <w:tab w:val="left" w:pos="3828"/>
              </w:tabs>
              <w:jc w:val="both"/>
              <w:rPr>
                <w:rFonts w:ascii="Arial" w:eastAsia="Arial Unicode MS" w:hAnsi="Arial" w:cs="Arial"/>
                <w:sz w:val="18"/>
                <w:szCs w:val="18"/>
              </w:rPr>
            </w:pPr>
            <w:r w:rsidRPr="00F638AE">
              <w:rPr>
                <w:rFonts w:ascii="Arial" w:hAnsi="Arial" w:cs="Arial"/>
                <w:sz w:val="18"/>
                <w:szCs w:val="18"/>
              </w:rPr>
              <w:t>Opsiyonlar</w:t>
            </w:r>
          </w:p>
        </w:tc>
        <w:tc>
          <w:tcPr>
            <w:tcW w:w="1440" w:type="dxa"/>
            <w:tcBorders>
              <w:top w:val="nil"/>
            </w:tcBorders>
            <w:shd w:val="clear" w:color="auto" w:fill="auto"/>
            <w:vAlign w:val="center"/>
          </w:tcPr>
          <w:p w14:paraId="26F2627C" w14:textId="0CE054A0" w:rsidR="00863AE1" w:rsidRPr="00F638AE" w:rsidRDefault="00863AE1" w:rsidP="00863AE1">
            <w:pPr>
              <w:tabs>
                <w:tab w:val="left" w:pos="3828"/>
              </w:tabs>
              <w:ind w:right="164"/>
              <w:jc w:val="right"/>
              <w:rPr>
                <w:sz w:val="18"/>
                <w:szCs w:val="18"/>
                <w:highlight w:val="yellow"/>
              </w:rPr>
            </w:pPr>
          </w:p>
        </w:tc>
        <w:tc>
          <w:tcPr>
            <w:tcW w:w="1395" w:type="dxa"/>
            <w:tcBorders>
              <w:top w:val="nil"/>
            </w:tcBorders>
            <w:shd w:val="clear" w:color="auto" w:fill="auto"/>
            <w:vAlign w:val="center"/>
          </w:tcPr>
          <w:p w14:paraId="3BB8EE36" w14:textId="151B3A38" w:rsidR="00863AE1" w:rsidRPr="00F638AE" w:rsidRDefault="00863AE1" w:rsidP="00863AE1">
            <w:pPr>
              <w:tabs>
                <w:tab w:val="left" w:pos="3828"/>
              </w:tabs>
              <w:ind w:right="164"/>
              <w:jc w:val="right"/>
              <w:rPr>
                <w:rFonts w:ascii="Arial" w:hAnsi="Arial" w:cs="Arial"/>
                <w:sz w:val="18"/>
                <w:szCs w:val="18"/>
                <w:highlight w:val="yellow"/>
              </w:rPr>
            </w:pPr>
          </w:p>
        </w:tc>
        <w:tc>
          <w:tcPr>
            <w:tcW w:w="1559" w:type="dxa"/>
            <w:tcBorders>
              <w:top w:val="nil"/>
            </w:tcBorders>
            <w:shd w:val="clear" w:color="auto" w:fill="auto"/>
            <w:vAlign w:val="bottom"/>
          </w:tcPr>
          <w:p w14:paraId="40976C2D" w14:textId="5A5F8515"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c>
          <w:tcPr>
            <w:tcW w:w="1418" w:type="dxa"/>
            <w:tcBorders>
              <w:top w:val="nil"/>
            </w:tcBorders>
            <w:shd w:val="clear" w:color="auto" w:fill="auto"/>
            <w:vAlign w:val="bottom"/>
          </w:tcPr>
          <w:p w14:paraId="0C1DDD08" w14:textId="056EB7F8"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r>
      <w:tr w:rsidR="00863AE1" w:rsidRPr="00F638AE" w14:paraId="780441D7" w14:textId="77777777" w:rsidTr="00863AE1">
        <w:trPr>
          <w:trHeight w:val="80"/>
        </w:trPr>
        <w:tc>
          <w:tcPr>
            <w:tcW w:w="3544" w:type="dxa"/>
            <w:shd w:val="clear" w:color="auto" w:fill="auto"/>
            <w:vAlign w:val="bottom"/>
          </w:tcPr>
          <w:p w14:paraId="732C65A8" w14:textId="77777777" w:rsidR="00863AE1" w:rsidRPr="00F638AE" w:rsidRDefault="00863AE1" w:rsidP="00863AE1">
            <w:pPr>
              <w:tabs>
                <w:tab w:val="left" w:pos="3828"/>
              </w:tabs>
              <w:jc w:val="both"/>
              <w:rPr>
                <w:rFonts w:ascii="Arial" w:hAnsi="Arial" w:cs="Arial"/>
                <w:sz w:val="18"/>
                <w:szCs w:val="18"/>
              </w:rPr>
            </w:pPr>
            <w:r w:rsidRPr="00F638AE">
              <w:rPr>
                <w:rFonts w:ascii="Arial" w:hAnsi="Arial" w:cs="Arial"/>
                <w:sz w:val="18"/>
                <w:szCs w:val="18"/>
              </w:rPr>
              <w:t xml:space="preserve">Diğer </w:t>
            </w:r>
            <w:r w:rsidRPr="00F638AE">
              <w:rPr>
                <w:rFonts w:ascii="Arial" w:hAnsi="Arial" w:cs="Arial"/>
                <w:sz w:val="18"/>
                <w:szCs w:val="18"/>
                <w:vertAlign w:val="superscript"/>
              </w:rPr>
              <w:t>(*)</w:t>
            </w:r>
          </w:p>
        </w:tc>
        <w:tc>
          <w:tcPr>
            <w:tcW w:w="1440" w:type="dxa"/>
            <w:tcBorders>
              <w:top w:val="nil"/>
              <w:left w:val="nil"/>
              <w:right w:val="nil"/>
            </w:tcBorders>
            <w:shd w:val="clear" w:color="auto" w:fill="auto"/>
            <w:vAlign w:val="center"/>
          </w:tcPr>
          <w:p w14:paraId="0944D88B" w14:textId="0954C238" w:rsidR="00863AE1" w:rsidRPr="00F638AE" w:rsidRDefault="00863AE1" w:rsidP="00863AE1">
            <w:pPr>
              <w:tabs>
                <w:tab w:val="left" w:pos="3828"/>
              </w:tabs>
              <w:ind w:right="164"/>
              <w:jc w:val="right"/>
              <w:rPr>
                <w:rFonts w:ascii="Arial" w:hAnsi="Arial" w:cs="Arial"/>
                <w:color w:val="000000"/>
                <w:sz w:val="18"/>
                <w:szCs w:val="18"/>
                <w:highlight w:val="yellow"/>
              </w:rPr>
            </w:pPr>
            <w:r w:rsidRPr="00F638AE">
              <w:rPr>
                <w:rFonts w:ascii="Arial" w:hAnsi="Arial" w:cs="Arial"/>
                <w:sz w:val="18"/>
                <w:szCs w:val="18"/>
              </w:rPr>
              <w:t>192.478</w:t>
            </w:r>
          </w:p>
        </w:tc>
        <w:tc>
          <w:tcPr>
            <w:tcW w:w="1395" w:type="dxa"/>
            <w:tcBorders>
              <w:top w:val="nil"/>
              <w:left w:val="nil"/>
              <w:right w:val="nil"/>
            </w:tcBorders>
            <w:shd w:val="clear" w:color="auto" w:fill="auto"/>
            <w:vAlign w:val="center"/>
          </w:tcPr>
          <w:p w14:paraId="3133FF60" w14:textId="36FD82DC" w:rsidR="00863AE1" w:rsidRPr="00F638AE" w:rsidRDefault="00863AE1" w:rsidP="00863AE1">
            <w:pPr>
              <w:tabs>
                <w:tab w:val="left" w:pos="3828"/>
              </w:tabs>
              <w:ind w:right="164"/>
              <w:jc w:val="right"/>
              <w:rPr>
                <w:rFonts w:ascii="Arial" w:hAnsi="Arial" w:cs="Arial"/>
                <w:color w:val="000000"/>
                <w:sz w:val="18"/>
                <w:szCs w:val="18"/>
                <w:highlight w:val="yellow"/>
              </w:rPr>
            </w:pPr>
            <w:r w:rsidRPr="00F638AE">
              <w:rPr>
                <w:rFonts w:ascii="Arial" w:hAnsi="Arial" w:cs="Arial"/>
                <w:sz w:val="18"/>
                <w:szCs w:val="18"/>
              </w:rPr>
              <w:t>32.264</w:t>
            </w:r>
          </w:p>
        </w:tc>
        <w:tc>
          <w:tcPr>
            <w:tcW w:w="1559" w:type="dxa"/>
            <w:tcBorders>
              <w:top w:val="nil"/>
            </w:tcBorders>
            <w:shd w:val="clear" w:color="auto" w:fill="auto"/>
            <w:vAlign w:val="bottom"/>
          </w:tcPr>
          <w:p w14:paraId="32D8C62A" w14:textId="6AB26641"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15.996</w:t>
            </w:r>
          </w:p>
        </w:tc>
        <w:tc>
          <w:tcPr>
            <w:tcW w:w="1418" w:type="dxa"/>
            <w:tcBorders>
              <w:top w:val="nil"/>
            </w:tcBorders>
            <w:shd w:val="clear" w:color="auto" w:fill="auto"/>
            <w:vAlign w:val="bottom"/>
          </w:tcPr>
          <w:p w14:paraId="41370D41" w14:textId="671C4B43" w:rsidR="00863AE1" w:rsidRPr="00F638AE" w:rsidRDefault="00863AE1" w:rsidP="00863AE1">
            <w:pPr>
              <w:tabs>
                <w:tab w:val="left" w:pos="3828"/>
              </w:tabs>
              <w:ind w:right="164"/>
              <w:jc w:val="right"/>
              <w:rPr>
                <w:rFonts w:ascii="Arial" w:hAnsi="Arial" w:cs="Arial"/>
                <w:sz w:val="18"/>
                <w:szCs w:val="18"/>
              </w:rPr>
            </w:pPr>
            <w:r w:rsidRPr="00F638AE">
              <w:rPr>
                <w:rFonts w:ascii="Arial" w:hAnsi="Arial" w:cs="Arial"/>
                <w:color w:val="000000"/>
                <w:sz w:val="18"/>
                <w:szCs w:val="18"/>
              </w:rPr>
              <w:t>87.527</w:t>
            </w:r>
          </w:p>
        </w:tc>
      </w:tr>
      <w:tr w:rsidR="007C46F0" w:rsidRPr="00F638AE" w14:paraId="18CE8106" w14:textId="77777777" w:rsidTr="00863AE1">
        <w:trPr>
          <w:trHeight w:val="80"/>
        </w:trPr>
        <w:tc>
          <w:tcPr>
            <w:tcW w:w="3544" w:type="dxa"/>
            <w:tcBorders>
              <w:bottom w:val="single" w:sz="8" w:space="0" w:color="auto"/>
            </w:tcBorders>
            <w:shd w:val="clear" w:color="auto" w:fill="auto"/>
            <w:vAlign w:val="bottom"/>
          </w:tcPr>
          <w:p w14:paraId="459D81D4" w14:textId="77777777" w:rsidR="007C46F0" w:rsidRPr="00F638AE" w:rsidRDefault="007C46F0" w:rsidP="007C46F0">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7C46F0" w:rsidRPr="00F638AE" w:rsidRDefault="007C46F0" w:rsidP="00863AE1">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7C46F0" w:rsidRPr="00F638AE" w:rsidRDefault="007C46F0" w:rsidP="00863AE1">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7C46F0" w:rsidRPr="00F638AE" w:rsidRDefault="007C46F0" w:rsidP="007C46F0">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7C46F0" w:rsidRPr="00F638AE" w:rsidRDefault="007C46F0" w:rsidP="007C46F0">
            <w:pPr>
              <w:tabs>
                <w:tab w:val="left" w:pos="3828"/>
              </w:tabs>
              <w:ind w:right="164"/>
              <w:jc w:val="right"/>
              <w:rPr>
                <w:rFonts w:ascii="Arial" w:hAnsi="Arial" w:cs="Arial"/>
                <w:sz w:val="18"/>
                <w:szCs w:val="18"/>
              </w:rPr>
            </w:pPr>
          </w:p>
        </w:tc>
      </w:tr>
      <w:tr w:rsidR="00863AE1" w:rsidRPr="00F638AE" w14:paraId="67B39CD2" w14:textId="77777777" w:rsidTr="00863AE1">
        <w:trPr>
          <w:trHeight w:val="80"/>
        </w:trPr>
        <w:tc>
          <w:tcPr>
            <w:tcW w:w="3544" w:type="dxa"/>
            <w:tcBorders>
              <w:top w:val="single" w:sz="8" w:space="0" w:color="auto"/>
              <w:bottom w:val="double" w:sz="4" w:space="0" w:color="auto"/>
            </w:tcBorders>
            <w:shd w:val="clear" w:color="auto" w:fill="auto"/>
            <w:vAlign w:val="bottom"/>
          </w:tcPr>
          <w:p w14:paraId="565EBD08" w14:textId="77777777" w:rsidR="00863AE1" w:rsidRPr="00F638AE" w:rsidRDefault="00863AE1" w:rsidP="00863AE1">
            <w:pPr>
              <w:tabs>
                <w:tab w:val="left" w:pos="3828"/>
              </w:tabs>
              <w:jc w:val="both"/>
              <w:rPr>
                <w:rFonts w:ascii="Arial" w:eastAsia="Arial Unicode MS" w:hAnsi="Arial" w:cs="Arial"/>
                <w:b/>
                <w:sz w:val="18"/>
                <w:szCs w:val="18"/>
              </w:rPr>
            </w:pPr>
            <w:r w:rsidRPr="00F638AE">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center"/>
          </w:tcPr>
          <w:p w14:paraId="0B86B35A" w14:textId="6213324E" w:rsidR="00863AE1" w:rsidRPr="00F638AE" w:rsidRDefault="00863AE1" w:rsidP="00863AE1">
            <w:pPr>
              <w:tabs>
                <w:tab w:val="left" w:pos="3828"/>
              </w:tabs>
              <w:ind w:right="164"/>
              <w:jc w:val="right"/>
              <w:rPr>
                <w:rFonts w:ascii="Arial" w:hAnsi="Arial" w:cs="Arial"/>
                <w:b/>
                <w:sz w:val="18"/>
                <w:szCs w:val="18"/>
                <w:highlight w:val="yellow"/>
              </w:rPr>
            </w:pPr>
            <w:r w:rsidRPr="00F638AE">
              <w:rPr>
                <w:rFonts w:ascii="Arial" w:hAnsi="Arial" w:cs="Arial"/>
                <w:b/>
                <w:sz w:val="18"/>
                <w:szCs w:val="18"/>
              </w:rPr>
              <w:t>264.717</w:t>
            </w:r>
          </w:p>
        </w:tc>
        <w:tc>
          <w:tcPr>
            <w:tcW w:w="1395" w:type="dxa"/>
            <w:tcBorders>
              <w:top w:val="single" w:sz="8" w:space="0" w:color="auto"/>
              <w:bottom w:val="double" w:sz="4" w:space="0" w:color="auto"/>
            </w:tcBorders>
            <w:shd w:val="clear" w:color="auto" w:fill="auto"/>
            <w:vAlign w:val="center"/>
          </w:tcPr>
          <w:p w14:paraId="499B3632" w14:textId="1558B2C9" w:rsidR="00863AE1" w:rsidRPr="00F638AE" w:rsidRDefault="00863AE1" w:rsidP="00863AE1">
            <w:pPr>
              <w:tabs>
                <w:tab w:val="left" w:pos="3828"/>
              </w:tabs>
              <w:ind w:right="164"/>
              <w:jc w:val="right"/>
              <w:rPr>
                <w:rFonts w:ascii="Arial" w:hAnsi="Arial" w:cs="Arial"/>
                <w:b/>
                <w:sz w:val="18"/>
                <w:szCs w:val="18"/>
                <w:highlight w:val="yellow"/>
              </w:rPr>
            </w:pPr>
            <w:r w:rsidRPr="00F638AE">
              <w:rPr>
                <w:rFonts w:ascii="Arial" w:hAnsi="Arial" w:cs="Arial"/>
                <w:b/>
                <w:sz w:val="18"/>
                <w:szCs w:val="18"/>
              </w:rPr>
              <w:t>450.029</w:t>
            </w:r>
          </w:p>
        </w:tc>
        <w:tc>
          <w:tcPr>
            <w:tcW w:w="1559" w:type="dxa"/>
            <w:tcBorders>
              <w:top w:val="single" w:sz="8" w:space="0" w:color="auto"/>
              <w:bottom w:val="double" w:sz="4" w:space="0" w:color="auto"/>
            </w:tcBorders>
            <w:shd w:val="clear" w:color="auto" w:fill="auto"/>
            <w:vAlign w:val="bottom"/>
          </w:tcPr>
          <w:p w14:paraId="627B0656" w14:textId="26E38119" w:rsidR="00863AE1" w:rsidRPr="00F638AE" w:rsidRDefault="00863AE1" w:rsidP="00863AE1">
            <w:pPr>
              <w:tabs>
                <w:tab w:val="left" w:pos="3828"/>
              </w:tabs>
              <w:ind w:right="164"/>
              <w:jc w:val="right"/>
              <w:rPr>
                <w:rFonts w:ascii="Arial" w:hAnsi="Arial" w:cs="Arial"/>
                <w:b/>
                <w:sz w:val="18"/>
                <w:szCs w:val="18"/>
              </w:rPr>
            </w:pPr>
            <w:r w:rsidRPr="00F638AE">
              <w:rPr>
                <w:rFonts w:ascii="Arial" w:hAnsi="Arial" w:cs="Arial"/>
                <w:b/>
                <w:bCs/>
                <w:color w:val="000000"/>
                <w:sz w:val="18"/>
                <w:szCs w:val="18"/>
              </w:rPr>
              <w:t>115.596</w:t>
            </w:r>
          </w:p>
        </w:tc>
        <w:tc>
          <w:tcPr>
            <w:tcW w:w="1418" w:type="dxa"/>
            <w:tcBorders>
              <w:top w:val="single" w:sz="8" w:space="0" w:color="auto"/>
              <w:bottom w:val="double" w:sz="4" w:space="0" w:color="auto"/>
            </w:tcBorders>
            <w:shd w:val="clear" w:color="auto" w:fill="auto"/>
            <w:vAlign w:val="bottom"/>
          </w:tcPr>
          <w:p w14:paraId="24AEF9D8" w14:textId="23659EC3" w:rsidR="00863AE1" w:rsidRPr="00F638AE" w:rsidRDefault="00863AE1" w:rsidP="00863AE1">
            <w:pPr>
              <w:tabs>
                <w:tab w:val="left" w:pos="3828"/>
              </w:tabs>
              <w:ind w:right="164"/>
              <w:jc w:val="right"/>
              <w:rPr>
                <w:rFonts w:ascii="Arial" w:hAnsi="Arial" w:cs="Arial"/>
                <w:b/>
                <w:sz w:val="18"/>
                <w:szCs w:val="18"/>
              </w:rPr>
            </w:pPr>
            <w:r w:rsidRPr="00F638AE">
              <w:rPr>
                <w:rFonts w:ascii="Arial" w:hAnsi="Arial" w:cs="Arial"/>
                <w:b/>
                <w:bCs/>
                <w:color w:val="000000"/>
                <w:sz w:val="18"/>
                <w:szCs w:val="18"/>
              </w:rPr>
              <w:t>230.123</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02B6BFB3" w:rsidR="00000FD5" w:rsidRPr="003B10B3" w:rsidRDefault="00DA3CE0" w:rsidP="0005604E">
      <w:pPr>
        <w:ind w:left="-426" w:hanging="141"/>
        <w:rPr>
          <w:rFonts w:ascii="Arial" w:hAnsi="Arial" w:cs="Arial"/>
          <w:sz w:val="20"/>
          <w:szCs w:val="20"/>
        </w:rPr>
      </w:pPr>
      <w:r w:rsidRPr="003B10B3">
        <w:rPr>
          <w:rFonts w:ascii="Arial" w:hAnsi="Arial" w:cs="Arial"/>
          <w:sz w:val="16"/>
          <w:szCs w:val="16"/>
        </w:rPr>
        <w:t xml:space="preserve">             </w:t>
      </w:r>
      <w:r w:rsidR="00CB21F5" w:rsidRPr="003B10B3">
        <w:rPr>
          <w:rFonts w:ascii="Arial" w:hAnsi="Arial" w:cs="Arial"/>
          <w:sz w:val="16"/>
          <w:szCs w:val="16"/>
        </w:rPr>
        <w:t>(*) Verilen türev teminatlarını</w:t>
      </w:r>
      <w:r w:rsidRPr="003B10B3">
        <w:rPr>
          <w:rFonts w:ascii="Arial" w:hAnsi="Arial" w:cs="Arial"/>
          <w:sz w:val="16"/>
          <w:szCs w:val="16"/>
        </w:rPr>
        <w:t xml:space="preserve"> içermektedir.</w:t>
      </w:r>
    </w:p>
    <w:p w14:paraId="6F376629" w14:textId="4ED2BD79" w:rsidR="00A66B1B" w:rsidRPr="00F638AE" w:rsidRDefault="00A66B1B" w:rsidP="004F6BE8">
      <w:pPr>
        <w:tabs>
          <w:tab w:val="left" w:pos="3828"/>
        </w:tabs>
        <w:rPr>
          <w:rFonts w:ascii="Arial" w:hAnsi="Arial" w:cs="Arial"/>
          <w:b/>
          <w:sz w:val="10"/>
          <w:szCs w:val="20"/>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F638AE" w14:paraId="7DA0DDF5" w14:textId="77777777" w:rsidTr="001E1F8A">
        <w:trPr>
          <w:cantSplit/>
          <w:trHeight w:val="50"/>
        </w:trPr>
        <w:tc>
          <w:tcPr>
            <w:tcW w:w="3542" w:type="dxa"/>
            <w:tcBorders>
              <w:top w:val="single" w:sz="2" w:space="0" w:color="auto"/>
              <w:bottom w:val="single" w:sz="2" w:space="0" w:color="auto"/>
            </w:tcBorders>
            <w:shd w:val="clear" w:color="auto" w:fill="auto"/>
            <w:vAlign w:val="bottom"/>
          </w:tcPr>
          <w:p w14:paraId="72FA9CF1" w14:textId="77777777" w:rsidR="00136C29" w:rsidRPr="00F638AE" w:rsidRDefault="00136C29" w:rsidP="004F6BE8">
            <w:pPr>
              <w:tabs>
                <w:tab w:val="left" w:pos="3828"/>
              </w:tabs>
              <w:jc w:val="both"/>
              <w:rPr>
                <w:rFonts w:ascii="Arial" w:eastAsia="Arial Unicode MS" w:hAnsi="Arial" w:cs="Arial"/>
                <w:b/>
                <w:sz w:val="18"/>
                <w:szCs w:val="18"/>
              </w:rPr>
            </w:pPr>
            <w:r w:rsidRPr="00F638AE">
              <w:rPr>
                <w:rFonts w:ascii="Arial" w:hAnsi="Arial" w:cs="Arial"/>
                <w:b/>
                <w:sz w:val="18"/>
                <w:szCs w:val="18"/>
              </w:rPr>
              <w:t> </w:t>
            </w:r>
          </w:p>
        </w:tc>
        <w:tc>
          <w:tcPr>
            <w:tcW w:w="2835" w:type="dxa"/>
            <w:gridSpan w:val="2"/>
            <w:tcBorders>
              <w:top w:val="single" w:sz="2" w:space="0" w:color="auto"/>
              <w:bottom w:val="single" w:sz="2" w:space="0" w:color="auto"/>
            </w:tcBorders>
            <w:shd w:val="clear" w:color="auto" w:fill="auto"/>
            <w:vAlign w:val="bottom"/>
          </w:tcPr>
          <w:p w14:paraId="1363BC45" w14:textId="54B4584B" w:rsidR="00136C29" w:rsidRPr="00F638AE" w:rsidRDefault="007C46F0"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CC3D48" w:rsidRPr="00F638AE">
              <w:rPr>
                <w:rFonts w:ascii="Arial" w:hAnsi="Arial" w:cs="Arial"/>
                <w:b/>
                <w:sz w:val="18"/>
                <w:szCs w:val="18"/>
              </w:rPr>
              <w:t xml:space="preserve">                 </w:t>
            </w:r>
            <w:r w:rsidRPr="00F638AE">
              <w:rPr>
                <w:rFonts w:ascii="Arial" w:hAnsi="Arial" w:cs="Arial"/>
                <w:b/>
                <w:sz w:val="18"/>
                <w:szCs w:val="18"/>
              </w:rPr>
              <w:t xml:space="preserve"> </w:t>
            </w:r>
            <w:r w:rsidR="00136C29" w:rsidRPr="00F638AE">
              <w:rPr>
                <w:rFonts w:ascii="Arial" w:hAnsi="Arial" w:cs="Arial"/>
                <w:b/>
                <w:sz w:val="18"/>
                <w:szCs w:val="18"/>
              </w:rPr>
              <w:t>Cari Dönem</w:t>
            </w:r>
          </w:p>
        </w:tc>
        <w:tc>
          <w:tcPr>
            <w:tcW w:w="2974" w:type="dxa"/>
            <w:gridSpan w:val="2"/>
            <w:tcBorders>
              <w:top w:val="single" w:sz="2" w:space="0" w:color="auto"/>
              <w:bottom w:val="single" w:sz="2" w:space="0" w:color="auto"/>
            </w:tcBorders>
            <w:shd w:val="clear" w:color="auto" w:fill="auto"/>
            <w:vAlign w:val="bottom"/>
          </w:tcPr>
          <w:p w14:paraId="743A5A23" w14:textId="25961D81" w:rsidR="00136C29" w:rsidRPr="00F638AE" w:rsidRDefault="007C46F0"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CC3D48" w:rsidRPr="00F638AE">
              <w:rPr>
                <w:rFonts w:ascii="Arial" w:hAnsi="Arial" w:cs="Arial"/>
                <w:b/>
                <w:sz w:val="18"/>
                <w:szCs w:val="18"/>
              </w:rPr>
              <w:t xml:space="preserve">  </w:t>
            </w:r>
            <w:r w:rsidRPr="00F638AE">
              <w:rPr>
                <w:rFonts w:ascii="Arial" w:hAnsi="Arial" w:cs="Arial"/>
                <w:b/>
                <w:sz w:val="18"/>
                <w:szCs w:val="18"/>
              </w:rPr>
              <w:t xml:space="preserve">    </w:t>
            </w:r>
            <w:r w:rsidR="00136C29" w:rsidRPr="00F638AE">
              <w:rPr>
                <w:rFonts w:ascii="Arial" w:hAnsi="Arial" w:cs="Arial"/>
                <w:b/>
                <w:sz w:val="18"/>
                <w:szCs w:val="18"/>
              </w:rPr>
              <w:t>Önceki Dönem</w:t>
            </w:r>
          </w:p>
        </w:tc>
      </w:tr>
      <w:tr w:rsidR="00136C29" w:rsidRPr="00F638AE" w14:paraId="164BF54D" w14:textId="77777777" w:rsidTr="001E1F8A">
        <w:trPr>
          <w:trHeight w:val="60"/>
        </w:trPr>
        <w:tc>
          <w:tcPr>
            <w:tcW w:w="3542" w:type="dxa"/>
            <w:tcBorders>
              <w:top w:val="single" w:sz="2" w:space="0" w:color="auto"/>
            </w:tcBorders>
            <w:shd w:val="clear" w:color="auto" w:fill="auto"/>
            <w:vAlign w:val="bottom"/>
          </w:tcPr>
          <w:p w14:paraId="1F6FF9EA" w14:textId="77777777" w:rsidR="00136C29" w:rsidRPr="00F638AE" w:rsidRDefault="00136C29"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25D34DDE"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TP</w:t>
            </w:r>
          </w:p>
        </w:tc>
        <w:tc>
          <w:tcPr>
            <w:tcW w:w="1395" w:type="dxa"/>
            <w:tcBorders>
              <w:top w:val="single" w:sz="2" w:space="0" w:color="auto"/>
            </w:tcBorders>
            <w:shd w:val="clear" w:color="auto" w:fill="auto"/>
            <w:vAlign w:val="bottom"/>
          </w:tcPr>
          <w:p w14:paraId="365EF88B"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YP</w:t>
            </w:r>
          </w:p>
        </w:tc>
        <w:tc>
          <w:tcPr>
            <w:tcW w:w="1560" w:type="dxa"/>
            <w:tcBorders>
              <w:top w:val="single" w:sz="2" w:space="0" w:color="auto"/>
            </w:tcBorders>
            <w:shd w:val="clear" w:color="auto" w:fill="auto"/>
          </w:tcPr>
          <w:p w14:paraId="7471BD7E"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TP</w:t>
            </w:r>
          </w:p>
        </w:tc>
        <w:tc>
          <w:tcPr>
            <w:tcW w:w="1414" w:type="dxa"/>
            <w:tcBorders>
              <w:top w:val="single" w:sz="2" w:space="0" w:color="auto"/>
            </w:tcBorders>
            <w:shd w:val="clear" w:color="auto" w:fill="auto"/>
          </w:tcPr>
          <w:p w14:paraId="4A7F722D"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YP</w:t>
            </w:r>
          </w:p>
        </w:tc>
      </w:tr>
      <w:tr w:rsidR="00136C29" w:rsidRPr="00F638AE"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F638AE" w:rsidRDefault="00136C29" w:rsidP="004F6BE8">
            <w:pPr>
              <w:tabs>
                <w:tab w:val="left" w:pos="3828"/>
              </w:tabs>
              <w:ind w:firstLine="360"/>
              <w:jc w:val="both"/>
              <w:rPr>
                <w:rFonts w:ascii="Arial" w:hAnsi="Arial" w:cs="Arial"/>
                <w:sz w:val="18"/>
                <w:szCs w:val="18"/>
              </w:rPr>
            </w:pPr>
          </w:p>
        </w:tc>
        <w:tc>
          <w:tcPr>
            <w:tcW w:w="1440" w:type="dxa"/>
            <w:tcBorders>
              <w:top w:val="single" w:sz="8" w:space="0" w:color="auto"/>
            </w:tcBorders>
            <w:shd w:val="clear" w:color="auto" w:fill="auto"/>
            <w:vAlign w:val="bottom"/>
          </w:tcPr>
          <w:p w14:paraId="6FA08F5D" w14:textId="77777777" w:rsidR="00136C29" w:rsidRPr="00F638AE" w:rsidRDefault="00136C29" w:rsidP="004F6BE8">
            <w:pPr>
              <w:tabs>
                <w:tab w:val="left" w:pos="3828"/>
              </w:tabs>
              <w:ind w:right="131"/>
              <w:jc w:val="right"/>
              <w:rPr>
                <w:rFonts w:ascii="Arial" w:hAnsi="Arial" w:cs="Arial"/>
                <w:sz w:val="18"/>
                <w:szCs w:val="18"/>
              </w:rPr>
            </w:pPr>
          </w:p>
        </w:tc>
        <w:tc>
          <w:tcPr>
            <w:tcW w:w="1395" w:type="dxa"/>
            <w:tcBorders>
              <w:top w:val="single" w:sz="8" w:space="0" w:color="auto"/>
            </w:tcBorders>
            <w:shd w:val="clear" w:color="auto" w:fill="auto"/>
            <w:vAlign w:val="bottom"/>
          </w:tcPr>
          <w:p w14:paraId="7DA8E3BC" w14:textId="77777777" w:rsidR="00136C29" w:rsidRPr="00F638AE" w:rsidRDefault="00136C29" w:rsidP="004F6BE8">
            <w:pPr>
              <w:tabs>
                <w:tab w:val="left" w:pos="3828"/>
              </w:tabs>
              <w:ind w:right="131"/>
              <w:jc w:val="right"/>
              <w:rPr>
                <w:rFonts w:ascii="Arial" w:hAnsi="Arial" w:cs="Arial"/>
                <w:sz w:val="18"/>
                <w:szCs w:val="18"/>
              </w:rPr>
            </w:pPr>
          </w:p>
        </w:tc>
        <w:tc>
          <w:tcPr>
            <w:tcW w:w="1560" w:type="dxa"/>
            <w:tcBorders>
              <w:top w:val="single" w:sz="8" w:space="0" w:color="auto"/>
            </w:tcBorders>
            <w:shd w:val="clear" w:color="auto" w:fill="auto"/>
          </w:tcPr>
          <w:p w14:paraId="5335945D" w14:textId="77777777" w:rsidR="00136C29" w:rsidRPr="00F638AE" w:rsidRDefault="00136C29" w:rsidP="004F6BE8">
            <w:pPr>
              <w:tabs>
                <w:tab w:val="left" w:pos="3828"/>
              </w:tabs>
              <w:ind w:right="131"/>
              <w:jc w:val="right"/>
              <w:rPr>
                <w:rFonts w:ascii="Arial" w:hAnsi="Arial" w:cs="Arial"/>
                <w:sz w:val="18"/>
                <w:szCs w:val="18"/>
              </w:rPr>
            </w:pPr>
          </w:p>
        </w:tc>
        <w:tc>
          <w:tcPr>
            <w:tcW w:w="1414" w:type="dxa"/>
            <w:tcBorders>
              <w:top w:val="single" w:sz="8" w:space="0" w:color="auto"/>
            </w:tcBorders>
            <w:shd w:val="clear" w:color="auto" w:fill="auto"/>
          </w:tcPr>
          <w:p w14:paraId="4989915F" w14:textId="77777777" w:rsidR="00136C29" w:rsidRPr="00F638AE" w:rsidRDefault="00136C29" w:rsidP="004F6BE8">
            <w:pPr>
              <w:tabs>
                <w:tab w:val="left" w:pos="3828"/>
              </w:tabs>
              <w:ind w:right="131"/>
              <w:jc w:val="right"/>
              <w:rPr>
                <w:rFonts w:ascii="Arial" w:hAnsi="Arial" w:cs="Arial"/>
                <w:sz w:val="18"/>
                <w:szCs w:val="18"/>
              </w:rPr>
            </w:pPr>
          </w:p>
        </w:tc>
      </w:tr>
      <w:tr w:rsidR="008E0AB8" w:rsidRPr="00F638AE" w14:paraId="7495922A" w14:textId="77777777" w:rsidTr="006C7072">
        <w:trPr>
          <w:trHeight w:val="80"/>
        </w:trPr>
        <w:tc>
          <w:tcPr>
            <w:tcW w:w="3542" w:type="dxa"/>
            <w:shd w:val="clear" w:color="auto" w:fill="auto"/>
            <w:vAlign w:val="bottom"/>
          </w:tcPr>
          <w:p w14:paraId="74848E07" w14:textId="77777777" w:rsidR="008E0AB8" w:rsidRPr="00F638AE" w:rsidRDefault="008E0AB8" w:rsidP="004F6BE8">
            <w:pPr>
              <w:tabs>
                <w:tab w:val="left" w:pos="3828"/>
              </w:tabs>
              <w:jc w:val="both"/>
              <w:rPr>
                <w:rFonts w:ascii="Arial" w:hAnsi="Arial" w:cs="Arial"/>
                <w:b/>
                <w:sz w:val="18"/>
                <w:szCs w:val="18"/>
              </w:rPr>
            </w:pPr>
            <w:r w:rsidRPr="00F638AE">
              <w:rPr>
                <w:rFonts w:ascii="Arial" w:hAnsi="Arial" w:cs="Arial"/>
                <w:b/>
                <w:sz w:val="18"/>
                <w:szCs w:val="18"/>
              </w:rPr>
              <w:t>Bankalar</w:t>
            </w:r>
          </w:p>
        </w:tc>
        <w:tc>
          <w:tcPr>
            <w:tcW w:w="1440" w:type="dxa"/>
            <w:shd w:val="clear" w:color="auto" w:fill="auto"/>
            <w:vAlign w:val="bottom"/>
          </w:tcPr>
          <w:p w14:paraId="1C49A9DE" w14:textId="77777777" w:rsidR="008E0AB8" w:rsidRPr="00F638AE" w:rsidRDefault="008E0AB8" w:rsidP="004F6BE8">
            <w:pPr>
              <w:tabs>
                <w:tab w:val="left" w:pos="3828"/>
              </w:tabs>
              <w:jc w:val="right"/>
              <w:rPr>
                <w:rFonts w:ascii="Arial" w:hAnsi="Arial" w:cs="Arial"/>
                <w:sz w:val="18"/>
                <w:szCs w:val="18"/>
              </w:rPr>
            </w:pPr>
          </w:p>
        </w:tc>
        <w:tc>
          <w:tcPr>
            <w:tcW w:w="1395" w:type="dxa"/>
            <w:shd w:val="clear" w:color="auto" w:fill="auto"/>
            <w:vAlign w:val="bottom"/>
          </w:tcPr>
          <w:p w14:paraId="51065EEC" w14:textId="77777777" w:rsidR="008E0AB8" w:rsidRPr="00F638AE" w:rsidRDefault="008E0AB8" w:rsidP="004F6BE8">
            <w:pPr>
              <w:tabs>
                <w:tab w:val="left" w:pos="3828"/>
              </w:tabs>
              <w:jc w:val="right"/>
              <w:rPr>
                <w:rFonts w:ascii="Arial" w:hAnsi="Arial" w:cs="Arial"/>
                <w:sz w:val="18"/>
                <w:szCs w:val="18"/>
              </w:rPr>
            </w:pPr>
          </w:p>
        </w:tc>
        <w:tc>
          <w:tcPr>
            <w:tcW w:w="1560" w:type="dxa"/>
            <w:shd w:val="clear" w:color="auto" w:fill="auto"/>
          </w:tcPr>
          <w:p w14:paraId="7C746331" w14:textId="77777777" w:rsidR="008E0AB8" w:rsidRPr="00F638AE" w:rsidRDefault="008E0AB8" w:rsidP="004F6BE8">
            <w:pPr>
              <w:tabs>
                <w:tab w:val="left" w:pos="3828"/>
              </w:tabs>
              <w:ind w:right="131"/>
              <w:jc w:val="right"/>
              <w:rPr>
                <w:rFonts w:ascii="Arial" w:hAnsi="Arial" w:cs="Arial"/>
                <w:b/>
                <w:bCs/>
                <w:sz w:val="18"/>
                <w:szCs w:val="18"/>
              </w:rPr>
            </w:pPr>
          </w:p>
        </w:tc>
        <w:tc>
          <w:tcPr>
            <w:tcW w:w="1414" w:type="dxa"/>
            <w:shd w:val="clear" w:color="auto" w:fill="auto"/>
          </w:tcPr>
          <w:p w14:paraId="180E3861" w14:textId="77777777" w:rsidR="008E0AB8" w:rsidRPr="00F638AE" w:rsidRDefault="008E0AB8" w:rsidP="004F6BE8">
            <w:pPr>
              <w:tabs>
                <w:tab w:val="left" w:pos="3828"/>
              </w:tabs>
              <w:ind w:right="131"/>
              <w:jc w:val="right"/>
              <w:rPr>
                <w:rFonts w:ascii="Arial" w:hAnsi="Arial" w:cs="Arial"/>
                <w:b/>
                <w:bCs/>
                <w:sz w:val="18"/>
                <w:szCs w:val="18"/>
              </w:rPr>
            </w:pPr>
          </w:p>
        </w:tc>
      </w:tr>
      <w:tr w:rsidR="00863AE1" w:rsidRPr="00F638AE" w14:paraId="5594B8DD" w14:textId="77777777" w:rsidTr="00863AE1">
        <w:trPr>
          <w:trHeight w:val="80"/>
        </w:trPr>
        <w:tc>
          <w:tcPr>
            <w:tcW w:w="3542" w:type="dxa"/>
            <w:shd w:val="clear" w:color="auto" w:fill="auto"/>
            <w:vAlign w:val="bottom"/>
          </w:tcPr>
          <w:p w14:paraId="2915468D" w14:textId="77777777" w:rsidR="00863AE1" w:rsidRPr="00F638AE" w:rsidRDefault="00863AE1" w:rsidP="00863AE1">
            <w:pPr>
              <w:tabs>
                <w:tab w:val="left" w:pos="3828"/>
              </w:tabs>
              <w:ind w:left="360"/>
              <w:jc w:val="both"/>
              <w:rPr>
                <w:rFonts w:ascii="Arial" w:hAnsi="Arial" w:cs="Arial"/>
                <w:sz w:val="18"/>
                <w:szCs w:val="18"/>
              </w:rPr>
            </w:pPr>
            <w:r w:rsidRPr="00F638AE">
              <w:rPr>
                <w:rFonts w:ascii="Arial" w:hAnsi="Arial" w:cs="Arial"/>
                <w:sz w:val="18"/>
                <w:szCs w:val="18"/>
              </w:rPr>
              <w:t>Yurtiçi</w:t>
            </w:r>
          </w:p>
        </w:tc>
        <w:tc>
          <w:tcPr>
            <w:tcW w:w="1440" w:type="dxa"/>
            <w:tcBorders>
              <w:top w:val="nil"/>
              <w:left w:val="nil"/>
              <w:bottom w:val="nil"/>
              <w:right w:val="nil"/>
            </w:tcBorders>
            <w:shd w:val="clear" w:color="auto" w:fill="auto"/>
            <w:vAlign w:val="center"/>
          </w:tcPr>
          <w:p w14:paraId="30405B47" w14:textId="5037004E" w:rsidR="00863AE1" w:rsidRPr="00F638AE" w:rsidRDefault="00863AE1" w:rsidP="00863AE1">
            <w:pPr>
              <w:tabs>
                <w:tab w:val="left" w:pos="3828"/>
              </w:tabs>
              <w:ind w:right="131"/>
              <w:jc w:val="right"/>
              <w:rPr>
                <w:rFonts w:ascii="Arial" w:hAnsi="Arial" w:cs="Arial"/>
                <w:sz w:val="18"/>
                <w:szCs w:val="18"/>
                <w:highlight w:val="yellow"/>
              </w:rPr>
            </w:pPr>
            <w:r w:rsidRPr="00F638AE">
              <w:rPr>
                <w:rFonts w:ascii="Arial" w:hAnsi="Arial" w:cs="Arial"/>
                <w:sz w:val="18"/>
                <w:szCs w:val="18"/>
              </w:rPr>
              <w:t>16.646</w:t>
            </w:r>
          </w:p>
        </w:tc>
        <w:tc>
          <w:tcPr>
            <w:tcW w:w="1395" w:type="dxa"/>
            <w:tcBorders>
              <w:top w:val="nil"/>
              <w:left w:val="nil"/>
              <w:bottom w:val="nil"/>
            </w:tcBorders>
            <w:shd w:val="clear" w:color="auto" w:fill="auto"/>
            <w:vAlign w:val="center"/>
          </w:tcPr>
          <w:p w14:paraId="2FFA7448" w14:textId="2CBCFCA0" w:rsidR="00863AE1" w:rsidRPr="00F638AE" w:rsidRDefault="00863AE1" w:rsidP="00863AE1">
            <w:pPr>
              <w:tabs>
                <w:tab w:val="left" w:pos="3828"/>
              </w:tabs>
              <w:ind w:right="131"/>
              <w:jc w:val="right"/>
              <w:rPr>
                <w:rFonts w:ascii="Arial" w:hAnsi="Arial" w:cs="Arial"/>
                <w:sz w:val="18"/>
                <w:szCs w:val="18"/>
                <w:highlight w:val="yellow"/>
              </w:rPr>
            </w:pPr>
            <w:r w:rsidRPr="00F638AE">
              <w:rPr>
                <w:rFonts w:ascii="Arial" w:hAnsi="Arial" w:cs="Arial"/>
                <w:sz w:val="18"/>
                <w:szCs w:val="18"/>
              </w:rPr>
              <w:t>2.214.249</w:t>
            </w:r>
          </w:p>
        </w:tc>
        <w:tc>
          <w:tcPr>
            <w:tcW w:w="1560" w:type="dxa"/>
            <w:shd w:val="clear" w:color="auto" w:fill="auto"/>
            <w:vAlign w:val="bottom"/>
          </w:tcPr>
          <w:p w14:paraId="364BBE8E" w14:textId="3D5A6812"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7.214</w:t>
            </w:r>
          </w:p>
        </w:tc>
        <w:tc>
          <w:tcPr>
            <w:tcW w:w="1414" w:type="dxa"/>
            <w:shd w:val="clear" w:color="auto" w:fill="auto"/>
            <w:vAlign w:val="bottom"/>
          </w:tcPr>
          <w:p w14:paraId="12DA239B" w14:textId="3E6D0005"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1.280.067</w:t>
            </w:r>
          </w:p>
        </w:tc>
      </w:tr>
      <w:tr w:rsidR="00863AE1" w:rsidRPr="00F638AE" w14:paraId="6F609944" w14:textId="77777777" w:rsidTr="00863AE1">
        <w:trPr>
          <w:trHeight w:val="80"/>
        </w:trPr>
        <w:tc>
          <w:tcPr>
            <w:tcW w:w="3542" w:type="dxa"/>
            <w:shd w:val="clear" w:color="auto" w:fill="auto"/>
            <w:vAlign w:val="bottom"/>
          </w:tcPr>
          <w:p w14:paraId="4584E208" w14:textId="29AE0431" w:rsidR="00863AE1" w:rsidRPr="00F638AE" w:rsidRDefault="00863AE1" w:rsidP="00863AE1">
            <w:pPr>
              <w:tabs>
                <w:tab w:val="left" w:pos="3828"/>
              </w:tabs>
              <w:ind w:left="360"/>
              <w:jc w:val="both"/>
              <w:rPr>
                <w:rFonts w:ascii="Arial" w:hAnsi="Arial" w:cs="Arial"/>
                <w:sz w:val="18"/>
                <w:szCs w:val="18"/>
              </w:rPr>
            </w:pPr>
            <w:r w:rsidRPr="00F638AE">
              <w:rPr>
                <w:rFonts w:ascii="Arial" w:hAnsi="Arial" w:cs="Arial"/>
                <w:sz w:val="18"/>
                <w:szCs w:val="18"/>
              </w:rPr>
              <w:t>Yurtdışı (*)</w:t>
            </w:r>
          </w:p>
        </w:tc>
        <w:tc>
          <w:tcPr>
            <w:tcW w:w="1440" w:type="dxa"/>
            <w:tcBorders>
              <w:top w:val="nil"/>
              <w:left w:val="nil"/>
              <w:bottom w:val="nil"/>
              <w:right w:val="nil"/>
            </w:tcBorders>
            <w:shd w:val="clear" w:color="auto" w:fill="auto"/>
            <w:vAlign w:val="center"/>
          </w:tcPr>
          <w:p w14:paraId="15E02E64" w14:textId="182765DB" w:rsidR="00863AE1" w:rsidRPr="00F638AE" w:rsidRDefault="00863AE1" w:rsidP="00863AE1">
            <w:pPr>
              <w:tabs>
                <w:tab w:val="left" w:pos="3828"/>
              </w:tabs>
              <w:ind w:right="131"/>
              <w:jc w:val="right"/>
              <w:rPr>
                <w:rFonts w:ascii="Arial" w:hAnsi="Arial" w:cs="Arial"/>
                <w:sz w:val="18"/>
                <w:szCs w:val="18"/>
                <w:highlight w:val="yellow"/>
              </w:rPr>
            </w:pPr>
            <w:r w:rsidRPr="00F638AE">
              <w:rPr>
                <w:rFonts w:ascii="Arial" w:hAnsi="Arial" w:cs="Arial"/>
                <w:sz w:val="18"/>
                <w:szCs w:val="18"/>
              </w:rPr>
              <w:t>-</w:t>
            </w:r>
          </w:p>
        </w:tc>
        <w:tc>
          <w:tcPr>
            <w:tcW w:w="1395" w:type="dxa"/>
            <w:tcBorders>
              <w:top w:val="nil"/>
              <w:left w:val="nil"/>
              <w:bottom w:val="nil"/>
            </w:tcBorders>
            <w:shd w:val="clear" w:color="auto" w:fill="auto"/>
            <w:vAlign w:val="center"/>
          </w:tcPr>
          <w:p w14:paraId="546071DE" w14:textId="24C07E57" w:rsidR="00863AE1" w:rsidRPr="00F638AE" w:rsidRDefault="00863AE1" w:rsidP="00863AE1">
            <w:pPr>
              <w:tabs>
                <w:tab w:val="left" w:pos="3828"/>
              </w:tabs>
              <w:ind w:right="131"/>
              <w:jc w:val="right"/>
              <w:rPr>
                <w:rFonts w:ascii="Arial" w:hAnsi="Arial" w:cs="Arial"/>
                <w:sz w:val="18"/>
                <w:szCs w:val="18"/>
                <w:highlight w:val="yellow"/>
              </w:rPr>
            </w:pPr>
            <w:r w:rsidRPr="00F638AE">
              <w:rPr>
                <w:rFonts w:ascii="Arial" w:hAnsi="Arial" w:cs="Arial"/>
                <w:sz w:val="18"/>
                <w:szCs w:val="18"/>
              </w:rPr>
              <w:t>2.438.589</w:t>
            </w:r>
          </w:p>
        </w:tc>
        <w:tc>
          <w:tcPr>
            <w:tcW w:w="1560" w:type="dxa"/>
            <w:shd w:val="clear" w:color="auto" w:fill="auto"/>
            <w:vAlign w:val="bottom"/>
          </w:tcPr>
          <w:p w14:paraId="12FD2CB0" w14:textId="6D707596"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w:t>
            </w:r>
          </w:p>
        </w:tc>
        <w:tc>
          <w:tcPr>
            <w:tcW w:w="1414" w:type="dxa"/>
            <w:shd w:val="clear" w:color="auto" w:fill="auto"/>
            <w:vAlign w:val="bottom"/>
          </w:tcPr>
          <w:p w14:paraId="15A82A04" w14:textId="74D766D4"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1.044.106</w:t>
            </w:r>
          </w:p>
        </w:tc>
      </w:tr>
      <w:tr w:rsidR="00863AE1" w:rsidRPr="00F638AE" w14:paraId="4337F2CE" w14:textId="77777777" w:rsidTr="00863AE1">
        <w:trPr>
          <w:trHeight w:val="80"/>
        </w:trPr>
        <w:tc>
          <w:tcPr>
            <w:tcW w:w="3542" w:type="dxa"/>
            <w:shd w:val="clear" w:color="auto" w:fill="auto"/>
            <w:vAlign w:val="bottom"/>
          </w:tcPr>
          <w:p w14:paraId="67E4C049" w14:textId="77777777" w:rsidR="00863AE1" w:rsidRPr="00F638AE" w:rsidRDefault="00863AE1" w:rsidP="00863AE1">
            <w:pPr>
              <w:tabs>
                <w:tab w:val="left" w:pos="3828"/>
              </w:tabs>
              <w:ind w:left="360"/>
              <w:jc w:val="both"/>
              <w:rPr>
                <w:rFonts w:ascii="Arial" w:eastAsia="Arial Unicode MS" w:hAnsi="Arial" w:cs="Arial"/>
                <w:sz w:val="18"/>
                <w:szCs w:val="18"/>
              </w:rPr>
            </w:pPr>
            <w:r w:rsidRPr="00F638AE">
              <w:rPr>
                <w:rFonts w:ascii="Arial" w:hAnsi="Arial" w:cs="Arial"/>
                <w:sz w:val="18"/>
                <w:szCs w:val="18"/>
              </w:rPr>
              <w:t>Yurtdışı Merkez ve Şubeler</w:t>
            </w:r>
          </w:p>
        </w:tc>
        <w:tc>
          <w:tcPr>
            <w:tcW w:w="1440" w:type="dxa"/>
            <w:tcBorders>
              <w:top w:val="nil"/>
              <w:left w:val="nil"/>
              <w:bottom w:val="nil"/>
              <w:right w:val="nil"/>
            </w:tcBorders>
            <w:shd w:val="clear" w:color="auto" w:fill="auto"/>
            <w:vAlign w:val="center"/>
          </w:tcPr>
          <w:p w14:paraId="4DB190A7" w14:textId="40A90267" w:rsidR="00863AE1" w:rsidRPr="00F638AE" w:rsidRDefault="00863AE1" w:rsidP="00863AE1">
            <w:pPr>
              <w:tabs>
                <w:tab w:val="left" w:pos="3828"/>
              </w:tabs>
              <w:ind w:right="131"/>
              <w:jc w:val="right"/>
              <w:rPr>
                <w:rFonts w:ascii="Arial" w:hAnsi="Arial" w:cs="Arial"/>
                <w:sz w:val="18"/>
                <w:szCs w:val="18"/>
                <w:highlight w:val="yellow"/>
              </w:rPr>
            </w:pPr>
            <w:r w:rsidRPr="00F638AE">
              <w:rPr>
                <w:rFonts w:ascii="Arial" w:hAnsi="Arial" w:cs="Arial"/>
                <w:sz w:val="18"/>
                <w:szCs w:val="18"/>
              </w:rPr>
              <w:t>-</w:t>
            </w:r>
          </w:p>
        </w:tc>
        <w:tc>
          <w:tcPr>
            <w:tcW w:w="1395" w:type="dxa"/>
            <w:tcBorders>
              <w:top w:val="nil"/>
              <w:left w:val="nil"/>
              <w:bottom w:val="nil"/>
              <w:right w:val="nil"/>
            </w:tcBorders>
            <w:shd w:val="clear" w:color="auto" w:fill="auto"/>
            <w:vAlign w:val="center"/>
          </w:tcPr>
          <w:p w14:paraId="3007323B" w14:textId="30FB05AB" w:rsidR="00863AE1" w:rsidRPr="00F638AE" w:rsidRDefault="00863AE1" w:rsidP="00863AE1">
            <w:pPr>
              <w:tabs>
                <w:tab w:val="left" w:pos="3828"/>
              </w:tabs>
              <w:ind w:right="131"/>
              <w:jc w:val="right"/>
              <w:rPr>
                <w:rFonts w:ascii="Arial" w:hAnsi="Arial" w:cs="Arial"/>
                <w:sz w:val="18"/>
                <w:szCs w:val="18"/>
                <w:highlight w:val="yellow"/>
              </w:rPr>
            </w:pPr>
            <w:r w:rsidRPr="00F638AE">
              <w:rPr>
                <w:rFonts w:ascii="Arial" w:hAnsi="Arial" w:cs="Arial"/>
                <w:sz w:val="18"/>
                <w:szCs w:val="18"/>
              </w:rPr>
              <w:t>-</w:t>
            </w:r>
          </w:p>
        </w:tc>
        <w:tc>
          <w:tcPr>
            <w:tcW w:w="1560" w:type="dxa"/>
            <w:shd w:val="clear" w:color="auto" w:fill="auto"/>
            <w:vAlign w:val="bottom"/>
          </w:tcPr>
          <w:p w14:paraId="1F1ED9ED" w14:textId="7C3D8616"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w:t>
            </w:r>
          </w:p>
        </w:tc>
        <w:tc>
          <w:tcPr>
            <w:tcW w:w="1414" w:type="dxa"/>
            <w:shd w:val="clear" w:color="auto" w:fill="auto"/>
            <w:vAlign w:val="bottom"/>
          </w:tcPr>
          <w:p w14:paraId="7D9B206D" w14:textId="4C2851A2"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w:t>
            </w:r>
          </w:p>
        </w:tc>
      </w:tr>
      <w:tr w:rsidR="00863AE1" w:rsidRPr="00F638AE" w14:paraId="50A9D5FE" w14:textId="77777777" w:rsidTr="00863AE1">
        <w:trPr>
          <w:trHeight w:val="80"/>
        </w:trPr>
        <w:tc>
          <w:tcPr>
            <w:tcW w:w="3542" w:type="dxa"/>
            <w:tcBorders>
              <w:bottom w:val="single" w:sz="4" w:space="0" w:color="auto"/>
            </w:tcBorders>
            <w:shd w:val="clear" w:color="auto" w:fill="auto"/>
            <w:vAlign w:val="bottom"/>
          </w:tcPr>
          <w:p w14:paraId="546A9064" w14:textId="77777777" w:rsidR="00863AE1" w:rsidRPr="00F638AE" w:rsidRDefault="00863AE1" w:rsidP="00863AE1">
            <w:pPr>
              <w:tabs>
                <w:tab w:val="left" w:pos="3828"/>
              </w:tabs>
              <w:jc w:val="both"/>
              <w:rPr>
                <w:rFonts w:ascii="Arial" w:hAnsi="Arial" w:cs="Arial"/>
                <w:sz w:val="18"/>
                <w:szCs w:val="18"/>
              </w:rPr>
            </w:pPr>
          </w:p>
        </w:tc>
        <w:tc>
          <w:tcPr>
            <w:tcW w:w="1440" w:type="dxa"/>
            <w:tcBorders>
              <w:bottom w:val="single" w:sz="4" w:space="0" w:color="auto"/>
            </w:tcBorders>
            <w:shd w:val="clear" w:color="auto" w:fill="auto"/>
            <w:vAlign w:val="center"/>
          </w:tcPr>
          <w:p w14:paraId="17323814" w14:textId="486433DA" w:rsidR="00863AE1" w:rsidRPr="00F638AE" w:rsidRDefault="00863AE1" w:rsidP="00863AE1">
            <w:pPr>
              <w:tabs>
                <w:tab w:val="left" w:pos="3828"/>
              </w:tabs>
              <w:ind w:right="131"/>
              <w:jc w:val="right"/>
              <w:rPr>
                <w:rFonts w:ascii="Arial" w:hAnsi="Arial" w:cs="Arial"/>
                <w:sz w:val="18"/>
                <w:szCs w:val="18"/>
                <w:highlight w:val="yellow"/>
              </w:rPr>
            </w:pPr>
          </w:p>
        </w:tc>
        <w:tc>
          <w:tcPr>
            <w:tcW w:w="1395" w:type="dxa"/>
            <w:tcBorders>
              <w:bottom w:val="single" w:sz="4" w:space="0" w:color="auto"/>
            </w:tcBorders>
            <w:shd w:val="clear" w:color="auto" w:fill="auto"/>
            <w:vAlign w:val="center"/>
          </w:tcPr>
          <w:p w14:paraId="7C9E1261" w14:textId="29152BCB" w:rsidR="00863AE1" w:rsidRPr="00F638AE" w:rsidRDefault="00863AE1" w:rsidP="00863AE1">
            <w:pPr>
              <w:tabs>
                <w:tab w:val="left" w:pos="3828"/>
              </w:tabs>
              <w:ind w:right="131"/>
              <w:jc w:val="right"/>
              <w:rPr>
                <w:rFonts w:ascii="Arial" w:hAnsi="Arial" w:cs="Arial"/>
                <w:sz w:val="18"/>
                <w:szCs w:val="18"/>
                <w:highlight w:val="yellow"/>
              </w:rPr>
            </w:pPr>
          </w:p>
        </w:tc>
        <w:tc>
          <w:tcPr>
            <w:tcW w:w="1560" w:type="dxa"/>
            <w:tcBorders>
              <w:bottom w:val="single" w:sz="4" w:space="0" w:color="auto"/>
            </w:tcBorders>
            <w:shd w:val="clear" w:color="auto" w:fill="auto"/>
            <w:vAlign w:val="center"/>
          </w:tcPr>
          <w:p w14:paraId="57341F81" w14:textId="7ADB19D2"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 </w:t>
            </w:r>
          </w:p>
        </w:tc>
        <w:tc>
          <w:tcPr>
            <w:tcW w:w="1414" w:type="dxa"/>
            <w:tcBorders>
              <w:bottom w:val="single" w:sz="4" w:space="0" w:color="auto"/>
            </w:tcBorders>
            <w:shd w:val="clear" w:color="auto" w:fill="auto"/>
            <w:vAlign w:val="center"/>
          </w:tcPr>
          <w:p w14:paraId="05A972E8" w14:textId="71315C5A" w:rsidR="00863AE1" w:rsidRPr="00F638AE" w:rsidRDefault="00863AE1" w:rsidP="00863AE1">
            <w:pPr>
              <w:tabs>
                <w:tab w:val="left" w:pos="3828"/>
              </w:tabs>
              <w:ind w:right="131"/>
              <w:jc w:val="right"/>
              <w:rPr>
                <w:rFonts w:ascii="Arial" w:hAnsi="Arial" w:cs="Arial"/>
                <w:sz w:val="18"/>
                <w:szCs w:val="18"/>
              </w:rPr>
            </w:pPr>
            <w:r w:rsidRPr="00F638AE">
              <w:rPr>
                <w:rFonts w:ascii="Arial" w:hAnsi="Arial" w:cs="Arial"/>
                <w:color w:val="000000"/>
                <w:sz w:val="18"/>
                <w:szCs w:val="18"/>
              </w:rPr>
              <w:t> </w:t>
            </w:r>
          </w:p>
        </w:tc>
      </w:tr>
      <w:tr w:rsidR="00863AE1" w:rsidRPr="00F638AE" w14:paraId="79E7DBF0" w14:textId="77777777" w:rsidTr="00863AE1">
        <w:trPr>
          <w:trHeight w:val="80"/>
        </w:trPr>
        <w:tc>
          <w:tcPr>
            <w:tcW w:w="3542" w:type="dxa"/>
            <w:tcBorders>
              <w:top w:val="single" w:sz="4" w:space="0" w:color="auto"/>
              <w:bottom w:val="double" w:sz="4" w:space="0" w:color="auto"/>
            </w:tcBorders>
            <w:shd w:val="clear" w:color="auto" w:fill="auto"/>
            <w:vAlign w:val="bottom"/>
          </w:tcPr>
          <w:p w14:paraId="1E835574" w14:textId="77777777" w:rsidR="00863AE1" w:rsidRPr="00F638AE" w:rsidRDefault="00863AE1" w:rsidP="00863AE1">
            <w:pPr>
              <w:tabs>
                <w:tab w:val="left" w:pos="3828"/>
              </w:tabs>
              <w:jc w:val="both"/>
              <w:rPr>
                <w:rFonts w:ascii="Arial" w:eastAsia="Arial Unicode MS" w:hAnsi="Arial" w:cs="Arial"/>
                <w:b/>
                <w:sz w:val="18"/>
                <w:szCs w:val="18"/>
              </w:rPr>
            </w:pPr>
            <w:r w:rsidRPr="00F638AE">
              <w:rPr>
                <w:rFonts w:ascii="Arial" w:hAnsi="Arial" w:cs="Arial"/>
                <w:b/>
                <w:sz w:val="18"/>
                <w:szCs w:val="18"/>
              </w:rPr>
              <w:t>Toplam</w:t>
            </w:r>
          </w:p>
        </w:tc>
        <w:tc>
          <w:tcPr>
            <w:tcW w:w="1440" w:type="dxa"/>
            <w:tcBorders>
              <w:top w:val="single" w:sz="4" w:space="0" w:color="auto"/>
              <w:left w:val="nil"/>
              <w:bottom w:val="double" w:sz="4" w:space="0" w:color="auto"/>
              <w:right w:val="nil"/>
            </w:tcBorders>
            <w:shd w:val="clear" w:color="auto" w:fill="auto"/>
            <w:vAlign w:val="center"/>
          </w:tcPr>
          <w:p w14:paraId="2F72175D" w14:textId="5901F381" w:rsidR="00863AE1" w:rsidRPr="00F638AE" w:rsidRDefault="00863AE1" w:rsidP="00863AE1">
            <w:pPr>
              <w:tabs>
                <w:tab w:val="left" w:pos="3828"/>
              </w:tabs>
              <w:ind w:right="131"/>
              <w:jc w:val="right"/>
              <w:rPr>
                <w:rFonts w:ascii="Arial" w:hAnsi="Arial" w:cs="Arial"/>
                <w:b/>
                <w:sz w:val="18"/>
                <w:szCs w:val="18"/>
                <w:highlight w:val="yellow"/>
              </w:rPr>
            </w:pPr>
            <w:r w:rsidRPr="00F638AE">
              <w:rPr>
                <w:rFonts w:ascii="Arial" w:hAnsi="Arial" w:cs="Arial"/>
                <w:b/>
                <w:bCs/>
                <w:sz w:val="18"/>
                <w:szCs w:val="18"/>
              </w:rPr>
              <w:t>16.646</w:t>
            </w:r>
          </w:p>
        </w:tc>
        <w:tc>
          <w:tcPr>
            <w:tcW w:w="1395" w:type="dxa"/>
            <w:tcBorders>
              <w:top w:val="single" w:sz="4" w:space="0" w:color="auto"/>
              <w:left w:val="nil"/>
              <w:bottom w:val="double" w:sz="4" w:space="0" w:color="auto"/>
            </w:tcBorders>
            <w:shd w:val="clear" w:color="auto" w:fill="auto"/>
            <w:vAlign w:val="center"/>
          </w:tcPr>
          <w:p w14:paraId="46F7048E" w14:textId="60418208" w:rsidR="00863AE1" w:rsidRPr="00F638AE" w:rsidRDefault="00863AE1" w:rsidP="00863AE1">
            <w:pPr>
              <w:tabs>
                <w:tab w:val="left" w:pos="3828"/>
              </w:tabs>
              <w:ind w:right="131"/>
              <w:jc w:val="right"/>
              <w:rPr>
                <w:rFonts w:ascii="Arial" w:hAnsi="Arial" w:cs="Arial"/>
                <w:b/>
                <w:sz w:val="18"/>
                <w:szCs w:val="18"/>
                <w:highlight w:val="yellow"/>
              </w:rPr>
            </w:pPr>
            <w:r w:rsidRPr="00F638AE">
              <w:rPr>
                <w:rFonts w:ascii="Arial" w:hAnsi="Arial" w:cs="Arial"/>
                <w:b/>
                <w:bCs/>
                <w:sz w:val="18"/>
                <w:szCs w:val="18"/>
              </w:rPr>
              <w:t>4.652.838</w:t>
            </w:r>
          </w:p>
        </w:tc>
        <w:tc>
          <w:tcPr>
            <w:tcW w:w="1560" w:type="dxa"/>
            <w:tcBorders>
              <w:top w:val="single" w:sz="4" w:space="0" w:color="auto"/>
              <w:bottom w:val="double" w:sz="4" w:space="0" w:color="auto"/>
            </w:tcBorders>
            <w:shd w:val="clear" w:color="auto" w:fill="auto"/>
            <w:vAlign w:val="bottom"/>
          </w:tcPr>
          <w:p w14:paraId="0D769727" w14:textId="524BE645" w:rsidR="00863AE1" w:rsidRPr="00F638AE" w:rsidRDefault="00863AE1" w:rsidP="00863AE1">
            <w:pPr>
              <w:tabs>
                <w:tab w:val="left" w:pos="3828"/>
              </w:tabs>
              <w:ind w:right="131"/>
              <w:jc w:val="right"/>
              <w:rPr>
                <w:rFonts w:ascii="Arial" w:hAnsi="Arial" w:cs="Arial"/>
                <w:b/>
                <w:sz w:val="18"/>
                <w:szCs w:val="18"/>
              </w:rPr>
            </w:pPr>
            <w:r w:rsidRPr="00F638AE">
              <w:rPr>
                <w:rFonts w:ascii="Arial" w:hAnsi="Arial" w:cs="Arial"/>
                <w:b/>
                <w:bCs/>
                <w:color w:val="000000"/>
                <w:sz w:val="18"/>
                <w:szCs w:val="18"/>
              </w:rPr>
              <w:t>7.214</w:t>
            </w:r>
          </w:p>
        </w:tc>
        <w:tc>
          <w:tcPr>
            <w:tcW w:w="1414" w:type="dxa"/>
            <w:tcBorders>
              <w:top w:val="single" w:sz="4" w:space="0" w:color="auto"/>
              <w:bottom w:val="double" w:sz="4" w:space="0" w:color="auto"/>
            </w:tcBorders>
            <w:shd w:val="clear" w:color="auto" w:fill="auto"/>
            <w:vAlign w:val="bottom"/>
          </w:tcPr>
          <w:p w14:paraId="1991654C" w14:textId="25C828F2" w:rsidR="00863AE1" w:rsidRPr="00F638AE" w:rsidRDefault="00863AE1" w:rsidP="00863AE1">
            <w:pPr>
              <w:tabs>
                <w:tab w:val="left" w:pos="3828"/>
              </w:tabs>
              <w:ind w:right="131"/>
              <w:jc w:val="right"/>
              <w:rPr>
                <w:rFonts w:ascii="Arial" w:hAnsi="Arial" w:cs="Arial"/>
                <w:b/>
                <w:sz w:val="18"/>
                <w:szCs w:val="18"/>
              </w:rPr>
            </w:pPr>
            <w:r w:rsidRPr="00F638AE">
              <w:rPr>
                <w:rFonts w:ascii="Arial" w:hAnsi="Arial" w:cs="Arial"/>
                <w:b/>
                <w:bCs/>
                <w:color w:val="000000"/>
                <w:sz w:val="18"/>
                <w:szCs w:val="18"/>
              </w:rPr>
              <w:t>2.324.173</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74B6AA07" w:rsidR="00A54BD8" w:rsidRDefault="00A54BD8" w:rsidP="00A54BD8">
      <w:pPr>
        <w:pStyle w:val="BodyTextIndent"/>
        <w:ind w:firstLine="0"/>
        <w:rPr>
          <w:rFonts w:ascii="Arial" w:hAnsi="Arial" w:cs="Arial"/>
          <w:sz w:val="16"/>
          <w:szCs w:val="16"/>
        </w:rPr>
      </w:pPr>
      <w:r w:rsidRPr="003B10B3">
        <w:rPr>
          <w:rFonts w:ascii="Arial" w:hAnsi="Arial" w:cs="Arial"/>
          <w:sz w:val="16"/>
          <w:szCs w:val="16"/>
        </w:rPr>
        <w:t>(*)</w:t>
      </w:r>
      <w:r>
        <w:rPr>
          <w:rFonts w:ascii="Arial" w:hAnsi="Arial" w:cs="Arial"/>
          <w:sz w:val="16"/>
          <w:szCs w:val="16"/>
        </w:rPr>
        <w:t xml:space="preserve"> Yurt dışı bankalara verilen yabancı para türev </w:t>
      </w:r>
      <w:r w:rsidRPr="00F638AE">
        <w:rPr>
          <w:rFonts w:ascii="Arial" w:hAnsi="Arial" w:cs="Arial"/>
          <w:sz w:val="16"/>
          <w:szCs w:val="16"/>
        </w:rPr>
        <w:t xml:space="preserve">teminatlarını içermektedir (Cari dönem: </w:t>
      </w:r>
      <w:r w:rsidR="00F638AE" w:rsidRPr="00F638AE">
        <w:rPr>
          <w:rFonts w:ascii="Arial" w:hAnsi="Arial" w:cs="Arial"/>
          <w:sz w:val="16"/>
          <w:szCs w:val="16"/>
        </w:rPr>
        <w:t>1.135</w:t>
      </w:r>
      <w:r w:rsidRPr="00F638AE">
        <w:rPr>
          <w:rFonts w:ascii="Arial" w:hAnsi="Arial" w:cs="Arial"/>
          <w:sz w:val="16"/>
          <w:szCs w:val="16"/>
        </w:rPr>
        <w:t>.</w:t>
      </w:r>
      <w:r w:rsidR="00F638AE" w:rsidRPr="00F638AE">
        <w:rPr>
          <w:rFonts w:ascii="Arial" w:hAnsi="Arial" w:cs="Arial"/>
          <w:sz w:val="16"/>
          <w:szCs w:val="16"/>
        </w:rPr>
        <w:t>402</w:t>
      </w:r>
      <w:r w:rsidRPr="00F638AE">
        <w:rPr>
          <w:rFonts w:ascii="Arial" w:hAnsi="Arial" w:cs="Arial"/>
          <w:sz w:val="16"/>
          <w:szCs w:val="16"/>
        </w:rPr>
        <w:t xml:space="preserve"> TL, önceki</w:t>
      </w:r>
      <w:r>
        <w:rPr>
          <w:rFonts w:ascii="Arial" w:hAnsi="Arial" w:cs="Arial"/>
          <w:sz w:val="16"/>
          <w:szCs w:val="16"/>
        </w:rPr>
        <w:t xml:space="preserve"> dönem: 700.259 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0AA8CE9A" w14:textId="77777777" w:rsidR="007C46F0" w:rsidRPr="00897D83" w:rsidRDefault="007C46F0" w:rsidP="007C46F0">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54311309" w14:textId="69AF4F3D" w:rsidR="00CC3D48" w:rsidRPr="00C507E2" w:rsidRDefault="00297DDD" w:rsidP="00CC3D48">
      <w:pPr>
        <w:ind w:left="709"/>
        <w:jc w:val="both"/>
        <w:rPr>
          <w:rFonts w:ascii="Arial" w:hAnsi="Arial" w:cs="Arial"/>
          <w:sz w:val="20"/>
          <w:szCs w:val="20"/>
        </w:rPr>
      </w:pPr>
      <w:r w:rsidRPr="00EB163D">
        <w:rPr>
          <w:rFonts w:ascii="Arial" w:hAnsi="Arial" w:cs="Arial"/>
          <w:bCs/>
          <w:iCs/>
          <w:sz w:val="20"/>
          <w:szCs w:val="20"/>
        </w:rPr>
        <w:t>3</w:t>
      </w:r>
      <w:r w:rsidR="00750E4C" w:rsidRPr="00EB163D">
        <w:rPr>
          <w:rFonts w:ascii="Arial" w:hAnsi="Arial" w:cs="Arial"/>
          <w:bCs/>
          <w:iCs/>
          <w:sz w:val="20"/>
          <w:szCs w:val="20"/>
        </w:rPr>
        <w:t>0</w:t>
      </w:r>
      <w:r w:rsidRPr="00EB163D">
        <w:rPr>
          <w:rFonts w:ascii="Arial" w:hAnsi="Arial" w:cs="Arial"/>
          <w:bCs/>
          <w:iCs/>
          <w:sz w:val="20"/>
          <w:szCs w:val="20"/>
        </w:rPr>
        <w:t xml:space="preserve"> </w:t>
      </w:r>
      <w:r w:rsidR="00750E4C" w:rsidRPr="00EB163D">
        <w:rPr>
          <w:rFonts w:ascii="Arial" w:hAnsi="Arial" w:cs="Arial"/>
          <w:bCs/>
          <w:iCs/>
          <w:sz w:val="20"/>
          <w:szCs w:val="20"/>
        </w:rPr>
        <w:t>Haziran</w:t>
      </w:r>
      <w:r w:rsidR="001B3169" w:rsidRPr="00EB163D">
        <w:rPr>
          <w:rFonts w:ascii="Arial" w:hAnsi="Arial" w:cs="Arial"/>
          <w:bCs/>
          <w:iCs/>
          <w:sz w:val="20"/>
          <w:szCs w:val="20"/>
        </w:rPr>
        <w:t xml:space="preserve"> 202</w:t>
      </w:r>
      <w:r w:rsidR="007C46F0" w:rsidRPr="00EB163D">
        <w:rPr>
          <w:rFonts w:ascii="Arial" w:hAnsi="Arial" w:cs="Arial"/>
          <w:bCs/>
          <w:iCs/>
          <w:sz w:val="20"/>
          <w:szCs w:val="20"/>
        </w:rPr>
        <w:t>2</w:t>
      </w:r>
      <w:r w:rsidR="004F6F38" w:rsidRPr="00EB163D">
        <w:rPr>
          <w:rFonts w:ascii="Arial" w:hAnsi="Arial" w:cs="Arial"/>
          <w:bCs/>
          <w:iCs/>
          <w:sz w:val="20"/>
          <w:szCs w:val="20"/>
        </w:rPr>
        <w:t xml:space="preserve"> tarihi itibarıyla gerçeğe uygun değer farkı diğer kapsamlı gelire yansıtılan finansal varlıklardan </w:t>
      </w:r>
      <w:r w:rsidR="004C4E02" w:rsidRPr="00EB163D">
        <w:rPr>
          <w:rFonts w:ascii="Arial" w:hAnsi="Arial" w:cs="Arial"/>
          <w:sz w:val="20"/>
          <w:szCs w:val="20"/>
        </w:rPr>
        <w:t xml:space="preserve">Geri Alım Vaadi </w:t>
      </w:r>
      <w:proofErr w:type="gramStart"/>
      <w:r w:rsidR="004C4E02" w:rsidRPr="00EB163D">
        <w:rPr>
          <w:rFonts w:ascii="Arial" w:hAnsi="Arial" w:cs="Arial"/>
          <w:sz w:val="20"/>
          <w:szCs w:val="20"/>
        </w:rPr>
        <w:t>İle</w:t>
      </w:r>
      <w:proofErr w:type="gramEnd"/>
      <w:r w:rsidR="004C4E02" w:rsidRPr="00EB163D">
        <w:rPr>
          <w:rFonts w:ascii="Arial" w:hAnsi="Arial" w:cs="Arial"/>
          <w:sz w:val="20"/>
          <w:szCs w:val="20"/>
        </w:rPr>
        <w:t xml:space="preserve"> Satım işlemlerine konu </w:t>
      </w:r>
      <w:r w:rsidR="00CC3D48" w:rsidRPr="00EB163D">
        <w:rPr>
          <w:rFonts w:ascii="Arial" w:hAnsi="Arial" w:cs="Arial"/>
          <w:sz w:val="20"/>
          <w:szCs w:val="20"/>
        </w:rPr>
        <w:t xml:space="preserve">olanların tutarı </w:t>
      </w:r>
      <w:r w:rsidR="00EB163D" w:rsidRPr="00EB163D">
        <w:rPr>
          <w:rFonts w:ascii="Arial" w:hAnsi="Arial" w:cs="Arial"/>
          <w:sz w:val="20"/>
          <w:szCs w:val="20"/>
        </w:rPr>
        <w:t>5</w:t>
      </w:r>
      <w:r w:rsidR="00CC3D48" w:rsidRPr="00EB163D">
        <w:rPr>
          <w:rFonts w:ascii="Arial" w:hAnsi="Arial" w:cs="Arial"/>
          <w:sz w:val="20"/>
          <w:szCs w:val="20"/>
        </w:rPr>
        <w:t>.</w:t>
      </w:r>
      <w:r w:rsidR="00EB163D" w:rsidRPr="00EB163D">
        <w:rPr>
          <w:rFonts w:ascii="Arial" w:hAnsi="Arial" w:cs="Arial"/>
          <w:sz w:val="20"/>
          <w:szCs w:val="20"/>
        </w:rPr>
        <w:t>753</w:t>
      </w:r>
      <w:r w:rsidR="00CC3D48" w:rsidRPr="00EB163D">
        <w:rPr>
          <w:rFonts w:ascii="Arial" w:hAnsi="Arial" w:cs="Arial"/>
          <w:sz w:val="20"/>
          <w:szCs w:val="20"/>
        </w:rPr>
        <w:t>.</w:t>
      </w:r>
      <w:r w:rsidR="00EB163D" w:rsidRPr="00EB163D">
        <w:rPr>
          <w:rFonts w:ascii="Arial" w:hAnsi="Arial" w:cs="Arial"/>
          <w:sz w:val="20"/>
          <w:szCs w:val="20"/>
        </w:rPr>
        <w:t>155</w:t>
      </w:r>
      <w:r w:rsidR="00CC3D48" w:rsidRPr="00EB163D">
        <w:rPr>
          <w:rFonts w:ascii="Arial" w:hAnsi="Arial" w:cs="Arial"/>
          <w:sz w:val="20"/>
          <w:szCs w:val="20"/>
        </w:rPr>
        <w:t xml:space="preserve"> TL’dir (31 Aralık 2021: 4.731.685 TL). Teminata verilen/bloke edilenlerin tutarı </w:t>
      </w:r>
      <w:r w:rsidR="00EB163D" w:rsidRPr="00EB163D">
        <w:rPr>
          <w:rFonts w:ascii="Arial" w:hAnsi="Arial" w:cs="Arial"/>
          <w:sz w:val="20"/>
          <w:szCs w:val="20"/>
        </w:rPr>
        <w:t>7</w:t>
      </w:r>
      <w:r w:rsidR="00CC3D48" w:rsidRPr="00EB163D">
        <w:rPr>
          <w:rFonts w:ascii="Arial" w:hAnsi="Arial" w:cs="Arial"/>
          <w:sz w:val="20"/>
          <w:szCs w:val="20"/>
        </w:rPr>
        <w:t>.</w:t>
      </w:r>
      <w:r w:rsidR="00EB163D" w:rsidRPr="00EB163D">
        <w:rPr>
          <w:rFonts w:ascii="Arial" w:hAnsi="Arial" w:cs="Arial"/>
          <w:sz w:val="20"/>
          <w:szCs w:val="20"/>
        </w:rPr>
        <w:t>318</w:t>
      </w:r>
      <w:r w:rsidR="00CC3D48" w:rsidRPr="00EB163D">
        <w:rPr>
          <w:rFonts w:ascii="Arial" w:hAnsi="Arial" w:cs="Arial"/>
          <w:sz w:val="20"/>
          <w:szCs w:val="20"/>
        </w:rPr>
        <w:t>.</w:t>
      </w:r>
      <w:r w:rsidR="00EB163D" w:rsidRPr="00EB163D">
        <w:rPr>
          <w:rFonts w:ascii="Arial" w:hAnsi="Arial" w:cs="Arial"/>
          <w:sz w:val="20"/>
          <w:szCs w:val="20"/>
        </w:rPr>
        <w:t>514</w:t>
      </w:r>
      <w:r w:rsidR="00CC3D48" w:rsidRPr="00EB163D">
        <w:rPr>
          <w:rFonts w:ascii="Arial" w:hAnsi="Arial" w:cs="Arial"/>
          <w:sz w:val="20"/>
          <w:szCs w:val="20"/>
        </w:rPr>
        <w:t xml:space="preserve"> TL’dir (31 Aralık 2021: 8.175.619 TL).</w:t>
      </w:r>
    </w:p>
    <w:p w14:paraId="4CDF1CC7" w14:textId="2F43B986" w:rsidR="00297DDD" w:rsidRPr="007C46F0" w:rsidRDefault="00297DDD" w:rsidP="00CC3D48">
      <w:pPr>
        <w:tabs>
          <w:tab w:val="left" w:pos="3828"/>
        </w:tabs>
        <w:ind w:left="709" w:right="-1"/>
        <w:jc w:val="both"/>
        <w:rPr>
          <w:rFonts w:ascii="Arial" w:hAnsi="Arial" w:cs="Arial"/>
          <w:sz w:val="10"/>
          <w:szCs w:val="16"/>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863AE1" w:rsidRPr="003B10B3" w14:paraId="35602374" w14:textId="77777777" w:rsidTr="00537041">
        <w:trPr>
          <w:trHeight w:val="113"/>
        </w:trPr>
        <w:tc>
          <w:tcPr>
            <w:tcW w:w="4395" w:type="dxa"/>
            <w:noWrap/>
            <w:tcMar>
              <w:top w:w="15" w:type="dxa"/>
              <w:left w:w="15" w:type="dxa"/>
              <w:bottom w:w="0" w:type="dxa"/>
              <w:right w:w="15" w:type="dxa"/>
            </w:tcMar>
            <w:vAlign w:val="center"/>
          </w:tcPr>
          <w:p w14:paraId="7230181D" w14:textId="77777777"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1AF442C4" w:rsidR="00863AE1" w:rsidRPr="008D755B" w:rsidRDefault="00863AE1" w:rsidP="00863AE1">
            <w:pPr>
              <w:ind w:right="126"/>
              <w:jc w:val="right"/>
              <w:rPr>
                <w:rFonts w:ascii="Arial" w:hAnsi="Arial" w:cs="Arial"/>
                <w:sz w:val="20"/>
                <w:szCs w:val="20"/>
                <w:highlight w:val="yellow"/>
              </w:rPr>
            </w:pPr>
            <w:r>
              <w:rPr>
                <w:rFonts w:ascii="Arial" w:hAnsi="Arial" w:cs="Arial"/>
                <w:sz w:val="20"/>
                <w:szCs w:val="20"/>
              </w:rPr>
              <w:t>20.518.283</w:t>
            </w:r>
          </w:p>
        </w:tc>
        <w:tc>
          <w:tcPr>
            <w:tcW w:w="2126" w:type="dxa"/>
            <w:vAlign w:val="bottom"/>
          </w:tcPr>
          <w:p w14:paraId="14DE75F6" w14:textId="50F9D3C1" w:rsidR="00863AE1" w:rsidRPr="003B10B3" w:rsidRDefault="00863AE1" w:rsidP="00863AE1">
            <w:pPr>
              <w:ind w:right="126"/>
              <w:jc w:val="right"/>
              <w:rPr>
                <w:rFonts w:ascii="Arial" w:hAnsi="Arial" w:cs="Arial"/>
                <w:sz w:val="20"/>
                <w:szCs w:val="20"/>
              </w:rPr>
            </w:pPr>
            <w:r w:rsidRPr="00DB74DB">
              <w:rPr>
                <w:rFonts w:ascii="Arial" w:hAnsi="Arial" w:cs="Arial"/>
                <w:bCs/>
                <w:sz w:val="20"/>
                <w:szCs w:val="16"/>
              </w:rPr>
              <w:t>16.983.132</w:t>
            </w:r>
          </w:p>
        </w:tc>
      </w:tr>
      <w:tr w:rsidR="00863AE1" w:rsidRPr="003B10B3" w14:paraId="57967BD4" w14:textId="77777777" w:rsidTr="00537041">
        <w:trPr>
          <w:trHeight w:val="113"/>
        </w:trPr>
        <w:tc>
          <w:tcPr>
            <w:tcW w:w="4395" w:type="dxa"/>
            <w:noWrap/>
            <w:tcMar>
              <w:top w:w="15" w:type="dxa"/>
              <w:left w:w="15" w:type="dxa"/>
              <w:bottom w:w="0" w:type="dxa"/>
              <w:right w:w="15" w:type="dxa"/>
            </w:tcMar>
            <w:vAlign w:val="center"/>
          </w:tcPr>
          <w:p w14:paraId="443CDEC0" w14:textId="77777777"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78ED0F38" w:rsidR="00863AE1" w:rsidRPr="008D755B" w:rsidRDefault="00863AE1" w:rsidP="00863AE1">
            <w:pPr>
              <w:ind w:right="126"/>
              <w:jc w:val="right"/>
              <w:rPr>
                <w:rFonts w:ascii="Arial" w:hAnsi="Arial" w:cs="Arial"/>
                <w:sz w:val="20"/>
                <w:szCs w:val="20"/>
                <w:highlight w:val="yellow"/>
              </w:rPr>
            </w:pPr>
            <w:r>
              <w:rPr>
                <w:rFonts w:ascii="Arial" w:hAnsi="Arial" w:cs="Arial"/>
                <w:sz w:val="20"/>
                <w:szCs w:val="20"/>
              </w:rPr>
              <w:t>20.516.742</w:t>
            </w:r>
          </w:p>
        </w:tc>
        <w:tc>
          <w:tcPr>
            <w:tcW w:w="2126" w:type="dxa"/>
            <w:vAlign w:val="bottom"/>
          </w:tcPr>
          <w:p w14:paraId="4B13F478" w14:textId="20849B84" w:rsidR="00863AE1" w:rsidRPr="003B10B3" w:rsidRDefault="00863AE1" w:rsidP="00863AE1">
            <w:pPr>
              <w:ind w:right="126"/>
              <w:jc w:val="right"/>
              <w:rPr>
                <w:rFonts w:ascii="Arial" w:hAnsi="Arial" w:cs="Arial"/>
                <w:color w:val="FF0000"/>
                <w:sz w:val="20"/>
                <w:szCs w:val="20"/>
              </w:rPr>
            </w:pPr>
            <w:r w:rsidRPr="00DB74DB">
              <w:rPr>
                <w:rFonts w:ascii="Arial" w:hAnsi="Arial" w:cs="Arial"/>
                <w:sz w:val="20"/>
                <w:szCs w:val="16"/>
              </w:rPr>
              <w:t>16.981.794</w:t>
            </w:r>
          </w:p>
        </w:tc>
      </w:tr>
      <w:tr w:rsidR="00863AE1" w:rsidRPr="003B10B3" w14:paraId="4E840720" w14:textId="77777777" w:rsidTr="00537041">
        <w:trPr>
          <w:trHeight w:val="113"/>
        </w:trPr>
        <w:tc>
          <w:tcPr>
            <w:tcW w:w="4395" w:type="dxa"/>
            <w:noWrap/>
            <w:tcMar>
              <w:top w:w="15" w:type="dxa"/>
              <w:left w:w="15" w:type="dxa"/>
              <w:bottom w:w="0" w:type="dxa"/>
              <w:right w:w="15" w:type="dxa"/>
            </w:tcMar>
            <w:vAlign w:val="center"/>
          </w:tcPr>
          <w:p w14:paraId="431964DC" w14:textId="77777777"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4471B8F0" w:rsidR="00863AE1" w:rsidRPr="008D755B" w:rsidRDefault="00863AE1" w:rsidP="00863AE1">
            <w:pPr>
              <w:ind w:right="126"/>
              <w:jc w:val="right"/>
              <w:rPr>
                <w:rFonts w:ascii="Arial" w:hAnsi="Arial" w:cs="Arial"/>
                <w:sz w:val="20"/>
                <w:szCs w:val="20"/>
                <w:highlight w:val="yellow"/>
              </w:rPr>
            </w:pPr>
            <w:r>
              <w:rPr>
                <w:rFonts w:ascii="Arial" w:hAnsi="Arial" w:cs="Arial"/>
                <w:sz w:val="20"/>
                <w:szCs w:val="20"/>
              </w:rPr>
              <w:t>1.541</w:t>
            </w:r>
          </w:p>
        </w:tc>
        <w:tc>
          <w:tcPr>
            <w:tcW w:w="2126" w:type="dxa"/>
            <w:vAlign w:val="bottom"/>
          </w:tcPr>
          <w:p w14:paraId="4F035942" w14:textId="5C178B5D" w:rsidR="00863AE1" w:rsidRPr="003B10B3" w:rsidRDefault="00863AE1" w:rsidP="00863AE1">
            <w:pPr>
              <w:ind w:right="126"/>
              <w:jc w:val="right"/>
              <w:rPr>
                <w:rFonts w:ascii="Arial" w:hAnsi="Arial" w:cs="Arial"/>
                <w:color w:val="FF0000"/>
                <w:sz w:val="20"/>
                <w:szCs w:val="20"/>
              </w:rPr>
            </w:pPr>
            <w:r w:rsidRPr="00DB74DB">
              <w:rPr>
                <w:rFonts w:ascii="Arial" w:hAnsi="Arial" w:cs="Arial"/>
                <w:sz w:val="20"/>
                <w:szCs w:val="16"/>
              </w:rPr>
              <w:t>1.338</w:t>
            </w:r>
          </w:p>
        </w:tc>
      </w:tr>
      <w:tr w:rsidR="00863AE1" w:rsidRPr="003B10B3" w14:paraId="2E5684C4" w14:textId="77777777" w:rsidTr="00704DEB">
        <w:trPr>
          <w:trHeight w:val="113"/>
        </w:trPr>
        <w:tc>
          <w:tcPr>
            <w:tcW w:w="4395" w:type="dxa"/>
            <w:noWrap/>
            <w:tcMar>
              <w:top w:w="15" w:type="dxa"/>
              <w:left w:w="15" w:type="dxa"/>
              <w:bottom w:w="0" w:type="dxa"/>
              <w:right w:w="15" w:type="dxa"/>
            </w:tcMar>
            <w:vAlign w:val="center"/>
          </w:tcPr>
          <w:p w14:paraId="3A1241C6" w14:textId="77777777"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bottom"/>
          </w:tcPr>
          <w:p w14:paraId="69721907" w14:textId="2FBCB887" w:rsidR="00863AE1" w:rsidRPr="008D755B" w:rsidRDefault="003B7743" w:rsidP="00863AE1">
            <w:pPr>
              <w:ind w:right="126"/>
              <w:jc w:val="right"/>
              <w:rPr>
                <w:rFonts w:ascii="Arial" w:hAnsi="Arial" w:cs="Arial"/>
                <w:sz w:val="20"/>
                <w:szCs w:val="20"/>
                <w:highlight w:val="yellow"/>
              </w:rPr>
            </w:pPr>
            <w:r>
              <w:rPr>
                <w:rFonts w:ascii="Arial" w:hAnsi="Arial" w:cs="Arial"/>
                <w:sz w:val="20"/>
                <w:szCs w:val="20"/>
              </w:rPr>
              <w:t>-</w:t>
            </w:r>
          </w:p>
        </w:tc>
        <w:tc>
          <w:tcPr>
            <w:tcW w:w="2126" w:type="dxa"/>
            <w:vAlign w:val="center"/>
          </w:tcPr>
          <w:p w14:paraId="5937020D" w14:textId="555D7670" w:rsidR="00863AE1" w:rsidRPr="003B10B3" w:rsidRDefault="00863AE1" w:rsidP="00863AE1">
            <w:pPr>
              <w:ind w:right="126"/>
              <w:jc w:val="right"/>
              <w:rPr>
                <w:rFonts w:ascii="Arial" w:hAnsi="Arial" w:cs="Arial"/>
                <w:color w:val="FF0000"/>
                <w:sz w:val="20"/>
                <w:szCs w:val="20"/>
              </w:rPr>
            </w:pPr>
            <w:r>
              <w:rPr>
                <w:rFonts w:ascii="Arial" w:hAnsi="Arial" w:cs="Arial"/>
                <w:color w:val="000000"/>
                <w:sz w:val="20"/>
                <w:szCs w:val="20"/>
              </w:rPr>
              <w:t>-</w:t>
            </w:r>
          </w:p>
        </w:tc>
      </w:tr>
      <w:tr w:rsidR="00863AE1" w:rsidRPr="003B10B3" w14:paraId="4007E968" w14:textId="77777777" w:rsidTr="00704DEB">
        <w:trPr>
          <w:trHeight w:val="113"/>
        </w:trPr>
        <w:tc>
          <w:tcPr>
            <w:tcW w:w="4395" w:type="dxa"/>
            <w:noWrap/>
            <w:tcMar>
              <w:top w:w="15" w:type="dxa"/>
              <w:left w:w="15" w:type="dxa"/>
              <w:bottom w:w="0" w:type="dxa"/>
              <w:right w:w="15" w:type="dxa"/>
            </w:tcMar>
            <w:vAlign w:val="center"/>
          </w:tcPr>
          <w:p w14:paraId="48301717" w14:textId="10476799"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77F2968F" w14:textId="0828A2D4" w:rsidR="00863AE1" w:rsidRPr="008D755B" w:rsidRDefault="003B7743" w:rsidP="00863AE1">
            <w:pPr>
              <w:ind w:right="126"/>
              <w:jc w:val="right"/>
              <w:rPr>
                <w:rFonts w:ascii="Arial" w:hAnsi="Arial" w:cs="Arial"/>
                <w:sz w:val="20"/>
                <w:szCs w:val="20"/>
                <w:highlight w:val="yellow"/>
              </w:rPr>
            </w:pPr>
            <w:r>
              <w:rPr>
                <w:rFonts w:ascii="Arial" w:hAnsi="Arial" w:cs="Arial"/>
                <w:sz w:val="20"/>
                <w:szCs w:val="20"/>
              </w:rPr>
              <w:t>-</w:t>
            </w:r>
          </w:p>
        </w:tc>
        <w:tc>
          <w:tcPr>
            <w:tcW w:w="2126" w:type="dxa"/>
            <w:vAlign w:val="center"/>
          </w:tcPr>
          <w:p w14:paraId="3086D78C" w14:textId="6EE8C4C0" w:rsidR="00863AE1" w:rsidRPr="003B10B3" w:rsidRDefault="00863AE1" w:rsidP="00863AE1">
            <w:pPr>
              <w:ind w:right="126"/>
              <w:jc w:val="right"/>
              <w:rPr>
                <w:rFonts w:ascii="Arial" w:hAnsi="Arial" w:cs="Arial"/>
                <w:color w:val="FF0000"/>
                <w:sz w:val="20"/>
                <w:szCs w:val="20"/>
              </w:rPr>
            </w:pPr>
            <w:r>
              <w:rPr>
                <w:rFonts w:ascii="Arial" w:hAnsi="Arial" w:cs="Arial"/>
                <w:color w:val="000000"/>
                <w:sz w:val="20"/>
                <w:szCs w:val="20"/>
              </w:rPr>
              <w:t>-</w:t>
            </w:r>
          </w:p>
        </w:tc>
      </w:tr>
      <w:tr w:rsidR="00863AE1" w:rsidRPr="003B10B3" w14:paraId="035959D8" w14:textId="77777777" w:rsidTr="00704DEB">
        <w:trPr>
          <w:trHeight w:val="142"/>
        </w:trPr>
        <w:tc>
          <w:tcPr>
            <w:tcW w:w="4395" w:type="dxa"/>
            <w:noWrap/>
            <w:tcMar>
              <w:top w:w="15" w:type="dxa"/>
              <w:left w:w="15" w:type="dxa"/>
              <w:bottom w:w="0" w:type="dxa"/>
              <w:right w:w="15" w:type="dxa"/>
            </w:tcMar>
            <w:vAlign w:val="center"/>
          </w:tcPr>
          <w:p w14:paraId="0A920291" w14:textId="77777777"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1E79289A" w14:textId="7D9761C8" w:rsidR="00863AE1" w:rsidRPr="008D755B" w:rsidRDefault="003B7743" w:rsidP="00863AE1">
            <w:pPr>
              <w:ind w:right="126"/>
              <w:jc w:val="right"/>
              <w:rPr>
                <w:rFonts w:ascii="Arial" w:hAnsi="Arial" w:cs="Arial"/>
                <w:sz w:val="20"/>
                <w:szCs w:val="20"/>
                <w:highlight w:val="yellow"/>
              </w:rPr>
            </w:pPr>
            <w:r>
              <w:rPr>
                <w:rFonts w:ascii="Arial" w:hAnsi="Arial" w:cs="Arial"/>
                <w:sz w:val="20"/>
                <w:szCs w:val="20"/>
              </w:rPr>
              <w:t>-</w:t>
            </w:r>
          </w:p>
        </w:tc>
        <w:tc>
          <w:tcPr>
            <w:tcW w:w="2126" w:type="dxa"/>
            <w:vAlign w:val="center"/>
          </w:tcPr>
          <w:p w14:paraId="29177111" w14:textId="54E6E4D6" w:rsidR="00863AE1" w:rsidRPr="003B10B3" w:rsidRDefault="00863AE1" w:rsidP="00863AE1">
            <w:pPr>
              <w:ind w:right="126"/>
              <w:jc w:val="right"/>
              <w:rPr>
                <w:rFonts w:ascii="Arial" w:hAnsi="Arial" w:cs="Arial"/>
                <w:color w:val="FF0000"/>
                <w:sz w:val="20"/>
                <w:szCs w:val="20"/>
              </w:rPr>
            </w:pPr>
            <w:r>
              <w:rPr>
                <w:rFonts w:ascii="Arial" w:hAnsi="Arial" w:cs="Arial"/>
                <w:color w:val="000000"/>
                <w:sz w:val="20"/>
                <w:szCs w:val="20"/>
              </w:rPr>
              <w:t>-</w:t>
            </w:r>
          </w:p>
        </w:tc>
      </w:tr>
      <w:tr w:rsidR="00863AE1" w:rsidRPr="003B10B3" w14:paraId="52228F38" w14:textId="77777777" w:rsidTr="00537041">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863AE1" w:rsidRPr="003B10B3" w:rsidRDefault="00863AE1" w:rsidP="00863AE1">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863AE1" w:rsidRPr="000B3A0D" w:rsidRDefault="00863AE1" w:rsidP="00863AE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bottom"/>
          </w:tcPr>
          <w:p w14:paraId="70EA568C" w14:textId="5C1271FF" w:rsidR="00863AE1" w:rsidRPr="008D755B" w:rsidRDefault="00863AE1" w:rsidP="00863AE1">
            <w:pPr>
              <w:spacing w:after="240"/>
              <w:ind w:right="126"/>
              <w:jc w:val="right"/>
              <w:rPr>
                <w:rFonts w:ascii="Arial" w:hAnsi="Arial" w:cs="Arial"/>
                <w:sz w:val="20"/>
                <w:szCs w:val="20"/>
                <w:highlight w:val="yellow"/>
              </w:rPr>
            </w:pPr>
            <w:r>
              <w:rPr>
                <w:rFonts w:ascii="Arial" w:hAnsi="Arial" w:cs="Arial"/>
                <w:sz w:val="20"/>
                <w:szCs w:val="20"/>
              </w:rPr>
              <w:t>301.967</w:t>
            </w:r>
          </w:p>
        </w:tc>
        <w:tc>
          <w:tcPr>
            <w:tcW w:w="2126" w:type="dxa"/>
            <w:tcBorders>
              <w:bottom w:val="single" w:sz="4" w:space="0" w:color="auto"/>
            </w:tcBorders>
            <w:vAlign w:val="bottom"/>
          </w:tcPr>
          <w:p w14:paraId="690724FB" w14:textId="62ED720A" w:rsidR="00863AE1" w:rsidRPr="003B10B3" w:rsidRDefault="00863AE1" w:rsidP="00863AE1">
            <w:pPr>
              <w:spacing w:after="240"/>
              <w:ind w:right="126"/>
              <w:jc w:val="right"/>
              <w:rPr>
                <w:rFonts w:ascii="Arial" w:hAnsi="Arial" w:cs="Arial"/>
                <w:color w:val="FF0000"/>
                <w:sz w:val="20"/>
                <w:szCs w:val="20"/>
              </w:rPr>
            </w:pPr>
            <w:r w:rsidRPr="00DB74DB">
              <w:rPr>
                <w:rFonts w:ascii="Arial" w:hAnsi="Arial" w:cs="Arial"/>
                <w:sz w:val="20"/>
                <w:szCs w:val="16"/>
              </w:rPr>
              <w:t>131.153</w:t>
            </w:r>
          </w:p>
        </w:tc>
      </w:tr>
      <w:tr w:rsidR="007C46F0"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7C46F0" w:rsidRPr="003B10B3" w:rsidRDefault="007C46F0" w:rsidP="007C46F0">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2CCECDE5" w:rsidR="007C46F0" w:rsidRPr="00DF4CA4" w:rsidRDefault="00863AE1" w:rsidP="00C413AC">
            <w:pPr>
              <w:ind w:left="-170" w:right="126"/>
              <w:jc w:val="right"/>
              <w:rPr>
                <w:rFonts w:ascii="Arial" w:hAnsi="Arial" w:cs="Arial"/>
                <w:b/>
                <w:bCs/>
                <w:sz w:val="20"/>
                <w:szCs w:val="16"/>
              </w:rPr>
            </w:pPr>
            <w:r w:rsidRPr="00DF4CA4">
              <w:rPr>
                <w:rFonts w:ascii="Arial" w:hAnsi="Arial" w:cs="Arial"/>
                <w:b/>
                <w:bCs/>
                <w:sz w:val="20"/>
                <w:szCs w:val="16"/>
              </w:rPr>
              <w:t>20.216.316</w:t>
            </w:r>
          </w:p>
        </w:tc>
        <w:tc>
          <w:tcPr>
            <w:tcW w:w="2126" w:type="dxa"/>
            <w:tcBorders>
              <w:top w:val="single" w:sz="4" w:space="0" w:color="auto"/>
              <w:bottom w:val="single" w:sz="4" w:space="0" w:color="auto"/>
            </w:tcBorders>
            <w:vAlign w:val="center"/>
          </w:tcPr>
          <w:p w14:paraId="041A2E14" w14:textId="189C8533" w:rsidR="007C46F0" w:rsidRPr="003B10B3" w:rsidRDefault="007C46F0" w:rsidP="007C46F0">
            <w:pPr>
              <w:ind w:left="-170" w:right="126"/>
              <w:jc w:val="right"/>
              <w:rPr>
                <w:rFonts w:ascii="Arial" w:eastAsia="Arial Unicode MS" w:hAnsi="Arial" w:cs="Arial"/>
                <w:b/>
                <w:noProof/>
                <w:sz w:val="20"/>
                <w:szCs w:val="20"/>
                <w:lang w:eastAsia="en-US"/>
              </w:rPr>
            </w:pPr>
            <w:r w:rsidRPr="00DB74DB">
              <w:rPr>
                <w:rFonts w:ascii="Arial" w:hAnsi="Arial" w:cs="Arial"/>
                <w:b/>
                <w:bCs/>
                <w:sz w:val="20"/>
                <w:szCs w:val="16"/>
              </w:rPr>
              <w:t>16.851.979</w:t>
            </w:r>
          </w:p>
        </w:tc>
      </w:tr>
    </w:tbl>
    <w:p w14:paraId="18B65DC6" w14:textId="77777777" w:rsidR="000C0E41" w:rsidRDefault="00CF42C5" w:rsidP="00477FBC">
      <w:pPr>
        <w:pStyle w:val="BodyTextIndent"/>
        <w:ind w:firstLine="0"/>
        <w:rPr>
          <w:rFonts w:ascii="Arial" w:hAnsi="Arial" w:cs="Arial"/>
          <w:sz w:val="16"/>
          <w:szCs w:val="16"/>
        </w:rPr>
        <w:sectPr w:rsidR="000C0E41" w:rsidSect="002443EC">
          <w:headerReference w:type="default" r:id="rId44"/>
          <w:pgSz w:w="11907" w:h="16840" w:code="9"/>
          <w:pgMar w:top="1418" w:right="1134" w:bottom="1276" w:left="1418" w:header="720" w:footer="720" w:gutter="0"/>
          <w:cols w:space="708"/>
          <w:docGrid w:linePitch="360"/>
        </w:sectPr>
      </w:pPr>
      <w:r w:rsidRPr="003B10B3">
        <w:rPr>
          <w:rFonts w:ascii="Arial" w:hAnsi="Arial" w:cs="Arial"/>
          <w:sz w:val="16"/>
          <w:szCs w:val="16"/>
        </w:rPr>
        <w:t xml:space="preserve">(*) Borsaya </w:t>
      </w:r>
      <w:proofErr w:type="spellStart"/>
      <w:r w:rsidRPr="003B10B3">
        <w:rPr>
          <w:rFonts w:ascii="Arial" w:hAnsi="Arial" w:cs="Arial"/>
          <w:sz w:val="16"/>
          <w:szCs w:val="16"/>
        </w:rPr>
        <w:t>kote</w:t>
      </w:r>
      <w:proofErr w:type="spellEnd"/>
      <w:r w:rsidRPr="003B10B3">
        <w:rPr>
          <w:rFonts w:ascii="Arial" w:hAnsi="Arial" w:cs="Arial"/>
          <w:sz w:val="16"/>
          <w:szCs w:val="16"/>
        </w:rPr>
        <w:t xml:space="preserve"> olmakla beraber ilgili dönem sonunda borsada işlem görmeyen borçlanma senetlerini de içermektedir.</w:t>
      </w:r>
    </w:p>
    <w:p w14:paraId="30CF84A2" w14:textId="49492DD1" w:rsidR="00CF42C5" w:rsidRPr="00BC6B9D" w:rsidRDefault="00BC6B9D" w:rsidP="00BC6B9D">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11F9C11" w14:textId="4F160D23" w:rsidR="00A66B1B" w:rsidRPr="00F16A9F" w:rsidRDefault="00A66B1B"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653239">
      <w:pPr>
        <w:pStyle w:val="BodyTextIndent"/>
        <w:numPr>
          <w:ilvl w:val="0"/>
          <w:numId w:val="32"/>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202C80" w:rsidRPr="003B10B3" w14:paraId="685E1EE7" w14:textId="77777777" w:rsidTr="00202C80">
        <w:trPr>
          <w:trHeight w:val="113"/>
        </w:trPr>
        <w:tc>
          <w:tcPr>
            <w:tcW w:w="4932" w:type="dxa"/>
            <w:tcMar>
              <w:top w:w="15" w:type="dxa"/>
              <w:left w:w="15" w:type="dxa"/>
              <w:bottom w:w="0" w:type="dxa"/>
              <w:right w:w="15" w:type="dxa"/>
            </w:tcMar>
            <w:vAlign w:val="bottom"/>
          </w:tcPr>
          <w:p w14:paraId="4BBCD5A2" w14:textId="77777777" w:rsidR="00202C80" w:rsidRPr="003B10B3" w:rsidRDefault="00202C80" w:rsidP="00202C80">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AE6324F"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C177ADC"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7571A986"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15FFA6E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0666E8F8" w14:textId="77777777" w:rsidTr="00202C80">
        <w:trPr>
          <w:trHeight w:val="113"/>
        </w:trPr>
        <w:tc>
          <w:tcPr>
            <w:tcW w:w="4932" w:type="dxa"/>
            <w:tcMar>
              <w:top w:w="15" w:type="dxa"/>
              <w:left w:w="15" w:type="dxa"/>
              <w:bottom w:w="0" w:type="dxa"/>
              <w:right w:w="15" w:type="dxa"/>
            </w:tcMar>
            <w:vAlign w:val="bottom"/>
          </w:tcPr>
          <w:p w14:paraId="7DD475A8"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2E81621A"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13CD5351"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7AB493A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78946C1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7363F0F6" w14:textId="77777777" w:rsidTr="00202C80">
        <w:trPr>
          <w:trHeight w:val="113"/>
        </w:trPr>
        <w:tc>
          <w:tcPr>
            <w:tcW w:w="4932" w:type="dxa"/>
            <w:tcMar>
              <w:top w:w="15" w:type="dxa"/>
              <w:left w:w="15" w:type="dxa"/>
              <w:bottom w:w="0" w:type="dxa"/>
              <w:right w:w="15" w:type="dxa"/>
            </w:tcMar>
            <w:vAlign w:val="bottom"/>
          </w:tcPr>
          <w:p w14:paraId="350418D5"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311D681C"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553310C7"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3A48BC47"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2620C02F"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6E435D50" w14:textId="77777777" w:rsidTr="00202C80">
        <w:trPr>
          <w:trHeight w:val="113"/>
        </w:trPr>
        <w:tc>
          <w:tcPr>
            <w:tcW w:w="4932" w:type="dxa"/>
            <w:tcMar>
              <w:top w:w="15" w:type="dxa"/>
              <w:left w:w="15" w:type="dxa"/>
              <w:bottom w:w="0" w:type="dxa"/>
              <w:right w:w="15" w:type="dxa"/>
            </w:tcMar>
            <w:vAlign w:val="bottom"/>
          </w:tcPr>
          <w:p w14:paraId="5C200972" w14:textId="77777777" w:rsidR="00202C80" w:rsidRPr="003B10B3" w:rsidRDefault="00202C80" w:rsidP="00202C80">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ABC4B16"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0D9B3B96"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7F58544C" w14:textId="4170C56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63468D0E"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7C46F0" w:rsidRPr="003B10B3" w14:paraId="27367848" w14:textId="77777777" w:rsidTr="00202C80">
        <w:trPr>
          <w:trHeight w:val="113"/>
        </w:trPr>
        <w:tc>
          <w:tcPr>
            <w:tcW w:w="4932" w:type="dxa"/>
            <w:noWrap/>
            <w:tcMar>
              <w:top w:w="15" w:type="dxa"/>
              <w:left w:w="15" w:type="dxa"/>
              <w:bottom w:w="0" w:type="dxa"/>
              <w:right w:w="15" w:type="dxa"/>
            </w:tcMar>
            <w:vAlign w:val="bottom"/>
          </w:tcPr>
          <w:p w14:paraId="295FB316" w14:textId="77777777" w:rsidR="007C46F0" w:rsidRPr="003B10B3" w:rsidRDefault="007C46F0" w:rsidP="007C46F0">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0209F273" w:rsidR="007C46F0" w:rsidRPr="00297DDD" w:rsidRDefault="007C46F0" w:rsidP="00863AE1">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color w:val="000000"/>
                <w:sz w:val="18"/>
                <w:szCs w:val="18"/>
              </w:rPr>
              <w:t>2</w:t>
            </w:r>
            <w:r w:rsidRPr="0061050F">
              <w:rPr>
                <w:rFonts w:ascii="Arial" w:hAnsi="Arial" w:cs="Arial"/>
                <w:color w:val="000000"/>
                <w:sz w:val="18"/>
                <w:szCs w:val="18"/>
              </w:rPr>
              <w:t>.</w:t>
            </w:r>
            <w:r w:rsidR="00863AE1">
              <w:rPr>
                <w:rFonts w:ascii="Arial" w:hAnsi="Arial" w:cs="Arial"/>
                <w:color w:val="000000"/>
                <w:sz w:val="18"/>
                <w:szCs w:val="18"/>
              </w:rPr>
              <w:t>821</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55801CBD" w:rsidR="007C46F0" w:rsidRPr="00297DDD" w:rsidRDefault="007C46F0" w:rsidP="007C46F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3F370E9" w14:textId="1F0F28D5"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134" w:type="dxa"/>
            <w:noWrap/>
            <w:tcMar>
              <w:top w:w="15" w:type="dxa"/>
              <w:left w:w="15" w:type="dxa"/>
              <w:bottom w:w="0" w:type="dxa"/>
              <w:right w:w="15" w:type="dxa"/>
            </w:tcMar>
            <w:vAlign w:val="center"/>
          </w:tcPr>
          <w:p w14:paraId="1D3F79F5" w14:textId="14D3E95F"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7C46F0"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7C46F0" w:rsidRPr="00982F46" w:rsidRDefault="007C46F0" w:rsidP="007C46F0">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3293B901" w:rsidR="007C46F0" w:rsidRPr="00297DDD" w:rsidRDefault="007C46F0" w:rsidP="007C46F0">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29F176F8" w:rsidR="007C46F0" w:rsidRPr="00297DDD" w:rsidRDefault="007C46F0" w:rsidP="007C46F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063126A1"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181BBCBD"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r>
      <w:tr w:rsidR="007C46F0" w:rsidRPr="003B10B3" w14:paraId="71A74568" w14:textId="77777777" w:rsidTr="00202C80">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7C46F0" w:rsidRPr="003B10B3" w:rsidRDefault="007C46F0" w:rsidP="007C46F0">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1715D69E" w:rsidR="007C46F0" w:rsidRPr="00297DDD" w:rsidRDefault="007C46F0" w:rsidP="00863AE1">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2</w:t>
            </w:r>
            <w:r w:rsidRPr="0061050F">
              <w:rPr>
                <w:rFonts w:ascii="Arial" w:hAnsi="Arial" w:cs="Arial"/>
                <w:b/>
                <w:bCs/>
                <w:color w:val="000000"/>
                <w:sz w:val="18"/>
                <w:szCs w:val="18"/>
              </w:rPr>
              <w:t>.</w:t>
            </w:r>
            <w:r w:rsidR="00863AE1">
              <w:rPr>
                <w:rFonts w:ascii="Arial" w:hAnsi="Arial" w:cs="Arial"/>
                <w:b/>
                <w:bCs/>
                <w:color w:val="000000"/>
                <w:sz w:val="18"/>
                <w:szCs w:val="18"/>
              </w:rPr>
              <w:t>821</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BFFBA60" w:rsidR="007C46F0" w:rsidRPr="00297DDD" w:rsidRDefault="007C46F0" w:rsidP="007C46F0">
            <w:pPr>
              <w:tabs>
                <w:tab w:val="left" w:pos="3828"/>
              </w:tabs>
              <w:ind w:right="102"/>
              <w:jc w:val="right"/>
              <w:rPr>
                <w:rFonts w:ascii="Arial" w:hAnsi="Arial" w:cs="Arial"/>
                <w:b/>
                <w:sz w:val="20"/>
                <w:szCs w:val="20"/>
                <w:highlight w:val="yellow"/>
              </w:rPr>
            </w:pPr>
            <w:r w:rsidRPr="0061050F">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6F91C680" w:rsidR="007C46F0" w:rsidRPr="005B40FC" w:rsidRDefault="007C46F0" w:rsidP="007C46F0">
            <w:pPr>
              <w:tabs>
                <w:tab w:val="left" w:pos="3828"/>
              </w:tabs>
              <w:ind w:right="102"/>
              <w:jc w:val="right"/>
              <w:rPr>
                <w:rFonts w:ascii="Arial" w:hAnsi="Arial" w:cs="Arial"/>
                <w:b/>
                <w:sz w:val="20"/>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14512EEA" w:rsidR="007C46F0" w:rsidRPr="005B40FC" w:rsidRDefault="007C46F0" w:rsidP="007C46F0">
            <w:pPr>
              <w:tabs>
                <w:tab w:val="left" w:pos="3828"/>
              </w:tabs>
              <w:ind w:right="102"/>
              <w:jc w:val="right"/>
              <w:rPr>
                <w:rFonts w:ascii="Arial" w:hAnsi="Arial" w:cs="Arial"/>
                <w:b/>
                <w:sz w:val="20"/>
                <w:szCs w:val="20"/>
              </w:rPr>
            </w:pPr>
            <w:r w:rsidRPr="0061050F">
              <w:rPr>
                <w:rFonts w:ascii="Arial" w:hAnsi="Arial" w:cs="Arial"/>
                <w:b/>
                <w:bCs/>
                <w:color w:val="000000"/>
                <w:sz w:val="18"/>
                <w:szCs w:val="18"/>
              </w:rPr>
              <w:t>-</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AD0AC9">
        <w:trPr>
          <w:trHeight w:val="113"/>
        </w:trPr>
        <w:tc>
          <w:tcPr>
            <w:tcW w:w="5103"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6" w:name="OLE_LINK18"/>
            <w:bookmarkStart w:id="7" w:name="OLE_LINK19"/>
            <w:bookmarkStart w:id="8" w:name="OLE_LINK20"/>
          </w:p>
        </w:tc>
        <w:tc>
          <w:tcPr>
            <w:tcW w:w="1021"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8861B0">
        <w:trPr>
          <w:trHeight w:val="113"/>
        </w:trPr>
        <w:tc>
          <w:tcPr>
            <w:tcW w:w="5103" w:type="dxa"/>
            <w:shd w:val="clear" w:color="auto" w:fill="FFFFFF"/>
            <w:vAlign w:val="bottom"/>
          </w:tcPr>
          <w:p w14:paraId="18932D04" w14:textId="77777777" w:rsidR="008861B0" w:rsidRPr="00640653" w:rsidRDefault="008861B0" w:rsidP="008861B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10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2"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C413AC" w:rsidRPr="00640653" w14:paraId="37AA8EDE" w14:textId="77777777" w:rsidTr="00C413AC">
        <w:trPr>
          <w:trHeight w:val="113"/>
        </w:trPr>
        <w:tc>
          <w:tcPr>
            <w:tcW w:w="5103" w:type="dxa"/>
            <w:shd w:val="clear" w:color="auto" w:fill="FFFFFF"/>
            <w:vAlign w:val="bottom"/>
          </w:tcPr>
          <w:p w14:paraId="33A1DD13" w14:textId="77777777" w:rsidR="00C413AC" w:rsidRPr="00640653" w:rsidRDefault="00C413AC" w:rsidP="00C413AC">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63AAE6D6" w14:textId="08CDACC9"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213.639</w:t>
            </w:r>
          </w:p>
        </w:tc>
        <w:tc>
          <w:tcPr>
            <w:tcW w:w="1106" w:type="dxa"/>
            <w:vAlign w:val="center"/>
          </w:tcPr>
          <w:p w14:paraId="2E667DC7" w14:textId="68D10123"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w:t>
            </w:r>
          </w:p>
        </w:tc>
        <w:tc>
          <w:tcPr>
            <w:tcW w:w="1134" w:type="dxa"/>
            <w:vAlign w:val="center"/>
          </w:tcPr>
          <w:p w14:paraId="2CF4138F" w14:textId="7B4F00E8"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c>
          <w:tcPr>
            <w:tcW w:w="992" w:type="dxa"/>
            <w:vAlign w:val="center"/>
          </w:tcPr>
          <w:p w14:paraId="2A9F2DBE" w14:textId="3636DF31"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r>
      <w:tr w:rsidR="00C413AC" w:rsidRPr="00640653" w14:paraId="1C93E50E" w14:textId="77777777" w:rsidTr="00C413AC">
        <w:trPr>
          <w:trHeight w:val="113"/>
        </w:trPr>
        <w:tc>
          <w:tcPr>
            <w:tcW w:w="5103" w:type="dxa"/>
            <w:shd w:val="clear" w:color="auto" w:fill="FFFFFF"/>
            <w:vAlign w:val="bottom"/>
          </w:tcPr>
          <w:p w14:paraId="2537A102" w14:textId="77777777" w:rsidR="00C413AC" w:rsidRPr="00640653" w:rsidRDefault="00C413AC" w:rsidP="00C413AC">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622892B4" w14:textId="6473B504"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7.629.933</w:t>
            </w:r>
          </w:p>
        </w:tc>
        <w:tc>
          <w:tcPr>
            <w:tcW w:w="1106" w:type="dxa"/>
            <w:vAlign w:val="center"/>
          </w:tcPr>
          <w:p w14:paraId="49910072" w14:textId="48EDC039"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17.092</w:t>
            </w:r>
          </w:p>
        </w:tc>
        <w:tc>
          <w:tcPr>
            <w:tcW w:w="1134" w:type="dxa"/>
            <w:vAlign w:val="center"/>
          </w:tcPr>
          <w:p w14:paraId="5ACAF552" w14:textId="2778A88D" w:rsidR="00C413AC" w:rsidRPr="00C413AC" w:rsidRDefault="00C413AC" w:rsidP="00C413AC">
            <w:pPr>
              <w:ind w:right="52"/>
              <w:jc w:val="right"/>
              <w:rPr>
                <w:sz w:val="18"/>
                <w:szCs w:val="16"/>
                <w:highlight w:val="yellow"/>
              </w:rPr>
            </w:pPr>
            <w:r w:rsidRPr="00C413AC">
              <w:rPr>
                <w:rFonts w:ascii="Arial" w:hAnsi="Arial" w:cs="Arial"/>
                <w:sz w:val="18"/>
                <w:szCs w:val="18"/>
              </w:rPr>
              <w:t>-</w:t>
            </w:r>
          </w:p>
        </w:tc>
        <w:tc>
          <w:tcPr>
            <w:tcW w:w="992" w:type="dxa"/>
            <w:vAlign w:val="center"/>
          </w:tcPr>
          <w:p w14:paraId="373237D0" w14:textId="6967E5C3" w:rsidR="00C413AC" w:rsidRPr="00C413AC" w:rsidRDefault="00C413AC" w:rsidP="00C413AC">
            <w:pPr>
              <w:ind w:right="52"/>
              <w:jc w:val="right"/>
              <w:rPr>
                <w:sz w:val="18"/>
                <w:szCs w:val="16"/>
                <w:highlight w:val="yellow"/>
              </w:rPr>
            </w:pPr>
            <w:r w:rsidRPr="00C413AC">
              <w:rPr>
                <w:rFonts w:ascii="Arial" w:hAnsi="Arial" w:cs="Arial"/>
                <w:sz w:val="18"/>
                <w:szCs w:val="18"/>
              </w:rPr>
              <w:t>-</w:t>
            </w:r>
          </w:p>
        </w:tc>
      </w:tr>
      <w:tr w:rsidR="00C413AC" w:rsidRPr="00640653" w14:paraId="038D89BF" w14:textId="77777777" w:rsidTr="00C413AC">
        <w:trPr>
          <w:trHeight w:val="113"/>
        </w:trPr>
        <w:tc>
          <w:tcPr>
            <w:tcW w:w="5103" w:type="dxa"/>
            <w:shd w:val="clear" w:color="auto" w:fill="FFFFFF"/>
            <w:vAlign w:val="bottom"/>
          </w:tcPr>
          <w:p w14:paraId="70C7104B" w14:textId="77777777" w:rsidR="00C413AC" w:rsidRPr="00640653" w:rsidRDefault="00C413AC" w:rsidP="00C413AC">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1FC8EEA8" w14:textId="0B9C666B"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52.030.891</w:t>
            </w:r>
          </w:p>
        </w:tc>
        <w:tc>
          <w:tcPr>
            <w:tcW w:w="1106" w:type="dxa"/>
            <w:vAlign w:val="center"/>
          </w:tcPr>
          <w:p w14:paraId="7A785B99" w14:textId="68727FA8"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1.397.128</w:t>
            </w:r>
          </w:p>
        </w:tc>
        <w:tc>
          <w:tcPr>
            <w:tcW w:w="1134" w:type="dxa"/>
            <w:vAlign w:val="center"/>
          </w:tcPr>
          <w:p w14:paraId="765F021A" w14:textId="69CFC78F" w:rsidR="00C413AC" w:rsidRPr="00C413AC" w:rsidRDefault="00C413AC" w:rsidP="00C413AC">
            <w:pPr>
              <w:ind w:right="52"/>
              <w:jc w:val="right"/>
              <w:rPr>
                <w:sz w:val="18"/>
                <w:szCs w:val="16"/>
                <w:highlight w:val="yellow"/>
              </w:rPr>
            </w:pPr>
            <w:r w:rsidRPr="00C413AC">
              <w:rPr>
                <w:rFonts w:ascii="Arial" w:hAnsi="Arial" w:cs="Arial"/>
                <w:sz w:val="18"/>
                <w:szCs w:val="18"/>
              </w:rPr>
              <w:t>-</w:t>
            </w:r>
          </w:p>
        </w:tc>
        <w:tc>
          <w:tcPr>
            <w:tcW w:w="992" w:type="dxa"/>
            <w:vAlign w:val="center"/>
          </w:tcPr>
          <w:p w14:paraId="35E093A9" w14:textId="01E08DEB" w:rsidR="00C413AC" w:rsidRPr="00C413AC" w:rsidRDefault="00C413AC" w:rsidP="00C413AC">
            <w:pPr>
              <w:ind w:right="52"/>
              <w:jc w:val="right"/>
              <w:rPr>
                <w:sz w:val="18"/>
                <w:szCs w:val="16"/>
                <w:highlight w:val="yellow"/>
              </w:rPr>
            </w:pPr>
            <w:r w:rsidRPr="00C413AC">
              <w:rPr>
                <w:rFonts w:ascii="Arial" w:hAnsi="Arial" w:cs="Arial"/>
                <w:sz w:val="18"/>
                <w:szCs w:val="18"/>
              </w:rPr>
              <w:t>943.629</w:t>
            </w:r>
          </w:p>
        </w:tc>
      </w:tr>
      <w:tr w:rsidR="00C413AC" w:rsidRPr="00640653" w14:paraId="10EA2C7C" w14:textId="77777777" w:rsidTr="00C413AC">
        <w:trPr>
          <w:trHeight w:val="113"/>
        </w:trPr>
        <w:tc>
          <w:tcPr>
            <w:tcW w:w="5103" w:type="dxa"/>
            <w:shd w:val="clear" w:color="auto" w:fill="FFFFFF"/>
            <w:vAlign w:val="bottom"/>
          </w:tcPr>
          <w:p w14:paraId="67EA2592" w14:textId="77777777" w:rsidR="00C413AC" w:rsidRPr="00640653" w:rsidRDefault="00C413AC" w:rsidP="00C413AC">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1CB0534B" w14:textId="0D3D4790"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5.637.826</w:t>
            </w:r>
          </w:p>
        </w:tc>
        <w:tc>
          <w:tcPr>
            <w:tcW w:w="1106" w:type="dxa"/>
            <w:vAlign w:val="center"/>
          </w:tcPr>
          <w:p w14:paraId="33782463" w14:textId="26A85877"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9.188</w:t>
            </w:r>
          </w:p>
        </w:tc>
        <w:tc>
          <w:tcPr>
            <w:tcW w:w="1134" w:type="dxa"/>
            <w:vAlign w:val="center"/>
          </w:tcPr>
          <w:p w14:paraId="2318B006" w14:textId="4B0FCBD9" w:rsidR="00C413AC" w:rsidRPr="00C413AC" w:rsidRDefault="00C413AC" w:rsidP="00C413AC">
            <w:pPr>
              <w:ind w:right="52"/>
              <w:jc w:val="right"/>
              <w:rPr>
                <w:sz w:val="18"/>
                <w:szCs w:val="16"/>
                <w:highlight w:val="yellow"/>
              </w:rPr>
            </w:pPr>
            <w:r w:rsidRPr="00C413AC">
              <w:rPr>
                <w:rFonts w:ascii="Arial" w:hAnsi="Arial" w:cs="Arial"/>
                <w:sz w:val="18"/>
                <w:szCs w:val="18"/>
              </w:rPr>
              <w:t>-</w:t>
            </w:r>
          </w:p>
        </w:tc>
        <w:tc>
          <w:tcPr>
            <w:tcW w:w="992" w:type="dxa"/>
            <w:vAlign w:val="center"/>
          </w:tcPr>
          <w:p w14:paraId="0525A9A7" w14:textId="43EC6061" w:rsidR="00C413AC" w:rsidRPr="00C413AC" w:rsidRDefault="00C413AC" w:rsidP="00C413AC">
            <w:pPr>
              <w:ind w:right="52"/>
              <w:jc w:val="right"/>
              <w:rPr>
                <w:sz w:val="18"/>
                <w:szCs w:val="16"/>
                <w:highlight w:val="yellow"/>
              </w:rPr>
            </w:pPr>
            <w:r w:rsidRPr="00C413AC">
              <w:rPr>
                <w:rFonts w:ascii="Arial" w:hAnsi="Arial" w:cs="Arial"/>
                <w:sz w:val="18"/>
                <w:szCs w:val="18"/>
              </w:rPr>
              <w:t>77</w:t>
            </w:r>
          </w:p>
        </w:tc>
      </w:tr>
      <w:tr w:rsidR="00C413AC" w:rsidRPr="00640653" w14:paraId="0915BACA" w14:textId="77777777" w:rsidTr="00C413AC">
        <w:trPr>
          <w:trHeight w:val="113"/>
        </w:trPr>
        <w:tc>
          <w:tcPr>
            <w:tcW w:w="5103" w:type="dxa"/>
            <w:shd w:val="clear" w:color="auto" w:fill="FFFFFF"/>
            <w:vAlign w:val="bottom"/>
          </w:tcPr>
          <w:p w14:paraId="02B94919" w14:textId="77777777" w:rsidR="00C413AC" w:rsidRPr="00640653" w:rsidRDefault="00C413AC" w:rsidP="00C413AC">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1935F277" w14:textId="7E26112C"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136.062</w:t>
            </w:r>
          </w:p>
        </w:tc>
        <w:tc>
          <w:tcPr>
            <w:tcW w:w="1106" w:type="dxa"/>
            <w:vAlign w:val="center"/>
          </w:tcPr>
          <w:p w14:paraId="45A3836B" w14:textId="2FAB4EC1"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549</w:t>
            </w:r>
          </w:p>
        </w:tc>
        <w:tc>
          <w:tcPr>
            <w:tcW w:w="1134" w:type="dxa"/>
            <w:vAlign w:val="center"/>
          </w:tcPr>
          <w:p w14:paraId="2CF57597" w14:textId="42BB27F2"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c>
          <w:tcPr>
            <w:tcW w:w="992" w:type="dxa"/>
            <w:vAlign w:val="center"/>
          </w:tcPr>
          <w:p w14:paraId="5FACF3E6" w14:textId="6ED293E1"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r>
      <w:tr w:rsidR="00C413AC" w:rsidRPr="00640653" w14:paraId="716E8101" w14:textId="77777777" w:rsidTr="00C413AC">
        <w:trPr>
          <w:trHeight w:val="113"/>
        </w:trPr>
        <w:tc>
          <w:tcPr>
            <w:tcW w:w="5103" w:type="dxa"/>
            <w:shd w:val="clear" w:color="auto" w:fill="FFFFFF"/>
            <w:vAlign w:val="bottom"/>
          </w:tcPr>
          <w:p w14:paraId="21AB9101" w14:textId="77777777" w:rsidR="00C413AC" w:rsidRPr="00640653" w:rsidRDefault="00C413AC" w:rsidP="00C413AC">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4DE6A0FD" w14:textId="0F724945"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4.511.631</w:t>
            </w:r>
          </w:p>
        </w:tc>
        <w:tc>
          <w:tcPr>
            <w:tcW w:w="1106" w:type="dxa"/>
            <w:vAlign w:val="center"/>
          </w:tcPr>
          <w:p w14:paraId="23BAEAA5" w14:textId="59488EE1"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w:t>
            </w:r>
          </w:p>
        </w:tc>
        <w:tc>
          <w:tcPr>
            <w:tcW w:w="1134" w:type="dxa"/>
            <w:vAlign w:val="center"/>
          </w:tcPr>
          <w:p w14:paraId="54C88286" w14:textId="009513A0"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c>
          <w:tcPr>
            <w:tcW w:w="992" w:type="dxa"/>
            <w:vAlign w:val="center"/>
          </w:tcPr>
          <w:p w14:paraId="2B442C91" w14:textId="18016319"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r>
      <w:tr w:rsidR="00C413AC" w:rsidRPr="00640653" w14:paraId="5A77DC88" w14:textId="77777777" w:rsidTr="00C413AC">
        <w:trPr>
          <w:trHeight w:val="113"/>
        </w:trPr>
        <w:tc>
          <w:tcPr>
            <w:tcW w:w="5103" w:type="dxa"/>
            <w:shd w:val="clear" w:color="auto" w:fill="FFFFFF"/>
            <w:vAlign w:val="bottom"/>
          </w:tcPr>
          <w:p w14:paraId="3757E465" w14:textId="77777777" w:rsidR="00C413AC" w:rsidRPr="00640653" w:rsidRDefault="00C413AC" w:rsidP="00C413AC">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41E1D939" w14:textId="1FD0469F"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9.588.928</w:t>
            </w:r>
          </w:p>
        </w:tc>
        <w:tc>
          <w:tcPr>
            <w:tcW w:w="1106" w:type="dxa"/>
            <w:vAlign w:val="center"/>
          </w:tcPr>
          <w:p w14:paraId="10573414" w14:textId="5BFBB26F" w:rsidR="00C413AC" w:rsidRPr="00C413AC" w:rsidRDefault="00C413AC" w:rsidP="00C413AC">
            <w:pPr>
              <w:ind w:right="52"/>
              <w:jc w:val="right"/>
              <w:rPr>
                <w:rFonts w:ascii="Arial" w:hAnsi="Arial" w:cs="Arial"/>
                <w:bCs/>
                <w:color w:val="000000"/>
                <w:sz w:val="18"/>
                <w:szCs w:val="16"/>
                <w:highlight w:val="yellow"/>
              </w:rPr>
            </w:pPr>
            <w:r w:rsidRPr="00C413AC">
              <w:rPr>
                <w:rFonts w:ascii="Arial" w:hAnsi="Arial" w:cs="Arial"/>
                <w:sz w:val="18"/>
                <w:szCs w:val="18"/>
              </w:rPr>
              <w:t>21.405</w:t>
            </w:r>
          </w:p>
        </w:tc>
        <w:tc>
          <w:tcPr>
            <w:tcW w:w="1134" w:type="dxa"/>
            <w:vAlign w:val="center"/>
          </w:tcPr>
          <w:p w14:paraId="7C75AAF8" w14:textId="302854B0"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w:t>
            </w:r>
          </w:p>
        </w:tc>
        <w:tc>
          <w:tcPr>
            <w:tcW w:w="992" w:type="dxa"/>
            <w:vAlign w:val="center"/>
          </w:tcPr>
          <w:p w14:paraId="492CE5C7" w14:textId="09BFAD4D" w:rsidR="00C413AC" w:rsidRPr="00C413AC" w:rsidRDefault="00C413AC" w:rsidP="00C413AC">
            <w:pPr>
              <w:ind w:right="52"/>
              <w:jc w:val="right"/>
              <w:rPr>
                <w:rFonts w:ascii="Arial" w:hAnsi="Arial" w:cs="Arial"/>
                <w:sz w:val="18"/>
                <w:szCs w:val="16"/>
                <w:highlight w:val="yellow"/>
              </w:rPr>
            </w:pPr>
            <w:r w:rsidRPr="00C413AC">
              <w:rPr>
                <w:rFonts w:ascii="Arial" w:hAnsi="Arial" w:cs="Arial"/>
                <w:sz w:val="18"/>
                <w:szCs w:val="18"/>
              </w:rPr>
              <w:t>417</w:t>
            </w:r>
          </w:p>
        </w:tc>
      </w:tr>
      <w:tr w:rsidR="008861B0" w:rsidRPr="00640653" w14:paraId="073A1F34" w14:textId="77777777" w:rsidTr="00AD0AC9">
        <w:trPr>
          <w:trHeight w:val="113"/>
        </w:trPr>
        <w:tc>
          <w:tcPr>
            <w:tcW w:w="5103" w:type="dxa"/>
            <w:tcBorders>
              <w:bottom w:val="single" w:sz="4" w:space="0" w:color="auto"/>
            </w:tcBorders>
            <w:shd w:val="clear" w:color="auto" w:fill="FFFFFF"/>
            <w:vAlign w:val="bottom"/>
          </w:tcPr>
          <w:p w14:paraId="4354340F" w14:textId="77777777" w:rsidR="008861B0" w:rsidRPr="00640653" w:rsidRDefault="008861B0" w:rsidP="008861B0">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77777777" w:rsidR="008861B0" w:rsidRPr="008861B0" w:rsidRDefault="008861B0" w:rsidP="008861B0">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08A04CF0" w:rsidR="008861B0" w:rsidRPr="008861B0" w:rsidRDefault="008861B0" w:rsidP="008861B0">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861B0" w:rsidRPr="008861B0" w:rsidRDefault="008861B0" w:rsidP="008861B0">
            <w:pPr>
              <w:ind w:right="52"/>
              <w:jc w:val="right"/>
              <w:rPr>
                <w:rFonts w:ascii="Arial" w:hAnsi="Arial" w:cs="Arial"/>
                <w:b/>
                <w:bCs/>
                <w:sz w:val="16"/>
                <w:szCs w:val="16"/>
                <w:highlight w:val="yellow"/>
              </w:rPr>
            </w:pPr>
          </w:p>
        </w:tc>
        <w:tc>
          <w:tcPr>
            <w:tcW w:w="992" w:type="dxa"/>
            <w:tcBorders>
              <w:bottom w:val="single" w:sz="4" w:space="0" w:color="auto"/>
            </w:tcBorders>
            <w:vAlign w:val="center"/>
          </w:tcPr>
          <w:p w14:paraId="50A28E4E" w14:textId="05E286A0" w:rsidR="008861B0" w:rsidRPr="008861B0" w:rsidRDefault="008861B0" w:rsidP="008861B0">
            <w:pPr>
              <w:ind w:right="52"/>
              <w:jc w:val="right"/>
              <w:rPr>
                <w:rFonts w:ascii="Arial" w:hAnsi="Arial" w:cs="Arial"/>
                <w:b/>
                <w:bCs/>
                <w:sz w:val="16"/>
                <w:szCs w:val="16"/>
                <w:highlight w:val="yellow"/>
              </w:rPr>
            </w:pPr>
          </w:p>
        </w:tc>
      </w:tr>
      <w:tr w:rsidR="00863AE1" w:rsidRPr="00640653" w14:paraId="6DF7FAA1" w14:textId="77777777" w:rsidTr="00863AE1">
        <w:trPr>
          <w:trHeight w:val="222"/>
        </w:trPr>
        <w:tc>
          <w:tcPr>
            <w:tcW w:w="5103" w:type="dxa"/>
            <w:tcBorders>
              <w:top w:val="single" w:sz="4" w:space="0" w:color="auto"/>
              <w:bottom w:val="double" w:sz="4" w:space="0" w:color="auto"/>
            </w:tcBorders>
            <w:shd w:val="clear" w:color="auto" w:fill="FFFFFF"/>
            <w:vAlign w:val="center"/>
          </w:tcPr>
          <w:p w14:paraId="5BCBD1B3" w14:textId="77777777" w:rsidR="00863AE1" w:rsidRPr="00640653" w:rsidRDefault="00863AE1" w:rsidP="00863AE1">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538A8A1" w14:textId="15DCC534" w:rsidR="00863AE1" w:rsidRPr="00863AE1" w:rsidRDefault="00863AE1" w:rsidP="00863AE1">
            <w:pPr>
              <w:ind w:right="52"/>
              <w:jc w:val="right"/>
              <w:rPr>
                <w:rFonts w:ascii="Arial" w:hAnsi="Arial" w:cs="Arial"/>
                <w:b/>
                <w:sz w:val="18"/>
                <w:szCs w:val="16"/>
                <w:highlight w:val="yellow"/>
              </w:rPr>
            </w:pPr>
            <w:r w:rsidRPr="00863AE1">
              <w:rPr>
                <w:rFonts w:ascii="Arial" w:hAnsi="Arial" w:cs="Arial"/>
                <w:b/>
                <w:sz w:val="18"/>
                <w:szCs w:val="16"/>
              </w:rPr>
              <w:t>79.748.910</w:t>
            </w:r>
          </w:p>
        </w:tc>
        <w:tc>
          <w:tcPr>
            <w:tcW w:w="1106" w:type="dxa"/>
            <w:tcBorders>
              <w:top w:val="single" w:sz="4" w:space="0" w:color="auto"/>
              <w:bottom w:val="double" w:sz="4" w:space="0" w:color="auto"/>
            </w:tcBorders>
            <w:vAlign w:val="center"/>
          </w:tcPr>
          <w:p w14:paraId="59A9F1D8" w14:textId="1E648232" w:rsidR="00863AE1" w:rsidRPr="00863AE1" w:rsidRDefault="00863AE1" w:rsidP="00863AE1">
            <w:pPr>
              <w:ind w:right="52"/>
              <w:jc w:val="right"/>
              <w:rPr>
                <w:rFonts w:ascii="Arial" w:hAnsi="Arial" w:cs="Arial"/>
                <w:b/>
                <w:sz w:val="18"/>
                <w:szCs w:val="16"/>
                <w:highlight w:val="yellow"/>
              </w:rPr>
            </w:pPr>
            <w:r w:rsidRPr="00863AE1">
              <w:rPr>
                <w:rFonts w:ascii="Arial" w:hAnsi="Arial" w:cs="Arial"/>
                <w:b/>
                <w:sz w:val="18"/>
                <w:szCs w:val="16"/>
              </w:rPr>
              <w:t>1.445.362</w:t>
            </w:r>
          </w:p>
        </w:tc>
        <w:tc>
          <w:tcPr>
            <w:tcW w:w="1134" w:type="dxa"/>
            <w:tcBorders>
              <w:top w:val="single" w:sz="4" w:space="0" w:color="auto"/>
              <w:bottom w:val="double" w:sz="4" w:space="0" w:color="auto"/>
            </w:tcBorders>
            <w:vAlign w:val="center"/>
          </w:tcPr>
          <w:p w14:paraId="67AFBEA3" w14:textId="00491CE2" w:rsidR="00863AE1" w:rsidRPr="00863AE1" w:rsidRDefault="00863AE1" w:rsidP="00863AE1">
            <w:pPr>
              <w:ind w:right="52"/>
              <w:jc w:val="right"/>
              <w:rPr>
                <w:b/>
                <w:sz w:val="18"/>
                <w:highlight w:val="yellow"/>
              </w:rPr>
            </w:pPr>
            <w:r w:rsidRPr="00863AE1">
              <w:rPr>
                <w:rFonts w:ascii="Arial" w:hAnsi="Arial" w:cs="Arial"/>
                <w:b/>
                <w:sz w:val="18"/>
                <w:szCs w:val="16"/>
              </w:rPr>
              <w:t>-</w:t>
            </w:r>
          </w:p>
        </w:tc>
        <w:tc>
          <w:tcPr>
            <w:tcW w:w="992" w:type="dxa"/>
            <w:tcBorders>
              <w:top w:val="single" w:sz="4" w:space="0" w:color="auto"/>
              <w:bottom w:val="double" w:sz="4" w:space="0" w:color="auto"/>
            </w:tcBorders>
            <w:vAlign w:val="center"/>
          </w:tcPr>
          <w:p w14:paraId="5C3164E1" w14:textId="7AE0515C" w:rsidR="00863AE1" w:rsidRPr="00863AE1" w:rsidRDefault="00863AE1" w:rsidP="00863AE1">
            <w:pPr>
              <w:ind w:right="52"/>
              <w:jc w:val="right"/>
              <w:rPr>
                <w:b/>
                <w:sz w:val="18"/>
                <w:highlight w:val="yellow"/>
              </w:rPr>
            </w:pPr>
            <w:r w:rsidRPr="00863AE1">
              <w:rPr>
                <w:rFonts w:ascii="Arial" w:hAnsi="Arial" w:cs="Arial"/>
                <w:b/>
                <w:sz w:val="18"/>
                <w:szCs w:val="16"/>
              </w:rPr>
              <w:t>944.123</w:t>
            </w:r>
          </w:p>
        </w:tc>
      </w:tr>
      <w:bookmarkEnd w:id="6"/>
      <w:bookmarkEnd w:id="7"/>
      <w:bookmarkEnd w:id="8"/>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39067A38" w14:textId="5E2C213C" w:rsidR="004D44AD" w:rsidRPr="004D44AD" w:rsidRDefault="004D44AD" w:rsidP="004D44AD">
      <w:pPr>
        <w:tabs>
          <w:tab w:val="left" w:pos="9356"/>
        </w:tabs>
        <w:autoSpaceDE w:val="0"/>
        <w:autoSpaceDN w:val="0"/>
        <w:adjustRightInd w:val="0"/>
        <w:ind w:left="426" w:right="-1" w:hanging="426"/>
        <w:jc w:val="both"/>
        <w:rPr>
          <w:rFonts w:ascii="Arial" w:hAnsi="Arial" w:cs="Arial"/>
          <w:sz w:val="16"/>
          <w:szCs w:val="16"/>
        </w:rPr>
      </w:pPr>
      <w:r w:rsidRPr="001E4FAA">
        <w:rPr>
          <w:rFonts w:ascii="Arial" w:hAnsi="Arial" w:cs="Arial"/>
          <w:sz w:val="14"/>
          <w:szCs w:val="16"/>
        </w:rPr>
        <w:t xml:space="preserve">(*) </w:t>
      </w:r>
      <w:r w:rsidRPr="001E4FAA">
        <w:rPr>
          <w:rFonts w:ascii="Arial" w:hAnsi="Arial" w:cs="Arial"/>
          <w:sz w:val="14"/>
          <w:szCs w:val="16"/>
        </w:rPr>
        <w:tab/>
      </w:r>
      <w:r w:rsidRPr="001E4FAA">
        <w:rPr>
          <w:rFonts w:ascii="Arial" w:hAnsi="Arial" w:cs="Arial"/>
          <w:sz w:val="14"/>
          <w:szCs w:val="14"/>
        </w:rPr>
        <w:t>Diğer, taksitli ticari krediler (</w:t>
      </w:r>
      <w:r w:rsidR="0084000A" w:rsidRPr="001E4FAA">
        <w:rPr>
          <w:rFonts w:ascii="Arial" w:hAnsi="Arial" w:cs="Arial"/>
          <w:sz w:val="14"/>
          <w:szCs w:val="14"/>
        </w:rPr>
        <w:t>6</w:t>
      </w:r>
      <w:r w:rsidRPr="001E4FAA">
        <w:rPr>
          <w:rFonts w:ascii="Arial" w:hAnsi="Arial" w:cs="Arial"/>
          <w:sz w:val="14"/>
          <w:szCs w:val="14"/>
        </w:rPr>
        <w:t>.</w:t>
      </w:r>
      <w:r w:rsidR="0084000A" w:rsidRPr="001E4FAA">
        <w:rPr>
          <w:rFonts w:ascii="Arial" w:hAnsi="Arial" w:cs="Arial"/>
          <w:sz w:val="14"/>
          <w:szCs w:val="14"/>
        </w:rPr>
        <w:t>778</w:t>
      </w:r>
      <w:r w:rsidRPr="001E4FAA">
        <w:rPr>
          <w:rFonts w:ascii="Arial" w:hAnsi="Arial" w:cs="Arial"/>
          <w:sz w:val="14"/>
          <w:szCs w:val="14"/>
        </w:rPr>
        <w:t>.</w:t>
      </w:r>
      <w:r w:rsidR="0084000A" w:rsidRPr="001E4FAA">
        <w:rPr>
          <w:rFonts w:ascii="Arial" w:hAnsi="Arial" w:cs="Arial"/>
          <w:sz w:val="14"/>
          <w:szCs w:val="14"/>
        </w:rPr>
        <w:t xml:space="preserve">927 </w:t>
      </w:r>
      <w:r w:rsidRPr="001E4FAA">
        <w:rPr>
          <w:rFonts w:ascii="Arial" w:hAnsi="Arial" w:cs="Arial"/>
          <w:sz w:val="14"/>
          <w:szCs w:val="14"/>
        </w:rPr>
        <w:t>TL),</w:t>
      </w:r>
      <w:r w:rsidR="0084000A" w:rsidRPr="001E4FAA">
        <w:rPr>
          <w:rFonts w:ascii="Arial" w:hAnsi="Arial" w:cs="Arial"/>
          <w:sz w:val="14"/>
          <w:szCs w:val="14"/>
        </w:rPr>
        <w:t xml:space="preserve"> diğer yatırım kredileri (71.752 TL),</w:t>
      </w:r>
      <w:r w:rsidRPr="001E4FAA">
        <w:rPr>
          <w:rFonts w:ascii="Arial" w:hAnsi="Arial" w:cs="Arial"/>
          <w:sz w:val="14"/>
          <w:szCs w:val="14"/>
        </w:rPr>
        <w:t xml:space="preserve"> mali kesime verilen krediler hariç yurtdışı krediler (</w:t>
      </w:r>
      <w:r w:rsidR="0084000A" w:rsidRPr="001E4FAA">
        <w:rPr>
          <w:rFonts w:ascii="Arial" w:hAnsi="Arial" w:cs="Arial"/>
          <w:sz w:val="14"/>
          <w:szCs w:val="14"/>
        </w:rPr>
        <w:t>2</w:t>
      </w:r>
      <w:r w:rsidRPr="001E4FAA">
        <w:rPr>
          <w:rFonts w:ascii="Arial" w:hAnsi="Arial" w:cs="Arial"/>
          <w:sz w:val="14"/>
          <w:szCs w:val="14"/>
        </w:rPr>
        <w:t>.</w:t>
      </w:r>
      <w:r w:rsidR="0084000A" w:rsidRPr="001E4FAA">
        <w:rPr>
          <w:rFonts w:ascii="Arial" w:hAnsi="Arial" w:cs="Arial"/>
          <w:sz w:val="14"/>
          <w:szCs w:val="14"/>
        </w:rPr>
        <w:t>068</w:t>
      </w:r>
      <w:r w:rsidRPr="001E4FAA">
        <w:rPr>
          <w:rFonts w:ascii="Arial" w:hAnsi="Arial" w:cs="Arial"/>
          <w:sz w:val="14"/>
          <w:szCs w:val="14"/>
        </w:rPr>
        <w:t>.</w:t>
      </w:r>
      <w:r w:rsidR="0084000A" w:rsidRPr="001E4FAA">
        <w:rPr>
          <w:rFonts w:ascii="Arial" w:hAnsi="Arial" w:cs="Arial"/>
          <w:sz w:val="14"/>
          <w:szCs w:val="14"/>
        </w:rPr>
        <w:t>790</w:t>
      </w:r>
      <w:r w:rsidRPr="001E4FAA">
        <w:rPr>
          <w:rFonts w:ascii="Arial" w:hAnsi="Arial" w:cs="Arial"/>
          <w:sz w:val="14"/>
          <w:szCs w:val="14"/>
        </w:rPr>
        <w:t xml:space="preserve"> TL), kar zarar ortaklığı yatırımları (94.747 TL</w:t>
      </w:r>
      <w:proofErr w:type="gramStart"/>
      <w:r w:rsidRPr="001E4FAA">
        <w:rPr>
          <w:rFonts w:ascii="Arial" w:hAnsi="Arial" w:cs="Arial"/>
          <w:sz w:val="14"/>
          <w:szCs w:val="14"/>
        </w:rPr>
        <w:t>),  müşteri</w:t>
      </w:r>
      <w:proofErr w:type="gramEnd"/>
      <w:r w:rsidRPr="001E4FAA">
        <w:rPr>
          <w:rFonts w:ascii="Arial" w:hAnsi="Arial" w:cs="Arial"/>
          <w:sz w:val="14"/>
          <w:szCs w:val="14"/>
        </w:rPr>
        <w:t xml:space="preserve"> adına menkul değer alım kredileri (</w:t>
      </w:r>
      <w:r w:rsidR="0084000A" w:rsidRPr="001E4FAA">
        <w:rPr>
          <w:rFonts w:ascii="Arial" w:hAnsi="Arial" w:cs="Arial"/>
          <w:sz w:val="14"/>
          <w:szCs w:val="14"/>
        </w:rPr>
        <w:t>388</w:t>
      </w:r>
      <w:r w:rsidRPr="001E4FAA">
        <w:rPr>
          <w:rFonts w:ascii="Arial" w:hAnsi="Arial" w:cs="Arial"/>
          <w:sz w:val="14"/>
          <w:szCs w:val="14"/>
        </w:rPr>
        <w:t>.</w:t>
      </w:r>
      <w:r w:rsidR="0084000A" w:rsidRPr="001E4FAA">
        <w:rPr>
          <w:rFonts w:ascii="Arial" w:hAnsi="Arial" w:cs="Arial"/>
          <w:sz w:val="14"/>
          <w:szCs w:val="14"/>
        </w:rPr>
        <w:t>079</w:t>
      </w:r>
      <w:r w:rsidRPr="001E4FAA">
        <w:rPr>
          <w:rFonts w:ascii="Arial" w:hAnsi="Arial" w:cs="Arial"/>
          <w:sz w:val="14"/>
          <w:szCs w:val="14"/>
        </w:rPr>
        <w:t xml:space="preserve"> TL), kıymetli maden kredileri (</w:t>
      </w:r>
      <w:r w:rsidR="0084000A" w:rsidRPr="001E4FAA">
        <w:rPr>
          <w:rFonts w:ascii="Arial" w:hAnsi="Arial" w:cs="Arial"/>
          <w:sz w:val="14"/>
          <w:szCs w:val="14"/>
        </w:rPr>
        <w:t>208</w:t>
      </w:r>
      <w:r w:rsidRPr="001E4FAA">
        <w:rPr>
          <w:rFonts w:ascii="Arial" w:hAnsi="Arial" w:cs="Arial"/>
          <w:sz w:val="14"/>
          <w:szCs w:val="14"/>
        </w:rPr>
        <w:t>.</w:t>
      </w:r>
      <w:r w:rsidR="0084000A" w:rsidRPr="001E4FAA">
        <w:rPr>
          <w:rFonts w:ascii="Arial" w:hAnsi="Arial" w:cs="Arial"/>
          <w:sz w:val="14"/>
          <w:szCs w:val="14"/>
        </w:rPr>
        <w:t>444</w:t>
      </w:r>
      <w:r w:rsidRPr="001E4FAA">
        <w:rPr>
          <w:rFonts w:ascii="Arial" w:hAnsi="Arial" w:cs="Arial"/>
          <w:sz w:val="14"/>
          <w:szCs w:val="14"/>
        </w:rPr>
        <w:t xml:space="preserve"> TL)</w:t>
      </w:r>
      <w:r w:rsidRPr="001E4FAA">
        <w:rPr>
          <w:sz w:val="14"/>
          <w:szCs w:val="14"/>
        </w:rPr>
        <w:t xml:space="preserve"> </w:t>
      </w:r>
      <w:r w:rsidRPr="001E4FAA">
        <w:rPr>
          <w:rFonts w:ascii="Arial" w:hAnsi="Arial" w:cs="Arial"/>
          <w:sz w:val="14"/>
          <w:szCs w:val="14"/>
        </w:rPr>
        <w:t>ve diğer kredilerden (</w:t>
      </w:r>
      <w:r w:rsidR="0084000A" w:rsidRPr="001E4FAA">
        <w:rPr>
          <w:rFonts w:ascii="Arial" w:hAnsi="Arial" w:cs="Arial"/>
          <w:sz w:val="14"/>
          <w:szCs w:val="14"/>
        </w:rPr>
        <w:t xml:space="preserve">11 </w:t>
      </w:r>
      <w:r w:rsidRPr="001E4FAA">
        <w:rPr>
          <w:rFonts w:ascii="Arial" w:hAnsi="Arial" w:cs="Arial"/>
          <w:sz w:val="14"/>
          <w:szCs w:val="14"/>
        </w:rPr>
        <w:t>TL) oluşmaktadır.</w:t>
      </w:r>
    </w:p>
    <w:p w14:paraId="3FB4B59A" w14:textId="6C37EA68"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w:t>
      </w:r>
      <w:r w:rsidRPr="004D44AD">
        <w:rPr>
          <w:rFonts w:ascii="Arial" w:hAnsi="Arial" w:cs="Arial"/>
          <w:sz w:val="18"/>
          <w:szCs w:val="20"/>
        </w:rPr>
        <w:t>Diğer krediler içinde yer alan yurtdışı krediler içindeki tüketici kredilerinin detayı aşağıdaki tablodaki gibidir:</w:t>
      </w:r>
      <w:r w:rsidRPr="004D44AD">
        <w:rPr>
          <w:rFonts w:ascii="Arial" w:hAnsi="Arial" w:cs="Arial"/>
          <w:b/>
          <w:sz w:val="18"/>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EB163D" w:rsidRPr="001E4FAA" w14:paraId="3383DE5F" w14:textId="77777777" w:rsidTr="00CA6FA2">
        <w:trPr>
          <w:trHeight w:val="225"/>
        </w:trPr>
        <w:tc>
          <w:tcPr>
            <w:tcW w:w="4860" w:type="dxa"/>
            <w:shd w:val="clear" w:color="000000" w:fill="FFFFFF"/>
            <w:noWrap/>
            <w:vAlign w:val="bottom"/>
            <w:hideMark/>
          </w:tcPr>
          <w:p w14:paraId="47C6A6FA" w14:textId="77777777" w:rsidR="00EB163D" w:rsidRPr="00EB163D" w:rsidRDefault="00EB163D" w:rsidP="00EB163D">
            <w:pPr>
              <w:rPr>
                <w:rFonts w:ascii="Arial" w:hAnsi="Arial" w:cs="Arial"/>
                <w:sz w:val="16"/>
                <w:szCs w:val="16"/>
              </w:rPr>
            </w:pPr>
            <w:r w:rsidRPr="00EB163D">
              <w:rPr>
                <w:rFonts w:ascii="Arial" w:hAnsi="Arial" w:cs="Arial"/>
                <w:sz w:val="16"/>
                <w:szCs w:val="16"/>
              </w:rPr>
              <w:t>Konut Kredisi</w:t>
            </w:r>
          </w:p>
        </w:tc>
        <w:tc>
          <w:tcPr>
            <w:tcW w:w="2309" w:type="dxa"/>
            <w:shd w:val="clear" w:color="auto" w:fill="auto"/>
            <w:noWrap/>
            <w:vAlign w:val="bottom"/>
            <w:hideMark/>
          </w:tcPr>
          <w:p w14:paraId="2B00A4EB" w14:textId="5361B4A7" w:rsidR="00EB163D" w:rsidRPr="00EB163D" w:rsidRDefault="00EB163D" w:rsidP="00EB163D">
            <w:pPr>
              <w:jc w:val="right"/>
              <w:rPr>
                <w:rFonts w:ascii="Arial" w:hAnsi="Arial" w:cs="Arial"/>
                <w:sz w:val="16"/>
                <w:szCs w:val="16"/>
              </w:rPr>
            </w:pPr>
            <w:r w:rsidRPr="00EB163D">
              <w:rPr>
                <w:rFonts w:ascii="Arial" w:hAnsi="Arial" w:cs="Arial"/>
                <w:sz w:val="16"/>
                <w:szCs w:val="18"/>
              </w:rPr>
              <w:t xml:space="preserve">                    19.620   </w:t>
            </w:r>
          </w:p>
        </w:tc>
        <w:tc>
          <w:tcPr>
            <w:tcW w:w="2101" w:type="dxa"/>
            <w:shd w:val="clear" w:color="auto" w:fill="auto"/>
            <w:noWrap/>
            <w:vAlign w:val="center"/>
            <w:hideMark/>
          </w:tcPr>
          <w:p w14:paraId="52C3904E" w14:textId="77777777" w:rsidR="00EB163D" w:rsidRPr="00EB163D" w:rsidRDefault="00EB163D" w:rsidP="00EB163D">
            <w:pPr>
              <w:jc w:val="right"/>
              <w:rPr>
                <w:rFonts w:ascii="Arial" w:hAnsi="Arial" w:cs="Arial"/>
                <w:sz w:val="16"/>
                <w:szCs w:val="16"/>
              </w:rPr>
            </w:pPr>
            <w:r w:rsidRPr="00EB163D">
              <w:rPr>
                <w:rFonts w:ascii="Arial" w:hAnsi="Arial" w:cs="Arial"/>
                <w:color w:val="000000"/>
                <w:sz w:val="16"/>
                <w:szCs w:val="16"/>
              </w:rPr>
              <w:t>-</w:t>
            </w:r>
          </w:p>
        </w:tc>
      </w:tr>
      <w:tr w:rsidR="00EB163D" w:rsidRPr="001E4FAA" w14:paraId="4310A51A" w14:textId="77777777" w:rsidTr="00CA6FA2">
        <w:trPr>
          <w:trHeight w:val="225"/>
        </w:trPr>
        <w:tc>
          <w:tcPr>
            <w:tcW w:w="4860" w:type="dxa"/>
            <w:shd w:val="clear" w:color="000000" w:fill="FFFFFF"/>
            <w:noWrap/>
            <w:vAlign w:val="bottom"/>
          </w:tcPr>
          <w:p w14:paraId="64F6BAC6" w14:textId="77777777" w:rsidR="00EB163D" w:rsidRPr="00EB163D" w:rsidRDefault="00EB163D" w:rsidP="00EB163D">
            <w:pPr>
              <w:rPr>
                <w:rFonts w:ascii="Arial" w:hAnsi="Arial" w:cs="Arial"/>
                <w:sz w:val="16"/>
                <w:szCs w:val="16"/>
              </w:rPr>
            </w:pPr>
            <w:r w:rsidRPr="00EB163D">
              <w:rPr>
                <w:rFonts w:ascii="Arial" w:hAnsi="Arial" w:cs="Arial"/>
                <w:sz w:val="16"/>
                <w:szCs w:val="16"/>
              </w:rPr>
              <w:t>Taşıt Kredisi</w:t>
            </w:r>
          </w:p>
        </w:tc>
        <w:tc>
          <w:tcPr>
            <w:tcW w:w="2309" w:type="dxa"/>
            <w:shd w:val="clear" w:color="auto" w:fill="auto"/>
            <w:noWrap/>
            <w:vAlign w:val="bottom"/>
          </w:tcPr>
          <w:p w14:paraId="68683D15" w14:textId="7BEE0A35" w:rsidR="00EB163D" w:rsidRPr="00EB163D" w:rsidRDefault="00EB163D" w:rsidP="00EB163D">
            <w:pPr>
              <w:jc w:val="right"/>
              <w:rPr>
                <w:rFonts w:ascii="Arial" w:hAnsi="Arial" w:cs="Arial"/>
                <w:color w:val="000000"/>
                <w:sz w:val="16"/>
                <w:szCs w:val="16"/>
              </w:rPr>
            </w:pPr>
            <w:r w:rsidRPr="00EB163D">
              <w:rPr>
                <w:rFonts w:ascii="Arial" w:hAnsi="Arial" w:cs="Arial"/>
                <w:sz w:val="16"/>
                <w:szCs w:val="18"/>
              </w:rPr>
              <w:t xml:space="preserve">                         121   </w:t>
            </w:r>
          </w:p>
        </w:tc>
        <w:tc>
          <w:tcPr>
            <w:tcW w:w="2101" w:type="dxa"/>
            <w:shd w:val="clear" w:color="auto" w:fill="auto"/>
            <w:noWrap/>
            <w:vAlign w:val="center"/>
          </w:tcPr>
          <w:p w14:paraId="01FC31D7" w14:textId="77777777" w:rsidR="00EB163D" w:rsidRPr="00EB163D" w:rsidRDefault="00EB163D" w:rsidP="00EB163D">
            <w:pPr>
              <w:jc w:val="right"/>
              <w:rPr>
                <w:rFonts w:ascii="Arial" w:hAnsi="Arial" w:cs="Arial"/>
                <w:color w:val="000000"/>
                <w:sz w:val="16"/>
                <w:szCs w:val="16"/>
              </w:rPr>
            </w:pPr>
            <w:r w:rsidRPr="00EB163D">
              <w:rPr>
                <w:rFonts w:ascii="Arial" w:hAnsi="Arial" w:cs="Arial"/>
                <w:color w:val="000000"/>
                <w:sz w:val="16"/>
                <w:szCs w:val="16"/>
              </w:rPr>
              <w:t>-</w:t>
            </w:r>
          </w:p>
        </w:tc>
      </w:tr>
      <w:tr w:rsidR="00EB163D" w:rsidRPr="00EE74CB" w14:paraId="737533E9" w14:textId="77777777" w:rsidTr="00CA6FA2">
        <w:trPr>
          <w:trHeight w:val="225"/>
        </w:trPr>
        <w:tc>
          <w:tcPr>
            <w:tcW w:w="4860" w:type="dxa"/>
            <w:shd w:val="clear" w:color="000000" w:fill="FFFFFF"/>
            <w:noWrap/>
            <w:vAlign w:val="bottom"/>
            <w:hideMark/>
          </w:tcPr>
          <w:p w14:paraId="709A9F6D" w14:textId="77777777" w:rsidR="00EB163D" w:rsidRPr="00EB163D" w:rsidRDefault="00EB163D" w:rsidP="00EB163D">
            <w:pPr>
              <w:rPr>
                <w:rFonts w:ascii="Arial" w:hAnsi="Arial" w:cs="Arial"/>
                <w:sz w:val="16"/>
                <w:szCs w:val="16"/>
              </w:rPr>
            </w:pPr>
            <w:r w:rsidRPr="00EB163D">
              <w:rPr>
                <w:rFonts w:ascii="Arial" w:hAnsi="Arial" w:cs="Arial"/>
                <w:sz w:val="16"/>
                <w:szCs w:val="16"/>
              </w:rPr>
              <w:t>İhtiyaç Kredisi</w:t>
            </w:r>
          </w:p>
        </w:tc>
        <w:tc>
          <w:tcPr>
            <w:tcW w:w="2309" w:type="dxa"/>
            <w:shd w:val="clear" w:color="auto" w:fill="auto"/>
            <w:noWrap/>
            <w:vAlign w:val="bottom"/>
            <w:hideMark/>
          </w:tcPr>
          <w:p w14:paraId="76E3064A" w14:textId="0D2F939E" w:rsidR="00EB163D" w:rsidRPr="00EB163D" w:rsidRDefault="00EB163D" w:rsidP="00EB163D">
            <w:pPr>
              <w:jc w:val="right"/>
              <w:rPr>
                <w:rFonts w:ascii="Arial" w:hAnsi="Arial" w:cs="Arial"/>
                <w:sz w:val="16"/>
                <w:szCs w:val="16"/>
              </w:rPr>
            </w:pPr>
            <w:r w:rsidRPr="00EB163D">
              <w:rPr>
                <w:rFonts w:ascii="Arial" w:hAnsi="Arial" w:cs="Arial"/>
                <w:sz w:val="16"/>
                <w:szCs w:val="18"/>
              </w:rPr>
              <w:t xml:space="preserve">                         437   </w:t>
            </w:r>
          </w:p>
        </w:tc>
        <w:tc>
          <w:tcPr>
            <w:tcW w:w="2101" w:type="dxa"/>
            <w:shd w:val="clear" w:color="auto" w:fill="auto"/>
            <w:noWrap/>
            <w:vAlign w:val="center"/>
            <w:hideMark/>
          </w:tcPr>
          <w:p w14:paraId="7E754216" w14:textId="77777777" w:rsidR="00EB163D" w:rsidRPr="00EB163D" w:rsidRDefault="00EB163D" w:rsidP="00EB163D">
            <w:pPr>
              <w:jc w:val="right"/>
              <w:rPr>
                <w:rFonts w:ascii="Arial" w:hAnsi="Arial" w:cs="Arial"/>
                <w:sz w:val="16"/>
                <w:szCs w:val="16"/>
              </w:rPr>
            </w:pPr>
            <w:r w:rsidRPr="00EB163D">
              <w:rPr>
                <w:rFonts w:ascii="Arial" w:hAnsi="Arial" w:cs="Arial"/>
                <w:color w:val="000000"/>
                <w:sz w:val="16"/>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45ECD7F" w14:textId="31E3FBF1" w:rsidR="00822439" w:rsidRDefault="00822439" w:rsidP="00822439">
      <w:pPr>
        <w:tabs>
          <w:tab w:val="left" w:pos="9355"/>
        </w:tabs>
        <w:jc w:val="both"/>
        <w:rPr>
          <w:rFonts w:ascii="Arial" w:hAnsi="Arial" w:cs="Arial"/>
          <w:bCs/>
          <w:iCs/>
          <w:sz w:val="20"/>
          <w:szCs w:val="20"/>
        </w:rPr>
      </w:pPr>
      <w:r>
        <w:rPr>
          <w:rFonts w:ascii="Arial" w:hAnsi="Arial" w:cs="Arial"/>
          <w:bCs/>
          <w:iCs/>
          <w:sz w:val="20"/>
          <w:szCs w:val="20"/>
        </w:rPr>
        <w:t>Banka’nın kâ</w:t>
      </w:r>
      <w:r w:rsidRPr="00532DE6">
        <w:rPr>
          <w:rFonts w:ascii="Arial" w:hAnsi="Arial" w:cs="Arial"/>
          <w:bCs/>
          <w:iCs/>
          <w:sz w:val="20"/>
          <w:szCs w:val="20"/>
        </w:rPr>
        <w:t xml:space="preserve">r zarar ortaklığı yatırımı projeleri </w:t>
      </w:r>
      <w:r>
        <w:rPr>
          <w:rFonts w:ascii="Arial" w:hAnsi="Arial" w:cs="Arial"/>
          <w:bCs/>
          <w:iCs/>
          <w:sz w:val="20"/>
          <w:szCs w:val="20"/>
        </w:rPr>
        <w:t>(</w:t>
      </w:r>
      <w:proofErr w:type="spellStart"/>
      <w:r>
        <w:rPr>
          <w:rFonts w:ascii="Arial" w:hAnsi="Arial" w:cs="Arial"/>
          <w:bCs/>
          <w:iCs/>
          <w:sz w:val="20"/>
          <w:szCs w:val="20"/>
        </w:rPr>
        <w:t>müşareke</w:t>
      </w:r>
      <w:proofErr w:type="spellEnd"/>
      <w:r>
        <w:rPr>
          <w:rFonts w:ascii="Arial" w:hAnsi="Arial" w:cs="Arial"/>
          <w:bCs/>
          <w:iCs/>
          <w:sz w:val="20"/>
          <w:szCs w:val="20"/>
        </w:rPr>
        <w:t xml:space="preserve"> ortaklığı finansman yöntemi) bakiyesi krediler hesabı altında takip </w:t>
      </w:r>
      <w:r w:rsidRPr="004D44AD">
        <w:rPr>
          <w:rFonts w:ascii="Arial" w:hAnsi="Arial" w:cs="Arial"/>
          <w:bCs/>
          <w:iCs/>
          <w:sz w:val="20"/>
          <w:szCs w:val="20"/>
        </w:rPr>
        <w:t>edilmektedir ve 3</w:t>
      </w:r>
      <w:r w:rsidR="00863AE1">
        <w:rPr>
          <w:rFonts w:ascii="Arial" w:hAnsi="Arial" w:cs="Arial"/>
          <w:bCs/>
          <w:iCs/>
          <w:sz w:val="20"/>
          <w:szCs w:val="20"/>
        </w:rPr>
        <w:t>0</w:t>
      </w:r>
      <w:r w:rsidRPr="004D44AD">
        <w:rPr>
          <w:rFonts w:ascii="Arial" w:hAnsi="Arial" w:cs="Arial"/>
          <w:bCs/>
          <w:iCs/>
          <w:sz w:val="20"/>
          <w:szCs w:val="20"/>
        </w:rPr>
        <w:t xml:space="preserve"> </w:t>
      </w:r>
      <w:r w:rsidR="00863AE1">
        <w:rPr>
          <w:rFonts w:ascii="Arial" w:hAnsi="Arial" w:cs="Arial"/>
          <w:bCs/>
          <w:iCs/>
          <w:sz w:val="20"/>
          <w:szCs w:val="20"/>
        </w:rPr>
        <w:t>Haziran</w:t>
      </w:r>
      <w:r w:rsidRPr="004D44AD">
        <w:rPr>
          <w:rFonts w:ascii="Arial" w:hAnsi="Arial" w:cs="Arial"/>
          <w:bCs/>
          <w:iCs/>
          <w:sz w:val="20"/>
          <w:szCs w:val="20"/>
        </w:rPr>
        <w:t xml:space="preserve"> </w:t>
      </w:r>
      <w:r w:rsidR="006612A0" w:rsidRPr="004D44AD">
        <w:rPr>
          <w:rFonts w:ascii="Arial" w:hAnsi="Arial" w:cs="Arial"/>
          <w:bCs/>
          <w:iCs/>
          <w:sz w:val="20"/>
          <w:szCs w:val="20"/>
        </w:rPr>
        <w:t>202</w:t>
      </w:r>
      <w:r w:rsidR="007C46F0" w:rsidRPr="004D44AD">
        <w:rPr>
          <w:rFonts w:ascii="Arial" w:hAnsi="Arial" w:cs="Arial"/>
          <w:bCs/>
          <w:iCs/>
          <w:sz w:val="20"/>
          <w:szCs w:val="20"/>
        </w:rPr>
        <w:t>2</w:t>
      </w:r>
      <w:r w:rsidR="006612A0" w:rsidRPr="004D44AD">
        <w:rPr>
          <w:rFonts w:ascii="Arial" w:hAnsi="Arial" w:cs="Arial"/>
          <w:bCs/>
          <w:iCs/>
          <w:sz w:val="20"/>
          <w:szCs w:val="20"/>
        </w:rPr>
        <w:t xml:space="preserve"> </w:t>
      </w:r>
      <w:r w:rsidRPr="004D44AD">
        <w:rPr>
          <w:rFonts w:ascii="Arial" w:hAnsi="Arial" w:cs="Arial"/>
          <w:bCs/>
          <w:iCs/>
          <w:sz w:val="20"/>
          <w:szCs w:val="20"/>
        </w:rPr>
        <w:t xml:space="preserve">tarihi itibarıyla </w:t>
      </w:r>
      <w:r w:rsidR="004D44AD" w:rsidRPr="004D44AD">
        <w:rPr>
          <w:rFonts w:ascii="Arial" w:hAnsi="Arial" w:cs="Arial"/>
          <w:bCs/>
          <w:iCs/>
          <w:sz w:val="20"/>
          <w:szCs w:val="20"/>
        </w:rPr>
        <w:t>94</w:t>
      </w:r>
      <w:r w:rsidRPr="004D44AD">
        <w:rPr>
          <w:rFonts w:ascii="Arial" w:hAnsi="Arial" w:cs="Arial"/>
          <w:bCs/>
          <w:iCs/>
          <w:sz w:val="20"/>
          <w:szCs w:val="20"/>
        </w:rPr>
        <w:t>.</w:t>
      </w:r>
      <w:r w:rsidR="004D44AD" w:rsidRPr="004D44AD">
        <w:rPr>
          <w:rFonts w:ascii="Arial" w:hAnsi="Arial" w:cs="Arial"/>
          <w:bCs/>
          <w:iCs/>
          <w:sz w:val="20"/>
          <w:szCs w:val="20"/>
        </w:rPr>
        <w:t>747</w:t>
      </w:r>
      <w:r w:rsidRPr="004D44AD">
        <w:rPr>
          <w:rFonts w:ascii="Arial" w:hAnsi="Arial" w:cs="Arial"/>
          <w:bCs/>
          <w:iCs/>
          <w:sz w:val="20"/>
          <w:szCs w:val="20"/>
        </w:rPr>
        <w:t xml:space="preserve"> TL bakiyeden</w:t>
      </w:r>
      <w:r>
        <w:rPr>
          <w:rFonts w:ascii="Arial" w:hAnsi="Arial" w:cs="Arial"/>
          <w:bCs/>
          <w:iCs/>
          <w:sz w:val="20"/>
          <w:szCs w:val="20"/>
        </w:rPr>
        <w:t xml:space="preserve"> oluşmaktadır. Banka’nın bu kapsamdaki kredileri sabit </w:t>
      </w:r>
      <w:proofErr w:type="spellStart"/>
      <w:r>
        <w:rPr>
          <w:rFonts w:ascii="Arial" w:hAnsi="Arial" w:cs="Arial"/>
          <w:bCs/>
          <w:iCs/>
          <w:sz w:val="20"/>
          <w:szCs w:val="20"/>
        </w:rPr>
        <w:t>müşareke</w:t>
      </w:r>
      <w:proofErr w:type="spellEnd"/>
      <w:r>
        <w:rPr>
          <w:rFonts w:ascii="Arial" w:hAnsi="Arial" w:cs="Arial"/>
          <w:bCs/>
          <w:iCs/>
          <w:sz w:val="20"/>
          <w:szCs w:val="20"/>
        </w:rPr>
        <w:t xml:space="preserve"> finansman kredileridir ve </w:t>
      </w:r>
      <w:r w:rsidRPr="0033028F">
        <w:rPr>
          <w:rFonts w:ascii="Arial" w:hAnsi="Arial" w:cs="Arial"/>
          <w:bCs/>
          <w:iCs/>
          <w:sz w:val="20"/>
          <w:szCs w:val="20"/>
        </w:rPr>
        <w:t xml:space="preserve">Faizsiz Finans Muhasebe Standardı 4: </w:t>
      </w:r>
      <w:proofErr w:type="spellStart"/>
      <w:r w:rsidRPr="0033028F">
        <w:rPr>
          <w:rFonts w:ascii="Arial" w:hAnsi="Arial" w:cs="Arial"/>
          <w:bCs/>
          <w:iCs/>
          <w:sz w:val="20"/>
          <w:szCs w:val="20"/>
        </w:rPr>
        <w:t>Müşareke</w:t>
      </w:r>
      <w:proofErr w:type="spellEnd"/>
      <w:r w:rsidRPr="0033028F">
        <w:rPr>
          <w:rFonts w:ascii="Arial" w:hAnsi="Arial" w:cs="Arial"/>
          <w:bCs/>
          <w:iCs/>
          <w:sz w:val="20"/>
          <w:szCs w:val="20"/>
        </w:rPr>
        <w:t xml:space="preserve"> Finansmanı “FFMS 4” Madde 2/3/1’e uygun olarak </w:t>
      </w:r>
      <w:proofErr w:type="spellStart"/>
      <w:r w:rsidRPr="0033028F">
        <w:rPr>
          <w:rFonts w:ascii="Arial" w:hAnsi="Arial" w:cs="Arial"/>
          <w:bCs/>
          <w:iCs/>
          <w:sz w:val="20"/>
          <w:szCs w:val="20"/>
        </w:rPr>
        <w:t>olarak</w:t>
      </w:r>
      <w:proofErr w:type="spellEnd"/>
      <w:r w:rsidRPr="0033028F">
        <w:rPr>
          <w:rFonts w:ascii="Arial" w:hAnsi="Arial" w:cs="Arial"/>
          <w:bCs/>
          <w:iCs/>
          <w:sz w:val="20"/>
          <w:szCs w:val="20"/>
        </w:rPr>
        <w:t xml:space="preserve"> tarihi maliyeti üzerinden muhasebeleştirmiştir.</w:t>
      </w:r>
    </w:p>
    <w:p w14:paraId="2D68F0B5" w14:textId="1D639C05" w:rsidR="00297DDD" w:rsidRDefault="00297DDD">
      <w:pPr>
        <w:rPr>
          <w:rFonts w:ascii="Arial" w:hAnsi="Arial" w:cs="Arial"/>
          <w:sz w:val="14"/>
          <w:szCs w:val="16"/>
        </w:rPr>
      </w:pPr>
    </w:p>
    <w:p w14:paraId="09DD5980" w14:textId="77777777" w:rsidR="000C0E41" w:rsidRDefault="000C0E41" w:rsidP="007C46F0">
      <w:pPr>
        <w:tabs>
          <w:tab w:val="left" w:pos="3828"/>
        </w:tabs>
        <w:rPr>
          <w:rFonts w:ascii="Arial" w:hAnsi="Arial" w:cs="Arial"/>
          <w:b/>
          <w:sz w:val="20"/>
          <w:szCs w:val="20"/>
        </w:rPr>
        <w:sectPr w:rsidR="000C0E41" w:rsidSect="002443EC">
          <w:pgSz w:w="11907" w:h="16840" w:code="9"/>
          <w:pgMar w:top="1418" w:right="1134" w:bottom="1276" w:left="1418" w:header="720" w:footer="720" w:gutter="0"/>
          <w:cols w:space="708"/>
          <w:docGrid w:linePitch="360"/>
        </w:sectPr>
      </w:pPr>
    </w:p>
    <w:p w14:paraId="31224791" w14:textId="77777777" w:rsidR="000C0E41" w:rsidRPr="007C46F0" w:rsidRDefault="000C0E41" w:rsidP="000C0E41">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2383E9A5" w14:textId="0254CA31" w:rsidR="008E054B" w:rsidRPr="008E054B" w:rsidRDefault="008E054B" w:rsidP="007C46F0">
      <w:pPr>
        <w:tabs>
          <w:tab w:val="left" w:pos="3828"/>
        </w:tabs>
        <w:rPr>
          <w:rFonts w:ascii="Arial" w:hAnsi="Arial" w:cs="Arial"/>
          <w:b/>
          <w:sz w:val="20"/>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5297F002"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640653" w:rsidRDefault="00645669" w:rsidP="00AD0AC9">
            <w:pPr>
              <w:ind w:right="144"/>
              <w:jc w:val="center"/>
              <w:rPr>
                <w:rFonts w:ascii="Arial" w:hAnsi="Arial" w:cs="Arial"/>
                <w:iCs/>
                <w:sz w:val="16"/>
                <w:szCs w:val="16"/>
              </w:rPr>
            </w:pPr>
            <w:r w:rsidRPr="00640653">
              <w:rPr>
                <w:rFonts w:ascii="Arial" w:hAnsi="Arial" w:cs="Arial"/>
                <w:iCs/>
                <w:sz w:val="16"/>
                <w:szCs w:val="16"/>
              </w:rPr>
              <w:t xml:space="preserve"> </w:t>
            </w:r>
          </w:p>
          <w:p w14:paraId="78002ABC"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3606BE23" w14:textId="77777777" w:rsidTr="00AD0AC9">
        <w:trPr>
          <w:trHeight w:val="113"/>
        </w:trPr>
        <w:tc>
          <w:tcPr>
            <w:tcW w:w="5103" w:type="dxa"/>
            <w:vMerge/>
            <w:shd w:val="clear" w:color="auto" w:fill="FFFFFF"/>
            <w:vAlign w:val="center"/>
          </w:tcPr>
          <w:p w14:paraId="4A418BB6"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53A7AC59" w14:textId="77777777" w:rsidR="00645669" w:rsidRPr="00640653" w:rsidRDefault="00645669" w:rsidP="00AD0AC9">
            <w:pPr>
              <w:ind w:right="144"/>
              <w:jc w:val="center"/>
              <w:rPr>
                <w:rFonts w:ascii="Arial" w:hAnsi="Arial" w:cs="Arial"/>
                <w:iCs/>
                <w:sz w:val="16"/>
                <w:szCs w:val="16"/>
              </w:rPr>
            </w:pPr>
          </w:p>
          <w:p w14:paraId="628BAE44"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640653" w:rsidRDefault="00645669" w:rsidP="00AD0AC9">
            <w:pPr>
              <w:ind w:right="144"/>
              <w:jc w:val="center"/>
              <w:rPr>
                <w:rFonts w:ascii="Arial" w:eastAsia="Arial Unicode MS" w:hAnsi="Arial" w:cs="Arial"/>
                <w:sz w:val="16"/>
                <w:szCs w:val="16"/>
              </w:rPr>
            </w:pPr>
          </w:p>
          <w:p w14:paraId="3422CC5C"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640653"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640653" w:rsidRDefault="00645669" w:rsidP="00AD0AC9">
            <w:pPr>
              <w:ind w:right="144"/>
              <w:jc w:val="right"/>
              <w:rPr>
                <w:rFonts w:ascii="Arial" w:hAnsi="Arial" w:cs="Arial"/>
                <w:sz w:val="16"/>
                <w:szCs w:val="16"/>
              </w:rPr>
            </w:pPr>
          </w:p>
        </w:tc>
      </w:tr>
      <w:tr w:rsidR="00202C80" w:rsidRPr="00640653" w14:paraId="08E63C78" w14:textId="77777777" w:rsidTr="00AD0AC9">
        <w:trPr>
          <w:trHeight w:val="113"/>
        </w:trPr>
        <w:tc>
          <w:tcPr>
            <w:tcW w:w="5103" w:type="dxa"/>
            <w:shd w:val="clear" w:color="auto" w:fill="FFFFFF"/>
            <w:vAlign w:val="bottom"/>
          </w:tcPr>
          <w:p w14:paraId="3B54ACFF" w14:textId="77777777" w:rsidR="00202C80" w:rsidRPr="00640653" w:rsidRDefault="00202C80" w:rsidP="00202C8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4EAF0129" w:rsidR="00202C80" w:rsidRPr="00537041" w:rsidRDefault="00202C80" w:rsidP="00202C80">
            <w:pPr>
              <w:ind w:right="52"/>
              <w:jc w:val="right"/>
              <w:rPr>
                <w:rFonts w:ascii="Arial" w:hAnsi="Arial" w:cs="Arial"/>
                <w:b/>
                <w:bCs/>
                <w:color w:val="000000"/>
                <w:sz w:val="14"/>
                <w:szCs w:val="16"/>
              </w:rPr>
            </w:pPr>
          </w:p>
        </w:tc>
        <w:tc>
          <w:tcPr>
            <w:tcW w:w="1106" w:type="dxa"/>
            <w:shd w:val="clear" w:color="auto" w:fill="FFFFFF"/>
            <w:vAlign w:val="center"/>
          </w:tcPr>
          <w:p w14:paraId="7B1611EC" w14:textId="10B6C4F7" w:rsidR="00202C80" w:rsidRPr="00640653" w:rsidRDefault="00202C80" w:rsidP="00202C80">
            <w:pPr>
              <w:ind w:right="52"/>
              <w:jc w:val="right"/>
              <w:rPr>
                <w:rFonts w:ascii="Arial" w:hAnsi="Arial" w:cs="Arial"/>
                <w:b/>
                <w:bCs/>
                <w:color w:val="000000"/>
                <w:sz w:val="16"/>
                <w:szCs w:val="16"/>
              </w:rPr>
            </w:pPr>
          </w:p>
        </w:tc>
        <w:tc>
          <w:tcPr>
            <w:tcW w:w="1134" w:type="dxa"/>
            <w:shd w:val="clear" w:color="auto" w:fill="FFFFFF"/>
            <w:vAlign w:val="center"/>
          </w:tcPr>
          <w:p w14:paraId="18BA9248" w14:textId="36B31EF1" w:rsidR="00202C80" w:rsidRPr="00640653" w:rsidRDefault="00202C80" w:rsidP="00202C80">
            <w:pPr>
              <w:ind w:right="52"/>
              <w:jc w:val="right"/>
              <w:rPr>
                <w:rFonts w:ascii="Arial" w:hAnsi="Arial" w:cs="Arial"/>
                <w:b/>
                <w:sz w:val="16"/>
                <w:szCs w:val="16"/>
              </w:rPr>
            </w:pPr>
          </w:p>
        </w:tc>
        <w:tc>
          <w:tcPr>
            <w:tcW w:w="992" w:type="dxa"/>
            <w:shd w:val="clear" w:color="auto" w:fill="FFFFFF"/>
            <w:vAlign w:val="center"/>
          </w:tcPr>
          <w:p w14:paraId="488A9E43" w14:textId="5B14594F" w:rsidR="00202C80" w:rsidRPr="00640653" w:rsidRDefault="00202C80" w:rsidP="00202C80">
            <w:pPr>
              <w:ind w:right="52"/>
              <w:jc w:val="right"/>
              <w:rPr>
                <w:b/>
              </w:rPr>
            </w:pPr>
          </w:p>
        </w:tc>
      </w:tr>
      <w:tr w:rsidR="00537041" w:rsidRPr="00640653" w14:paraId="5CA64A8C" w14:textId="77777777" w:rsidTr="00537041">
        <w:trPr>
          <w:trHeight w:val="113"/>
        </w:trPr>
        <w:tc>
          <w:tcPr>
            <w:tcW w:w="5103" w:type="dxa"/>
            <w:shd w:val="clear" w:color="auto" w:fill="FFFFFF"/>
            <w:vAlign w:val="bottom"/>
          </w:tcPr>
          <w:p w14:paraId="03AA900E"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bottom"/>
          </w:tcPr>
          <w:p w14:paraId="41650F00" w14:textId="52960C4D"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297.890</w:t>
            </w:r>
          </w:p>
        </w:tc>
        <w:tc>
          <w:tcPr>
            <w:tcW w:w="1106" w:type="dxa"/>
            <w:vAlign w:val="bottom"/>
          </w:tcPr>
          <w:p w14:paraId="5CFD4964" w14:textId="244E614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w:t>
            </w:r>
          </w:p>
        </w:tc>
        <w:tc>
          <w:tcPr>
            <w:tcW w:w="1134" w:type="dxa"/>
            <w:vAlign w:val="bottom"/>
          </w:tcPr>
          <w:p w14:paraId="7BF56BB9" w14:textId="2102F90B"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113295B7" w14:textId="76D23150"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55CBD425" w14:textId="77777777" w:rsidTr="00537041">
        <w:trPr>
          <w:trHeight w:val="113"/>
        </w:trPr>
        <w:tc>
          <w:tcPr>
            <w:tcW w:w="5103" w:type="dxa"/>
            <w:shd w:val="clear" w:color="auto" w:fill="FFFFFF"/>
            <w:vAlign w:val="bottom"/>
          </w:tcPr>
          <w:p w14:paraId="7286B81F" w14:textId="77777777" w:rsidR="00537041" w:rsidRPr="00640653" w:rsidRDefault="00537041" w:rsidP="00537041">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bottom"/>
          </w:tcPr>
          <w:p w14:paraId="3552603E" w14:textId="2FBDB229"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4.309.534</w:t>
            </w:r>
          </w:p>
        </w:tc>
        <w:tc>
          <w:tcPr>
            <w:tcW w:w="1106" w:type="dxa"/>
            <w:vAlign w:val="bottom"/>
          </w:tcPr>
          <w:p w14:paraId="3443026A" w14:textId="16946333"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359</w:t>
            </w:r>
          </w:p>
        </w:tc>
        <w:tc>
          <w:tcPr>
            <w:tcW w:w="1134" w:type="dxa"/>
            <w:vAlign w:val="bottom"/>
          </w:tcPr>
          <w:p w14:paraId="09C078D3" w14:textId="1CA09973"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37E7E1BD" w14:textId="1AAB2A33" w:rsidR="00537041" w:rsidRPr="00640653" w:rsidRDefault="00537041" w:rsidP="00537041">
            <w:pPr>
              <w:ind w:right="52"/>
              <w:jc w:val="right"/>
            </w:pPr>
            <w:r w:rsidRPr="008861B0">
              <w:rPr>
                <w:rFonts w:ascii="Arial" w:hAnsi="Arial" w:cs="Arial"/>
                <w:sz w:val="16"/>
                <w:szCs w:val="18"/>
              </w:rPr>
              <w:t>-</w:t>
            </w:r>
          </w:p>
        </w:tc>
      </w:tr>
      <w:tr w:rsidR="00537041" w:rsidRPr="00640653" w14:paraId="03DAE9BB" w14:textId="77777777" w:rsidTr="00537041">
        <w:trPr>
          <w:trHeight w:val="113"/>
        </w:trPr>
        <w:tc>
          <w:tcPr>
            <w:tcW w:w="5103" w:type="dxa"/>
            <w:shd w:val="clear" w:color="auto" w:fill="FFFFFF"/>
            <w:vAlign w:val="bottom"/>
          </w:tcPr>
          <w:p w14:paraId="07966A09" w14:textId="77777777" w:rsidR="00537041" w:rsidRPr="00640653" w:rsidRDefault="00537041" w:rsidP="00537041">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bottom"/>
          </w:tcPr>
          <w:p w14:paraId="306E7F89" w14:textId="1BC1603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34.716.379</w:t>
            </w:r>
          </w:p>
        </w:tc>
        <w:tc>
          <w:tcPr>
            <w:tcW w:w="1106" w:type="dxa"/>
            <w:vAlign w:val="bottom"/>
          </w:tcPr>
          <w:p w14:paraId="1A1F8150" w14:textId="3571D508"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716.680</w:t>
            </w:r>
          </w:p>
        </w:tc>
        <w:tc>
          <w:tcPr>
            <w:tcW w:w="1134" w:type="dxa"/>
            <w:vAlign w:val="bottom"/>
          </w:tcPr>
          <w:p w14:paraId="45B0AC09" w14:textId="6EB320D1"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25C4A42C" w14:textId="17063476" w:rsidR="00537041" w:rsidRPr="00640653" w:rsidRDefault="00537041" w:rsidP="00537041">
            <w:pPr>
              <w:ind w:right="52"/>
              <w:jc w:val="right"/>
            </w:pPr>
            <w:r w:rsidRPr="008861B0">
              <w:rPr>
                <w:rFonts w:ascii="Arial" w:hAnsi="Arial" w:cs="Arial"/>
                <w:sz w:val="16"/>
                <w:szCs w:val="18"/>
              </w:rPr>
              <w:t>1.275.960</w:t>
            </w:r>
          </w:p>
        </w:tc>
      </w:tr>
      <w:tr w:rsidR="00537041" w:rsidRPr="00640653" w14:paraId="034164D5" w14:textId="77777777" w:rsidTr="00537041">
        <w:trPr>
          <w:trHeight w:val="113"/>
        </w:trPr>
        <w:tc>
          <w:tcPr>
            <w:tcW w:w="5103" w:type="dxa"/>
            <w:shd w:val="clear" w:color="auto" w:fill="FFFFFF"/>
            <w:vAlign w:val="bottom"/>
          </w:tcPr>
          <w:p w14:paraId="004551D3"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bottom"/>
          </w:tcPr>
          <w:p w14:paraId="7E60C98A" w14:textId="704ADD97"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3.886.519</w:t>
            </w:r>
          </w:p>
        </w:tc>
        <w:tc>
          <w:tcPr>
            <w:tcW w:w="1106" w:type="dxa"/>
            <w:vAlign w:val="bottom"/>
          </w:tcPr>
          <w:p w14:paraId="6220B4AF" w14:textId="107B99CB"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10.851</w:t>
            </w:r>
          </w:p>
        </w:tc>
        <w:tc>
          <w:tcPr>
            <w:tcW w:w="1134" w:type="dxa"/>
            <w:vAlign w:val="bottom"/>
          </w:tcPr>
          <w:p w14:paraId="1BC0880D" w14:textId="38F7F045"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44301278" w14:textId="39B1804D" w:rsidR="00537041" w:rsidRPr="00640653" w:rsidRDefault="00537041" w:rsidP="00537041">
            <w:pPr>
              <w:ind w:right="52"/>
              <w:jc w:val="right"/>
            </w:pPr>
            <w:r w:rsidRPr="008861B0">
              <w:rPr>
                <w:rFonts w:ascii="Arial" w:hAnsi="Arial" w:cs="Arial"/>
                <w:sz w:val="16"/>
                <w:szCs w:val="18"/>
              </w:rPr>
              <w:t>515</w:t>
            </w:r>
          </w:p>
        </w:tc>
      </w:tr>
      <w:tr w:rsidR="00537041" w:rsidRPr="00640653" w14:paraId="35C4C375" w14:textId="77777777" w:rsidTr="00537041">
        <w:trPr>
          <w:trHeight w:val="113"/>
        </w:trPr>
        <w:tc>
          <w:tcPr>
            <w:tcW w:w="5103" w:type="dxa"/>
            <w:shd w:val="clear" w:color="auto" w:fill="FFFFFF"/>
            <w:vAlign w:val="bottom"/>
          </w:tcPr>
          <w:p w14:paraId="7EC5EDAE"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bottom"/>
          </w:tcPr>
          <w:p w14:paraId="0A3C3629" w14:textId="67304FE8"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81.555</w:t>
            </w:r>
          </w:p>
        </w:tc>
        <w:tc>
          <w:tcPr>
            <w:tcW w:w="1106" w:type="dxa"/>
            <w:vAlign w:val="bottom"/>
          </w:tcPr>
          <w:p w14:paraId="42F6765F" w14:textId="32B02346"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1.067</w:t>
            </w:r>
          </w:p>
        </w:tc>
        <w:tc>
          <w:tcPr>
            <w:tcW w:w="1134" w:type="dxa"/>
            <w:vAlign w:val="bottom"/>
          </w:tcPr>
          <w:p w14:paraId="0427EC30" w14:textId="5876AE96"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0A9CA078" w14:textId="1F447FED"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2959F2F4" w14:textId="77777777" w:rsidTr="00537041">
        <w:trPr>
          <w:trHeight w:val="113"/>
        </w:trPr>
        <w:tc>
          <w:tcPr>
            <w:tcW w:w="5103" w:type="dxa"/>
            <w:shd w:val="clear" w:color="auto" w:fill="FFFFFF"/>
            <w:vAlign w:val="bottom"/>
          </w:tcPr>
          <w:p w14:paraId="588B2B41"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bottom"/>
          </w:tcPr>
          <w:p w14:paraId="6E074EF4" w14:textId="06CB2381"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3.733.482</w:t>
            </w:r>
          </w:p>
        </w:tc>
        <w:tc>
          <w:tcPr>
            <w:tcW w:w="1106" w:type="dxa"/>
            <w:vAlign w:val="bottom"/>
          </w:tcPr>
          <w:p w14:paraId="296CC786" w14:textId="22EEB68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w:t>
            </w:r>
          </w:p>
        </w:tc>
        <w:tc>
          <w:tcPr>
            <w:tcW w:w="1134" w:type="dxa"/>
            <w:vAlign w:val="bottom"/>
          </w:tcPr>
          <w:p w14:paraId="4D2F3446" w14:textId="44D5BC77"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26F53E0B" w14:textId="1F83AAF0"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4568A36C" w14:textId="77777777" w:rsidTr="00537041">
        <w:trPr>
          <w:trHeight w:val="113"/>
        </w:trPr>
        <w:tc>
          <w:tcPr>
            <w:tcW w:w="5103" w:type="dxa"/>
            <w:shd w:val="clear" w:color="auto" w:fill="FFFFFF"/>
            <w:vAlign w:val="bottom"/>
          </w:tcPr>
          <w:p w14:paraId="7ACA5500"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bottom"/>
          </w:tcPr>
          <w:p w14:paraId="3F2BE373" w14:textId="7E993FED"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6.059.724</w:t>
            </w:r>
          </w:p>
        </w:tc>
        <w:tc>
          <w:tcPr>
            <w:tcW w:w="1106" w:type="dxa"/>
            <w:vAlign w:val="bottom"/>
          </w:tcPr>
          <w:p w14:paraId="11C195C3" w14:textId="38C156C2"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34.490</w:t>
            </w:r>
          </w:p>
        </w:tc>
        <w:tc>
          <w:tcPr>
            <w:tcW w:w="1134" w:type="dxa"/>
            <w:vAlign w:val="bottom"/>
          </w:tcPr>
          <w:p w14:paraId="4A9B0B4B" w14:textId="25B7F8DB"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390D1197" w14:textId="34077222"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34.046</w:t>
            </w:r>
          </w:p>
        </w:tc>
      </w:tr>
      <w:tr w:rsidR="00537041" w:rsidRPr="00640653"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537041" w:rsidRPr="00640653" w:rsidRDefault="00537041" w:rsidP="00537041">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537041" w:rsidRPr="00640653" w:rsidRDefault="00537041" w:rsidP="00537041">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1CB24869" w:rsidR="00537041" w:rsidRPr="00640653" w:rsidRDefault="00537041" w:rsidP="00537041">
            <w:pPr>
              <w:ind w:right="52"/>
              <w:jc w:val="right"/>
              <w:rPr>
                <w:rFonts w:ascii="Arial" w:hAnsi="Arial" w:cs="Arial"/>
                <w:b/>
                <w:bCs/>
                <w:sz w:val="16"/>
                <w:szCs w:val="16"/>
              </w:rPr>
            </w:pPr>
          </w:p>
        </w:tc>
        <w:tc>
          <w:tcPr>
            <w:tcW w:w="1134" w:type="dxa"/>
            <w:tcBorders>
              <w:bottom w:val="single" w:sz="4" w:space="0" w:color="auto"/>
            </w:tcBorders>
            <w:vAlign w:val="center"/>
          </w:tcPr>
          <w:p w14:paraId="6BADE0FC" w14:textId="7E90B79C" w:rsidR="00537041" w:rsidRPr="00640653" w:rsidRDefault="00537041" w:rsidP="00537041">
            <w:pPr>
              <w:ind w:right="52"/>
              <w:jc w:val="right"/>
              <w:rPr>
                <w:rFonts w:ascii="Arial" w:hAnsi="Arial" w:cs="Arial"/>
                <w:b/>
                <w:bCs/>
                <w:sz w:val="16"/>
                <w:szCs w:val="16"/>
              </w:rPr>
            </w:pPr>
          </w:p>
        </w:tc>
        <w:tc>
          <w:tcPr>
            <w:tcW w:w="992" w:type="dxa"/>
            <w:tcBorders>
              <w:bottom w:val="single" w:sz="4" w:space="0" w:color="auto"/>
            </w:tcBorders>
            <w:vAlign w:val="center"/>
          </w:tcPr>
          <w:p w14:paraId="089D0721" w14:textId="10E0E937" w:rsidR="00537041" w:rsidRPr="00640653" w:rsidRDefault="00537041" w:rsidP="00537041">
            <w:pPr>
              <w:ind w:right="52"/>
              <w:jc w:val="right"/>
              <w:rPr>
                <w:rFonts w:ascii="Arial" w:hAnsi="Arial" w:cs="Arial"/>
                <w:b/>
                <w:bCs/>
                <w:sz w:val="16"/>
                <w:szCs w:val="16"/>
              </w:rPr>
            </w:pPr>
          </w:p>
        </w:tc>
      </w:tr>
      <w:tr w:rsidR="00537041" w:rsidRPr="00640653"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537041" w:rsidRPr="00640653" w:rsidRDefault="00537041" w:rsidP="00537041">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31CE1029" w:rsidR="00537041" w:rsidRPr="00640653" w:rsidRDefault="00537041" w:rsidP="00537041">
            <w:pPr>
              <w:ind w:right="52"/>
              <w:jc w:val="right"/>
              <w:rPr>
                <w:rFonts w:ascii="Arial" w:hAnsi="Arial" w:cs="Arial"/>
                <w:b/>
                <w:sz w:val="16"/>
                <w:szCs w:val="16"/>
              </w:rPr>
            </w:pPr>
            <w:r w:rsidRPr="008861B0">
              <w:rPr>
                <w:rFonts w:ascii="Arial" w:hAnsi="Arial" w:cs="Arial"/>
                <w:b/>
                <w:bCs/>
                <w:color w:val="000000"/>
                <w:sz w:val="16"/>
                <w:szCs w:val="18"/>
              </w:rPr>
              <w:t>53.085.083</w:t>
            </w:r>
          </w:p>
        </w:tc>
        <w:tc>
          <w:tcPr>
            <w:tcW w:w="1106" w:type="dxa"/>
            <w:tcBorders>
              <w:top w:val="single" w:sz="4" w:space="0" w:color="auto"/>
              <w:bottom w:val="double" w:sz="4" w:space="0" w:color="auto"/>
            </w:tcBorders>
            <w:vAlign w:val="center"/>
          </w:tcPr>
          <w:p w14:paraId="594BAFC5" w14:textId="6B810074" w:rsidR="00537041" w:rsidRPr="00640653" w:rsidRDefault="00537041" w:rsidP="00537041">
            <w:pPr>
              <w:ind w:right="52"/>
              <w:jc w:val="right"/>
              <w:rPr>
                <w:rFonts w:ascii="Arial" w:hAnsi="Arial" w:cs="Arial"/>
                <w:b/>
                <w:sz w:val="16"/>
                <w:szCs w:val="16"/>
              </w:rPr>
            </w:pPr>
            <w:r w:rsidRPr="008861B0">
              <w:rPr>
                <w:rFonts w:ascii="Arial" w:hAnsi="Arial" w:cs="Arial"/>
                <w:b/>
                <w:bCs/>
                <w:color w:val="000000"/>
                <w:sz w:val="16"/>
                <w:szCs w:val="18"/>
              </w:rPr>
              <w:t>763.447</w:t>
            </w:r>
          </w:p>
        </w:tc>
        <w:tc>
          <w:tcPr>
            <w:tcW w:w="1134" w:type="dxa"/>
            <w:tcBorders>
              <w:top w:val="single" w:sz="4" w:space="0" w:color="auto"/>
              <w:bottom w:val="double" w:sz="4" w:space="0" w:color="auto"/>
            </w:tcBorders>
            <w:vAlign w:val="center"/>
          </w:tcPr>
          <w:p w14:paraId="47A2EEBC" w14:textId="1CA25F99" w:rsidR="00537041" w:rsidRPr="00640653" w:rsidRDefault="00537041" w:rsidP="00537041">
            <w:pPr>
              <w:ind w:right="52"/>
              <w:jc w:val="right"/>
              <w:rPr>
                <w:b/>
              </w:rPr>
            </w:pPr>
            <w:r w:rsidRPr="008861B0">
              <w:rPr>
                <w:rFonts w:ascii="Arial" w:hAnsi="Arial" w:cs="Arial"/>
                <w:b/>
                <w:bCs/>
                <w:color w:val="000000"/>
                <w:sz w:val="16"/>
                <w:szCs w:val="18"/>
              </w:rPr>
              <w:t>-</w:t>
            </w:r>
          </w:p>
        </w:tc>
        <w:tc>
          <w:tcPr>
            <w:tcW w:w="992" w:type="dxa"/>
            <w:tcBorders>
              <w:top w:val="single" w:sz="4" w:space="0" w:color="auto"/>
              <w:bottom w:val="double" w:sz="4" w:space="0" w:color="auto"/>
            </w:tcBorders>
            <w:vAlign w:val="center"/>
          </w:tcPr>
          <w:p w14:paraId="50AD77CA" w14:textId="7FC7EB1F" w:rsidR="00537041" w:rsidRPr="00640653" w:rsidRDefault="00537041" w:rsidP="00537041">
            <w:pPr>
              <w:ind w:right="52"/>
              <w:jc w:val="right"/>
              <w:rPr>
                <w:b/>
              </w:rPr>
            </w:pPr>
            <w:r w:rsidRPr="008861B0">
              <w:rPr>
                <w:rFonts w:ascii="Arial" w:hAnsi="Arial" w:cs="Arial"/>
                <w:b/>
                <w:bCs/>
                <w:color w:val="000000"/>
                <w:sz w:val="16"/>
                <w:szCs w:val="18"/>
              </w:rPr>
              <w:t>1.310.521</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544987CD" w14:textId="06C209CB" w:rsidR="00645669" w:rsidRDefault="008861B0" w:rsidP="00537041">
      <w:pPr>
        <w:autoSpaceDE w:val="0"/>
        <w:autoSpaceDN w:val="0"/>
        <w:adjustRightInd w:val="0"/>
        <w:ind w:left="284" w:right="-1" w:hanging="284"/>
        <w:jc w:val="both"/>
        <w:rPr>
          <w:rFonts w:ascii="Arial" w:hAnsi="Arial" w:cs="Arial"/>
          <w:b/>
          <w:sz w:val="20"/>
          <w:szCs w:val="20"/>
          <w:lang w:eastAsia="en-US"/>
        </w:rPr>
      </w:pPr>
      <w:r w:rsidRPr="00256666">
        <w:rPr>
          <w:rFonts w:ascii="Arial" w:hAnsi="Arial" w:cs="Arial"/>
          <w:sz w:val="14"/>
          <w:szCs w:val="16"/>
        </w:rPr>
        <w:t>(*)</w:t>
      </w:r>
      <w:r w:rsidRPr="00256666">
        <w:rPr>
          <w:rFonts w:ascii="Arial" w:hAnsi="Arial" w:cs="Arial"/>
          <w:sz w:val="14"/>
          <w:szCs w:val="16"/>
        </w:rPr>
        <w:tab/>
      </w:r>
      <w:r w:rsidR="00537041" w:rsidRPr="00537041">
        <w:rPr>
          <w:rFonts w:ascii="Arial" w:hAnsi="Arial" w:cs="Arial"/>
          <w:sz w:val="14"/>
          <w:szCs w:val="16"/>
        </w:rPr>
        <w:t>Diğer, taksitli ticari krediler (4.172.121 TL), yatırım kredileri (63 TL), mali kesime verilen krediler hariç yurtdışı krediler (1.367.147 TL), kar zarar ortaklığı yatırımları (63.500 TL</w:t>
      </w:r>
      <w:proofErr w:type="gramStart"/>
      <w:r w:rsidR="00537041" w:rsidRPr="00537041">
        <w:rPr>
          <w:rFonts w:ascii="Arial" w:hAnsi="Arial" w:cs="Arial"/>
          <w:sz w:val="14"/>
          <w:szCs w:val="16"/>
        </w:rPr>
        <w:t>),  müşteri</w:t>
      </w:r>
      <w:proofErr w:type="gramEnd"/>
      <w:r w:rsidR="00537041" w:rsidRPr="00537041">
        <w:rPr>
          <w:rFonts w:ascii="Arial" w:hAnsi="Arial" w:cs="Arial"/>
          <w:sz w:val="14"/>
          <w:szCs w:val="16"/>
        </w:rPr>
        <w:t xml:space="preserve"> adına menkul değer alım kredileri (337.260 TL), kıymetli maden kredileri (186.123 TL)</w:t>
      </w:r>
      <w:r w:rsidR="00537041" w:rsidRPr="00537041">
        <w:rPr>
          <w:sz w:val="22"/>
        </w:rPr>
        <w:t xml:space="preserve"> </w:t>
      </w:r>
      <w:r w:rsidR="00537041" w:rsidRPr="00537041">
        <w:rPr>
          <w:rFonts w:ascii="Arial" w:hAnsi="Arial" w:cs="Arial"/>
          <w:sz w:val="14"/>
          <w:szCs w:val="16"/>
        </w:rPr>
        <w:t>ve diğer kredilerden (2.046 TL) oluşmaktadır.</w:t>
      </w:r>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1E4FAA" w:rsidRPr="00CB0907" w14:paraId="50F701F3" w14:textId="77777777" w:rsidTr="008861B0">
        <w:trPr>
          <w:trHeight w:val="225"/>
        </w:trPr>
        <w:tc>
          <w:tcPr>
            <w:tcW w:w="4982" w:type="dxa"/>
            <w:shd w:val="clear" w:color="000000" w:fill="FFFFFF"/>
            <w:noWrap/>
            <w:vAlign w:val="bottom"/>
            <w:hideMark/>
          </w:tcPr>
          <w:p w14:paraId="043115F8" w14:textId="77777777" w:rsidR="001E4FAA" w:rsidRPr="00640653" w:rsidRDefault="001E4FAA" w:rsidP="001E4FAA">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5EAAAFD4" w:rsidR="001E4FAA" w:rsidRPr="00297DDD" w:rsidRDefault="001E4FAA" w:rsidP="001E4FAA">
            <w:pPr>
              <w:jc w:val="right"/>
              <w:rPr>
                <w:rFonts w:ascii="Arial" w:hAnsi="Arial" w:cs="Arial"/>
                <w:sz w:val="18"/>
                <w:szCs w:val="18"/>
                <w:highlight w:val="yellow"/>
              </w:rPr>
            </w:pPr>
            <w:r>
              <w:rPr>
                <w:rFonts w:ascii="Arial" w:hAnsi="Arial" w:cs="Arial"/>
                <w:sz w:val="18"/>
                <w:szCs w:val="18"/>
              </w:rPr>
              <w:t>556.415</w:t>
            </w:r>
          </w:p>
        </w:tc>
        <w:tc>
          <w:tcPr>
            <w:tcW w:w="2187" w:type="dxa"/>
            <w:shd w:val="clear" w:color="auto" w:fill="auto"/>
            <w:noWrap/>
            <w:vAlign w:val="bottom"/>
            <w:hideMark/>
          </w:tcPr>
          <w:p w14:paraId="167CE8AD" w14:textId="749B62CA" w:rsidR="001E4FAA" w:rsidRPr="00297DDD" w:rsidRDefault="001E4FAA" w:rsidP="001E4FAA">
            <w:pPr>
              <w:jc w:val="right"/>
              <w:rPr>
                <w:rFonts w:ascii="Arial" w:hAnsi="Arial" w:cs="Arial"/>
                <w:sz w:val="18"/>
                <w:szCs w:val="18"/>
                <w:highlight w:val="yellow"/>
              </w:rPr>
            </w:pPr>
            <w:r w:rsidRPr="001E4FAA">
              <w:rPr>
                <w:rFonts w:ascii="Arial" w:hAnsi="Arial" w:cs="Arial"/>
                <w:sz w:val="18"/>
                <w:szCs w:val="18"/>
              </w:rPr>
              <w:t>-</w:t>
            </w:r>
          </w:p>
        </w:tc>
      </w:tr>
      <w:tr w:rsidR="001E4FAA" w:rsidRPr="00CB0907" w14:paraId="682117CE" w14:textId="77777777" w:rsidTr="008861B0">
        <w:trPr>
          <w:trHeight w:val="225"/>
        </w:trPr>
        <w:tc>
          <w:tcPr>
            <w:tcW w:w="4982" w:type="dxa"/>
            <w:shd w:val="clear" w:color="000000" w:fill="FFFFFF"/>
            <w:noWrap/>
            <w:vAlign w:val="bottom"/>
            <w:hideMark/>
          </w:tcPr>
          <w:p w14:paraId="2F129D99" w14:textId="77777777" w:rsidR="001E4FAA" w:rsidRPr="00640653" w:rsidRDefault="001E4FAA" w:rsidP="001E4FAA">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27AC3746" w:rsidR="001E4FAA" w:rsidRPr="00297DDD" w:rsidRDefault="001E4FAA" w:rsidP="001E4FAA">
            <w:pPr>
              <w:jc w:val="right"/>
              <w:rPr>
                <w:rFonts w:ascii="Arial" w:hAnsi="Arial" w:cs="Arial"/>
                <w:sz w:val="18"/>
                <w:szCs w:val="18"/>
                <w:highlight w:val="yellow"/>
              </w:rPr>
            </w:pPr>
            <w:r>
              <w:rPr>
                <w:rFonts w:ascii="Arial" w:hAnsi="Arial" w:cs="Arial"/>
                <w:sz w:val="18"/>
                <w:szCs w:val="18"/>
              </w:rPr>
              <w:t>-</w:t>
            </w:r>
          </w:p>
        </w:tc>
        <w:tc>
          <w:tcPr>
            <w:tcW w:w="2187" w:type="dxa"/>
            <w:shd w:val="clear" w:color="auto" w:fill="auto"/>
            <w:noWrap/>
            <w:vAlign w:val="bottom"/>
            <w:hideMark/>
          </w:tcPr>
          <w:p w14:paraId="18DCC292" w14:textId="52B5930B" w:rsidR="001E4FAA" w:rsidRPr="00297DDD" w:rsidRDefault="001E4FAA" w:rsidP="001E4FAA">
            <w:pPr>
              <w:jc w:val="right"/>
              <w:rPr>
                <w:rFonts w:ascii="Arial" w:hAnsi="Arial" w:cs="Arial"/>
                <w:sz w:val="18"/>
                <w:szCs w:val="18"/>
                <w:highlight w:val="yellow"/>
              </w:rPr>
            </w:pPr>
            <w:r>
              <w:rPr>
                <w:rFonts w:ascii="Arial" w:hAnsi="Arial" w:cs="Arial"/>
                <w:sz w:val="18"/>
                <w:szCs w:val="18"/>
              </w:rPr>
              <w:t>105.574</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537041" w:rsidRPr="00640653" w14:paraId="44E32689" w14:textId="77777777" w:rsidTr="00537041">
        <w:trPr>
          <w:trHeight w:val="225"/>
        </w:trPr>
        <w:tc>
          <w:tcPr>
            <w:tcW w:w="4982" w:type="dxa"/>
            <w:shd w:val="clear" w:color="000000" w:fill="FFFFFF"/>
            <w:noWrap/>
            <w:vAlign w:val="bottom"/>
            <w:hideMark/>
          </w:tcPr>
          <w:p w14:paraId="4F31813B" w14:textId="77777777" w:rsidR="00537041" w:rsidRPr="00640653" w:rsidRDefault="00537041" w:rsidP="00537041">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0DCD128C" w:rsidR="00537041" w:rsidRPr="00640653" w:rsidRDefault="00537041" w:rsidP="00537041">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22DE4AAA" w14:textId="21E41C7E" w:rsidR="00537041" w:rsidRPr="00640653" w:rsidRDefault="00537041" w:rsidP="00537041">
            <w:pPr>
              <w:jc w:val="right"/>
              <w:rPr>
                <w:rFonts w:ascii="Arial" w:hAnsi="Arial" w:cs="Arial"/>
                <w:sz w:val="18"/>
                <w:szCs w:val="18"/>
              </w:rPr>
            </w:pPr>
            <w:r>
              <w:rPr>
                <w:rFonts w:ascii="Arial" w:hAnsi="Arial" w:cs="Arial"/>
                <w:sz w:val="18"/>
                <w:szCs w:val="16"/>
              </w:rPr>
              <w:t>-</w:t>
            </w:r>
          </w:p>
        </w:tc>
      </w:tr>
      <w:tr w:rsidR="00537041" w:rsidRPr="00640653" w14:paraId="6BBA8670" w14:textId="77777777" w:rsidTr="00537041">
        <w:trPr>
          <w:trHeight w:val="225"/>
        </w:trPr>
        <w:tc>
          <w:tcPr>
            <w:tcW w:w="4982" w:type="dxa"/>
            <w:shd w:val="clear" w:color="000000" w:fill="FFFFFF"/>
            <w:noWrap/>
            <w:vAlign w:val="bottom"/>
            <w:hideMark/>
          </w:tcPr>
          <w:p w14:paraId="594A3A3F" w14:textId="77777777" w:rsidR="00537041" w:rsidRPr="00640653" w:rsidRDefault="00537041" w:rsidP="00537041">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10704F09" w:rsidR="00537041" w:rsidRPr="00640653" w:rsidRDefault="00537041" w:rsidP="00537041">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486775BD" w:rsidR="00537041" w:rsidRPr="00640653" w:rsidRDefault="00537041" w:rsidP="00537041">
            <w:pPr>
              <w:jc w:val="right"/>
              <w:rPr>
                <w:rFonts w:ascii="Arial" w:hAnsi="Arial" w:cs="Arial"/>
                <w:sz w:val="18"/>
                <w:szCs w:val="18"/>
              </w:rPr>
            </w:pPr>
            <w:r w:rsidRPr="004268CE">
              <w:rPr>
                <w:rFonts w:ascii="Arial" w:hAnsi="Arial" w:cs="Arial"/>
                <w:sz w:val="18"/>
                <w:szCs w:val="16"/>
              </w:rPr>
              <w:t>131.399</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1E4FAA" w:rsidRPr="000C5A08" w14:paraId="7260C737" w14:textId="77777777" w:rsidTr="008861B0">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1E4FAA" w:rsidRPr="00640653" w:rsidRDefault="001E4FAA" w:rsidP="001E4FAA">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bottom"/>
          </w:tcPr>
          <w:p w14:paraId="4F563B1C" w14:textId="2457B2E2" w:rsidR="001E4FAA" w:rsidRPr="004D44AD" w:rsidRDefault="001E4FAA" w:rsidP="001E4FAA">
            <w:pPr>
              <w:jc w:val="right"/>
              <w:rPr>
                <w:rFonts w:ascii="Arial" w:hAnsi="Arial" w:cs="Arial"/>
                <w:sz w:val="18"/>
                <w:szCs w:val="18"/>
                <w:highlight w:val="yellow"/>
              </w:rPr>
            </w:pPr>
            <w:r>
              <w:rPr>
                <w:rFonts w:ascii="Arial" w:hAnsi="Arial" w:cs="Arial"/>
                <w:sz w:val="18"/>
                <w:szCs w:val="18"/>
              </w:rPr>
              <w:t>126.152</w:t>
            </w:r>
          </w:p>
        </w:tc>
        <w:tc>
          <w:tcPr>
            <w:tcW w:w="2187" w:type="dxa"/>
            <w:tcBorders>
              <w:top w:val="single" w:sz="4" w:space="0" w:color="auto"/>
              <w:left w:val="nil"/>
              <w:right w:val="nil"/>
            </w:tcBorders>
            <w:vAlign w:val="bottom"/>
          </w:tcPr>
          <w:p w14:paraId="3A268248" w14:textId="7A45A985" w:rsidR="001E4FAA" w:rsidRPr="004D44AD" w:rsidRDefault="001E4FAA" w:rsidP="001E4FAA">
            <w:pPr>
              <w:jc w:val="right"/>
              <w:rPr>
                <w:rFonts w:ascii="Arial" w:hAnsi="Arial" w:cs="Arial"/>
                <w:sz w:val="18"/>
                <w:szCs w:val="18"/>
                <w:highlight w:val="yellow"/>
              </w:rPr>
            </w:pPr>
            <w:r>
              <w:rPr>
                <w:rFonts w:ascii="Arial" w:hAnsi="Arial" w:cs="Arial"/>
                <w:sz w:val="18"/>
                <w:szCs w:val="18"/>
              </w:rPr>
              <w:t>297.344</w:t>
            </w:r>
          </w:p>
        </w:tc>
      </w:tr>
      <w:tr w:rsidR="001E4FAA" w:rsidRPr="000C5A08" w14:paraId="1FA8387E"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1E4FAA" w:rsidRPr="00640653" w:rsidRDefault="001E4FAA" w:rsidP="001E4FAA">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bottom"/>
          </w:tcPr>
          <w:p w14:paraId="506B5E7A" w14:textId="5E57ED45" w:rsidR="001E4FAA" w:rsidRPr="004D44AD" w:rsidRDefault="001E4FAA" w:rsidP="001E4FAA">
            <w:pPr>
              <w:jc w:val="right"/>
              <w:rPr>
                <w:rFonts w:ascii="Arial" w:hAnsi="Arial" w:cs="Arial"/>
                <w:sz w:val="18"/>
                <w:szCs w:val="18"/>
                <w:highlight w:val="yellow"/>
              </w:rPr>
            </w:pPr>
            <w:r>
              <w:rPr>
                <w:rFonts w:ascii="Arial" w:hAnsi="Arial" w:cs="Arial"/>
                <w:sz w:val="18"/>
                <w:szCs w:val="18"/>
              </w:rPr>
              <w:t>15.250</w:t>
            </w:r>
          </w:p>
        </w:tc>
        <w:tc>
          <w:tcPr>
            <w:tcW w:w="2187" w:type="dxa"/>
            <w:tcBorders>
              <w:left w:val="nil"/>
              <w:right w:val="nil"/>
            </w:tcBorders>
            <w:vAlign w:val="bottom"/>
          </w:tcPr>
          <w:p w14:paraId="42144BAE" w14:textId="359E255B" w:rsidR="001E4FAA" w:rsidRPr="004D44AD" w:rsidRDefault="001E4FAA" w:rsidP="001E4FAA">
            <w:pPr>
              <w:jc w:val="right"/>
              <w:rPr>
                <w:rFonts w:ascii="Arial" w:hAnsi="Arial" w:cs="Arial"/>
                <w:sz w:val="18"/>
                <w:szCs w:val="18"/>
                <w:highlight w:val="yellow"/>
              </w:rPr>
            </w:pPr>
            <w:r>
              <w:rPr>
                <w:rFonts w:ascii="Arial" w:hAnsi="Arial" w:cs="Arial"/>
                <w:sz w:val="18"/>
                <w:szCs w:val="18"/>
              </w:rPr>
              <w:t>59.722</w:t>
            </w:r>
          </w:p>
        </w:tc>
      </w:tr>
      <w:tr w:rsidR="001E4FAA" w:rsidRPr="000C5A08" w14:paraId="2EC527B7"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1E4FAA" w:rsidRPr="00640653" w:rsidRDefault="001E4FAA" w:rsidP="001E4FAA">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bottom"/>
          </w:tcPr>
          <w:p w14:paraId="79C065EE" w14:textId="57FD1EDD" w:rsidR="001E4FAA" w:rsidRPr="004D44AD" w:rsidRDefault="001E4FAA" w:rsidP="001E4FAA">
            <w:pPr>
              <w:jc w:val="right"/>
              <w:rPr>
                <w:rFonts w:ascii="Arial" w:hAnsi="Arial" w:cs="Arial"/>
                <w:sz w:val="18"/>
                <w:szCs w:val="18"/>
                <w:highlight w:val="yellow"/>
              </w:rPr>
            </w:pPr>
            <w:r>
              <w:rPr>
                <w:rFonts w:ascii="Arial" w:hAnsi="Arial" w:cs="Arial"/>
                <w:sz w:val="18"/>
                <w:szCs w:val="18"/>
              </w:rPr>
              <w:t>47.867</w:t>
            </w:r>
          </w:p>
        </w:tc>
        <w:tc>
          <w:tcPr>
            <w:tcW w:w="2187" w:type="dxa"/>
            <w:tcBorders>
              <w:left w:val="nil"/>
              <w:right w:val="nil"/>
            </w:tcBorders>
            <w:vAlign w:val="bottom"/>
          </w:tcPr>
          <w:p w14:paraId="65134183" w14:textId="2596B65E" w:rsidR="001E4FAA" w:rsidRPr="004D44AD" w:rsidRDefault="001E4FAA" w:rsidP="001E4FAA">
            <w:pPr>
              <w:jc w:val="right"/>
              <w:rPr>
                <w:rFonts w:ascii="Arial" w:hAnsi="Arial" w:cs="Arial"/>
                <w:sz w:val="18"/>
                <w:szCs w:val="18"/>
                <w:highlight w:val="yellow"/>
              </w:rPr>
            </w:pPr>
            <w:r>
              <w:rPr>
                <w:rFonts w:ascii="Arial" w:hAnsi="Arial" w:cs="Arial"/>
                <w:sz w:val="18"/>
                <w:szCs w:val="18"/>
              </w:rPr>
              <w:t>587.057</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1E4FAA" w:rsidRPr="00E94386" w14:paraId="5D58D809" w14:textId="77777777" w:rsidTr="008861B0">
        <w:trPr>
          <w:trHeight w:val="113"/>
        </w:trPr>
        <w:tc>
          <w:tcPr>
            <w:tcW w:w="5038" w:type="dxa"/>
            <w:tcBorders>
              <w:top w:val="single" w:sz="4" w:space="0" w:color="auto"/>
              <w:left w:val="nil"/>
              <w:right w:val="nil"/>
            </w:tcBorders>
            <w:noWrap/>
            <w:vAlign w:val="bottom"/>
          </w:tcPr>
          <w:p w14:paraId="33F49695" w14:textId="77777777" w:rsidR="001E4FAA" w:rsidRPr="00640653" w:rsidRDefault="001E4FAA" w:rsidP="001E4FAA">
            <w:pPr>
              <w:rPr>
                <w:rFonts w:ascii="Arial" w:hAnsi="Arial" w:cs="Arial"/>
                <w:bCs/>
                <w:sz w:val="18"/>
                <w:szCs w:val="18"/>
              </w:rPr>
            </w:pPr>
            <w:proofErr w:type="gramStart"/>
            <w:r>
              <w:rPr>
                <w:rFonts w:ascii="Arial" w:hAnsi="Arial" w:cs="Arial"/>
                <w:bCs/>
                <w:sz w:val="18"/>
                <w:szCs w:val="18"/>
              </w:rPr>
              <w:t>0 -</w:t>
            </w:r>
            <w:proofErr w:type="gramEnd"/>
            <w:r>
              <w:rPr>
                <w:rFonts w:ascii="Arial" w:hAnsi="Arial" w:cs="Arial"/>
                <w:bCs/>
                <w:sz w:val="18"/>
                <w:szCs w:val="18"/>
              </w:rPr>
              <w:t xml:space="preserve">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79917AA2" w:rsidR="001E4FAA" w:rsidRPr="004D44AD" w:rsidRDefault="001E4FAA" w:rsidP="001E4FAA">
            <w:pPr>
              <w:tabs>
                <w:tab w:val="left" w:pos="1406"/>
              </w:tabs>
              <w:spacing w:before="100" w:beforeAutospacing="1" w:after="100" w:afterAutospacing="1"/>
              <w:jc w:val="right"/>
              <w:rPr>
                <w:rFonts w:ascii="Arial" w:hAnsi="Arial" w:cs="Arial"/>
                <w:sz w:val="18"/>
                <w:szCs w:val="20"/>
                <w:highlight w:val="yellow"/>
              </w:rPr>
            </w:pPr>
            <w:r>
              <w:rPr>
                <w:rFonts w:ascii="Arial" w:hAnsi="Arial" w:cs="Arial"/>
                <w:sz w:val="18"/>
                <w:szCs w:val="18"/>
              </w:rPr>
              <w:t>1.144</w:t>
            </w:r>
          </w:p>
        </w:tc>
        <w:tc>
          <w:tcPr>
            <w:tcW w:w="2159" w:type="dxa"/>
            <w:tcBorders>
              <w:top w:val="single" w:sz="4" w:space="0" w:color="auto"/>
              <w:left w:val="nil"/>
            </w:tcBorders>
            <w:shd w:val="clear" w:color="auto" w:fill="auto"/>
            <w:vAlign w:val="bottom"/>
          </w:tcPr>
          <w:p w14:paraId="749D9B39" w14:textId="61C1B092" w:rsidR="001E4FAA" w:rsidRPr="004D44AD" w:rsidRDefault="001E4FAA" w:rsidP="001E4FAA">
            <w:pPr>
              <w:spacing w:before="100" w:beforeAutospacing="1" w:after="100" w:afterAutospacing="1"/>
              <w:jc w:val="right"/>
              <w:rPr>
                <w:rFonts w:ascii="Arial" w:hAnsi="Arial" w:cs="Arial"/>
                <w:sz w:val="18"/>
                <w:szCs w:val="20"/>
                <w:highlight w:val="yellow"/>
              </w:rPr>
            </w:pPr>
            <w:r>
              <w:rPr>
                <w:rFonts w:ascii="Arial" w:hAnsi="Arial" w:cs="Arial"/>
                <w:sz w:val="18"/>
                <w:szCs w:val="18"/>
              </w:rPr>
              <w:t>234.841</w:t>
            </w:r>
          </w:p>
        </w:tc>
      </w:tr>
      <w:tr w:rsidR="001E4FAA" w:rsidRPr="00E94386" w14:paraId="000E8D1B" w14:textId="77777777" w:rsidTr="008861B0">
        <w:trPr>
          <w:trHeight w:val="113"/>
        </w:trPr>
        <w:tc>
          <w:tcPr>
            <w:tcW w:w="5038" w:type="dxa"/>
            <w:tcBorders>
              <w:left w:val="nil"/>
              <w:right w:val="nil"/>
            </w:tcBorders>
            <w:noWrap/>
            <w:vAlign w:val="bottom"/>
          </w:tcPr>
          <w:p w14:paraId="3464B4B3" w14:textId="77777777" w:rsidR="001E4FAA" w:rsidRPr="00640653" w:rsidRDefault="001E4FAA" w:rsidP="001E4FAA">
            <w:pPr>
              <w:rPr>
                <w:rFonts w:ascii="Arial" w:hAnsi="Arial" w:cs="Arial"/>
                <w:bCs/>
                <w:sz w:val="18"/>
                <w:szCs w:val="18"/>
              </w:rPr>
            </w:pPr>
            <w:r w:rsidRPr="00640653">
              <w:rPr>
                <w:rFonts w:ascii="Arial" w:hAnsi="Arial" w:cs="Arial"/>
                <w:bCs/>
                <w:sz w:val="18"/>
                <w:szCs w:val="18"/>
              </w:rPr>
              <w:t xml:space="preserve">6 </w:t>
            </w:r>
            <w:proofErr w:type="gramStart"/>
            <w:r w:rsidRPr="00640653">
              <w:rPr>
                <w:rFonts w:ascii="Arial" w:hAnsi="Arial" w:cs="Arial"/>
                <w:bCs/>
                <w:sz w:val="18"/>
                <w:szCs w:val="18"/>
              </w:rPr>
              <w:t>Ay -</w:t>
            </w:r>
            <w:proofErr w:type="gramEnd"/>
            <w:r w:rsidRPr="00640653">
              <w:rPr>
                <w:rFonts w:ascii="Arial" w:hAnsi="Arial" w:cs="Arial"/>
                <w:bCs/>
                <w:sz w:val="18"/>
                <w:szCs w:val="18"/>
              </w:rPr>
              <w:t xml:space="preserve"> 12 Ay</w:t>
            </w:r>
          </w:p>
        </w:tc>
        <w:tc>
          <w:tcPr>
            <w:tcW w:w="2159" w:type="dxa"/>
            <w:tcBorders>
              <w:left w:val="nil"/>
              <w:right w:val="nil"/>
            </w:tcBorders>
            <w:noWrap/>
            <w:vAlign w:val="bottom"/>
          </w:tcPr>
          <w:p w14:paraId="1675124B" w14:textId="31428AB1" w:rsidR="001E4FAA" w:rsidRPr="004D44AD" w:rsidRDefault="001E4FAA" w:rsidP="001E4FAA">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8"/>
              </w:rPr>
              <w:t>1.588</w:t>
            </w:r>
          </w:p>
        </w:tc>
        <w:tc>
          <w:tcPr>
            <w:tcW w:w="2159" w:type="dxa"/>
            <w:tcBorders>
              <w:left w:val="nil"/>
            </w:tcBorders>
            <w:shd w:val="clear" w:color="auto" w:fill="auto"/>
            <w:vAlign w:val="bottom"/>
          </w:tcPr>
          <w:p w14:paraId="244B83DD" w14:textId="12A99D4C" w:rsidR="001E4FAA" w:rsidRPr="004D44AD" w:rsidRDefault="001E4FAA" w:rsidP="001E4FAA">
            <w:pPr>
              <w:spacing w:before="100" w:beforeAutospacing="1" w:after="100" w:afterAutospacing="1"/>
              <w:jc w:val="right"/>
              <w:rPr>
                <w:rFonts w:ascii="Arial" w:hAnsi="Arial" w:cs="Arial"/>
                <w:sz w:val="18"/>
                <w:szCs w:val="20"/>
                <w:highlight w:val="yellow"/>
              </w:rPr>
            </w:pPr>
            <w:r>
              <w:rPr>
                <w:rFonts w:ascii="Arial" w:hAnsi="Arial" w:cs="Arial"/>
                <w:sz w:val="18"/>
                <w:szCs w:val="18"/>
              </w:rPr>
              <w:t>56.653</w:t>
            </w:r>
          </w:p>
        </w:tc>
      </w:tr>
      <w:tr w:rsidR="001E4FAA" w:rsidRPr="00E94386" w14:paraId="4AE17953" w14:textId="77777777" w:rsidTr="008861B0">
        <w:trPr>
          <w:trHeight w:val="113"/>
        </w:trPr>
        <w:tc>
          <w:tcPr>
            <w:tcW w:w="5038" w:type="dxa"/>
            <w:tcBorders>
              <w:left w:val="nil"/>
              <w:right w:val="nil"/>
            </w:tcBorders>
            <w:noWrap/>
            <w:vAlign w:val="bottom"/>
          </w:tcPr>
          <w:p w14:paraId="4947F3CA" w14:textId="77777777" w:rsidR="001E4FAA" w:rsidRPr="00640653" w:rsidRDefault="001E4FAA" w:rsidP="001E4FAA">
            <w:pPr>
              <w:rPr>
                <w:rFonts w:ascii="Arial" w:hAnsi="Arial" w:cs="Arial"/>
                <w:bCs/>
                <w:sz w:val="18"/>
                <w:szCs w:val="18"/>
              </w:rPr>
            </w:pPr>
            <w:proofErr w:type="gramStart"/>
            <w:r w:rsidRPr="00640653">
              <w:rPr>
                <w:rFonts w:ascii="Arial" w:hAnsi="Arial" w:cs="Arial"/>
                <w:bCs/>
                <w:sz w:val="18"/>
                <w:szCs w:val="18"/>
              </w:rPr>
              <w:t>1 -</w:t>
            </w:r>
            <w:proofErr w:type="gramEnd"/>
            <w:r w:rsidRPr="00640653">
              <w:rPr>
                <w:rFonts w:ascii="Arial" w:hAnsi="Arial" w:cs="Arial"/>
                <w:bCs/>
                <w:sz w:val="18"/>
                <w:szCs w:val="18"/>
              </w:rPr>
              <w:t xml:space="preserve"> 2 Yıl</w:t>
            </w:r>
          </w:p>
        </w:tc>
        <w:tc>
          <w:tcPr>
            <w:tcW w:w="2159" w:type="dxa"/>
            <w:tcBorders>
              <w:left w:val="nil"/>
              <w:right w:val="nil"/>
            </w:tcBorders>
            <w:noWrap/>
            <w:vAlign w:val="bottom"/>
          </w:tcPr>
          <w:p w14:paraId="686061F3" w14:textId="0BA882A3" w:rsidR="001E4FAA" w:rsidRPr="004D44AD" w:rsidRDefault="001E4FAA" w:rsidP="001E4FAA">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8"/>
              </w:rPr>
              <w:t>17.876</w:t>
            </w:r>
          </w:p>
        </w:tc>
        <w:tc>
          <w:tcPr>
            <w:tcW w:w="2159" w:type="dxa"/>
            <w:tcBorders>
              <w:top w:val="nil"/>
              <w:left w:val="nil"/>
            </w:tcBorders>
            <w:shd w:val="clear" w:color="auto" w:fill="auto"/>
            <w:vAlign w:val="bottom"/>
          </w:tcPr>
          <w:p w14:paraId="549A9F63" w14:textId="0AC28669" w:rsidR="001E4FAA" w:rsidRPr="004D44AD" w:rsidRDefault="001E4FAA" w:rsidP="001E4FAA">
            <w:pPr>
              <w:spacing w:before="100" w:beforeAutospacing="1" w:after="100" w:afterAutospacing="1"/>
              <w:jc w:val="right"/>
              <w:rPr>
                <w:rFonts w:ascii="Arial" w:hAnsi="Arial" w:cs="Arial"/>
                <w:sz w:val="18"/>
                <w:szCs w:val="20"/>
                <w:highlight w:val="yellow"/>
              </w:rPr>
            </w:pPr>
            <w:r>
              <w:rPr>
                <w:rFonts w:ascii="Arial" w:hAnsi="Arial" w:cs="Arial"/>
                <w:sz w:val="18"/>
                <w:szCs w:val="18"/>
              </w:rPr>
              <w:t>20.453</w:t>
            </w:r>
          </w:p>
        </w:tc>
      </w:tr>
      <w:tr w:rsidR="001E4FAA" w:rsidRPr="00E94386" w14:paraId="48FD1BFB" w14:textId="77777777" w:rsidTr="008861B0">
        <w:trPr>
          <w:trHeight w:val="113"/>
        </w:trPr>
        <w:tc>
          <w:tcPr>
            <w:tcW w:w="5038" w:type="dxa"/>
            <w:tcBorders>
              <w:left w:val="nil"/>
              <w:right w:val="nil"/>
            </w:tcBorders>
            <w:noWrap/>
            <w:vAlign w:val="bottom"/>
          </w:tcPr>
          <w:p w14:paraId="46F82F42" w14:textId="77777777" w:rsidR="001E4FAA" w:rsidRPr="00640653" w:rsidRDefault="001E4FAA" w:rsidP="001E4FAA">
            <w:pPr>
              <w:rPr>
                <w:rFonts w:ascii="Arial" w:hAnsi="Arial" w:cs="Arial"/>
                <w:bCs/>
                <w:sz w:val="18"/>
                <w:szCs w:val="18"/>
              </w:rPr>
            </w:pPr>
            <w:proofErr w:type="gramStart"/>
            <w:r w:rsidRPr="00640653">
              <w:rPr>
                <w:rFonts w:ascii="Arial" w:hAnsi="Arial" w:cs="Arial"/>
                <w:bCs/>
                <w:sz w:val="18"/>
                <w:szCs w:val="18"/>
              </w:rPr>
              <w:t>2 -</w:t>
            </w:r>
            <w:proofErr w:type="gramEnd"/>
            <w:r w:rsidRPr="00640653">
              <w:rPr>
                <w:rFonts w:ascii="Arial" w:hAnsi="Arial" w:cs="Arial"/>
                <w:bCs/>
                <w:sz w:val="18"/>
                <w:szCs w:val="18"/>
              </w:rPr>
              <w:t xml:space="preserve"> 5 Yıl</w:t>
            </w:r>
          </w:p>
        </w:tc>
        <w:tc>
          <w:tcPr>
            <w:tcW w:w="2159" w:type="dxa"/>
            <w:tcBorders>
              <w:left w:val="nil"/>
              <w:right w:val="nil"/>
            </w:tcBorders>
            <w:noWrap/>
            <w:vAlign w:val="bottom"/>
          </w:tcPr>
          <w:p w14:paraId="3A39C31B" w14:textId="392E70D2" w:rsidR="001E4FAA" w:rsidRPr="004D44AD" w:rsidRDefault="001E4FAA" w:rsidP="001E4FAA">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8"/>
              </w:rPr>
              <w:t>168.296</w:t>
            </w:r>
          </w:p>
        </w:tc>
        <w:tc>
          <w:tcPr>
            <w:tcW w:w="2159" w:type="dxa"/>
            <w:tcBorders>
              <w:top w:val="nil"/>
              <w:left w:val="nil"/>
            </w:tcBorders>
            <w:shd w:val="clear" w:color="auto" w:fill="auto"/>
            <w:vAlign w:val="bottom"/>
          </w:tcPr>
          <w:p w14:paraId="54FEAB43" w14:textId="48F9C624" w:rsidR="001E4FAA" w:rsidRPr="004D44AD" w:rsidRDefault="001E4FAA" w:rsidP="001E4FAA">
            <w:pPr>
              <w:spacing w:before="100" w:beforeAutospacing="1" w:after="100" w:afterAutospacing="1"/>
              <w:jc w:val="right"/>
              <w:rPr>
                <w:rFonts w:ascii="Arial" w:hAnsi="Arial" w:cs="Arial"/>
                <w:sz w:val="18"/>
                <w:szCs w:val="20"/>
                <w:highlight w:val="yellow"/>
              </w:rPr>
            </w:pPr>
            <w:r>
              <w:rPr>
                <w:rFonts w:ascii="Arial" w:hAnsi="Arial" w:cs="Arial"/>
                <w:sz w:val="18"/>
                <w:szCs w:val="18"/>
              </w:rPr>
              <w:t>481.899</w:t>
            </w:r>
          </w:p>
        </w:tc>
      </w:tr>
      <w:tr w:rsidR="001E4FAA" w:rsidRPr="00E94386" w14:paraId="61E1E063" w14:textId="77777777" w:rsidTr="008861B0">
        <w:trPr>
          <w:trHeight w:val="113"/>
        </w:trPr>
        <w:tc>
          <w:tcPr>
            <w:tcW w:w="5038" w:type="dxa"/>
            <w:tcBorders>
              <w:left w:val="nil"/>
              <w:right w:val="nil"/>
            </w:tcBorders>
            <w:noWrap/>
            <w:vAlign w:val="bottom"/>
          </w:tcPr>
          <w:p w14:paraId="31274294" w14:textId="77777777" w:rsidR="001E4FAA" w:rsidRPr="00640653" w:rsidRDefault="001E4FAA" w:rsidP="001E4FAA">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bottom"/>
          </w:tcPr>
          <w:p w14:paraId="4A31EBCD" w14:textId="1112FEC8" w:rsidR="001E4FAA" w:rsidRPr="004D44AD" w:rsidRDefault="001E4FAA" w:rsidP="001E4FAA">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8"/>
              </w:rPr>
              <w:t>365</w:t>
            </w:r>
          </w:p>
        </w:tc>
        <w:tc>
          <w:tcPr>
            <w:tcW w:w="2159" w:type="dxa"/>
            <w:tcBorders>
              <w:top w:val="nil"/>
              <w:left w:val="nil"/>
            </w:tcBorders>
            <w:shd w:val="clear" w:color="auto" w:fill="auto"/>
            <w:vAlign w:val="bottom"/>
          </w:tcPr>
          <w:p w14:paraId="782FEE9C" w14:textId="40A35BD7" w:rsidR="001E4FAA" w:rsidRPr="004D44AD" w:rsidRDefault="001E4FAA" w:rsidP="001E4FAA">
            <w:pPr>
              <w:spacing w:before="100" w:beforeAutospacing="1" w:after="100" w:afterAutospacing="1"/>
              <w:jc w:val="right"/>
              <w:rPr>
                <w:rFonts w:ascii="Arial" w:hAnsi="Arial" w:cs="Arial"/>
                <w:sz w:val="18"/>
                <w:szCs w:val="20"/>
                <w:highlight w:val="yellow"/>
              </w:rPr>
            </w:pPr>
            <w:r>
              <w:rPr>
                <w:rFonts w:ascii="Arial" w:hAnsi="Arial" w:cs="Arial"/>
                <w:sz w:val="18"/>
                <w:szCs w:val="18"/>
              </w:rPr>
              <w:t>150.277</w:t>
            </w:r>
          </w:p>
        </w:tc>
      </w:tr>
    </w:tbl>
    <w:p w14:paraId="05B3136A" w14:textId="77777777" w:rsidR="004D44AD" w:rsidRPr="003B10B3" w:rsidRDefault="004D44AD"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0C0E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6708DD9F" w14:textId="77777777" w:rsidR="002D7189" w:rsidRPr="003B10B3" w:rsidRDefault="002D7189" w:rsidP="002D7189">
      <w:pPr>
        <w:pStyle w:val="BodyTextIndent"/>
        <w:tabs>
          <w:tab w:val="left" w:pos="426"/>
        </w:tabs>
        <w:ind w:firstLine="0"/>
        <w:rPr>
          <w:rFonts w:ascii="Arial" w:hAnsi="Arial" w:cs="Arial"/>
          <w:sz w:val="20"/>
          <w:szCs w:val="20"/>
        </w:rPr>
      </w:pPr>
    </w:p>
    <w:p w14:paraId="2DE66151" w14:textId="77777777" w:rsidR="00537041" w:rsidRPr="009F63C9" w:rsidRDefault="00537041" w:rsidP="00537041">
      <w:pPr>
        <w:tabs>
          <w:tab w:val="left" w:pos="9356"/>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77F720" w14:textId="2600E75E" w:rsidR="00AE03DD" w:rsidRDefault="00AE03DD" w:rsidP="00AE03DD">
      <w:pPr>
        <w:pStyle w:val="BodyTextIndent"/>
        <w:tabs>
          <w:tab w:val="left" w:pos="567"/>
        </w:tabs>
        <w:ind w:firstLine="0"/>
        <w:rPr>
          <w:rFonts w:ascii="Arial" w:hAnsi="Arial" w:cs="Arial"/>
          <w:sz w:val="14"/>
          <w:szCs w:val="14"/>
        </w:rPr>
      </w:pPr>
    </w:p>
    <w:p w14:paraId="0BB8BDFE" w14:textId="1BB08FCC" w:rsidR="00537041" w:rsidRDefault="00537041" w:rsidP="00AE03DD">
      <w:pPr>
        <w:pStyle w:val="BodyTextIndent"/>
        <w:tabs>
          <w:tab w:val="left" w:pos="567"/>
        </w:tabs>
        <w:ind w:firstLine="0"/>
        <w:rPr>
          <w:rFonts w:ascii="Arial" w:hAnsi="Arial" w:cs="Arial"/>
          <w:sz w:val="14"/>
          <w:szCs w:val="14"/>
        </w:rPr>
      </w:pPr>
    </w:p>
    <w:p w14:paraId="5F894DCA" w14:textId="43ABB2B3" w:rsidR="00537041" w:rsidRDefault="00537041" w:rsidP="00AE03DD">
      <w:pPr>
        <w:pStyle w:val="BodyTextIndent"/>
        <w:tabs>
          <w:tab w:val="left" w:pos="567"/>
        </w:tabs>
        <w:ind w:firstLine="0"/>
        <w:rPr>
          <w:rFonts w:ascii="Arial" w:hAnsi="Arial" w:cs="Arial"/>
          <w:sz w:val="14"/>
          <w:szCs w:val="14"/>
        </w:rPr>
      </w:pPr>
    </w:p>
    <w:p w14:paraId="2CF34915" w14:textId="474DF385" w:rsidR="00537041" w:rsidRDefault="00537041" w:rsidP="00AE03DD">
      <w:pPr>
        <w:pStyle w:val="BodyTextIndent"/>
        <w:tabs>
          <w:tab w:val="left" w:pos="567"/>
        </w:tabs>
        <w:ind w:firstLine="0"/>
        <w:rPr>
          <w:rFonts w:ascii="Arial" w:hAnsi="Arial" w:cs="Arial"/>
          <w:sz w:val="14"/>
          <w:szCs w:val="14"/>
        </w:rPr>
      </w:pPr>
    </w:p>
    <w:p w14:paraId="14840C16" w14:textId="7C0747BD" w:rsidR="00537041" w:rsidRDefault="00537041" w:rsidP="00AE03DD">
      <w:pPr>
        <w:pStyle w:val="BodyTextIndent"/>
        <w:tabs>
          <w:tab w:val="left" w:pos="567"/>
        </w:tabs>
        <w:ind w:firstLine="0"/>
        <w:rPr>
          <w:rFonts w:ascii="Arial" w:hAnsi="Arial" w:cs="Arial"/>
          <w:sz w:val="14"/>
          <w:szCs w:val="14"/>
        </w:rPr>
      </w:pPr>
    </w:p>
    <w:p w14:paraId="3E5818C5" w14:textId="3D88DCB8" w:rsidR="00537041" w:rsidRDefault="00537041" w:rsidP="00AE03DD">
      <w:pPr>
        <w:pStyle w:val="BodyTextIndent"/>
        <w:tabs>
          <w:tab w:val="left" w:pos="567"/>
        </w:tabs>
        <w:ind w:firstLine="0"/>
        <w:rPr>
          <w:rFonts w:ascii="Arial" w:hAnsi="Arial" w:cs="Arial"/>
          <w:sz w:val="14"/>
          <w:szCs w:val="14"/>
        </w:rPr>
      </w:pPr>
    </w:p>
    <w:p w14:paraId="468845E0" w14:textId="27899916" w:rsidR="00537041" w:rsidRDefault="00537041" w:rsidP="00AE03DD">
      <w:pPr>
        <w:pStyle w:val="BodyTextIndent"/>
        <w:tabs>
          <w:tab w:val="left" w:pos="567"/>
        </w:tabs>
        <w:ind w:firstLine="0"/>
        <w:rPr>
          <w:rFonts w:ascii="Arial" w:hAnsi="Arial" w:cs="Arial"/>
          <w:sz w:val="14"/>
          <w:szCs w:val="14"/>
        </w:rPr>
      </w:pPr>
    </w:p>
    <w:p w14:paraId="64C2A7DF" w14:textId="0C2FD179" w:rsidR="00537041" w:rsidRDefault="00537041" w:rsidP="00AE03DD">
      <w:pPr>
        <w:pStyle w:val="BodyTextIndent"/>
        <w:tabs>
          <w:tab w:val="left" w:pos="567"/>
        </w:tabs>
        <w:ind w:firstLine="0"/>
        <w:rPr>
          <w:rFonts w:ascii="Arial" w:hAnsi="Arial" w:cs="Arial"/>
          <w:sz w:val="14"/>
          <w:szCs w:val="14"/>
        </w:rPr>
      </w:pPr>
    </w:p>
    <w:p w14:paraId="2183D039" w14:textId="19213E67" w:rsidR="00537041" w:rsidRDefault="00537041" w:rsidP="00AE03DD">
      <w:pPr>
        <w:pStyle w:val="BodyTextIndent"/>
        <w:tabs>
          <w:tab w:val="left" w:pos="567"/>
        </w:tabs>
        <w:ind w:firstLine="0"/>
        <w:rPr>
          <w:rFonts w:ascii="Arial" w:hAnsi="Arial" w:cs="Arial"/>
          <w:sz w:val="14"/>
          <w:szCs w:val="14"/>
        </w:rPr>
      </w:pPr>
    </w:p>
    <w:p w14:paraId="2B63C37F" w14:textId="473F8EA6" w:rsidR="00537041" w:rsidRDefault="00537041" w:rsidP="00AE03DD">
      <w:pPr>
        <w:pStyle w:val="BodyTextIndent"/>
        <w:tabs>
          <w:tab w:val="left" w:pos="567"/>
        </w:tabs>
        <w:ind w:firstLine="0"/>
        <w:rPr>
          <w:rFonts w:ascii="Arial" w:hAnsi="Arial" w:cs="Arial"/>
          <w:sz w:val="14"/>
          <w:szCs w:val="14"/>
        </w:rPr>
      </w:pPr>
    </w:p>
    <w:p w14:paraId="7007EDAC" w14:textId="30FF9507" w:rsidR="00D270C4" w:rsidRPr="00C70757" w:rsidRDefault="00D270C4" w:rsidP="00C70757">
      <w:pPr>
        <w:rPr>
          <w:rFonts w:ascii="Arial" w:hAnsi="Arial" w:cs="Arial"/>
          <w:b/>
          <w:sz w:val="20"/>
          <w:szCs w:val="20"/>
        </w:rPr>
      </w:pPr>
    </w:p>
    <w:p w14:paraId="2307E44F" w14:textId="77777777" w:rsidR="00F11E9B" w:rsidRDefault="00F11E9B">
      <w:pPr>
        <w:rPr>
          <w:rFonts w:ascii="Arial" w:hAnsi="Arial" w:cs="Arial"/>
          <w:b/>
          <w:sz w:val="20"/>
          <w:szCs w:val="20"/>
        </w:rPr>
      </w:pPr>
      <w:r>
        <w:rPr>
          <w:rFonts w:ascii="Arial" w:hAnsi="Arial" w:cs="Arial"/>
          <w:b/>
          <w:sz w:val="20"/>
          <w:szCs w:val="20"/>
        </w:rPr>
        <w:br w:type="page"/>
      </w:r>
    </w:p>
    <w:p w14:paraId="5A69306A" w14:textId="3FE3D8FB"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proofErr w:type="gramStart"/>
      <w:r w:rsidRPr="003B10B3">
        <w:rPr>
          <w:rFonts w:ascii="Arial" w:hAnsi="Arial" w:cs="Arial"/>
          <w:b/>
          <w:sz w:val="20"/>
          <w:szCs w:val="20"/>
        </w:rPr>
        <w:t xml:space="preserve">ç)  </w:t>
      </w:r>
      <w:r w:rsidR="00136C29" w:rsidRPr="003B10B3">
        <w:rPr>
          <w:rFonts w:ascii="Arial" w:hAnsi="Arial" w:cs="Arial"/>
          <w:b/>
          <w:sz w:val="20"/>
          <w:szCs w:val="20"/>
        </w:rPr>
        <w:t>Tüketici</w:t>
      </w:r>
      <w:proofErr w:type="gramEnd"/>
      <w:r w:rsidR="00136C29" w:rsidRPr="003B10B3">
        <w:rPr>
          <w:rFonts w:ascii="Arial" w:hAnsi="Arial" w:cs="Arial"/>
          <w:b/>
          <w:sz w:val="20"/>
          <w:szCs w:val="20"/>
        </w:rPr>
        <w:t xml:space="preserve">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55" w:type="dxa"/>
        <w:tblCellMar>
          <w:left w:w="0" w:type="dxa"/>
          <w:right w:w="0" w:type="dxa"/>
        </w:tblCellMar>
        <w:tblLook w:val="0000" w:firstRow="0" w:lastRow="0" w:firstColumn="0" w:lastColumn="0" w:noHBand="0" w:noVBand="0"/>
      </w:tblPr>
      <w:tblGrid>
        <w:gridCol w:w="5118"/>
        <w:gridCol w:w="1276"/>
        <w:gridCol w:w="1544"/>
        <w:gridCol w:w="1525"/>
      </w:tblGrid>
      <w:tr w:rsidR="00136C29" w:rsidRPr="003B10B3" w14:paraId="44ADB04B" w14:textId="77777777" w:rsidTr="001E4FAA">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17"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1E4FAA">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17"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1E4FAA" w:rsidRPr="003B10B3" w14:paraId="52D17670" w14:textId="77777777" w:rsidTr="001E4FAA">
        <w:trPr>
          <w:trHeight w:val="127"/>
        </w:trPr>
        <w:tc>
          <w:tcPr>
            <w:tcW w:w="5118" w:type="dxa"/>
            <w:noWrap/>
            <w:tcMar>
              <w:top w:w="15" w:type="dxa"/>
              <w:left w:w="15" w:type="dxa"/>
              <w:bottom w:w="0" w:type="dxa"/>
              <w:right w:w="15" w:type="dxa"/>
            </w:tcMar>
            <w:vAlign w:val="center"/>
          </w:tcPr>
          <w:p w14:paraId="71FAC645" w14:textId="77777777" w:rsidR="001E4FAA" w:rsidRPr="003B10B3" w:rsidRDefault="001E4FAA" w:rsidP="001E4FAA">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594A8B22"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20.047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775FCBCB"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5.625.302</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2677890D" w14:textId="51481C8B"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5.645.349</w:t>
            </w:r>
          </w:p>
        </w:tc>
      </w:tr>
      <w:tr w:rsidR="001E4FAA" w:rsidRPr="003B10B3" w14:paraId="0F8ADB30" w14:textId="77777777" w:rsidTr="001E4FAA">
        <w:trPr>
          <w:trHeight w:val="127"/>
        </w:trPr>
        <w:tc>
          <w:tcPr>
            <w:tcW w:w="5118" w:type="dxa"/>
            <w:noWrap/>
            <w:tcMar>
              <w:top w:w="15" w:type="dxa"/>
              <w:left w:w="15" w:type="dxa"/>
              <w:bottom w:w="0" w:type="dxa"/>
              <w:right w:w="15" w:type="dxa"/>
            </w:tcMar>
            <w:vAlign w:val="center"/>
          </w:tcPr>
          <w:p w14:paraId="48B981CD" w14:textId="77777777" w:rsidR="001E4FAA" w:rsidRPr="003B10B3" w:rsidRDefault="001E4FAA" w:rsidP="001E4FAA">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6B73646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9.044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36A5556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4.891.826</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298C89B0" w14:textId="217806A5"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4.900.870</w:t>
            </w:r>
          </w:p>
        </w:tc>
      </w:tr>
      <w:tr w:rsidR="001E4FAA" w:rsidRPr="003B10B3" w14:paraId="30A7D2AD" w14:textId="77777777" w:rsidTr="001E4FAA">
        <w:trPr>
          <w:trHeight w:val="127"/>
        </w:trPr>
        <w:tc>
          <w:tcPr>
            <w:tcW w:w="5118" w:type="dxa"/>
            <w:noWrap/>
            <w:tcMar>
              <w:top w:w="15" w:type="dxa"/>
              <w:left w:w="15" w:type="dxa"/>
              <w:bottom w:w="0" w:type="dxa"/>
              <w:right w:w="15" w:type="dxa"/>
            </w:tcMar>
            <w:vAlign w:val="center"/>
          </w:tcPr>
          <w:p w14:paraId="5D078765" w14:textId="77777777" w:rsidR="001E4FAA" w:rsidRPr="003B10B3" w:rsidRDefault="001E4FAA" w:rsidP="001E4FAA">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64D5DAC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5.733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23F793C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472.699</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540C3E4" w14:textId="2A3EF624"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478.432</w:t>
            </w:r>
          </w:p>
        </w:tc>
      </w:tr>
      <w:tr w:rsidR="001E4FAA" w:rsidRPr="003B10B3" w14:paraId="775E9527" w14:textId="77777777" w:rsidTr="001E4FAA">
        <w:trPr>
          <w:trHeight w:val="127"/>
        </w:trPr>
        <w:tc>
          <w:tcPr>
            <w:tcW w:w="5118" w:type="dxa"/>
            <w:noWrap/>
            <w:tcMar>
              <w:top w:w="15" w:type="dxa"/>
              <w:left w:w="15" w:type="dxa"/>
              <w:bottom w:w="0" w:type="dxa"/>
              <w:right w:w="15" w:type="dxa"/>
            </w:tcMar>
            <w:vAlign w:val="center"/>
          </w:tcPr>
          <w:p w14:paraId="314A1050"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546B539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5.270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0667F457"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260.777</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1A3B7E07" w14:textId="19EF20A5"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266.047</w:t>
            </w:r>
          </w:p>
        </w:tc>
      </w:tr>
      <w:tr w:rsidR="001E4FAA" w:rsidRPr="003B10B3" w14:paraId="4AD5D6E7" w14:textId="77777777" w:rsidTr="001E4FAA">
        <w:trPr>
          <w:trHeight w:val="127"/>
        </w:trPr>
        <w:tc>
          <w:tcPr>
            <w:tcW w:w="5118" w:type="dxa"/>
            <w:noWrap/>
            <w:tcMar>
              <w:top w:w="15" w:type="dxa"/>
              <w:left w:w="15" w:type="dxa"/>
              <w:bottom w:w="0" w:type="dxa"/>
              <w:right w:w="15" w:type="dxa"/>
            </w:tcMar>
            <w:vAlign w:val="center"/>
          </w:tcPr>
          <w:p w14:paraId="028CE55E" w14:textId="77777777" w:rsidR="001E4FAA" w:rsidRPr="003B10B3" w:rsidRDefault="001E4FAA" w:rsidP="001E4FAA">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510F27D4"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0B6FFB3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1275C366" w14:textId="0E754B7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35126CB4" w14:textId="77777777" w:rsidTr="001E4FAA">
        <w:trPr>
          <w:trHeight w:val="127"/>
        </w:trPr>
        <w:tc>
          <w:tcPr>
            <w:tcW w:w="5118" w:type="dxa"/>
            <w:noWrap/>
            <w:tcMar>
              <w:top w:w="15" w:type="dxa"/>
              <w:left w:w="15" w:type="dxa"/>
              <w:bottom w:w="0" w:type="dxa"/>
              <w:right w:w="15" w:type="dxa"/>
            </w:tcMar>
            <w:vAlign w:val="center"/>
          </w:tcPr>
          <w:p w14:paraId="08A23443" w14:textId="77777777" w:rsidR="001E4FAA" w:rsidRPr="003B10B3" w:rsidRDefault="001E4FAA" w:rsidP="001E4FAA">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465B9C31"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35DD629D"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0479455" w14:textId="33E8E20E"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r>
      <w:tr w:rsidR="001E4FAA" w:rsidRPr="003B10B3" w14:paraId="3AE7CAE5" w14:textId="77777777" w:rsidTr="001E4FAA">
        <w:trPr>
          <w:trHeight w:val="127"/>
        </w:trPr>
        <w:tc>
          <w:tcPr>
            <w:tcW w:w="5118" w:type="dxa"/>
            <w:noWrap/>
            <w:tcMar>
              <w:top w:w="15" w:type="dxa"/>
              <w:left w:w="15" w:type="dxa"/>
              <w:bottom w:w="0" w:type="dxa"/>
              <w:right w:w="15" w:type="dxa"/>
            </w:tcMar>
            <w:vAlign w:val="center"/>
          </w:tcPr>
          <w:p w14:paraId="1EE0F77B" w14:textId="77777777" w:rsidR="001E4FAA" w:rsidRPr="003B10B3" w:rsidRDefault="001E4FAA" w:rsidP="001E4FAA">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72A01B6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0EA9C304"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009A4F7B" w14:textId="3FB3516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2B4688E1" w14:textId="77777777" w:rsidTr="001E4FAA">
        <w:trPr>
          <w:trHeight w:val="127"/>
        </w:trPr>
        <w:tc>
          <w:tcPr>
            <w:tcW w:w="5118" w:type="dxa"/>
            <w:noWrap/>
            <w:tcMar>
              <w:top w:w="15" w:type="dxa"/>
              <w:left w:w="15" w:type="dxa"/>
              <w:bottom w:w="0" w:type="dxa"/>
              <w:right w:w="15" w:type="dxa"/>
            </w:tcMar>
            <w:vAlign w:val="center"/>
          </w:tcPr>
          <w:p w14:paraId="695F8948" w14:textId="77777777" w:rsidR="001E4FAA" w:rsidRPr="003B10B3" w:rsidRDefault="001E4FAA" w:rsidP="001E4FAA">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2C21B26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082131C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BFEDBE3" w14:textId="1CA505AA"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58797327" w14:textId="77777777" w:rsidTr="001E4FAA">
        <w:trPr>
          <w:trHeight w:val="127"/>
        </w:trPr>
        <w:tc>
          <w:tcPr>
            <w:tcW w:w="5118" w:type="dxa"/>
            <w:noWrap/>
            <w:tcMar>
              <w:top w:w="15" w:type="dxa"/>
              <w:left w:w="15" w:type="dxa"/>
              <w:bottom w:w="0" w:type="dxa"/>
              <w:right w:w="15" w:type="dxa"/>
            </w:tcMar>
            <w:vAlign w:val="center"/>
          </w:tcPr>
          <w:p w14:paraId="4BFDEB7E"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3029125E"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009AAEA5"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760FD55E" w14:textId="04E8A4B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22E3BFEF" w14:textId="77777777" w:rsidTr="001E4FAA">
        <w:trPr>
          <w:trHeight w:val="127"/>
        </w:trPr>
        <w:tc>
          <w:tcPr>
            <w:tcW w:w="5118" w:type="dxa"/>
            <w:noWrap/>
            <w:tcMar>
              <w:top w:w="15" w:type="dxa"/>
              <w:left w:w="15" w:type="dxa"/>
              <w:bottom w:w="0" w:type="dxa"/>
              <w:right w:w="15" w:type="dxa"/>
            </w:tcMar>
            <w:vAlign w:val="center"/>
          </w:tcPr>
          <w:p w14:paraId="464390AF" w14:textId="77777777" w:rsidR="001E4FAA" w:rsidRPr="003B10B3" w:rsidRDefault="001E4FAA" w:rsidP="001E4FAA">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1119D4F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1FB9A1D4"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2E128B6" w14:textId="278B764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36D000E2" w14:textId="77777777" w:rsidTr="001E4FAA">
        <w:trPr>
          <w:trHeight w:val="127"/>
        </w:trPr>
        <w:tc>
          <w:tcPr>
            <w:tcW w:w="5118" w:type="dxa"/>
            <w:noWrap/>
            <w:tcMar>
              <w:top w:w="15" w:type="dxa"/>
              <w:left w:w="15" w:type="dxa"/>
              <w:bottom w:w="0" w:type="dxa"/>
              <w:right w:w="15" w:type="dxa"/>
            </w:tcMar>
            <w:vAlign w:val="center"/>
          </w:tcPr>
          <w:p w14:paraId="16470A4B"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5C2F1439"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2D0119F7"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EF136CB" w14:textId="2C7FBDD2"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r>
      <w:tr w:rsidR="001E4FAA" w:rsidRPr="003B10B3" w14:paraId="2E59C508" w14:textId="77777777" w:rsidTr="001E4FAA">
        <w:trPr>
          <w:trHeight w:val="127"/>
        </w:trPr>
        <w:tc>
          <w:tcPr>
            <w:tcW w:w="5118" w:type="dxa"/>
            <w:noWrap/>
            <w:tcMar>
              <w:top w:w="15" w:type="dxa"/>
              <w:left w:w="15" w:type="dxa"/>
              <w:bottom w:w="0" w:type="dxa"/>
              <w:right w:w="15" w:type="dxa"/>
            </w:tcMar>
            <w:vAlign w:val="center"/>
          </w:tcPr>
          <w:p w14:paraId="64BEB0BF"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4D3AD48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34A1D61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78A007D7" w14:textId="7F83351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0F077ABB" w14:textId="77777777" w:rsidTr="001E4FAA">
        <w:trPr>
          <w:trHeight w:val="127"/>
        </w:trPr>
        <w:tc>
          <w:tcPr>
            <w:tcW w:w="5118" w:type="dxa"/>
            <w:noWrap/>
            <w:tcMar>
              <w:top w:w="15" w:type="dxa"/>
              <w:left w:w="15" w:type="dxa"/>
              <w:bottom w:w="0" w:type="dxa"/>
              <w:right w:w="15" w:type="dxa"/>
            </w:tcMar>
            <w:vAlign w:val="center"/>
          </w:tcPr>
          <w:p w14:paraId="44E89C8C"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422DFC5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30CFB12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2D9D8516" w14:textId="42A8803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5114FB55" w14:textId="77777777" w:rsidTr="001E4FAA">
        <w:trPr>
          <w:trHeight w:val="127"/>
        </w:trPr>
        <w:tc>
          <w:tcPr>
            <w:tcW w:w="5118" w:type="dxa"/>
            <w:noWrap/>
            <w:tcMar>
              <w:top w:w="15" w:type="dxa"/>
              <w:left w:w="15" w:type="dxa"/>
              <w:bottom w:w="0" w:type="dxa"/>
              <w:right w:w="15" w:type="dxa"/>
            </w:tcMar>
            <w:vAlign w:val="center"/>
          </w:tcPr>
          <w:p w14:paraId="2CFC1454"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6E8B45B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06FC297E"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65C8DA1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71A6FA41" w14:textId="77777777" w:rsidTr="001E4FAA">
        <w:trPr>
          <w:trHeight w:val="127"/>
        </w:trPr>
        <w:tc>
          <w:tcPr>
            <w:tcW w:w="5118" w:type="dxa"/>
            <w:noWrap/>
            <w:tcMar>
              <w:top w:w="15" w:type="dxa"/>
              <w:left w:w="15" w:type="dxa"/>
              <w:bottom w:w="0" w:type="dxa"/>
              <w:right w:w="15" w:type="dxa"/>
            </w:tcMar>
            <w:vAlign w:val="center"/>
          </w:tcPr>
          <w:p w14:paraId="2CFABB3B"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1C39325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0F1A847E"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1451872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3542ED5E" w14:textId="77777777" w:rsidTr="001E4FAA">
        <w:trPr>
          <w:trHeight w:val="127"/>
        </w:trPr>
        <w:tc>
          <w:tcPr>
            <w:tcW w:w="5118" w:type="dxa"/>
            <w:noWrap/>
            <w:tcMar>
              <w:top w:w="15" w:type="dxa"/>
              <w:left w:w="15" w:type="dxa"/>
              <w:bottom w:w="0" w:type="dxa"/>
              <w:right w:w="15" w:type="dxa"/>
            </w:tcMar>
            <w:vAlign w:val="center"/>
          </w:tcPr>
          <w:p w14:paraId="2DDB8973"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6B54E6AE"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29.116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4D616D43"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5A483E7A"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29.116</w:t>
            </w:r>
          </w:p>
        </w:tc>
      </w:tr>
      <w:tr w:rsidR="001E4FAA" w:rsidRPr="003B10B3" w14:paraId="4C319860" w14:textId="77777777" w:rsidTr="001E4FAA">
        <w:trPr>
          <w:trHeight w:val="127"/>
        </w:trPr>
        <w:tc>
          <w:tcPr>
            <w:tcW w:w="5118" w:type="dxa"/>
            <w:noWrap/>
            <w:tcMar>
              <w:top w:w="15" w:type="dxa"/>
              <w:left w:w="15" w:type="dxa"/>
              <w:bottom w:w="0" w:type="dxa"/>
              <w:right w:w="15" w:type="dxa"/>
            </w:tcMar>
            <w:vAlign w:val="center"/>
          </w:tcPr>
          <w:p w14:paraId="63990D2E"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1048CEE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1.050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594274E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68E65EA4"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1.050</w:t>
            </w:r>
          </w:p>
        </w:tc>
      </w:tr>
      <w:tr w:rsidR="001E4FAA" w:rsidRPr="003B10B3" w14:paraId="3FFFA785" w14:textId="77777777" w:rsidTr="001E4FAA">
        <w:trPr>
          <w:trHeight w:val="127"/>
        </w:trPr>
        <w:tc>
          <w:tcPr>
            <w:tcW w:w="5118" w:type="dxa"/>
            <w:noWrap/>
            <w:tcMar>
              <w:top w:w="15" w:type="dxa"/>
              <w:left w:w="15" w:type="dxa"/>
              <w:bottom w:w="0" w:type="dxa"/>
              <w:right w:w="15" w:type="dxa"/>
            </w:tcMar>
            <w:vAlign w:val="center"/>
          </w:tcPr>
          <w:p w14:paraId="25AF8234"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18B05B78"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28.066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7D7C6E37"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10BC4BD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28.066</w:t>
            </w:r>
          </w:p>
        </w:tc>
      </w:tr>
      <w:tr w:rsidR="001E4FAA" w:rsidRPr="003B10B3" w14:paraId="44BFBF9B" w14:textId="77777777" w:rsidTr="001E4FAA">
        <w:trPr>
          <w:trHeight w:val="127"/>
        </w:trPr>
        <w:tc>
          <w:tcPr>
            <w:tcW w:w="5118" w:type="dxa"/>
            <w:noWrap/>
            <w:tcMar>
              <w:top w:w="15" w:type="dxa"/>
              <w:left w:w="15" w:type="dxa"/>
              <w:bottom w:w="0" w:type="dxa"/>
              <w:right w:w="15" w:type="dxa"/>
            </w:tcMar>
            <w:vAlign w:val="center"/>
          </w:tcPr>
          <w:p w14:paraId="4DCA7195"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23E4DD5A"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63881101"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09CE2720" w14:textId="2694910A"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r>
      <w:tr w:rsidR="001E4FAA" w:rsidRPr="003B10B3" w14:paraId="2608893A" w14:textId="77777777" w:rsidTr="001E4FAA">
        <w:trPr>
          <w:trHeight w:val="127"/>
        </w:trPr>
        <w:tc>
          <w:tcPr>
            <w:tcW w:w="5118" w:type="dxa"/>
            <w:noWrap/>
            <w:tcMar>
              <w:top w:w="15" w:type="dxa"/>
              <w:left w:w="15" w:type="dxa"/>
              <w:bottom w:w="0" w:type="dxa"/>
              <w:right w:w="15" w:type="dxa"/>
            </w:tcMar>
            <w:vAlign w:val="center"/>
          </w:tcPr>
          <w:p w14:paraId="0B267401"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34D1949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50447413"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0CD016D4" w14:textId="5E86D5E3"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05B791E2" w14:textId="77777777" w:rsidTr="001E4FAA">
        <w:trPr>
          <w:trHeight w:val="127"/>
        </w:trPr>
        <w:tc>
          <w:tcPr>
            <w:tcW w:w="5118" w:type="dxa"/>
            <w:noWrap/>
            <w:tcMar>
              <w:top w:w="15" w:type="dxa"/>
              <w:left w:w="15" w:type="dxa"/>
              <w:bottom w:w="0" w:type="dxa"/>
              <w:right w:w="15" w:type="dxa"/>
            </w:tcMar>
            <w:vAlign w:val="center"/>
          </w:tcPr>
          <w:p w14:paraId="3085311D"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1DE0E8A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0D82623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CBC0FD0" w14:textId="66A9273D"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6CA297B3" w14:textId="77777777" w:rsidTr="001E4FAA">
        <w:trPr>
          <w:trHeight w:val="127"/>
        </w:trPr>
        <w:tc>
          <w:tcPr>
            <w:tcW w:w="5118" w:type="dxa"/>
            <w:noWrap/>
            <w:tcMar>
              <w:top w:w="15" w:type="dxa"/>
              <w:left w:w="15" w:type="dxa"/>
              <w:bottom w:w="0" w:type="dxa"/>
              <w:right w:w="15" w:type="dxa"/>
            </w:tcMar>
            <w:vAlign w:val="center"/>
          </w:tcPr>
          <w:p w14:paraId="6E642D31"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4EFC0CC5"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516AA14C"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1.742</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5DF2530" w14:textId="54529420"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1.742</w:t>
            </w:r>
          </w:p>
        </w:tc>
      </w:tr>
      <w:tr w:rsidR="001E4FAA" w:rsidRPr="003B10B3" w14:paraId="4482CE7E" w14:textId="77777777" w:rsidTr="001E4FAA">
        <w:trPr>
          <w:trHeight w:val="127"/>
        </w:trPr>
        <w:tc>
          <w:tcPr>
            <w:tcW w:w="5118" w:type="dxa"/>
            <w:noWrap/>
            <w:tcMar>
              <w:top w:w="15" w:type="dxa"/>
              <w:left w:w="15" w:type="dxa"/>
              <w:bottom w:w="0" w:type="dxa"/>
              <w:right w:w="15" w:type="dxa"/>
            </w:tcMar>
            <w:vAlign w:val="center"/>
          </w:tcPr>
          <w:p w14:paraId="34A29222"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2722C2C7"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6E994F4D"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202</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7F503EB6" w14:textId="0A4EE59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202</w:t>
            </w:r>
          </w:p>
        </w:tc>
      </w:tr>
      <w:tr w:rsidR="001E4FAA" w:rsidRPr="003B10B3" w14:paraId="3DD0E935" w14:textId="77777777" w:rsidTr="001E4FAA">
        <w:trPr>
          <w:trHeight w:val="127"/>
        </w:trPr>
        <w:tc>
          <w:tcPr>
            <w:tcW w:w="5118" w:type="dxa"/>
            <w:noWrap/>
            <w:tcMar>
              <w:top w:w="15" w:type="dxa"/>
              <w:left w:w="15" w:type="dxa"/>
              <w:bottom w:w="0" w:type="dxa"/>
              <w:right w:w="15" w:type="dxa"/>
            </w:tcMar>
            <w:vAlign w:val="center"/>
          </w:tcPr>
          <w:p w14:paraId="693893B5"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625F399E"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75829337"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1.389</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2CA8158" w14:textId="6F3157A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1.389</w:t>
            </w:r>
          </w:p>
        </w:tc>
      </w:tr>
      <w:tr w:rsidR="001E4FAA" w:rsidRPr="003B10B3" w14:paraId="7DBC03A5" w14:textId="77777777" w:rsidTr="001E4FAA">
        <w:trPr>
          <w:trHeight w:val="127"/>
        </w:trPr>
        <w:tc>
          <w:tcPr>
            <w:tcW w:w="5118" w:type="dxa"/>
            <w:noWrap/>
            <w:tcMar>
              <w:top w:w="15" w:type="dxa"/>
              <w:left w:w="15" w:type="dxa"/>
              <w:bottom w:w="0" w:type="dxa"/>
              <w:right w:w="15" w:type="dxa"/>
            </w:tcMar>
            <w:vAlign w:val="center"/>
          </w:tcPr>
          <w:p w14:paraId="128F60BC"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3746C82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11A533C8"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151</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2238F281" w14:textId="2D34540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151</w:t>
            </w:r>
          </w:p>
        </w:tc>
      </w:tr>
      <w:tr w:rsidR="001E4FAA" w:rsidRPr="003B10B3" w14:paraId="7007E336" w14:textId="77777777" w:rsidTr="001E4FAA">
        <w:trPr>
          <w:trHeight w:val="127"/>
        </w:trPr>
        <w:tc>
          <w:tcPr>
            <w:tcW w:w="5118" w:type="dxa"/>
            <w:noWrap/>
            <w:tcMar>
              <w:top w:w="15" w:type="dxa"/>
              <w:left w:w="15" w:type="dxa"/>
              <w:bottom w:w="0" w:type="dxa"/>
              <w:right w:w="15" w:type="dxa"/>
            </w:tcMar>
            <w:vAlign w:val="center"/>
          </w:tcPr>
          <w:p w14:paraId="30E4C767"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200B969A"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6BC440A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D0EE8DA" w14:textId="3B1633E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22B6501C" w14:textId="77777777" w:rsidTr="001E4FAA">
        <w:trPr>
          <w:trHeight w:val="127"/>
        </w:trPr>
        <w:tc>
          <w:tcPr>
            <w:tcW w:w="5118" w:type="dxa"/>
            <w:noWrap/>
            <w:tcMar>
              <w:top w:w="15" w:type="dxa"/>
              <w:left w:w="15" w:type="dxa"/>
              <w:bottom w:w="0" w:type="dxa"/>
              <w:right w:w="15" w:type="dxa"/>
            </w:tcMar>
            <w:vAlign w:val="center"/>
          </w:tcPr>
          <w:p w14:paraId="79A47DBC"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661CD76F"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399EA93E"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35FF13B" w14:textId="340BF87E"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r>
      <w:tr w:rsidR="001E4FAA" w:rsidRPr="003B10B3" w14:paraId="3E7AF749" w14:textId="77777777" w:rsidTr="001E4FAA">
        <w:trPr>
          <w:trHeight w:val="127"/>
        </w:trPr>
        <w:tc>
          <w:tcPr>
            <w:tcW w:w="5118" w:type="dxa"/>
            <w:noWrap/>
            <w:tcMar>
              <w:top w:w="15" w:type="dxa"/>
              <w:left w:w="15" w:type="dxa"/>
              <w:bottom w:w="0" w:type="dxa"/>
              <w:right w:w="15" w:type="dxa"/>
            </w:tcMar>
            <w:vAlign w:val="center"/>
          </w:tcPr>
          <w:p w14:paraId="472BF652"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6364685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69B8A5F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F7389D1" w14:textId="027718B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0F37360F" w14:textId="77777777" w:rsidTr="001E4FAA">
        <w:trPr>
          <w:trHeight w:val="127"/>
        </w:trPr>
        <w:tc>
          <w:tcPr>
            <w:tcW w:w="5118" w:type="dxa"/>
            <w:noWrap/>
            <w:tcMar>
              <w:top w:w="15" w:type="dxa"/>
              <w:left w:w="15" w:type="dxa"/>
              <w:bottom w:w="0" w:type="dxa"/>
              <w:right w:w="15" w:type="dxa"/>
            </w:tcMar>
            <w:vAlign w:val="center"/>
          </w:tcPr>
          <w:p w14:paraId="0E6D75C7"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4D7CE26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7BAB8B5A"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3B538C39" w14:textId="546630D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5A24EFB6" w14:textId="77777777" w:rsidTr="001E4FAA">
        <w:trPr>
          <w:trHeight w:val="127"/>
        </w:trPr>
        <w:tc>
          <w:tcPr>
            <w:tcW w:w="5118" w:type="dxa"/>
            <w:noWrap/>
            <w:tcMar>
              <w:top w:w="15" w:type="dxa"/>
              <w:left w:w="15" w:type="dxa"/>
              <w:bottom w:w="0" w:type="dxa"/>
              <w:right w:w="15" w:type="dxa"/>
            </w:tcMar>
            <w:vAlign w:val="center"/>
          </w:tcPr>
          <w:p w14:paraId="54219EA3"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1209546D"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7BB36A4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256" w:type="auto"/>
              <w:left w:w="256" w:type="auto"/>
              <w:right w:w="15" w:type="dxa"/>
            </w:tcMar>
            <w:vAlign w:val="center"/>
          </w:tcPr>
          <w:p w14:paraId="1EF28D56" w14:textId="3A678A8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039CFB67" w14:textId="77777777" w:rsidTr="001E4FAA">
        <w:trPr>
          <w:trHeight w:val="127"/>
        </w:trPr>
        <w:tc>
          <w:tcPr>
            <w:tcW w:w="5118" w:type="dxa"/>
            <w:noWrap/>
            <w:tcMar>
              <w:top w:w="15" w:type="dxa"/>
              <w:left w:w="15" w:type="dxa"/>
              <w:bottom w:w="0" w:type="dxa"/>
              <w:right w:w="15" w:type="dxa"/>
            </w:tcMar>
            <w:vAlign w:val="center"/>
          </w:tcPr>
          <w:p w14:paraId="560D004B"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7C7B565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4FCE547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293C267B" w14:textId="454B8A2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06CD9AEE" w14:textId="77777777" w:rsidTr="001E4FAA">
        <w:trPr>
          <w:trHeight w:val="127"/>
        </w:trPr>
        <w:tc>
          <w:tcPr>
            <w:tcW w:w="5118" w:type="dxa"/>
            <w:noWrap/>
            <w:tcMar>
              <w:top w:w="15" w:type="dxa"/>
              <w:left w:w="15" w:type="dxa"/>
              <w:bottom w:w="0" w:type="dxa"/>
              <w:right w:w="15" w:type="dxa"/>
            </w:tcMar>
            <w:vAlign w:val="center"/>
          </w:tcPr>
          <w:p w14:paraId="3865532B"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70E18022"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39C47483"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0BF31086" w14:textId="358B591D"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r>
      <w:tr w:rsidR="001E4FAA" w:rsidRPr="003B10B3" w14:paraId="2F66DD93" w14:textId="77777777" w:rsidTr="001E4FAA">
        <w:trPr>
          <w:trHeight w:val="127"/>
        </w:trPr>
        <w:tc>
          <w:tcPr>
            <w:tcW w:w="5118" w:type="dxa"/>
            <w:noWrap/>
            <w:tcMar>
              <w:top w:w="15" w:type="dxa"/>
              <w:left w:w="15" w:type="dxa"/>
              <w:bottom w:w="0" w:type="dxa"/>
              <w:right w:w="15" w:type="dxa"/>
            </w:tcMar>
            <w:vAlign w:val="center"/>
          </w:tcPr>
          <w:p w14:paraId="18BD636C"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4DA83948"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293E882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34A4C002" w14:textId="12F3C68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6890888B" w14:textId="77777777" w:rsidTr="001E4FAA">
        <w:trPr>
          <w:trHeight w:val="127"/>
        </w:trPr>
        <w:tc>
          <w:tcPr>
            <w:tcW w:w="5118" w:type="dxa"/>
            <w:noWrap/>
            <w:tcMar>
              <w:top w:w="15" w:type="dxa"/>
              <w:left w:w="15" w:type="dxa"/>
              <w:bottom w:w="0" w:type="dxa"/>
              <w:right w:w="15" w:type="dxa"/>
            </w:tcMar>
            <w:vAlign w:val="center"/>
          </w:tcPr>
          <w:p w14:paraId="184F29DF"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48707C95"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21537BF2"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155EDCC" w14:textId="55E68E17"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7020097A" w14:textId="77777777" w:rsidTr="001E4FAA">
        <w:trPr>
          <w:trHeight w:val="127"/>
        </w:trPr>
        <w:tc>
          <w:tcPr>
            <w:tcW w:w="5118" w:type="dxa"/>
            <w:noWrap/>
            <w:tcMar>
              <w:top w:w="15" w:type="dxa"/>
              <w:left w:w="15" w:type="dxa"/>
              <w:bottom w:w="0" w:type="dxa"/>
              <w:right w:w="15" w:type="dxa"/>
            </w:tcMar>
            <w:vAlign w:val="center"/>
          </w:tcPr>
          <w:p w14:paraId="0BD329BF"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754BD388"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6B3C3784"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41D6FFCC" w14:textId="02E12F0B"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70517C00" w14:textId="77777777" w:rsidTr="001E4FAA">
        <w:trPr>
          <w:trHeight w:val="127"/>
        </w:trPr>
        <w:tc>
          <w:tcPr>
            <w:tcW w:w="5118" w:type="dxa"/>
            <w:noWrap/>
            <w:tcMar>
              <w:top w:w="15" w:type="dxa"/>
              <w:left w:w="15" w:type="dxa"/>
              <w:bottom w:w="0" w:type="dxa"/>
              <w:right w:w="15" w:type="dxa"/>
            </w:tcMar>
            <w:vAlign w:val="center"/>
          </w:tcPr>
          <w:p w14:paraId="18187B65"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21D5F77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6BB1AB7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3ACD480A" w14:textId="62C6883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4CFEB645" w14:textId="77777777" w:rsidTr="001E4FAA">
        <w:trPr>
          <w:trHeight w:val="127"/>
        </w:trPr>
        <w:tc>
          <w:tcPr>
            <w:tcW w:w="5118" w:type="dxa"/>
            <w:noWrap/>
            <w:tcMar>
              <w:top w:w="15" w:type="dxa"/>
              <w:left w:w="15" w:type="dxa"/>
              <w:bottom w:w="0" w:type="dxa"/>
              <w:right w:w="15" w:type="dxa"/>
            </w:tcMar>
            <w:vAlign w:val="center"/>
          </w:tcPr>
          <w:p w14:paraId="010EFA13"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0E2B9F27"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1.079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26916857"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BFFBCE6" w14:textId="02B76248"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1.079</w:t>
            </w:r>
          </w:p>
        </w:tc>
      </w:tr>
      <w:tr w:rsidR="001E4FAA" w:rsidRPr="003B10B3" w14:paraId="2B8F73D1" w14:textId="77777777" w:rsidTr="001E4FAA">
        <w:trPr>
          <w:trHeight w:val="127"/>
        </w:trPr>
        <w:tc>
          <w:tcPr>
            <w:tcW w:w="5118" w:type="dxa"/>
            <w:noWrap/>
            <w:tcMar>
              <w:top w:w="15" w:type="dxa"/>
              <w:left w:w="15" w:type="dxa"/>
              <w:bottom w:w="0" w:type="dxa"/>
              <w:right w:w="15" w:type="dxa"/>
            </w:tcMar>
            <w:vAlign w:val="center"/>
          </w:tcPr>
          <w:p w14:paraId="62A35280"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14E758A1"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60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4DE7E43C"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08A0FDD" w14:textId="2D9D58C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60</w:t>
            </w:r>
          </w:p>
        </w:tc>
      </w:tr>
      <w:tr w:rsidR="001E4FAA" w:rsidRPr="003B10B3" w14:paraId="41E3F2C7" w14:textId="77777777" w:rsidTr="001E4FAA">
        <w:trPr>
          <w:trHeight w:val="127"/>
        </w:trPr>
        <w:tc>
          <w:tcPr>
            <w:tcW w:w="5118" w:type="dxa"/>
            <w:noWrap/>
            <w:tcMar>
              <w:top w:w="15" w:type="dxa"/>
              <w:left w:w="15" w:type="dxa"/>
              <w:bottom w:w="0" w:type="dxa"/>
              <w:right w:w="15" w:type="dxa"/>
            </w:tcMar>
            <w:vAlign w:val="center"/>
          </w:tcPr>
          <w:p w14:paraId="395AED4C"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6705D7FA"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1.019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1244910F"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59663AA0" w14:textId="4E8F6BB5"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1.019</w:t>
            </w:r>
          </w:p>
        </w:tc>
      </w:tr>
      <w:tr w:rsidR="001E4FAA" w:rsidRPr="003B10B3" w14:paraId="1B69EFD4" w14:textId="77777777" w:rsidTr="001E4FAA">
        <w:trPr>
          <w:trHeight w:val="127"/>
        </w:trPr>
        <w:tc>
          <w:tcPr>
            <w:tcW w:w="5118" w:type="dxa"/>
            <w:noWrap/>
            <w:tcMar>
              <w:top w:w="15" w:type="dxa"/>
              <w:left w:w="15" w:type="dxa"/>
              <w:bottom w:w="0" w:type="dxa"/>
              <w:right w:w="15" w:type="dxa"/>
            </w:tcMar>
            <w:vAlign w:val="center"/>
          </w:tcPr>
          <w:p w14:paraId="60E59049"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4E080794"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15DB84EA"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6CB94A72" w14:textId="47468B64"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w:t>
            </w:r>
          </w:p>
        </w:tc>
      </w:tr>
      <w:tr w:rsidR="001E4FAA" w:rsidRPr="003B10B3" w14:paraId="18C7E361" w14:textId="77777777" w:rsidTr="001E4FAA">
        <w:trPr>
          <w:trHeight w:val="127"/>
        </w:trPr>
        <w:tc>
          <w:tcPr>
            <w:tcW w:w="5118" w:type="dxa"/>
            <w:noWrap/>
            <w:tcMar>
              <w:top w:w="15" w:type="dxa"/>
              <w:left w:w="15" w:type="dxa"/>
              <w:bottom w:w="0" w:type="dxa"/>
              <w:right w:w="15" w:type="dxa"/>
            </w:tcMar>
            <w:vAlign w:val="center"/>
          </w:tcPr>
          <w:p w14:paraId="4A224798"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58ED022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7FB7F2B5"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092CDA85" w14:textId="1184019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5FF4787A" w14:textId="77777777" w:rsidTr="001E4FAA">
        <w:trPr>
          <w:trHeight w:val="127"/>
        </w:trPr>
        <w:tc>
          <w:tcPr>
            <w:tcW w:w="5118" w:type="dxa"/>
            <w:noWrap/>
            <w:tcMar>
              <w:top w:w="15" w:type="dxa"/>
              <w:left w:w="15" w:type="dxa"/>
              <w:bottom w:w="0" w:type="dxa"/>
              <w:right w:w="15" w:type="dxa"/>
            </w:tcMar>
            <w:vAlign w:val="center"/>
          </w:tcPr>
          <w:p w14:paraId="476AC985" w14:textId="77777777" w:rsidR="001E4FAA" w:rsidRPr="003B10B3" w:rsidRDefault="001E4FAA" w:rsidP="001E4FAA">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35B2B25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2A438166"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tcBorders>
            <w:shd w:val="clear" w:color="auto" w:fill="auto"/>
            <w:noWrap/>
            <w:tcMar>
              <w:top w:w="15" w:type="dxa"/>
              <w:left w:w="15" w:type="dxa"/>
              <w:bottom w:w="0" w:type="dxa"/>
              <w:right w:w="15" w:type="dxa"/>
            </w:tcMar>
            <w:vAlign w:val="center"/>
          </w:tcPr>
          <w:p w14:paraId="0B3DE12F" w14:textId="614CD86E"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6BE60B3E" w14:textId="77777777" w:rsidTr="001E4FAA">
        <w:trPr>
          <w:trHeight w:val="127"/>
        </w:trPr>
        <w:tc>
          <w:tcPr>
            <w:tcW w:w="5118" w:type="dxa"/>
            <w:noWrap/>
            <w:tcMar>
              <w:top w:w="15" w:type="dxa"/>
              <w:left w:w="15" w:type="dxa"/>
              <w:bottom w:w="0" w:type="dxa"/>
              <w:right w:w="15" w:type="dxa"/>
            </w:tcMar>
            <w:vAlign w:val="center"/>
          </w:tcPr>
          <w:p w14:paraId="40BEC732"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TP(</w:t>
            </w:r>
            <w:proofErr w:type="gramEnd"/>
            <w:r w:rsidRPr="003B10B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183383AA"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6A3227CA"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6744FC29"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1E4FAA" w:rsidRPr="003B10B3" w14:paraId="155707AB" w14:textId="77777777" w:rsidTr="001E4FAA">
        <w:trPr>
          <w:trHeight w:val="127"/>
        </w:trPr>
        <w:tc>
          <w:tcPr>
            <w:tcW w:w="5118" w:type="dxa"/>
            <w:noWrap/>
            <w:tcMar>
              <w:top w:w="15" w:type="dxa"/>
              <w:left w:w="15" w:type="dxa"/>
              <w:bottom w:w="0" w:type="dxa"/>
              <w:right w:w="15" w:type="dxa"/>
            </w:tcMar>
            <w:vAlign w:val="center"/>
          </w:tcPr>
          <w:p w14:paraId="734A4C92" w14:textId="77777777" w:rsidR="001E4FAA" w:rsidRPr="003B10B3" w:rsidRDefault="001E4FAA" w:rsidP="001E4FAA">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YP(</w:t>
            </w:r>
            <w:proofErr w:type="gramEnd"/>
            <w:r w:rsidRPr="003B10B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center"/>
          </w:tcPr>
          <w:p w14:paraId="04687168" w14:textId="4FA79E87"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44" w:type="dxa"/>
            <w:shd w:val="clear" w:color="auto" w:fill="auto"/>
            <w:noWrap/>
            <w:tcMar>
              <w:top w:w="15" w:type="dxa"/>
              <w:left w:w="15" w:type="dxa"/>
              <w:bottom w:w="0" w:type="dxa"/>
              <w:right w:w="15" w:type="dxa"/>
            </w:tcMar>
            <w:vAlign w:val="center"/>
          </w:tcPr>
          <w:p w14:paraId="35D359B4" w14:textId="0F0F57E0"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c>
          <w:tcPr>
            <w:tcW w:w="1517" w:type="dxa"/>
            <w:shd w:val="clear" w:color="auto" w:fill="auto"/>
            <w:noWrap/>
            <w:tcMar>
              <w:top w:w="15" w:type="dxa"/>
              <w:left w:w="15" w:type="dxa"/>
              <w:bottom w:w="0" w:type="dxa"/>
              <w:right w:w="15" w:type="dxa"/>
            </w:tcMar>
            <w:vAlign w:val="center"/>
          </w:tcPr>
          <w:p w14:paraId="08252DB4" w14:textId="696E7373" w:rsidR="001E4FAA" w:rsidRPr="004D44AD" w:rsidRDefault="001E4FAA" w:rsidP="001E4FAA">
            <w:pPr>
              <w:tabs>
                <w:tab w:val="left" w:pos="3828"/>
              </w:tabs>
              <w:ind w:right="142"/>
              <w:jc w:val="right"/>
              <w:rPr>
                <w:rFonts w:ascii="Arial" w:hAnsi="Arial" w:cs="Arial"/>
                <w:color w:val="000000"/>
                <w:sz w:val="18"/>
                <w:szCs w:val="18"/>
                <w:highlight w:val="yellow"/>
              </w:rPr>
            </w:pPr>
            <w:r>
              <w:rPr>
                <w:rFonts w:ascii="Arial" w:hAnsi="Arial" w:cs="Arial"/>
                <w:sz w:val="18"/>
                <w:szCs w:val="18"/>
              </w:rPr>
              <w:t>-</w:t>
            </w:r>
          </w:p>
        </w:tc>
      </w:tr>
      <w:tr w:rsidR="008861B0" w:rsidRPr="003B10B3" w14:paraId="2BB5B149" w14:textId="77777777" w:rsidTr="001E4FAA">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8861B0" w:rsidRPr="003B10B3" w:rsidRDefault="008861B0" w:rsidP="008861B0">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169E93C9" w:rsidR="008861B0" w:rsidRPr="00297DDD" w:rsidRDefault="008861B0" w:rsidP="008861B0">
            <w:pPr>
              <w:tabs>
                <w:tab w:val="left" w:pos="3828"/>
              </w:tabs>
              <w:spacing w:before="100" w:beforeAutospacing="1" w:after="100" w:afterAutospacing="1"/>
              <w:ind w:right="142"/>
              <w:jc w:val="right"/>
              <w:rPr>
                <w:rFonts w:ascii="Arial" w:hAnsi="Arial" w:cs="Arial"/>
                <w:b/>
                <w:bCs/>
                <w:sz w:val="18"/>
                <w:szCs w:val="18"/>
                <w:highlight w:val="yellow"/>
              </w:rPr>
            </w:pPr>
            <w:r>
              <w:rPr>
                <w:rFonts w:ascii="Arial" w:hAnsi="Arial" w:cs="Arial"/>
                <w:b/>
                <w:bCs/>
                <w:color w:val="000000"/>
                <w:sz w:val="18"/>
                <w:szCs w:val="18"/>
              </w:rPr>
              <w:t> </w:t>
            </w:r>
          </w:p>
        </w:tc>
        <w:tc>
          <w:tcPr>
            <w:tcW w:w="1544" w:type="dxa"/>
            <w:tcBorders>
              <w:bottom w:val="single" w:sz="4" w:space="0" w:color="auto"/>
            </w:tcBorders>
            <w:noWrap/>
            <w:tcMar>
              <w:top w:w="15" w:type="dxa"/>
              <w:left w:w="15" w:type="dxa"/>
              <w:bottom w:w="0" w:type="dxa"/>
              <w:right w:w="15" w:type="dxa"/>
            </w:tcMar>
            <w:vAlign w:val="center"/>
          </w:tcPr>
          <w:p w14:paraId="4A974DCD" w14:textId="5B2C9D68" w:rsidR="008861B0" w:rsidRPr="00297DDD" w:rsidRDefault="008861B0" w:rsidP="008861B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b/>
                <w:bCs/>
                <w:color w:val="000000"/>
                <w:sz w:val="18"/>
                <w:szCs w:val="18"/>
              </w:rPr>
              <w:t> </w:t>
            </w:r>
          </w:p>
        </w:tc>
        <w:tc>
          <w:tcPr>
            <w:tcW w:w="1517" w:type="dxa"/>
            <w:tcBorders>
              <w:bottom w:val="single" w:sz="4" w:space="0" w:color="auto"/>
            </w:tcBorders>
            <w:noWrap/>
            <w:tcMar>
              <w:top w:w="15" w:type="dxa"/>
              <w:left w:w="15" w:type="dxa"/>
              <w:bottom w:w="0" w:type="dxa"/>
              <w:right w:w="15" w:type="dxa"/>
            </w:tcMar>
            <w:vAlign w:val="center"/>
          </w:tcPr>
          <w:p w14:paraId="29909BCC" w14:textId="559E4089" w:rsidR="008861B0" w:rsidRPr="00297DDD" w:rsidRDefault="008861B0" w:rsidP="008861B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color w:val="000000"/>
                <w:sz w:val="18"/>
                <w:szCs w:val="18"/>
              </w:rPr>
              <w:t> </w:t>
            </w:r>
          </w:p>
        </w:tc>
      </w:tr>
      <w:tr w:rsidR="001E4FAA" w:rsidRPr="003B10B3" w14:paraId="1289A4FD" w14:textId="77777777" w:rsidTr="001E4FAA">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1E4FAA" w:rsidRPr="003B10B3" w:rsidRDefault="001E4FAA" w:rsidP="001E4FAA">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3A7A67D0"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50.242</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2517A46B"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5.627.044</w:t>
            </w:r>
          </w:p>
        </w:tc>
        <w:tc>
          <w:tcPr>
            <w:tcW w:w="1517" w:type="dxa"/>
            <w:tcBorders>
              <w:top w:val="single" w:sz="4" w:space="0" w:color="auto"/>
              <w:bottom w:val="double" w:sz="4" w:space="0" w:color="auto"/>
            </w:tcBorders>
            <w:noWrap/>
            <w:tcMar>
              <w:top w:w="15" w:type="dxa"/>
              <w:left w:w="15" w:type="dxa"/>
              <w:bottom w:w="0" w:type="dxa"/>
              <w:right w:w="15" w:type="dxa"/>
            </w:tcMar>
            <w:vAlign w:val="center"/>
          </w:tcPr>
          <w:p w14:paraId="36BD2D8F" w14:textId="2ABC997C" w:rsidR="001E4FAA" w:rsidRPr="004D44AD" w:rsidRDefault="001E4FAA" w:rsidP="001E4FAA">
            <w:pPr>
              <w:tabs>
                <w:tab w:val="left" w:pos="3828"/>
              </w:tabs>
              <w:ind w:right="142"/>
              <w:jc w:val="right"/>
              <w:rPr>
                <w:rFonts w:ascii="Arial" w:hAnsi="Arial" w:cs="Arial"/>
                <w:b/>
                <w:bCs/>
                <w:color w:val="000000"/>
                <w:sz w:val="18"/>
                <w:szCs w:val="18"/>
                <w:highlight w:val="yellow"/>
              </w:rPr>
            </w:pPr>
            <w:r>
              <w:rPr>
                <w:rFonts w:ascii="Arial" w:hAnsi="Arial" w:cs="Arial"/>
                <w:b/>
                <w:bCs/>
                <w:sz w:val="18"/>
                <w:szCs w:val="18"/>
              </w:rPr>
              <w:t>5.677.286</w:t>
            </w:r>
          </w:p>
        </w:tc>
      </w:tr>
    </w:tbl>
    <w:p w14:paraId="0CAB8039" w14:textId="77777777" w:rsidR="00F11E9B" w:rsidRDefault="00F11E9B" w:rsidP="00727695">
      <w:pPr>
        <w:pStyle w:val="BodyTextIndent"/>
        <w:ind w:right="-1" w:firstLine="0"/>
        <w:rPr>
          <w:rFonts w:ascii="Arial" w:hAnsi="Arial" w:cs="Arial"/>
          <w:sz w:val="14"/>
          <w:szCs w:val="16"/>
        </w:rPr>
      </w:pPr>
    </w:p>
    <w:p w14:paraId="46F54941" w14:textId="00CE7D59" w:rsidR="00727695" w:rsidRDefault="00727695" w:rsidP="00727695">
      <w:pPr>
        <w:pStyle w:val="BodyTextIndent"/>
        <w:ind w:right="-1" w:firstLine="0"/>
        <w:rPr>
          <w:rFonts w:ascii="Arial" w:hAnsi="Arial" w:cs="Arial"/>
          <w:sz w:val="14"/>
          <w:szCs w:val="16"/>
        </w:rPr>
      </w:pPr>
      <w:r>
        <w:rPr>
          <w:rFonts w:ascii="Arial" w:hAnsi="Arial" w:cs="Arial"/>
          <w:sz w:val="14"/>
          <w:szCs w:val="16"/>
        </w:rPr>
        <w:t xml:space="preserve">(*) </w:t>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58B2FD0" w14:textId="77777777" w:rsidR="00136C29" w:rsidRPr="003B10B3" w:rsidRDefault="00136C29"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br w:type="page"/>
      </w:r>
      <w:r w:rsidR="009F0FB8" w:rsidRPr="003B10B3">
        <w:rPr>
          <w:rFonts w:ascii="Arial" w:hAnsi="Arial" w:cs="Arial"/>
          <w:b/>
          <w:sz w:val="20"/>
          <w:szCs w:val="20"/>
        </w:rPr>
        <w:lastRenderedPageBreak/>
        <w:t>I.</w:t>
      </w:r>
      <w:r w:rsidR="009F0FB8" w:rsidRPr="003B10B3">
        <w:rPr>
          <w:rFonts w:ascii="Arial" w:hAnsi="Arial" w:cs="Arial"/>
          <w:b/>
          <w:sz w:val="20"/>
          <w:szCs w:val="20"/>
        </w:rPr>
        <w:tab/>
      </w:r>
      <w:r w:rsidR="00874632" w:rsidRPr="003B10B3">
        <w:rPr>
          <w:rFonts w:ascii="Arial" w:hAnsi="Arial" w:cs="Arial"/>
          <w:b/>
          <w:sz w:val="20"/>
          <w:szCs w:val="20"/>
        </w:rPr>
        <w:t>Konsolide b</w:t>
      </w:r>
      <w:r w:rsidR="009F0FB8"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412" w:type="dxa"/>
        <w:tblCellMar>
          <w:left w:w="0" w:type="dxa"/>
          <w:right w:w="0" w:type="dxa"/>
        </w:tblCellMar>
        <w:tblLook w:val="0000" w:firstRow="0" w:lastRow="0" w:firstColumn="0" w:lastColumn="0" w:noHBand="0" w:noVBand="0"/>
      </w:tblPr>
      <w:tblGrid>
        <w:gridCol w:w="5245"/>
        <w:gridCol w:w="1276"/>
        <w:gridCol w:w="1559"/>
        <w:gridCol w:w="1340"/>
      </w:tblGrid>
      <w:tr w:rsidR="00E07624" w:rsidRPr="003B10B3" w14:paraId="6A1BFF58" w14:textId="77777777" w:rsidTr="00537041">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32"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537041">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32"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537041" w:rsidRPr="003B10B3" w14:paraId="28C297BB" w14:textId="77777777" w:rsidTr="00537041">
        <w:trPr>
          <w:trHeight w:val="127"/>
        </w:trPr>
        <w:tc>
          <w:tcPr>
            <w:tcW w:w="5245" w:type="dxa"/>
            <w:noWrap/>
            <w:tcMar>
              <w:top w:w="15" w:type="dxa"/>
              <w:left w:w="15" w:type="dxa"/>
              <w:bottom w:w="0" w:type="dxa"/>
              <w:right w:w="15" w:type="dxa"/>
            </w:tcMar>
            <w:vAlign w:val="center"/>
          </w:tcPr>
          <w:p w14:paraId="08D18A9D"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76AE8428"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5.198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469E7836"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3.891.380</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245BF23" w14:textId="075035F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3.896.578</w:t>
            </w:r>
          </w:p>
        </w:tc>
      </w:tr>
      <w:tr w:rsidR="00537041" w:rsidRPr="003B10B3" w14:paraId="4ADAE449" w14:textId="77777777" w:rsidTr="00537041">
        <w:trPr>
          <w:trHeight w:val="127"/>
        </w:trPr>
        <w:tc>
          <w:tcPr>
            <w:tcW w:w="5245" w:type="dxa"/>
            <w:noWrap/>
            <w:tcMar>
              <w:top w:w="15" w:type="dxa"/>
              <w:left w:w="15" w:type="dxa"/>
              <w:bottom w:w="0" w:type="dxa"/>
              <w:right w:w="15" w:type="dxa"/>
            </w:tcMar>
            <w:vAlign w:val="center"/>
          </w:tcPr>
          <w:p w14:paraId="4C4397A1"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0D7A914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1.182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6EDB0A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3.585.426</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BCDA25E" w14:textId="28ED848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3.586.608</w:t>
            </w:r>
          </w:p>
        </w:tc>
      </w:tr>
      <w:tr w:rsidR="00537041" w:rsidRPr="003B10B3" w14:paraId="2EAF0B13" w14:textId="77777777" w:rsidTr="00537041">
        <w:trPr>
          <w:trHeight w:val="127"/>
        </w:trPr>
        <w:tc>
          <w:tcPr>
            <w:tcW w:w="5245" w:type="dxa"/>
            <w:noWrap/>
            <w:tcMar>
              <w:top w:w="15" w:type="dxa"/>
              <w:left w:w="15" w:type="dxa"/>
              <w:bottom w:w="0" w:type="dxa"/>
              <w:right w:w="15" w:type="dxa"/>
            </w:tcMar>
            <w:vAlign w:val="center"/>
          </w:tcPr>
          <w:p w14:paraId="4A74B357"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7059A08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2.732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4F065DC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180.041</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5777EC3F" w14:textId="7ECE693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182.773</w:t>
            </w:r>
          </w:p>
        </w:tc>
      </w:tr>
      <w:tr w:rsidR="00537041" w:rsidRPr="003B10B3" w14:paraId="51ECEFD9" w14:textId="77777777" w:rsidTr="00537041">
        <w:trPr>
          <w:trHeight w:val="127"/>
        </w:trPr>
        <w:tc>
          <w:tcPr>
            <w:tcW w:w="5245" w:type="dxa"/>
            <w:noWrap/>
            <w:tcMar>
              <w:top w:w="15" w:type="dxa"/>
              <w:left w:w="15" w:type="dxa"/>
              <w:bottom w:w="0" w:type="dxa"/>
              <w:right w:w="15" w:type="dxa"/>
            </w:tcMar>
            <w:vAlign w:val="center"/>
          </w:tcPr>
          <w:p w14:paraId="0C4897BF"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7E0C02E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1.284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7B4A519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125.913</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D9E6DF3" w14:textId="532E21E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127.197</w:t>
            </w:r>
          </w:p>
        </w:tc>
      </w:tr>
      <w:tr w:rsidR="00537041" w:rsidRPr="003B10B3" w14:paraId="44480863" w14:textId="77777777" w:rsidTr="00537041">
        <w:trPr>
          <w:trHeight w:val="127"/>
        </w:trPr>
        <w:tc>
          <w:tcPr>
            <w:tcW w:w="5245" w:type="dxa"/>
            <w:noWrap/>
            <w:tcMar>
              <w:top w:w="15" w:type="dxa"/>
              <w:left w:w="15" w:type="dxa"/>
              <w:bottom w:w="0" w:type="dxa"/>
              <w:right w:w="15" w:type="dxa"/>
            </w:tcMar>
            <w:vAlign w:val="center"/>
          </w:tcPr>
          <w:p w14:paraId="09BA393E"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29EB4F68"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406BC66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B7E3870" w14:textId="1CC835C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50A261AD" w14:textId="77777777" w:rsidTr="00537041">
        <w:trPr>
          <w:trHeight w:val="127"/>
        </w:trPr>
        <w:tc>
          <w:tcPr>
            <w:tcW w:w="5245" w:type="dxa"/>
            <w:noWrap/>
            <w:tcMar>
              <w:top w:w="15" w:type="dxa"/>
              <w:left w:w="15" w:type="dxa"/>
              <w:bottom w:w="0" w:type="dxa"/>
              <w:right w:w="15" w:type="dxa"/>
            </w:tcMar>
            <w:vAlign w:val="center"/>
          </w:tcPr>
          <w:p w14:paraId="1A76A6CB"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2352B4C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8C4A9E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5B7FCB2D" w14:textId="544A7DAE"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47F24F8F" w14:textId="77777777" w:rsidTr="00537041">
        <w:trPr>
          <w:trHeight w:val="127"/>
        </w:trPr>
        <w:tc>
          <w:tcPr>
            <w:tcW w:w="5245" w:type="dxa"/>
            <w:noWrap/>
            <w:tcMar>
              <w:top w:w="15" w:type="dxa"/>
              <w:left w:w="15" w:type="dxa"/>
              <w:bottom w:w="0" w:type="dxa"/>
              <w:right w:w="15" w:type="dxa"/>
            </w:tcMar>
            <w:vAlign w:val="center"/>
          </w:tcPr>
          <w:p w14:paraId="008A0C02"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2F51207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5F6CC4E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3E7A002" w14:textId="722516A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BF72205" w14:textId="77777777" w:rsidTr="00537041">
        <w:trPr>
          <w:trHeight w:val="127"/>
        </w:trPr>
        <w:tc>
          <w:tcPr>
            <w:tcW w:w="5245" w:type="dxa"/>
            <w:noWrap/>
            <w:tcMar>
              <w:top w:w="15" w:type="dxa"/>
              <w:left w:w="15" w:type="dxa"/>
              <w:bottom w:w="0" w:type="dxa"/>
              <w:right w:w="15" w:type="dxa"/>
            </w:tcMar>
            <w:vAlign w:val="center"/>
          </w:tcPr>
          <w:p w14:paraId="35E2EAD4"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A07414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D6C63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589365C" w14:textId="13EA086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527980C" w14:textId="77777777" w:rsidTr="00537041">
        <w:trPr>
          <w:trHeight w:val="127"/>
        </w:trPr>
        <w:tc>
          <w:tcPr>
            <w:tcW w:w="5245" w:type="dxa"/>
            <w:noWrap/>
            <w:tcMar>
              <w:top w:w="15" w:type="dxa"/>
              <w:left w:w="15" w:type="dxa"/>
              <w:bottom w:w="0" w:type="dxa"/>
              <w:right w:w="15" w:type="dxa"/>
            </w:tcMar>
            <w:vAlign w:val="center"/>
          </w:tcPr>
          <w:p w14:paraId="72E0CEF0"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1ADE5E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6043651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653BA87" w14:textId="7EBCFA5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5223ACC1" w14:textId="77777777" w:rsidTr="00537041">
        <w:trPr>
          <w:trHeight w:val="127"/>
        </w:trPr>
        <w:tc>
          <w:tcPr>
            <w:tcW w:w="5245" w:type="dxa"/>
            <w:noWrap/>
            <w:tcMar>
              <w:top w:w="15" w:type="dxa"/>
              <w:left w:w="15" w:type="dxa"/>
              <w:bottom w:w="0" w:type="dxa"/>
              <w:right w:w="15" w:type="dxa"/>
            </w:tcMar>
            <w:vAlign w:val="center"/>
          </w:tcPr>
          <w:p w14:paraId="1B00D762"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7B90F05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461BA64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6B1E824" w14:textId="5E769E5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FC86C51" w14:textId="77777777" w:rsidTr="00537041">
        <w:trPr>
          <w:trHeight w:val="127"/>
        </w:trPr>
        <w:tc>
          <w:tcPr>
            <w:tcW w:w="5245" w:type="dxa"/>
            <w:noWrap/>
            <w:tcMar>
              <w:top w:w="15" w:type="dxa"/>
              <w:left w:w="15" w:type="dxa"/>
              <w:bottom w:w="0" w:type="dxa"/>
              <w:right w:w="15" w:type="dxa"/>
            </w:tcMar>
            <w:vAlign w:val="center"/>
          </w:tcPr>
          <w:p w14:paraId="3DA755BC"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64CCB37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231CAE6"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8C6DAE5" w14:textId="144C673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33194667" w14:textId="77777777" w:rsidTr="00537041">
        <w:trPr>
          <w:trHeight w:val="127"/>
        </w:trPr>
        <w:tc>
          <w:tcPr>
            <w:tcW w:w="5245" w:type="dxa"/>
            <w:noWrap/>
            <w:tcMar>
              <w:top w:w="15" w:type="dxa"/>
              <w:left w:w="15" w:type="dxa"/>
              <w:bottom w:w="0" w:type="dxa"/>
              <w:right w:w="15" w:type="dxa"/>
            </w:tcMar>
            <w:vAlign w:val="center"/>
          </w:tcPr>
          <w:p w14:paraId="36F03332"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1D5C843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5AE3FAE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D821980" w14:textId="49BD7B2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35EE66E" w14:textId="77777777" w:rsidTr="00537041">
        <w:trPr>
          <w:trHeight w:val="127"/>
        </w:trPr>
        <w:tc>
          <w:tcPr>
            <w:tcW w:w="5245" w:type="dxa"/>
            <w:noWrap/>
            <w:tcMar>
              <w:top w:w="15" w:type="dxa"/>
              <w:left w:w="15" w:type="dxa"/>
              <w:bottom w:w="0" w:type="dxa"/>
              <w:right w:w="15" w:type="dxa"/>
            </w:tcMar>
            <w:vAlign w:val="center"/>
          </w:tcPr>
          <w:p w14:paraId="6BAE9D7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4FD6A84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0FBF851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4A259E2" w14:textId="69BB965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69579635" w14:textId="77777777" w:rsidTr="00537041">
        <w:trPr>
          <w:trHeight w:val="127"/>
        </w:trPr>
        <w:tc>
          <w:tcPr>
            <w:tcW w:w="5245" w:type="dxa"/>
            <w:noWrap/>
            <w:tcMar>
              <w:top w:w="15" w:type="dxa"/>
              <w:left w:w="15" w:type="dxa"/>
              <w:bottom w:w="0" w:type="dxa"/>
              <w:right w:w="15" w:type="dxa"/>
            </w:tcMar>
            <w:vAlign w:val="center"/>
          </w:tcPr>
          <w:p w14:paraId="6ABACDB2"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28718E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76F0479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6D8C6CE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5A9365B" w14:textId="77777777" w:rsidTr="00537041">
        <w:trPr>
          <w:trHeight w:val="127"/>
        </w:trPr>
        <w:tc>
          <w:tcPr>
            <w:tcW w:w="5245" w:type="dxa"/>
            <w:noWrap/>
            <w:tcMar>
              <w:top w:w="15" w:type="dxa"/>
              <w:left w:w="15" w:type="dxa"/>
              <w:bottom w:w="0" w:type="dxa"/>
              <w:right w:w="15" w:type="dxa"/>
            </w:tcMar>
            <w:vAlign w:val="center"/>
          </w:tcPr>
          <w:p w14:paraId="602A57E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725E5AF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5E1B703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4341F1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8326B87" w14:textId="77777777" w:rsidTr="00537041">
        <w:trPr>
          <w:trHeight w:val="127"/>
        </w:trPr>
        <w:tc>
          <w:tcPr>
            <w:tcW w:w="5245" w:type="dxa"/>
            <w:noWrap/>
            <w:tcMar>
              <w:top w:w="15" w:type="dxa"/>
              <w:left w:w="15" w:type="dxa"/>
              <w:bottom w:w="0" w:type="dxa"/>
              <w:right w:w="15" w:type="dxa"/>
            </w:tcMar>
            <w:vAlign w:val="center"/>
          </w:tcPr>
          <w:p w14:paraId="3796FFB3"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3321846B"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20.267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1A0BA2ED"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0E4D4665"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20.267</w:t>
            </w:r>
          </w:p>
        </w:tc>
      </w:tr>
      <w:tr w:rsidR="00537041" w:rsidRPr="003B10B3" w14:paraId="3C961668" w14:textId="77777777" w:rsidTr="00537041">
        <w:trPr>
          <w:trHeight w:val="127"/>
        </w:trPr>
        <w:tc>
          <w:tcPr>
            <w:tcW w:w="5245" w:type="dxa"/>
            <w:noWrap/>
            <w:tcMar>
              <w:top w:w="15" w:type="dxa"/>
              <w:left w:w="15" w:type="dxa"/>
              <w:bottom w:w="0" w:type="dxa"/>
              <w:right w:w="15" w:type="dxa"/>
            </w:tcMar>
            <w:vAlign w:val="center"/>
          </w:tcPr>
          <w:p w14:paraId="5153E4E5"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15682D2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572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7D5A362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248C79C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572</w:t>
            </w:r>
          </w:p>
        </w:tc>
      </w:tr>
      <w:tr w:rsidR="00537041" w:rsidRPr="003B10B3" w14:paraId="6F68DB05" w14:textId="77777777" w:rsidTr="00537041">
        <w:trPr>
          <w:trHeight w:val="127"/>
        </w:trPr>
        <w:tc>
          <w:tcPr>
            <w:tcW w:w="5245" w:type="dxa"/>
            <w:noWrap/>
            <w:tcMar>
              <w:top w:w="15" w:type="dxa"/>
              <w:left w:w="15" w:type="dxa"/>
              <w:bottom w:w="0" w:type="dxa"/>
              <w:right w:w="15" w:type="dxa"/>
            </w:tcMar>
            <w:vAlign w:val="center"/>
          </w:tcPr>
          <w:p w14:paraId="64E66FF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9ACB5B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19.695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0143D81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7438A020"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19.695</w:t>
            </w:r>
          </w:p>
        </w:tc>
      </w:tr>
      <w:tr w:rsidR="00537041" w:rsidRPr="003B10B3" w14:paraId="3E69E95D" w14:textId="77777777" w:rsidTr="00537041">
        <w:trPr>
          <w:trHeight w:val="127"/>
        </w:trPr>
        <w:tc>
          <w:tcPr>
            <w:tcW w:w="5245" w:type="dxa"/>
            <w:noWrap/>
            <w:tcMar>
              <w:top w:w="15" w:type="dxa"/>
              <w:left w:w="15" w:type="dxa"/>
              <w:bottom w:w="0" w:type="dxa"/>
              <w:right w:w="15" w:type="dxa"/>
            </w:tcMar>
            <w:vAlign w:val="center"/>
          </w:tcPr>
          <w:p w14:paraId="24A72F2D"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E9966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1CB5D38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3285C4F" w14:textId="0E341E25"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50314D15" w14:textId="77777777" w:rsidTr="00537041">
        <w:trPr>
          <w:trHeight w:val="127"/>
        </w:trPr>
        <w:tc>
          <w:tcPr>
            <w:tcW w:w="5245" w:type="dxa"/>
            <w:noWrap/>
            <w:tcMar>
              <w:top w:w="15" w:type="dxa"/>
              <w:left w:w="15" w:type="dxa"/>
              <w:bottom w:w="0" w:type="dxa"/>
              <w:right w:w="15" w:type="dxa"/>
            </w:tcMar>
            <w:vAlign w:val="center"/>
          </w:tcPr>
          <w:p w14:paraId="002A6424"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CADF3A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6E63D89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1C039329" w14:textId="32B1D6F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82937FC" w14:textId="77777777" w:rsidTr="00537041">
        <w:trPr>
          <w:trHeight w:val="127"/>
        </w:trPr>
        <w:tc>
          <w:tcPr>
            <w:tcW w:w="5245" w:type="dxa"/>
            <w:noWrap/>
            <w:tcMar>
              <w:top w:w="15" w:type="dxa"/>
              <w:left w:w="15" w:type="dxa"/>
              <w:bottom w:w="0" w:type="dxa"/>
              <w:right w:w="15" w:type="dxa"/>
            </w:tcMar>
            <w:vAlign w:val="center"/>
          </w:tcPr>
          <w:p w14:paraId="0E66F985"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14E3A30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383AD630"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96238C9" w14:textId="29D889F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FE69BBE" w14:textId="77777777" w:rsidTr="00537041">
        <w:trPr>
          <w:trHeight w:val="127"/>
        </w:trPr>
        <w:tc>
          <w:tcPr>
            <w:tcW w:w="5245" w:type="dxa"/>
            <w:noWrap/>
            <w:tcMar>
              <w:top w:w="15" w:type="dxa"/>
              <w:left w:w="15" w:type="dxa"/>
              <w:bottom w:w="0" w:type="dxa"/>
              <w:right w:w="15" w:type="dxa"/>
            </w:tcMar>
            <w:vAlign w:val="center"/>
          </w:tcPr>
          <w:p w14:paraId="20558488"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6E4309A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224130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1.272</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A8087CD" w14:textId="6B0DF45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1.307</w:t>
            </w:r>
          </w:p>
        </w:tc>
      </w:tr>
      <w:tr w:rsidR="00537041" w:rsidRPr="003B10B3" w14:paraId="0D5EDB09" w14:textId="77777777" w:rsidTr="00537041">
        <w:trPr>
          <w:trHeight w:val="127"/>
        </w:trPr>
        <w:tc>
          <w:tcPr>
            <w:tcW w:w="5245" w:type="dxa"/>
            <w:noWrap/>
            <w:tcMar>
              <w:top w:w="15" w:type="dxa"/>
              <w:left w:w="15" w:type="dxa"/>
              <w:bottom w:w="0" w:type="dxa"/>
              <w:right w:w="15" w:type="dxa"/>
            </w:tcMar>
            <w:vAlign w:val="center"/>
          </w:tcPr>
          <w:p w14:paraId="6CF17A73"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3EC3C2A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337D61B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208</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BB44243" w14:textId="3276C8A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208</w:t>
            </w:r>
          </w:p>
        </w:tc>
      </w:tr>
      <w:tr w:rsidR="00537041" w:rsidRPr="003B10B3" w14:paraId="39DC3356" w14:textId="77777777" w:rsidTr="00537041">
        <w:trPr>
          <w:trHeight w:val="127"/>
        </w:trPr>
        <w:tc>
          <w:tcPr>
            <w:tcW w:w="5245" w:type="dxa"/>
            <w:noWrap/>
            <w:tcMar>
              <w:top w:w="15" w:type="dxa"/>
              <w:left w:w="15" w:type="dxa"/>
              <w:bottom w:w="0" w:type="dxa"/>
              <w:right w:w="15" w:type="dxa"/>
            </w:tcMar>
            <w:vAlign w:val="center"/>
          </w:tcPr>
          <w:p w14:paraId="0B05A1D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271AE3A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D1C357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919</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C88DEE7" w14:textId="5D9DEE9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954</w:t>
            </w:r>
          </w:p>
        </w:tc>
      </w:tr>
      <w:tr w:rsidR="00537041" w:rsidRPr="003B10B3" w14:paraId="02E53EAA" w14:textId="77777777" w:rsidTr="00537041">
        <w:trPr>
          <w:trHeight w:val="127"/>
        </w:trPr>
        <w:tc>
          <w:tcPr>
            <w:tcW w:w="5245" w:type="dxa"/>
            <w:noWrap/>
            <w:tcMar>
              <w:top w:w="15" w:type="dxa"/>
              <w:left w:w="15" w:type="dxa"/>
              <w:bottom w:w="0" w:type="dxa"/>
              <w:right w:w="15" w:type="dxa"/>
            </w:tcMar>
            <w:vAlign w:val="center"/>
          </w:tcPr>
          <w:p w14:paraId="4FAA47E7"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773BB1C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0FC1C6C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145</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B33F25A" w14:textId="02C6F94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145</w:t>
            </w:r>
          </w:p>
        </w:tc>
      </w:tr>
      <w:tr w:rsidR="00537041" w:rsidRPr="003B10B3" w14:paraId="3995835A" w14:textId="77777777" w:rsidTr="00537041">
        <w:trPr>
          <w:trHeight w:val="127"/>
        </w:trPr>
        <w:tc>
          <w:tcPr>
            <w:tcW w:w="5245" w:type="dxa"/>
            <w:noWrap/>
            <w:tcMar>
              <w:top w:w="15" w:type="dxa"/>
              <w:left w:w="15" w:type="dxa"/>
              <w:bottom w:w="0" w:type="dxa"/>
              <w:right w:w="15" w:type="dxa"/>
            </w:tcMar>
            <w:vAlign w:val="center"/>
          </w:tcPr>
          <w:p w14:paraId="2FA1BCA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46C08B4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437B513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5D28DC4" w14:textId="63E867B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F36FC94" w14:textId="77777777" w:rsidTr="00537041">
        <w:trPr>
          <w:trHeight w:val="127"/>
        </w:trPr>
        <w:tc>
          <w:tcPr>
            <w:tcW w:w="5245" w:type="dxa"/>
            <w:noWrap/>
            <w:tcMar>
              <w:top w:w="15" w:type="dxa"/>
              <w:left w:w="15" w:type="dxa"/>
              <w:bottom w:w="0" w:type="dxa"/>
              <w:right w:w="15" w:type="dxa"/>
            </w:tcMar>
            <w:vAlign w:val="center"/>
          </w:tcPr>
          <w:p w14:paraId="37DCE3CB"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3E3B47F0"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518C63D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E3B2CEB" w14:textId="1923CE98"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490CD2C4" w14:textId="77777777" w:rsidTr="00537041">
        <w:trPr>
          <w:trHeight w:val="127"/>
        </w:trPr>
        <w:tc>
          <w:tcPr>
            <w:tcW w:w="5245" w:type="dxa"/>
            <w:noWrap/>
            <w:tcMar>
              <w:top w:w="15" w:type="dxa"/>
              <w:left w:w="15" w:type="dxa"/>
              <w:bottom w:w="0" w:type="dxa"/>
              <w:right w:w="15" w:type="dxa"/>
            </w:tcMar>
            <w:vAlign w:val="center"/>
          </w:tcPr>
          <w:p w14:paraId="4B847F00"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1CA3C87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02E4AA7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4DC0DDE" w14:textId="1134F56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F4AC89F" w14:textId="77777777" w:rsidTr="00537041">
        <w:trPr>
          <w:trHeight w:val="127"/>
        </w:trPr>
        <w:tc>
          <w:tcPr>
            <w:tcW w:w="5245" w:type="dxa"/>
            <w:noWrap/>
            <w:tcMar>
              <w:top w:w="15" w:type="dxa"/>
              <w:left w:w="15" w:type="dxa"/>
              <w:bottom w:w="0" w:type="dxa"/>
              <w:right w:w="15" w:type="dxa"/>
            </w:tcMar>
            <w:vAlign w:val="center"/>
          </w:tcPr>
          <w:p w14:paraId="0BFE903C"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716E1CC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07BFA13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30E8681" w14:textId="39798B3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E7AE504" w14:textId="77777777" w:rsidTr="00537041">
        <w:trPr>
          <w:trHeight w:val="127"/>
        </w:trPr>
        <w:tc>
          <w:tcPr>
            <w:tcW w:w="5245" w:type="dxa"/>
            <w:noWrap/>
            <w:tcMar>
              <w:top w:w="15" w:type="dxa"/>
              <w:left w:w="15" w:type="dxa"/>
              <w:bottom w:w="0" w:type="dxa"/>
              <w:right w:w="15" w:type="dxa"/>
            </w:tcMar>
            <w:vAlign w:val="center"/>
          </w:tcPr>
          <w:p w14:paraId="02FF59BA"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1594518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21A183E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256" w:type="auto"/>
              <w:left w:w="256" w:type="auto"/>
              <w:right w:w="15" w:type="dxa"/>
            </w:tcMar>
            <w:vAlign w:val="center"/>
          </w:tcPr>
          <w:p w14:paraId="5B5D89C3" w14:textId="413E0AF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8D80571" w14:textId="77777777" w:rsidTr="00537041">
        <w:trPr>
          <w:trHeight w:val="127"/>
        </w:trPr>
        <w:tc>
          <w:tcPr>
            <w:tcW w:w="5245" w:type="dxa"/>
            <w:noWrap/>
            <w:tcMar>
              <w:top w:w="15" w:type="dxa"/>
              <w:left w:w="15" w:type="dxa"/>
              <w:bottom w:w="0" w:type="dxa"/>
              <w:right w:w="15" w:type="dxa"/>
            </w:tcMar>
            <w:vAlign w:val="center"/>
          </w:tcPr>
          <w:p w14:paraId="3BB0A8D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43C31CA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32AAC8D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7FB2570" w14:textId="5BD393A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D660A94" w14:textId="77777777" w:rsidTr="00537041">
        <w:trPr>
          <w:trHeight w:val="127"/>
        </w:trPr>
        <w:tc>
          <w:tcPr>
            <w:tcW w:w="5245" w:type="dxa"/>
            <w:noWrap/>
            <w:tcMar>
              <w:top w:w="15" w:type="dxa"/>
              <w:left w:w="15" w:type="dxa"/>
              <w:bottom w:w="0" w:type="dxa"/>
              <w:right w:w="15" w:type="dxa"/>
            </w:tcMar>
            <w:vAlign w:val="center"/>
          </w:tcPr>
          <w:p w14:paraId="52558C07"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431014C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41391D2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6D9678A" w14:textId="1587F76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2483A3AA" w14:textId="77777777" w:rsidTr="00537041">
        <w:trPr>
          <w:trHeight w:val="127"/>
        </w:trPr>
        <w:tc>
          <w:tcPr>
            <w:tcW w:w="5245" w:type="dxa"/>
            <w:noWrap/>
            <w:tcMar>
              <w:top w:w="15" w:type="dxa"/>
              <w:left w:w="15" w:type="dxa"/>
              <w:bottom w:w="0" w:type="dxa"/>
              <w:right w:w="15" w:type="dxa"/>
            </w:tcMar>
            <w:vAlign w:val="center"/>
          </w:tcPr>
          <w:p w14:paraId="1EB0838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29DF6B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B13280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7737CB2" w14:textId="211799F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62E92C01" w14:textId="77777777" w:rsidTr="00537041">
        <w:trPr>
          <w:trHeight w:val="127"/>
        </w:trPr>
        <w:tc>
          <w:tcPr>
            <w:tcW w:w="5245" w:type="dxa"/>
            <w:noWrap/>
            <w:tcMar>
              <w:top w:w="15" w:type="dxa"/>
              <w:left w:w="15" w:type="dxa"/>
              <w:bottom w:w="0" w:type="dxa"/>
              <w:right w:w="15" w:type="dxa"/>
            </w:tcMar>
            <w:vAlign w:val="center"/>
          </w:tcPr>
          <w:p w14:paraId="692A72E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508FB8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16E564E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6317883" w14:textId="1BE1A5F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5D25607" w14:textId="77777777" w:rsidTr="00537041">
        <w:trPr>
          <w:trHeight w:val="127"/>
        </w:trPr>
        <w:tc>
          <w:tcPr>
            <w:tcW w:w="5245" w:type="dxa"/>
            <w:noWrap/>
            <w:tcMar>
              <w:top w:w="15" w:type="dxa"/>
              <w:left w:w="15" w:type="dxa"/>
              <w:bottom w:w="0" w:type="dxa"/>
              <w:right w:w="15" w:type="dxa"/>
            </w:tcMar>
            <w:vAlign w:val="center"/>
          </w:tcPr>
          <w:p w14:paraId="264A0A4A"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6829E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355465E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1D8EAEBD" w14:textId="79772E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361204A" w14:textId="77777777" w:rsidTr="00537041">
        <w:trPr>
          <w:trHeight w:val="127"/>
        </w:trPr>
        <w:tc>
          <w:tcPr>
            <w:tcW w:w="5245" w:type="dxa"/>
            <w:noWrap/>
            <w:tcMar>
              <w:top w:w="15" w:type="dxa"/>
              <w:left w:w="15" w:type="dxa"/>
              <w:bottom w:w="0" w:type="dxa"/>
              <w:right w:w="15" w:type="dxa"/>
            </w:tcMar>
            <w:vAlign w:val="center"/>
          </w:tcPr>
          <w:p w14:paraId="713AFFB4"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217FB94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7CBFD5D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7207624" w14:textId="2BEC5D8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E5ED878" w14:textId="77777777" w:rsidTr="00537041">
        <w:trPr>
          <w:trHeight w:val="127"/>
        </w:trPr>
        <w:tc>
          <w:tcPr>
            <w:tcW w:w="5245" w:type="dxa"/>
            <w:noWrap/>
            <w:tcMar>
              <w:top w:w="15" w:type="dxa"/>
              <w:left w:w="15" w:type="dxa"/>
              <w:bottom w:w="0" w:type="dxa"/>
              <w:right w:w="15" w:type="dxa"/>
            </w:tcMar>
            <w:vAlign w:val="center"/>
          </w:tcPr>
          <w:p w14:paraId="00208F3A"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D2A9C0"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767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8A0EDB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A65619E" w14:textId="78C85D1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767</w:t>
            </w:r>
          </w:p>
        </w:tc>
      </w:tr>
      <w:tr w:rsidR="00537041" w:rsidRPr="003B10B3" w14:paraId="5425D5BC" w14:textId="77777777" w:rsidTr="00537041">
        <w:trPr>
          <w:trHeight w:val="127"/>
        </w:trPr>
        <w:tc>
          <w:tcPr>
            <w:tcW w:w="5245" w:type="dxa"/>
            <w:noWrap/>
            <w:tcMar>
              <w:top w:w="15" w:type="dxa"/>
              <w:left w:w="15" w:type="dxa"/>
              <w:bottom w:w="0" w:type="dxa"/>
              <w:right w:w="15" w:type="dxa"/>
            </w:tcMar>
            <w:vAlign w:val="center"/>
          </w:tcPr>
          <w:p w14:paraId="37A346F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1F92E82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66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05A07B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BB68554" w14:textId="099B365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66</w:t>
            </w:r>
          </w:p>
        </w:tc>
      </w:tr>
      <w:tr w:rsidR="00537041" w:rsidRPr="003B10B3" w14:paraId="7873980A" w14:textId="77777777" w:rsidTr="00537041">
        <w:trPr>
          <w:trHeight w:val="127"/>
        </w:trPr>
        <w:tc>
          <w:tcPr>
            <w:tcW w:w="5245" w:type="dxa"/>
            <w:noWrap/>
            <w:tcMar>
              <w:top w:w="15" w:type="dxa"/>
              <w:left w:w="15" w:type="dxa"/>
              <w:bottom w:w="0" w:type="dxa"/>
              <w:right w:w="15" w:type="dxa"/>
            </w:tcMar>
            <w:vAlign w:val="center"/>
          </w:tcPr>
          <w:p w14:paraId="4A856EA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500E22E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701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3F53583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303EBA2" w14:textId="780FE658"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701</w:t>
            </w:r>
          </w:p>
        </w:tc>
      </w:tr>
      <w:tr w:rsidR="00537041" w:rsidRPr="003B10B3" w14:paraId="5A7C68AA" w14:textId="77777777" w:rsidTr="00537041">
        <w:trPr>
          <w:trHeight w:val="127"/>
        </w:trPr>
        <w:tc>
          <w:tcPr>
            <w:tcW w:w="5245" w:type="dxa"/>
            <w:noWrap/>
            <w:tcMar>
              <w:top w:w="15" w:type="dxa"/>
              <w:left w:w="15" w:type="dxa"/>
              <w:bottom w:w="0" w:type="dxa"/>
              <w:right w:w="15" w:type="dxa"/>
            </w:tcMar>
            <w:vAlign w:val="center"/>
          </w:tcPr>
          <w:p w14:paraId="059CB0F2"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6E5D19A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03CC3AC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E179A04" w14:textId="7E115133"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77696602" w14:textId="77777777" w:rsidTr="00537041">
        <w:trPr>
          <w:trHeight w:val="127"/>
        </w:trPr>
        <w:tc>
          <w:tcPr>
            <w:tcW w:w="5245" w:type="dxa"/>
            <w:noWrap/>
            <w:tcMar>
              <w:top w:w="15" w:type="dxa"/>
              <w:left w:w="15" w:type="dxa"/>
              <w:bottom w:w="0" w:type="dxa"/>
              <w:right w:w="15" w:type="dxa"/>
            </w:tcMar>
            <w:vAlign w:val="center"/>
          </w:tcPr>
          <w:p w14:paraId="71C81A18"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3482EED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0797CC1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DCFC947" w14:textId="2CCA5D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97D06CC" w14:textId="77777777" w:rsidTr="00537041">
        <w:trPr>
          <w:trHeight w:val="127"/>
        </w:trPr>
        <w:tc>
          <w:tcPr>
            <w:tcW w:w="5245" w:type="dxa"/>
            <w:noWrap/>
            <w:tcMar>
              <w:top w:w="15" w:type="dxa"/>
              <w:left w:w="15" w:type="dxa"/>
              <w:bottom w:w="0" w:type="dxa"/>
              <w:right w:w="15" w:type="dxa"/>
            </w:tcMar>
            <w:vAlign w:val="center"/>
          </w:tcPr>
          <w:p w14:paraId="217B43EE"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6EC33C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383986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245C401" w14:textId="7A13F2A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A654618" w14:textId="77777777" w:rsidTr="00537041">
        <w:trPr>
          <w:trHeight w:val="127"/>
        </w:trPr>
        <w:tc>
          <w:tcPr>
            <w:tcW w:w="5245" w:type="dxa"/>
            <w:noWrap/>
            <w:tcMar>
              <w:top w:w="15" w:type="dxa"/>
              <w:left w:w="15" w:type="dxa"/>
              <w:bottom w:w="0" w:type="dxa"/>
              <w:right w:w="15" w:type="dxa"/>
            </w:tcMar>
            <w:vAlign w:val="center"/>
          </w:tcPr>
          <w:p w14:paraId="5C7A8EEF"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TP(</w:t>
            </w:r>
            <w:proofErr w:type="gramEnd"/>
            <w:r w:rsidRPr="003B10B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61017C0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6B18E01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0CEE554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7045F260" w14:textId="77777777" w:rsidTr="00537041">
        <w:trPr>
          <w:trHeight w:val="127"/>
        </w:trPr>
        <w:tc>
          <w:tcPr>
            <w:tcW w:w="5245" w:type="dxa"/>
            <w:noWrap/>
            <w:tcMar>
              <w:top w:w="15" w:type="dxa"/>
              <w:left w:w="15" w:type="dxa"/>
              <w:bottom w:w="0" w:type="dxa"/>
              <w:right w:w="15" w:type="dxa"/>
            </w:tcMar>
            <w:vAlign w:val="center"/>
          </w:tcPr>
          <w:p w14:paraId="3A3ECA01"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YP(</w:t>
            </w:r>
            <w:proofErr w:type="gramEnd"/>
            <w:r w:rsidRPr="003B10B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center"/>
          </w:tcPr>
          <w:p w14:paraId="15D8668D" w14:textId="505491B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14FB6A7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shd w:val="clear" w:color="auto" w:fill="auto"/>
            <w:noWrap/>
            <w:tcMar>
              <w:top w:w="15" w:type="dxa"/>
              <w:left w:w="15" w:type="dxa"/>
              <w:bottom w:w="0" w:type="dxa"/>
              <w:right w:w="15" w:type="dxa"/>
            </w:tcMar>
            <w:vAlign w:val="center"/>
          </w:tcPr>
          <w:p w14:paraId="01FA095D" w14:textId="21A314C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7A0A5BA" w14:textId="77777777" w:rsidTr="00537041">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537041" w:rsidRPr="003B10B3" w:rsidRDefault="00537041" w:rsidP="00537041">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731F074" w:rsidR="00537041" w:rsidRPr="003B10B3" w:rsidRDefault="00537041" w:rsidP="00537041">
            <w:pPr>
              <w:tabs>
                <w:tab w:val="left" w:pos="3828"/>
              </w:tabs>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34EDFE06" w:rsidR="00537041" w:rsidRPr="003B10B3" w:rsidRDefault="00537041" w:rsidP="00537041">
            <w:pPr>
              <w:tabs>
                <w:tab w:val="left" w:pos="3828"/>
              </w:tabs>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18FC71A6" w14:textId="3B934628" w:rsidR="00537041" w:rsidRPr="003B10B3" w:rsidRDefault="00537041" w:rsidP="00537041">
            <w:pPr>
              <w:tabs>
                <w:tab w:val="left" w:pos="3828"/>
              </w:tabs>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537041" w:rsidRPr="003B10B3" w14:paraId="3D70EDFD" w14:textId="77777777" w:rsidTr="00537041">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5505BEB0" w14:textId="78F1951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26.267</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8714CE3" w14:textId="3AAE0E9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3.892.652</w:t>
            </w:r>
          </w:p>
        </w:tc>
        <w:tc>
          <w:tcPr>
            <w:tcW w:w="1332" w:type="dxa"/>
            <w:tcBorders>
              <w:top w:val="single" w:sz="4" w:space="0" w:color="auto"/>
              <w:bottom w:val="double" w:sz="4" w:space="0" w:color="auto"/>
            </w:tcBorders>
            <w:noWrap/>
            <w:tcMar>
              <w:top w:w="15" w:type="dxa"/>
              <w:left w:w="15" w:type="dxa"/>
              <w:bottom w:w="0" w:type="dxa"/>
              <w:right w:w="15" w:type="dxa"/>
            </w:tcMar>
            <w:vAlign w:val="bottom"/>
          </w:tcPr>
          <w:p w14:paraId="0D9F9056" w14:textId="5A803EC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3066C5F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3F28D4B0" w:rsidR="00BB1048" w:rsidRDefault="00BB1048">
      <w:pPr>
        <w:rPr>
          <w:rFonts w:ascii="Arial" w:hAnsi="Arial" w:cs="Arial"/>
          <w:sz w:val="20"/>
          <w:szCs w:val="20"/>
        </w:rPr>
      </w:pPr>
      <w:r>
        <w:rPr>
          <w:rFonts w:ascii="Arial" w:hAnsi="Arial" w:cs="Arial"/>
          <w:sz w:val="20"/>
          <w:szCs w:val="20"/>
        </w:rPr>
        <w:br w:type="page"/>
      </w: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248E1D6" w14:textId="77777777" w:rsidR="00E07624" w:rsidRPr="00F11E9B" w:rsidRDefault="00E07624" w:rsidP="004F6BE8">
      <w:pPr>
        <w:tabs>
          <w:tab w:val="left" w:pos="3828"/>
        </w:tabs>
        <w:jc w:val="both"/>
        <w:rPr>
          <w:rFonts w:ascii="Arial" w:hAnsi="Arial" w:cs="Arial"/>
          <w:sz w:val="10"/>
          <w:szCs w:val="12"/>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1E4FAA" w:rsidRPr="003B10B3" w14:paraId="429BA038" w14:textId="77777777" w:rsidTr="001E4FAA">
        <w:trPr>
          <w:trHeight w:val="25"/>
        </w:trPr>
        <w:tc>
          <w:tcPr>
            <w:tcW w:w="4536" w:type="dxa"/>
            <w:noWrap/>
            <w:tcMar>
              <w:top w:w="15" w:type="dxa"/>
              <w:left w:w="15" w:type="dxa"/>
              <w:bottom w:w="0" w:type="dxa"/>
              <w:right w:w="15" w:type="dxa"/>
            </w:tcMar>
            <w:vAlign w:val="center"/>
          </w:tcPr>
          <w:p w14:paraId="16916631"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41DB9A35"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1.087.249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43F7F23A"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5.447.188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1DF57EE5"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6.534.437</w:t>
            </w:r>
          </w:p>
        </w:tc>
      </w:tr>
      <w:tr w:rsidR="001E4FAA" w:rsidRPr="003B10B3" w14:paraId="46A86A3B" w14:textId="77777777" w:rsidTr="001E4FAA">
        <w:trPr>
          <w:trHeight w:val="25"/>
        </w:trPr>
        <w:tc>
          <w:tcPr>
            <w:tcW w:w="4536" w:type="dxa"/>
            <w:noWrap/>
            <w:tcMar>
              <w:top w:w="15" w:type="dxa"/>
              <w:left w:w="15" w:type="dxa"/>
              <w:bottom w:w="0" w:type="dxa"/>
              <w:right w:w="15" w:type="dxa"/>
            </w:tcMar>
            <w:vAlign w:val="center"/>
          </w:tcPr>
          <w:p w14:paraId="675E52CB"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403BFE62"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16.455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43ED0C8E"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514.946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502A69E0"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531.401</w:t>
            </w:r>
          </w:p>
        </w:tc>
      </w:tr>
      <w:tr w:rsidR="001E4FAA" w:rsidRPr="003B10B3" w14:paraId="4249654C" w14:textId="77777777" w:rsidTr="001E4FAA">
        <w:trPr>
          <w:trHeight w:val="25"/>
        </w:trPr>
        <w:tc>
          <w:tcPr>
            <w:tcW w:w="4536" w:type="dxa"/>
            <w:noWrap/>
            <w:tcMar>
              <w:top w:w="15" w:type="dxa"/>
              <w:left w:w="15" w:type="dxa"/>
              <w:bottom w:w="0" w:type="dxa"/>
              <w:right w:w="15" w:type="dxa"/>
            </w:tcMar>
            <w:vAlign w:val="center"/>
          </w:tcPr>
          <w:p w14:paraId="46003705"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7820CE94"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806.054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6A655F83"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2.648.934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0DE8C578"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3.454.988</w:t>
            </w:r>
          </w:p>
        </w:tc>
      </w:tr>
      <w:tr w:rsidR="001E4FAA" w:rsidRPr="003B10B3" w14:paraId="3A18DDA0" w14:textId="77777777" w:rsidTr="001E4FAA">
        <w:trPr>
          <w:trHeight w:val="25"/>
        </w:trPr>
        <w:tc>
          <w:tcPr>
            <w:tcW w:w="4536" w:type="dxa"/>
            <w:noWrap/>
            <w:tcMar>
              <w:top w:w="15" w:type="dxa"/>
              <w:left w:w="15" w:type="dxa"/>
              <w:bottom w:w="0" w:type="dxa"/>
              <w:right w:w="15" w:type="dxa"/>
            </w:tcMar>
            <w:vAlign w:val="center"/>
          </w:tcPr>
          <w:p w14:paraId="14BFE622"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414EFC23"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264.740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3A889671"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2.283.308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147623FB"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2.548.048</w:t>
            </w:r>
          </w:p>
        </w:tc>
      </w:tr>
      <w:tr w:rsidR="001E4FAA" w:rsidRPr="003B10B3" w14:paraId="694D620E" w14:textId="77777777" w:rsidTr="001E4FAA">
        <w:trPr>
          <w:trHeight w:val="25"/>
        </w:trPr>
        <w:tc>
          <w:tcPr>
            <w:tcW w:w="4536" w:type="dxa"/>
            <w:noWrap/>
            <w:tcMar>
              <w:top w:w="15" w:type="dxa"/>
              <w:left w:w="15" w:type="dxa"/>
              <w:bottom w:w="0" w:type="dxa"/>
              <w:right w:w="15" w:type="dxa"/>
            </w:tcMar>
            <w:vAlign w:val="center"/>
          </w:tcPr>
          <w:p w14:paraId="66FB26DA"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5AC3061B"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2EF38984"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2BC64842"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r>
      <w:tr w:rsidR="001E4FAA" w:rsidRPr="003B10B3" w14:paraId="0420900A" w14:textId="77777777" w:rsidTr="001E4FAA">
        <w:trPr>
          <w:trHeight w:val="25"/>
        </w:trPr>
        <w:tc>
          <w:tcPr>
            <w:tcW w:w="4536" w:type="dxa"/>
            <w:noWrap/>
            <w:tcMar>
              <w:top w:w="15" w:type="dxa"/>
              <w:left w:w="15" w:type="dxa"/>
              <w:bottom w:w="0" w:type="dxa"/>
              <w:right w:w="15" w:type="dxa"/>
            </w:tcMar>
            <w:vAlign w:val="center"/>
          </w:tcPr>
          <w:p w14:paraId="58B7A952"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4BFFF859"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0563CAAD"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30.031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5270EF68"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30.031</w:t>
            </w:r>
          </w:p>
        </w:tc>
      </w:tr>
      <w:tr w:rsidR="001E4FAA" w:rsidRPr="003B10B3" w14:paraId="16C19495" w14:textId="77777777" w:rsidTr="001E4FAA">
        <w:trPr>
          <w:trHeight w:val="25"/>
        </w:trPr>
        <w:tc>
          <w:tcPr>
            <w:tcW w:w="4536" w:type="dxa"/>
            <w:noWrap/>
            <w:tcMar>
              <w:top w:w="15" w:type="dxa"/>
              <w:left w:w="15" w:type="dxa"/>
              <w:bottom w:w="0" w:type="dxa"/>
              <w:right w:w="15" w:type="dxa"/>
            </w:tcMar>
            <w:vAlign w:val="center"/>
          </w:tcPr>
          <w:p w14:paraId="704285F4"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1CF432B0"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1C7D26DE"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6.046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6A27D3D5"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6.046</w:t>
            </w:r>
          </w:p>
        </w:tc>
      </w:tr>
      <w:tr w:rsidR="001E4FAA" w:rsidRPr="003B10B3" w14:paraId="0245536B" w14:textId="77777777" w:rsidTr="001E4FAA">
        <w:trPr>
          <w:trHeight w:val="25"/>
        </w:trPr>
        <w:tc>
          <w:tcPr>
            <w:tcW w:w="4536" w:type="dxa"/>
            <w:noWrap/>
            <w:tcMar>
              <w:top w:w="15" w:type="dxa"/>
              <w:left w:w="15" w:type="dxa"/>
              <w:bottom w:w="0" w:type="dxa"/>
              <w:right w:w="15" w:type="dxa"/>
            </w:tcMar>
            <w:vAlign w:val="center"/>
          </w:tcPr>
          <w:p w14:paraId="1B6DD460"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4D156CD8"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199DA0CF"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5301B91B"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w:t>
            </w:r>
          </w:p>
        </w:tc>
      </w:tr>
      <w:tr w:rsidR="001E4FAA" w:rsidRPr="003B10B3" w14:paraId="5C6D376A" w14:textId="77777777" w:rsidTr="001E4FAA">
        <w:trPr>
          <w:trHeight w:val="25"/>
        </w:trPr>
        <w:tc>
          <w:tcPr>
            <w:tcW w:w="4536" w:type="dxa"/>
            <w:noWrap/>
            <w:tcMar>
              <w:top w:w="15" w:type="dxa"/>
              <w:left w:w="15" w:type="dxa"/>
              <w:bottom w:w="0" w:type="dxa"/>
              <w:right w:w="15" w:type="dxa"/>
            </w:tcMar>
            <w:vAlign w:val="center"/>
          </w:tcPr>
          <w:p w14:paraId="389DDB8E"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6BFF5AEC"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1D725F1D"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23.985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6A323E06" w:rsidR="001E4FAA" w:rsidRPr="001E4FAA" w:rsidRDefault="001E4FAA" w:rsidP="001E4FAA">
            <w:pPr>
              <w:tabs>
                <w:tab w:val="left" w:pos="3828"/>
              </w:tabs>
              <w:ind w:right="95"/>
              <w:jc w:val="right"/>
              <w:rPr>
                <w:rFonts w:ascii="Arial" w:hAnsi="Arial" w:cs="Arial"/>
                <w:bCs/>
                <w:color w:val="000000"/>
                <w:sz w:val="18"/>
                <w:szCs w:val="18"/>
                <w:highlight w:val="yellow"/>
              </w:rPr>
            </w:pPr>
            <w:r w:rsidRPr="001E4FAA">
              <w:rPr>
                <w:rFonts w:ascii="Arial" w:hAnsi="Arial" w:cs="Arial"/>
                <w:sz w:val="18"/>
                <w:szCs w:val="16"/>
              </w:rPr>
              <w:t>23.985</w:t>
            </w:r>
          </w:p>
        </w:tc>
      </w:tr>
      <w:tr w:rsidR="001E4FAA" w:rsidRPr="003B10B3" w14:paraId="1D4A5D08" w14:textId="77777777" w:rsidTr="001E4FAA">
        <w:trPr>
          <w:trHeight w:val="25"/>
        </w:trPr>
        <w:tc>
          <w:tcPr>
            <w:tcW w:w="4536" w:type="dxa"/>
            <w:noWrap/>
            <w:tcMar>
              <w:top w:w="15" w:type="dxa"/>
              <w:left w:w="15" w:type="dxa"/>
              <w:bottom w:w="0" w:type="dxa"/>
              <w:right w:w="15" w:type="dxa"/>
            </w:tcMar>
            <w:vAlign w:val="center"/>
          </w:tcPr>
          <w:p w14:paraId="64F3CA60"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3848B703"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4DD9912A"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36D0415A"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r>
      <w:tr w:rsidR="001E4FAA" w:rsidRPr="003B10B3" w14:paraId="3A1E96F3" w14:textId="77777777" w:rsidTr="001E4FAA">
        <w:trPr>
          <w:trHeight w:val="25"/>
        </w:trPr>
        <w:tc>
          <w:tcPr>
            <w:tcW w:w="4536" w:type="dxa"/>
            <w:noWrap/>
            <w:tcMar>
              <w:top w:w="15" w:type="dxa"/>
              <w:left w:w="15" w:type="dxa"/>
              <w:bottom w:w="0" w:type="dxa"/>
              <w:right w:w="15" w:type="dxa"/>
            </w:tcMar>
            <w:vAlign w:val="center"/>
          </w:tcPr>
          <w:p w14:paraId="48DFBA65"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21E5E3C0"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1.285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56045DCA"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213.174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08CDFD96"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214.459</w:t>
            </w:r>
          </w:p>
        </w:tc>
      </w:tr>
      <w:tr w:rsidR="001E4FAA" w:rsidRPr="003B10B3" w14:paraId="0F687149" w14:textId="77777777" w:rsidTr="001E4FAA">
        <w:trPr>
          <w:trHeight w:val="25"/>
        </w:trPr>
        <w:tc>
          <w:tcPr>
            <w:tcW w:w="4536" w:type="dxa"/>
            <w:noWrap/>
            <w:tcMar>
              <w:top w:w="15" w:type="dxa"/>
              <w:left w:w="15" w:type="dxa"/>
              <w:bottom w:w="0" w:type="dxa"/>
              <w:right w:w="15" w:type="dxa"/>
            </w:tcMar>
            <w:vAlign w:val="center"/>
          </w:tcPr>
          <w:p w14:paraId="4291B5FA"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6ECD550B"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1AFE4424"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27.592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478944D5"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27.592</w:t>
            </w:r>
          </w:p>
        </w:tc>
      </w:tr>
      <w:tr w:rsidR="001E4FAA" w:rsidRPr="003B10B3" w14:paraId="20562856" w14:textId="77777777" w:rsidTr="001E4FAA">
        <w:trPr>
          <w:trHeight w:val="25"/>
        </w:trPr>
        <w:tc>
          <w:tcPr>
            <w:tcW w:w="4536" w:type="dxa"/>
            <w:noWrap/>
            <w:tcMar>
              <w:top w:w="15" w:type="dxa"/>
              <w:left w:w="15" w:type="dxa"/>
              <w:bottom w:w="0" w:type="dxa"/>
              <w:right w:w="15" w:type="dxa"/>
            </w:tcMar>
            <w:vAlign w:val="center"/>
          </w:tcPr>
          <w:p w14:paraId="34CEC5D4"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5F8DF420"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779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6E7BAD74"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73.864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145BE092"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74.643</w:t>
            </w:r>
          </w:p>
        </w:tc>
      </w:tr>
      <w:tr w:rsidR="001E4FAA" w:rsidRPr="003B10B3" w14:paraId="3D1BF582" w14:textId="77777777" w:rsidTr="001E4FAA">
        <w:trPr>
          <w:trHeight w:val="25"/>
        </w:trPr>
        <w:tc>
          <w:tcPr>
            <w:tcW w:w="4536" w:type="dxa"/>
            <w:noWrap/>
            <w:tcMar>
              <w:top w:w="15" w:type="dxa"/>
              <w:left w:w="15" w:type="dxa"/>
              <w:bottom w:w="0" w:type="dxa"/>
              <w:right w:w="15" w:type="dxa"/>
            </w:tcMar>
            <w:vAlign w:val="center"/>
          </w:tcPr>
          <w:p w14:paraId="245626F6"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08AFA331"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506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02FDA977"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111.718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30F4063C"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112.224</w:t>
            </w:r>
          </w:p>
        </w:tc>
      </w:tr>
      <w:tr w:rsidR="001E4FAA" w:rsidRPr="003B10B3" w14:paraId="3908DADB" w14:textId="77777777" w:rsidTr="001E4FAA">
        <w:trPr>
          <w:trHeight w:val="25"/>
        </w:trPr>
        <w:tc>
          <w:tcPr>
            <w:tcW w:w="4536" w:type="dxa"/>
            <w:noWrap/>
            <w:tcMar>
              <w:top w:w="15" w:type="dxa"/>
              <w:left w:w="15" w:type="dxa"/>
              <w:bottom w:w="0" w:type="dxa"/>
              <w:right w:w="15" w:type="dxa"/>
            </w:tcMar>
            <w:vAlign w:val="center"/>
          </w:tcPr>
          <w:p w14:paraId="74A6450E"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403364D6"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1CC2EEF0"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48B88A10"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r>
      <w:tr w:rsidR="001E4FAA" w:rsidRPr="003B10B3" w14:paraId="7EE155CA" w14:textId="77777777" w:rsidTr="001E4FAA">
        <w:trPr>
          <w:trHeight w:val="25"/>
        </w:trPr>
        <w:tc>
          <w:tcPr>
            <w:tcW w:w="4536" w:type="dxa"/>
            <w:noWrap/>
            <w:tcMar>
              <w:top w:w="15" w:type="dxa"/>
              <w:left w:w="15" w:type="dxa"/>
              <w:bottom w:w="0" w:type="dxa"/>
              <w:right w:w="15" w:type="dxa"/>
            </w:tcMar>
            <w:vAlign w:val="center"/>
          </w:tcPr>
          <w:p w14:paraId="23C0DAED"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0162833D"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106.415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3DC37840"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1D8463BA"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106.415</w:t>
            </w:r>
          </w:p>
        </w:tc>
      </w:tr>
      <w:tr w:rsidR="001E4FAA" w:rsidRPr="003B10B3" w14:paraId="5097F3FE" w14:textId="77777777" w:rsidTr="001E4FAA">
        <w:trPr>
          <w:trHeight w:val="25"/>
        </w:trPr>
        <w:tc>
          <w:tcPr>
            <w:tcW w:w="4536" w:type="dxa"/>
            <w:noWrap/>
            <w:tcMar>
              <w:top w:w="15" w:type="dxa"/>
              <w:left w:w="15" w:type="dxa"/>
              <w:bottom w:w="0" w:type="dxa"/>
              <w:right w:w="15" w:type="dxa"/>
            </w:tcMar>
            <w:vAlign w:val="center"/>
          </w:tcPr>
          <w:p w14:paraId="25A53486"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4902395D"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541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6ACBDA54"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402B076B"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541</w:t>
            </w:r>
          </w:p>
        </w:tc>
      </w:tr>
      <w:tr w:rsidR="001E4FAA" w:rsidRPr="003B10B3" w14:paraId="43ACB224" w14:textId="77777777" w:rsidTr="001E4FAA">
        <w:trPr>
          <w:trHeight w:val="25"/>
        </w:trPr>
        <w:tc>
          <w:tcPr>
            <w:tcW w:w="4536" w:type="dxa"/>
            <w:noWrap/>
            <w:tcMar>
              <w:top w:w="15" w:type="dxa"/>
              <w:left w:w="15" w:type="dxa"/>
              <w:bottom w:w="0" w:type="dxa"/>
              <w:right w:w="15" w:type="dxa"/>
            </w:tcMar>
            <w:vAlign w:val="center"/>
          </w:tcPr>
          <w:p w14:paraId="707849D6"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1C6AD933"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105.874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0F6F32FA"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76383193"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105.874</w:t>
            </w:r>
          </w:p>
        </w:tc>
      </w:tr>
      <w:tr w:rsidR="001E4FAA" w:rsidRPr="003B10B3" w14:paraId="164C1CB9" w14:textId="77777777" w:rsidTr="001E4FAA">
        <w:trPr>
          <w:trHeight w:val="25"/>
        </w:trPr>
        <w:tc>
          <w:tcPr>
            <w:tcW w:w="4536" w:type="dxa"/>
            <w:noWrap/>
            <w:tcMar>
              <w:top w:w="15" w:type="dxa"/>
              <w:left w:w="15" w:type="dxa"/>
              <w:bottom w:w="0" w:type="dxa"/>
              <w:right w:w="15" w:type="dxa"/>
            </w:tcMar>
            <w:vAlign w:val="center"/>
          </w:tcPr>
          <w:p w14:paraId="533AF7FA"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07416F56"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14A30BA5"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4F08CAE7"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w:t>
            </w:r>
          </w:p>
        </w:tc>
      </w:tr>
      <w:tr w:rsidR="001E4FAA" w:rsidRPr="003B10B3" w14:paraId="7AD35F16" w14:textId="77777777" w:rsidTr="001E4FAA">
        <w:trPr>
          <w:trHeight w:val="25"/>
        </w:trPr>
        <w:tc>
          <w:tcPr>
            <w:tcW w:w="4536" w:type="dxa"/>
            <w:noWrap/>
            <w:tcMar>
              <w:top w:w="15" w:type="dxa"/>
              <w:left w:w="15" w:type="dxa"/>
              <w:bottom w:w="0" w:type="dxa"/>
              <w:right w:w="15" w:type="dxa"/>
            </w:tcMar>
            <w:vAlign w:val="center"/>
          </w:tcPr>
          <w:p w14:paraId="00F6B2C3"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49F223F0"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2CE66DA5"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3B9AE243"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r>
      <w:tr w:rsidR="001E4FAA" w:rsidRPr="003B10B3" w14:paraId="05C82608" w14:textId="77777777" w:rsidTr="001E4FAA">
        <w:trPr>
          <w:trHeight w:val="25"/>
        </w:trPr>
        <w:tc>
          <w:tcPr>
            <w:tcW w:w="4536" w:type="dxa"/>
            <w:noWrap/>
            <w:tcMar>
              <w:top w:w="15" w:type="dxa"/>
              <w:left w:w="15" w:type="dxa"/>
              <w:bottom w:w="0" w:type="dxa"/>
              <w:right w:w="15" w:type="dxa"/>
            </w:tcMar>
            <w:vAlign w:val="center"/>
          </w:tcPr>
          <w:p w14:paraId="19F3D4BE" w14:textId="77777777" w:rsidR="001E4FAA" w:rsidRPr="003B10B3" w:rsidRDefault="001E4FAA" w:rsidP="001E4FAA">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1CCBAFB6"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7764D65E"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5148AA7F"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r>
      <w:tr w:rsidR="001E4FAA" w:rsidRPr="003B10B3" w14:paraId="01BC3113" w14:textId="77777777" w:rsidTr="001E4FAA">
        <w:trPr>
          <w:trHeight w:val="25"/>
        </w:trPr>
        <w:tc>
          <w:tcPr>
            <w:tcW w:w="4536" w:type="dxa"/>
            <w:noWrap/>
            <w:tcMar>
              <w:top w:w="15" w:type="dxa"/>
              <w:left w:w="15" w:type="dxa"/>
              <w:bottom w:w="0" w:type="dxa"/>
              <w:right w:w="15" w:type="dxa"/>
            </w:tcMar>
            <w:vAlign w:val="center"/>
          </w:tcPr>
          <w:p w14:paraId="6A67ACBD"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7F9CB567" w:rsidR="001E4FAA" w:rsidRPr="001E4FAA" w:rsidRDefault="001E4FAA" w:rsidP="001E4FAA">
            <w:pPr>
              <w:tabs>
                <w:tab w:val="left" w:pos="3828"/>
              </w:tabs>
              <w:ind w:right="95"/>
              <w:jc w:val="right"/>
              <w:rPr>
                <w:rFonts w:ascii="Arial" w:hAnsi="Arial" w:cs="Arial"/>
                <w:color w:val="000000"/>
                <w:sz w:val="18"/>
                <w:szCs w:val="18"/>
                <w:highlight w:val="yellow"/>
              </w:rPr>
            </w:pPr>
            <w:r w:rsidRPr="001E4FAA">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195F2F60" w:rsidR="001E4FAA" w:rsidRPr="001E4FAA" w:rsidRDefault="001E4FAA" w:rsidP="001E4FAA">
            <w:pPr>
              <w:tabs>
                <w:tab w:val="left" w:pos="3828"/>
              </w:tabs>
              <w:ind w:right="95"/>
              <w:jc w:val="right"/>
              <w:rPr>
                <w:sz w:val="18"/>
                <w:szCs w:val="18"/>
                <w:highlight w:val="yellow"/>
              </w:rPr>
            </w:pPr>
            <w:r w:rsidRPr="001E4FAA">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3F67280B" w:rsidR="001E4FAA" w:rsidRPr="001E4FAA" w:rsidRDefault="001E4FAA" w:rsidP="001E4FAA">
            <w:pPr>
              <w:tabs>
                <w:tab w:val="left" w:pos="3828"/>
              </w:tabs>
              <w:ind w:right="95"/>
              <w:jc w:val="right"/>
              <w:rPr>
                <w:sz w:val="18"/>
                <w:szCs w:val="18"/>
                <w:highlight w:val="yellow"/>
              </w:rPr>
            </w:pPr>
            <w:r w:rsidRPr="001E4FAA">
              <w:rPr>
                <w:rFonts w:ascii="Arial" w:hAnsi="Arial" w:cs="Arial"/>
                <w:sz w:val="18"/>
                <w:szCs w:val="16"/>
              </w:rPr>
              <w:t>-</w:t>
            </w:r>
          </w:p>
        </w:tc>
      </w:tr>
      <w:tr w:rsidR="001E4FAA" w:rsidRPr="003B10B3" w14:paraId="7C8FD3FF" w14:textId="77777777" w:rsidTr="001E4FAA">
        <w:trPr>
          <w:trHeight w:val="25"/>
        </w:trPr>
        <w:tc>
          <w:tcPr>
            <w:tcW w:w="4536" w:type="dxa"/>
            <w:noWrap/>
            <w:tcMar>
              <w:top w:w="15" w:type="dxa"/>
              <w:left w:w="15" w:type="dxa"/>
              <w:bottom w:w="0" w:type="dxa"/>
              <w:right w:w="15" w:type="dxa"/>
            </w:tcMar>
            <w:vAlign w:val="center"/>
          </w:tcPr>
          <w:p w14:paraId="2BB34EBD"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5ED72E27" w:rsidR="001E4FAA" w:rsidRPr="001E4FAA" w:rsidRDefault="001E4FAA" w:rsidP="001E4FAA">
            <w:pPr>
              <w:tabs>
                <w:tab w:val="left" w:pos="3828"/>
              </w:tabs>
              <w:ind w:right="95"/>
              <w:jc w:val="right"/>
              <w:rPr>
                <w:sz w:val="18"/>
                <w:szCs w:val="18"/>
                <w:highlight w:val="yellow"/>
              </w:rPr>
            </w:pPr>
            <w:r w:rsidRPr="001E4FAA">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619F332F" w:rsidR="001E4FAA" w:rsidRPr="001E4FAA" w:rsidRDefault="001E4FAA" w:rsidP="001E4FAA">
            <w:pPr>
              <w:tabs>
                <w:tab w:val="left" w:pos="3828"/>
              </w:tabs>
              <w:ind w:right="95"/>
              <w:jc w:val="right"/>
              <w:rPr>
                <w:sz w:val="18"/>
                <w:szCs w:val="18"/>
                <w:highlight w:val="yellow"/>
              </w:rPr>
            </w:pPr>
            <w:r w:rsidRPr="001E4FAA">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237CF193" w:rsidR="001E4FAA" w:rsidRPr="001E4FAA" w:rsidRDefault="001E4FAA" w:rsidP="001E4FAA">
            <w:pPr>
              <w:tabs>
                <w:tab w:val="left" w:pos="3828"/>
              </w:tabs>
              <w:ind w:right="95"/>
              <w:jc w:val="right"/>
              <w:rPr>
                <w:sz w:val="18"/>
                <w:szCs w:val="18"/>
                <w:highlight w:val="yellow"/>
              </w:rPr>
            </w:pPr>
            <w:r w:rsidRPr="001E4FAA">
              <w:rPr>
                <w:rFonts w:ascii="Arial" w:hAnsi="Arial" w:cs="Arial"/>
                <w:sz w:val="18"/>
                <w:szCs w:val="16"/>
              </w:rPr>
              <w:t>-</w:t>
            </w:r>
          </w:p>
        </w:tc>
      </w:tr>
      <w:tr w:rsidR="001E4FAA" w:rsidRPr="003B10B3"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1E4FAA" w:rsidRPr="00E27AB7" w:rsidRDefault="001E4FAA" w:rsidP="001E4FAA">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1E4FAA" w:rsidRPr="001E4FAA" w:rsidRDefault="001E4FAA" w:rsidP="001E4FAA">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1E4FAA" w:rsidRPr="001E4FAA" w:rsidRDefault="001E4FAA" w:rsidP="001E4FAA">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1E4FAA" w:rsidRPr="001E4FAA" w:rsidRDefault="001E4FAA" w:rsidP="001E4FAA">
            <w:pPr>
              <w:tabs>
                <w:tab w:val="left" w:pos="3828"/>
              </w:tabs>
              <w:ind w:right="95"/>
              <w:jc w:val="right"/>
              <w:rPr>
                <w:rFonts w:ascii="Arial" w:hAnsi="Arial" w:cs="Arial"/>
                <w:color w:val="000000"/>
                <w:sz w:val="18"/>
                <w:szCs w:val="18"/>
                <w:highlight w:val="yellow"/>
              </w:rPr>
            </w:pPr>
          </w:p>
        </w:tc>
      </w:tr>
      <w:tr w:rsidR="001E4FAA" w:rsidRPr="003B10B3" w14:paraId="759656D5" w14:textId="77777777" w:rsidTr="001E4FA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1E4FAA" w:rsidRPr="003B10B3" w:rsidRDefault="001E4FAA" w:rsidP="001E4FAA">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41404513" w14:textId="33882C5A"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1.194.949</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A6C3E4" w14:textId="2C7E9EBB"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5.690.393</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DB5E16F" w14:textId="5430C57E" w:rsidR="001E4FAA" w:rsidRPr="001E4FAA" w:rsidRDefault="001E4FAA" w:rsidP="001E4FAA">
            <w:pPr>
              <w:tabs>
                <w:tab w:val="left" w:pos="3828"/>
              </w:tabs>
              <w:ind w:right="95"/>
              <w:jc w:val="right"/>
              <w:rPr>
                <w:rFonts w:ascii="Arial" w:hAnsi="Arial" w:cs="Arial"/>
                <w:b/>
                <w:bCs/>
                <w:color w:val="000000"/>
                <w:sz w:val="18"/>
                <w:szCs w:val="18"/>
                <w:highlight w:val="yellow"/>
              </w:rPr>
            </w:pPr>
            <w:r w:rsidRPr="001E4FAA">
              <w:rPr>
                <w:rFonts w:ascii="Arial" w:hAnsi="Arial" w:cs="Arial"/>
                <w:b/>
                <w:bCs/>
                <w:sz w:val="18"/>
                <w:szCs w:val="16"/>
              </w:rPr>
              <w:t>6.885.342</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537041" w:rsidRPr="003B10B3" w14:paraId="33125DEB" w14:textId="77777777" w:rsidTr="00202C80">
        <w:trPr>
          <w:trHeight w:val="25"/>
        </w:trPr>
        <w:tc>
          <w:tcPr>
            <w:tcW w:w="4678" w:type="dxa"/>
            <w:noWrap/>
            <w:tcMar>
              <w:top w:w="15" w:type="dxa"/>
              <w:left w:w="15" w:type="dxa"/>
              <w:bottom w:w="0" w:type="dxa"/>
              <w:right w:w="15" w:type="dxa"/>
            </w:tcMar>
            <w:vAlign w:val="center"/>
          </w:tcPr>
          <w:p w14:paraId="4947E7AB"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4F654B98"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559F5611"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3F847D93"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3.921.348</w:t>
            </w:r>
          </w:p>
        </w:tc>
      </w:tr>
      <w:tr w:rsidR="00537041" w:rsidRPr="003B10B3" w14:paraId="4352199B" w14:textId="77777777" w:rsidTr="00202C80">
        <w:trPr>
          <w:trHeight w:val="25"/>
        </w:trPr>
        <w:tc>
          <w:tcPr>
            <w:tcW w:w="4678" w:type="dxa"/>
            <w:noWrap/>
            <w:tcMar>
              <w:top w:w="15" w:type="dxa"/>
              <w:left w:w="15" w:type="dxa"/>
              <w:bottom w:w="0" w:type="dxa"/>
              <w:right w:w="15" w:type="dxa"/>
            </w:tcMar>
            <w:vAlign w:val="center"/>
          </w:tcPr>
          <w:p w14:paraId="62A9C9B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14BC521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797ADF95"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2D2FF8E3"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279.193</w:t>
            </w:r>
          </w:p>
        </w:tc>
      </w:tr>
      <w:tr w:rsidR="00537041" w:rsidRPr="003B10B3" w14:paraId="67134692" w14:textId="77777777" w:rsidTr="00202C80">
        <w:trPr>
          <w:trHeight w:val="25"/>
        </w:trPr>
        <w:tc>
          <w:tcPr>
            <w:tcW w:w="4678" w:type="dxa"/>
            <w:noWrap/>
            <w:tcMar>
              <w:top w:w="15" w:type="dxa"/>
              <w:left w:w="15" w:type="dxa"/>
              <w:bottom w:w="0" w:type="dxa"/>
              <w:right w:w="15" w:type="dxa"/>
            </w:tcMar>
            <w:vAlign w:val="center"/>
          </w:tcPr>
          <w:p w14:paraId="3FAD219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5BF4AA1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0DBF8B50"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060BE084"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1.688.418</w:t>
            </w:r>
          </w:p>
        </w:tc>
      </w:tr>
      <w:tr w:rsidR="00537041" w:rsidRPr="003B10B3" w14:paraId="333CCB3C" w14:textId="77777777" w:rsidTr="00202C80">
        <w:trPr>
          <w:trHeight w:val="25"/>
        </w:trPr>
        <w:tc>
          <w:tcPr>
            <w:tcW w:w="4678" w:type="dxa"/>
            <w:noWrap/>
            <w:tcMar>
              <w:top w:w="15" w:type="dxa"/>
              <w:left w:w="15" w:type="dxa"/>
              <w:bottom w:w="0" w:type="dxa"/>
              <w:right w:w="15" w:type="dxa"/>
            </w:tcMar>
            <w:vAlign w:val="center"/>
          </w:tcPr>
          <w:p w14:paraId="69873FCE"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6E06C3C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51F59BC1"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7FF879C4"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1.953.737</w:t>
            </w:r>
          </w:p>
        </w:tc>
      </w:tr>
      <w:tr w:rsidR="00537041" w:rsidRPr="003B10B3" w14:paraId="1B34A533" w14:textId="77777777" w:rsidTr="00202C80">
        <w:trPr>
          <w:trHeight w:val="25"/>
        </w:trPr>
        <w:tc>
          <w:tcPr>
            <w:tcW w:w="4678" w:type="dxa"/>
            <w:noWrap/>
            <w:tcMar>
              <w:top w:w="15" w:type="dxa"/>
              <w:left w:w="15" w:type="dxa"/>
              <w:bottom w:w="0" w:type="dxa"/>
              <w:right w:w="15" w:type="dxa"/>
            </w:tcMar>
            <w:vAlign w:val="center"/>
          </w:tcPr>
          <w:p w14:paraId="3E4D8986"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738BA82E"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117A988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1F771FC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671E311" w14:textId="77777777" w:rsidTr="00202C80">
        <w:trPr>
          <w:trHeight w:val="25"/>
        </w:trPr>
        <w:tc>
          <w:tcPr>
            <w:tcW w:w="4678" w:type="dxa"/>
            <w:noWrap/>
            <w:tcMar>
              <w:top w:w="15" w:type="dxa"/>
              <w:left w:w="15" w:type="dxa"/>
              <w:bottom w:w="0" w:type="dxa"/>
              <w:right w:w="15" w:type="dxa"/>
            </w:tcMar>
            <w:vAlign w:val="center"/>
          </w:tcPr>
          <w:p w14:paraId="4DB26148"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2EDF8484"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1BCFFF11"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5CA12F8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42.437</w:t>
            </w:r>
          </w:p>
        </w:tc>
      </w:tr>
      <w:tr w:rsidR="00537041" w:rsidRPr="003B10B3" w14:paraId="787E5C32" w14:textId="77777777" w:rsidTr="00202C80">
        <w:trPr>
          <w:trHeight w:val="25"/>
        </w:trPr>
        <w:tc>
          <w:tcPr>
            <w:tcW w:w="4678" w:type="dxa"/>
            <w:noWrap/>
            <w:tcMar>
              <w:top w:w="15" w:type="dxa"/>
              <w:left w:w="15" w:type="dxa"/>
              <w:bottom w:w="0" w:type="dxa"/>
              <w:right w:w="15" w:type="dxa"/>
            </w:tcMar>
            <w:vAlign w:val="center"/>
          </w:tcPr>
          <w:p w14:paraId="3A20F49E"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4D71676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0CAEBB72"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5CC5026B"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10.074</w:t>
            </w:r>
          </w:p>
        </w:tc>
      </w:tr>
      <w:tr w:rsidR="00537041" w:rsidRPr="003B10B3" w14:paraId="5C51A096" w14:textId="77777777" w:rsidTr="00202C80">
        <w:trPr>
          <w:trHeight w:val="25"/>
        </w:trPr>
        <w:tc>
          <w:tcPr>
            <w:tcW w:w="4678" w:type="dxa"/>
            <w:noWrap/>
            <w:tcMar>
              <w:top w:w="15" w:type="dxa"/>
              <w:left w:w="15" w:type="dxa"/>
              <w:bottom w:w="0" w:type="dxa"/>
              <w:right w:w="15" w:type="dxa"/>
            </w:tcMar>
            <w:vAlign w:val="center"/>
          </w:tcPr>
          <w:p w14:paraId="22A3D53D"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081B041C"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3B8B3CD5"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7006B992"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851</w:t>
            </w:r>
          </w:p>
        </w:tc>
      </w:tr>
      <w:tr w:rsidR="00537041" w:rsidRPr="003B10B3" w14:paraId="235A4FF4" w14:textId="77777777" w:rsidTr="00202C80">
        <w:trPr>
          <w:trHeight w:val="25"/>
        </w:trPr>
        <w:tc>
          <w:tcPr>
            <w:tcW w:w="4678" w:type="dxa"/>
            <w:noWrap/>
            <w:tcMar>
              <w:top w:w="15" w:type="dxa"/>
              <w:left w:w="15" w:type="dxa"/>
              <w:bottom w:w="0" w:type="dxa"/>
              <w:right w:w="15" w:type="dxa"/>
            </w:tcMar>
            <w:vAlign w:val="center"/>
          </w:tcPr>
          <w:p w14:paraId="428A922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17DBB0A6"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49C26DC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37635D20"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31.512</w:t>
            </w:r>
          </w:p>
        </w:tc>
      </w:tr>
      <w:tr w:rsidR="00537041" w:rsidRPr="003B10B3" w14:paraId="4CEA7F65" w14:textId="77777777" w:rsidTr="00202C80">
        <w:trPr>
          <w:trHeight w:val="25"/>
        </w:trPr>
        <w:tc>
          <w:tcPr>
            <w:tcW w:w="4678" w:type="dxa"/>
            <w:noWrap/>
            <w:tcMar>
              <w:top w:w="15" w:type="dxa"/>
              <w:left w:w="15" w:type="dxa"/>
              <w:bottom w:w="0" w:type="dxa"/>
              <w:right w:w="15" w:type="dxa"/>
            </w:tcMar>
            <w:vAlign w:val="center"/>
          </w:tcPr>
          <w:p w14:paraId="5ABA187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49624C08"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6C8B9412"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71EB596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5064842A" w14:textId="77777777" w:rsidTr="00202C80">
        <w:trPr>
          <w:trHeight w:val="25"/>
        </w:trPr>
        <w:tc>
          <w:tcPr>
            <w:tcW w:w="4678" w:type="dxa"/>
            <w:noWrap/>
            <w:tcMar>
              <w:top w:w="15" w:type="dxa"/>
              <w:left w:w="15" w:type="dxa"/>
              <w:bottom w:w="0" w:type="dxa"/>
              <w:right w:w="15" w:type="dxa"/>
            </w:tcMar>
            <w:vAlign w:val="center"/>
          </w:tcPr>
          <w:p w14:paraId="5B262825"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386A9B1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202BB11B"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00AD10BF"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208.336</w:t>
            </w:r>
          </w:p>
        </w:tc>
      </w:tr>
      <w:tr w:rsidR="00537041" w:rsidRPr="003B10B3" w14:paraId="370954C1" w14:textId="77777777" w:rsidTr="00202C80">
        <w:trPr>
          <w:trHeight w:val="25"/>
        </w:trPr>
        <w:tc>
          <w:tcPr>
            <w:tcW w:w="4678" w:type="dxa"/>
            <w:noWrap/>
            <w:tcMar>
              <w:top w:w="15" w:type="dxa"/>
              <w:left w:w="15" w:type="dxa"/>
              <w:bottom w:w="0" w:type="dxa"/>
              <w:right w:w="15" w:type="dxa"/>
            </w:tcMar>
            <w:vAlign w:val="center"/>
          </w:tcPr>
          <w:p w14:paraId="3B2F142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5700161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494D5B0B"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246D427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48.066</w:t>
            </w:r>
          </w:p>
        </w:tc>
      </w:tr>
      <w:tr w:rsidR="00537041" w:rsidRPr="003B10B3" w14:paraId="32760058" w14:textId="77777777" w:rsidTr="00202C80">
        <w:trPr>
          <w:trHeight w:val="25"/>
        </w:trPr>
        <w:tc>
          <w:tcPr>
            <w:tcW w:w="4678" w:type="dxa"/>
            <w:noWrap/>
            <w:tcMar>
              <w:top w:w="15" w:type="dxa"/>
              <w:left w:w="15" w:type="dxa"/>
              <w:bottom w:w="0" w:type="dxa"/>
              <w:right w:w="15" w:type="dxa"/>
            </w:tcMar>
            <w:vAlign w:val="center"/>
          </w:tcPr>
          <w:p w14:paraId="7C054D52"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079D4797"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46A50DAC"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37B8A65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74.708</w:t>
            </w:r>
          </w:p>
        </w:tc>
      </w:tr>
      <w:tr w:rsidR="00537041" w:rsidRPr="003B10B3" w14:paraId="238C5C16" w14:textId="77777777" w:rsidTr="00202C80">
        <w:trPr>
          <w:trHeight w:val="25"/>
        </w:trPr>
        <w:tc>
          <w:tcPr>
            <w:tcW w:w="4678" w:type="dxa"/>
            <w:noWrap/>
            <w:tcMar>
              <w:top w:w="15" w:type="dxa"/>
              <w:left w:w="15" w:type="dxa"/>
              <w:bottom w:w="0" w:type="dxa"/>
              <w:right w:w="15" w:type="dxa"/>
            </w:tcMar>
            <w:vAlign w:val="center"/>
          </w:tcPr>
          <w:p w14:paraId="73F7F8A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3CCD39E4"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3B043E12"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7A810F70"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85.562</w:t>
            </w:r>
          </w:p>
        </w:tc>
      </w:tr>
      <w:tr w:rsidR="00537041" w:rsidRPr="003B10B3" w14:paraId="29A4D64F" w14:textId="77777777" w:rsidTr="00202C80">
        <w:trPr>
          <w:trHeight w:val="25"/>
        </w:trPr>
        <w:tc>
          <w:tcPr>
            <w:tcW w:w="4678" w:type="dxa"/>
            <w:noWrap/>
            <w:tcMar>
              <w:top w:w="15" w:type="dxa"/>
              <w:left w:w="15" w:type="dxa"/>
              <w:bottom w:w="0" w:type="dxa"/>
              <w:right w:w="15" w:type="dxa"/>
            </w:tcMar>
            <w:vAlign w:val="center"/>
          </w:tcPr>
          <w:p w14:paraId="5AB5844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09FE613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2D26012B"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0AD176D7"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3DD2215" w14:textId="77777777" w:rsidTr="00202C80">
        <w:trPr>
          <w:trHeight w:val="25"/>
        </w:trPr>
        <w:tc>
          <w:tcPr>
            <w:tcW w:w="4678" w:type="dxa"/>
            <w:noWrap/>
            <w:tcMar>
              <w:top w:w="15" w:type="dxa"/>
              <w:left w:w="15" w:type="dxa"/>
              <w:bottom w:w="0" w:type="dxa"/>
              <w:right w:w="15" w:type="dxa"/>
            </w:tcMar>
            <w:vAlign w:val="center"/>
          </w:tcPr>
          <w:p w14:paraId="33BE513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54798D50"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695C01B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7EA1969C"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61.588</w:t>
            </w:r>
          </w:p>
        </w:tc>
      </w:tr>
      <w:tr w:rsidR="00537041" w:rsidRPr="003B10B3" w14:paraId="2074F02D" w14:textId="77777777" w:rsidTr="00202C80">
        <w:trPr>
          <w:trHeight w:val="25"/>
        </w:trPr>
        <w:tc>
          <w:tcPr>
            <w:tcW w:w="4678" w:type="dxa"/>
            <w:noWrap/>
            <w:tcMar>
              <w:top w:w="15" w:type="dxa"/>
              <w:left w:w="15" w:type="dxa"/>
              <w:bottom w:w="0" w:type="dxa"/>
              <w:right w:w="15" w:type="dxa"/>
            </w:tcMar>
            <w:vAlign w:val="center"/>
          </w:tcPr>
          <w:p w14:paraId="35717258"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0213B42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4C08C0B7"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5DDF70E3"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3ECB721C" w14:textId="77777777" w:rsidTr="00202C80">
        <w:trPr>
          <w:trHeight w:val="25"/>
        </w:trPr>
        <w:tc>
          <w:tcPr>
            <w:tcW w:w="4678" w:type="dxa"/>
            <w:noWrap/>
            <w:tcMar>
              <w:top w:w="15" w:type="dxa"/>
              <w:left w:w="15" w:type="dxa"/>
              <w:bottom w:w="0" w:type="dxa"/>
              <w:right w:w="15" w:type="dxa"/>
            </w:tcMar>
            <w:vAlign w:val="center"/>
          </w:tcPr>
          <w:p w14:paraId="412EAE0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2D84F1BB"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37C5AF2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7614578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61.588</w:t>
            </w:r>
          </w:p>
        </w:tc>
      </w:tr>
      <w:tr w:rsidR="00537041" w:rsidRPr="003B10B3" w14:paraId="471F187A" w14:textId="77777777" w:rsidTr="00202C80">
        <w:trPr>
          <w:trHeight w:val="25"/>
        </w:trPr>
        <w:tc>
          <w:tcPr>
            <w:tcW w:w="4678" w:type="dxa"/>
            <w:noWrap/>
            <w:tcMar>
              <w:top w:w="15" w:type="dxa"/>
              <w:left w:w="15" w:type="dxa"/>
              <w:bottom w:w="0" w:type="dxa"/>
              <w:right w:w="15" w:type="dxa"/>
            </w:tcMar>
            <w:vAlign w:val="center"/>
          </w:tcPr>
          <w:p w14:paraId="1DE56A1A"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7A87DD1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6A38F75F"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3B692BE8"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7F17BC8C" w14:textId="77777777" w:rsidTr="00202C80">
        <w:trPr>
          <w:trHeight w:val="25"/>
        </w:trPr>
        <w:tc>
          <w:tcPr>
            <w:tcW w:w="4678" w:type="dxa"/>
            <w:noWrap/>
            <w:tcMar>
              <w:top w:w="15" w:type="dxa"/>
              <w:left w:w="15" w:type="dxa"/>
              <w:bottom w:w="0" w:type="dxa"/>
              <w:right w:w="15" w:type="dxa"/>
            </w:tcMar>
            <w:vAlign w:val="center"/>
          </w:tcPr>
          <w:p w14:paraId="0EFADBA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69A29CC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2ADFC7FE"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5EC30691"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36ACC9C" w14:textId="77777777" w:rsidTr="00202C80">
        <w:trPr>
          <w:trHeight w:val="25"/>
        </w:trPr>
        <w:tc>
          <w:tcPr>
            <w:tcW w:w="4678" w:type="dxa"/>
            <w:noWrap/>
            <w:tcMar>
              <w:top w:w="15" w:type="dxa"/>
              <w:left w:w="15" w:type="dxa"/>
              <w:bottom w:w="0" w:type="dxa"/>
              <w:right w:w="15" w:type="dxa"/>
            </w:tcMar>
            <w:vAlign w:val="center"/>
          </w:tcPr>
          <w:p w14:paraId="4CA9431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76E82018"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015556BF"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50F82A2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07FA2901" w14:textId="77777777" w:rsidTr="00202C80">
        <w:trPr>
          <w:trHeight w:val="25"/>
        </w:trPr>
        <w:tc>
          <w:tcPr>
            <w:tcW w:w="4678" w:type="dxa"/>
            <w:noWrap/>
            <w:tcMar>
              <w:top w:w="15" w:type="dxa"/>
              <w:left w:w="15" w:type="dxa"/>
              <w:bottom w:w="0" w:type="dxa"/>
              <w:right w:w="15" w:type="dxa"/>
            </w:tcMar>
            <w:vAlign w:val="center"/>
          </w:tcPr>
          <w:p w14:paraId="13385F05"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784FC41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10F0A718"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6F2F4C2F"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r>
      <w:tr w:rsidR="00537041" w:rsidRPr="003B10B3" w14:paraId="7615B5A6" w14:textId="77777777" w:rsidTr="00202C80">
        <w:trPr>
          <w:trHeight w:val="25"/>
        </w:trPr>
        <w:tc>
          <w:tcPr>
            <w:tcW w:w="4678" w:type="dxa"/>
            <w:noWrap/>
            <w:tcMar>
              <w:top w:w="15" w:type="dxa"/>
              <w:left w:w="15" w:type="dxa"/>
              <w:bottom w:w="0" w:type="dxa"/>
              <w:right w:w="15" w:type="dxa"/>
            </w:tcMar>
            <w:vAlign w:val="center"/>
          </w:tcPr>
          <w:p w14:paraId="2303BFB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38E3F94"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49D23137"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4495138F"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r>
      <w:tr w:rsidR="00537041" w:rsidRPr="003B10B3" w14:paraId="6BF9E8EE" w14:textId="77777777" w:rsidTr="00202C80">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537041" w:rsidRPr="00045996" w:rsidRDefault="00537041" w:rsidP="00537041">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0EE3D0A" w14:textId="21D171D8"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EA892E2" w14:textId="27BE5E0B"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417B14F" w14:textId="7856D257"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r>
      <w:tr w:rsidR="00537041" w:rsidRPr="003B10B3"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15B8AC1A"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21BF3C85"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40387819"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4.233.709</w:t>
            </w:r>
          </w:p>
        </w:tc>
      </w:tr>
    </w:tbl>
    <w:p w14:paraId="73E6BD30" w14:textId="3B296712" w:rsidR="00BB1048" w:rsidRPr="001E4FAA" w:rsidRDefault="00BB1048">
      <w:pPr>
        <w:rPr>
          <w:rFonts w:ascii="Arial" w:hAnsi="Arial" w:cs="Arial"/>
          <w:b/>
          <w:sz w:val="2"/>
          <w:szCs w:val="2"/>
        </w:rPr>
      </w:pPr>
    </w:p>
    <w:p w14:paraId="7F978052" w14:textId="77777777" w:rsidR="00F11E9B" w:rsidRDefault="00F11E9B">
      <w:pPr>
        <w:rPr>
          <w:rFonts w:ascii="Arial" w:hAnsi="Arial" w:cs="Arial"/>
          <w:b/>
          <w:sz w:val="20"/>
          <w:szCs w:val="20"/>
        </w:rPr>
      </w:pPr>
      <w:r>
        <w:rPr>
          <w:rFonts w:ascii="Arial" w:hAnsi="Arial" w:cs="Arial"/>
          <w:b/>
          <w:sz w:val="20"/>
          <w:szCs w:val="20"/>
        </w:rPr>
        <w:br w:type="page"/>
      </w:r>
    </w:p>
    <w:p w14:paraId="0FDBCE4E" w14:textId="740504D6"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24B1035" w14:textId="77777777" w:rsidR="008D53F7" w:rsidRPr="0053559F"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4F6BE8">
            <w:pPr>
              <w:tabs>
                <w:tab w:val="left" w:pos="3828"/>
              </w:tabs>
              <w:ind w:right="139"/>
              <w:jc w:val="right"/>
              <w:rPr>
                <w:rFonts w:ascii="Arial" w:hAnsi="Arial" w:cs="Arial"/>
                <w:sz w:val="20"/>
                <w:szCs w:val="20"/>
              </w:rPr>
            </w:pPr>
          </w:p>
        </w:tc>
      </w:tr>
      <w:tr w:rsidR="007E2498" w:rsidRPr="003B10B3" w14:paraId="619A6B63" w14:textId="77777777" w:rsidTr="007E2498">
        <w:trPr>
          <w:trHeight w:val="113"/>
        </w:trPr>
        <w:tc>
          <w:tcPr>
            <w:tcW w:w="5797" w:type="dxa"/>
            <w:shd w:val="clear" w:color="auto" w:fill="auto"/>
            <w:vAlign w:val="center"/>
          </w:tcPr>
          <w:p w14:paraId="1CD3C6E5" w14:textId="77777777" w:rsidR="007E2498" w:rsidRPr="003B10B3" w:rsidRDefault="007E2498" w:rsidP="007E2498">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6B17D121" w:rsidR="007E2498" w:rsidRPr="007E2498" w:rsidRDefault="007E2498" w:rsidP="007E2498">
            <w:pPr>
              <w:tabs>
                <w:tab w:val="left" w:pos="3828"/>
              </w:tabs>
              <w:ind w:right="139"/>
              <w:jc w:val="right"/>
              <w:rPr>
                <w:rFonts w:ascii="Arial" w:hAnsi="Arial" w:cs="Arial"/>
                <w:sz w:val="20"/>
                <w:szCs w:val="20"/>
                <w:highlight w:val="yellow"/>
              </w:rPr>
            </w:pPr>
            <w:r w:rsidRPr="007E2498">
              <w:rPr>
                <w:rFonts w:ascii="Arial" w:hAnsi="Arial" w:cs="Arial"/>
                <w:sz w:val="20"/>
                <w:szCs w:val="16"/>
              </w:rPr>
              <w:t>80.069.605</w:t>
            </w:r>
          </w:p>
        </w:tc>
        <w:tc>
          <w:tcPr>
            <w:tcW w:w="1701" w:type="dxa"/>
            <w:shd w:val="clear" w:color="auto" w:fill="auto"/>
            <w:vAlign w:val="bottom"/>
          </w:tcPr>
          <w:p w14:paraId="2C2D5173" w14:textId="261BBB1C" w:rsidR="007E2498" w:rsidRPr="003B10B3" w:rsidRDefault="007E2498" w:rsidP="007E2498">
            <w:pPr>
              <w:tabs>
                <w:tab w:val="left" w:pos="3828"/>
              </w:tabs>
              <w:ind w:right="139"/>
              <w:jc w:val="right"/>
              <w:rPr>
                <w:rFonts w:ascii="Arial" w:hAnsi="Arial" w:cs="Arial"/>
                <w:sz w:val="20"/>
                <w:szCs w:val="20"/>
              </w:rPr>
            </w:pPr>
            <w:r w:rsidRPr="004268CE">
              <w:rPr>
                <w:rFonts w:ascii="Arial" w:hAnsi="Arial" w:cs="Arial"/>
                <w:sz w:val="20"/>
                <w:szCs w:val="16"/>
              </w:rPr>
              <w:t>53.791.904</w:t>
            </w:r>
          </w:p>
        </w:tc>
      </w:tr>
      <w:tr w:rsidR="007E2498" w:rsidRPr="003B10B3" w14:paraId="6604972C" w14:textId="77777777" w:rsidTr="007E2498">
        <w:trPr>
          <w:trHeight w:val="113"/>
        </w:trPr>
        <w:tc>
          <w:tcPr>
            <w:tcW w:w="5797" w:type="dxa"/>
            <w:shd w:val="clear" w:color="auto" w:fill="auto"/>
            <w:vAlign w:val="center"/>
          </w:tcPr>
          <w:p w14:paraId="7C16A128" w14:textId="77777777" w:rsidR="007E2498" w:rsidRPr="003B10B3" w:rsidRDefault="007E2498" w:rsidP="007E2498">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30469D6F" w:rsidR="007E2498" w:rsidRPr="007E2498" w:rsidRDefault="007E2498" w:rsidP="007E2498">
            <w:pPr>
              <w:tabs>
                <w:tab w:val="left" w:pos="3828"/>
              </w:tabs>
              <w:ind w:right="139"/>
              <w:jc w:val="right"/>
              <w:rPr>
                <w:rFonts w:ascii="Arial" w:hAnsi="Arial" w:cs="Arial"/>
                <w:sz w:val="20"/>
                <w:szCs w:val="20"/>
                <w:highlight w:val="yellow"/>
              </w:rPr>
            </w:pPr>
            <w:r w:rsidRPr="007E2498">
              <w:rPr>
                <w:rFonts w:ascii="Arial" w:hAnsi="Arial" w:cs="Arial"/>
                <w:sz w:val="20"/>
                <w:szCs w:val="16"/>
              </w:rPr>
              <w:t>2.068.790</w:t>
            </w:r>
          </w:p>
        </w:tc>
        <w:tc>
          <w:tcPr>
            <w:tcW w:w="1701" w:type="dxa"/>
            <w:shd w:val="clear" w:color="auto" w:fill="auto"/>
            <w:vAlign w:val="bottom"/>
          </w:tcPr>
          <w:p w14:paraId="060E19E8" w14:textId="5F3AD206" w:rsidR="007E2498" w:rsidRPr="003B10B3" w:rsidRDefault="007E2498" w:rsidP="007E2498">
            <w:pPr>
              <w:tabs>
                <w:tab w:val="left" w:pos="3828"/>
              </w:tabs>
              <w:ind w:right="139"/>
              <w:jc w:val="right"/>
              <w:rPr>
                <w:rFonts w:ascii="Arial" w:hAnsi="Arial" w:cs="Arial"/>
                <w:sz w:val="20"/>
                <w:szCs w:val="20"/>
              </w:rPr>
            </w:pPr>
            <w:r w:rsidRPr="004268CE">
              <w:rPr>
                <w:rFonts w:ascii="Arial" w:hAnsi="Arial" w:cs="Arial"/>
                <w:sz w:val="20"/>
                <w:szCs w:val="16"/>
              </w:rPr>
              <w:t>1.367.147</w:t>
            </w:r>
          </w:p>
        </w:tc>
      </w:tr>
      <w:tr w:rsidR="004D44AD" w:rsidRPr="003B10B3"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4D44AD" w:rsidRPr="003B10B3" w:rsidRDefault="004D44AD" w:rsidP="004D44AD">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4187C485" w:rsidR="004D44AD" w:rsidRPr="00297DDD" w:rsidRDefault="004D44AD" w:rsidP="004D44AD">
            <w:pPr>
              <w:tabs>
                <w:tab w:val="left" w:pos="3828"/>
              </w:tabs>
              <w:ind w:right="139"/>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shd w:val="clear" w:color="auto" w:fill="auto"/>
            <w:vAlign w:val="center"/>
          </w:tcPr>
          <w:p w14:paraId="48911793" w14:textId="5A7D2B36" w:rsidR="004D44AD" w:rsidRPr="003B10B3" w:rsidRDefault="004D44AD" w:rsidP="004D44AD">
            <w:pPr>
              <w:tabs>
                <w:tab w:val="left" w:pos="3828"/>
              </w:tabs>
              <w:ind w:right="139"/>
              <w:jc w:val="right"/>
              <w:rPr>
                <w:rFonts w:ascii="Arial" w:hAnsi="Arial" w:cs="Arial"/>
                <w:sz w:val="20"/>
                <w:szCs w:val="20"/>
              </w:rPr>
            </w:pPr>
            <w:r>
              <w:rPr>
                <w:rFonts w:ascii="Arial" w:hAnsi="Arial" w:cs="Arial"/>
                <w:color w:val="000000"/>
                <w:sz w:val="20"/>
                <w:szCs w:val="20"/>
              </w:rPr>
              <w:t> </w:t>
            </w:r>
          </w:p>
        </w:tc>
      </w:tr>
      <w:tr w:rsidR="004D44AD" w:rsidRPr="003B10B3"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4D44AD" w:rsidRPr="003B10B3" w:rsidRDefault="004D44AD" w:rsidP="004D44AD">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76AA9E47" w:rsidR="004D44AD" w:rsidRPr="007E2498" w:rsidRDefault="007E2498" w:rsidP="007E2498">
            <w:pPr>
              <w:jc w:val="right"/>
              <w:rPr>
                <w:rFonts w:ascii="Arial" w:hAnsi="Arial" w:cs="Arial"/>
                <w:b/>
                <w:sz w:val="20"/>
                <w:szCs w:val="20"/>
              </w:rPr>
            </w:pPr>
            <w:r w:rsidRPr="007E2498">
              <w:rPr>
                <w:rFonts w:ascii="Arial" w:hAnsi="Arial" w:cs="Arial"/>
                <w:b/>
                <w:sz w:val="20"/>
                <w:szCs w:val="20"/>
              </w:rPr>
              <w:t>82.138.395</w:t>
            </w:r>
          </w:p>
        </w:tc>
        <w:tc>
          <w:tcPr>
            <w:tcW w:w="1701" w:type="dxa"/>
            <w:tcBorders>
              <w:top w:val="single" w:sz="4" w:space="0" w:color="auto"/>
              <w:bottom w:val="double" w:sz="4" w:space="0" w:color="auto"/>
            </w:tcBorders>
            <w:shd w:val="clear" w:color="auto" w:fill="auto"/>
            <w:vAlign w:val="center"/>
          </w:tcPr>
          <w:p w14:paraId="578ED74C" w14:textId="1832226B" w:rsidR="004D44AD" w:rsidRPr="003B10B3" w:rsidRDefault="004D44AD" w:rsidP="004D44AD">
            <w:pPr>
              <w:tabs>
                <w:tab w:val="left" w:pos="3828"/>
              </w:tabs>
              <w:ind w:right="139"/>
              <w:jc w:val="right"/>
              <w:rPr>
                <w:rFonts w:ascii="Arial" w:hAnsi="Arial" w:cs="Arial"/>
                <w:b/>
                <w:sz w:val="20"/>
                <w:szCs w:val="20"/>
              </w:rPr>
            </w:pPr>
            <w:r>
              <w:rPr>
                <w:rFonts w:ascii="Arial" w:hAnsi="Arial" w:cs="Arial"/>
                <w:b/>
                <w:bCs/>
                <w:color w:val="000000"/>
                <w:sz w:val="20"/>
                <w:szCs w:val="20"/>
              </w:rPr>
              <w:t>55.159.051</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7C7006A3"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8D53F7">
        <w:rPr>
          <w:rFonts w:ascii="Arial" w:hAnsi="Arial" w:cs="Arial"/>
          <w:sz w:val="20"/>
          <w:szCs w:val="20"/>
        </w:rPr>
        <w:t>1</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proofErr w:type="gramStart"/>
      <w:r w:rsidRPr="003B10B3">
        <w:rPr>
          <w:rFonts w:ascii="Arial" w:hAnsi="Arial" w:cs="Arial"/>
          <w:b/>
          <w:sz w:val="20"/>
          <w:szCs w:val="20"/>
        </w:rPr>
        <w:t>ğ</w:t>
      </w:r>
      <w:proofErr w:type="gramEnd"/>
      <w:r w:rsidRPr="003B10B3">
        <w:rPr>
          <w:rFonts w:ascii="Arial" w:hAnsi="Arial" w:cs="Arial"/>
          <w:b/>
          <w:sz w:val="20"/>
          <w:szCs w:val="20"/>
        </w:rPr>
        <w:t>)</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3B10B3"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7E2498" w:rsidRPr="003B10B3" w14:paraId="66D133B4" w14:textId="77777777" w:rsidTr="00D334CE">
        <w:trPr>
          <w:trHeight w:val="196"/>
        </w:trPr>
        <w:tc>
          <w:tcPr>
            <w:tcW w:w="6061" w:type="dxa"/>
            <w:shd w:val="clear" w:color="auto" w:fill="FFFFFF"/>
            <w:vAlign w:val="center"/>
          </w:tcPr>
          <w:p w14:paraId="60D65721" w14:textId="77777777" w:rsidR="007E2498" w:rsidRPr="003B10B3" w:rsidRDefault="007E2498" w:rsidP="007E2498">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594" w:type="dxa"/>
            <w:vAlign w:val="bottom"/>
          </w:tcPr>
          <w:p w14:paraId="19D96D6C" w14:textId="06E70E8D" w:rsidR="007E2498" w:rsidRPr="00297DDD" w:rsidRDefault="007E2498" w:rsidP="007E2498">
            <w:pPr>
              <w:tabs>
                <w:tab w:val="left" w:pos="3828"/>
              </w:tabs>
              <w:ind w:right="148"/>
              <w:jc w:val="right"/>
              <w:rPr>
                <w:rFonts w:ascii="Arial" w:hAnsi="Arial" w:cs="Arial"/>
                <w:sz w:val="20"/>
                <w:szCs w:val="20"/>
                <w:highlight w:val="yellow"/>
              </w:rPr>
            </w:pPr>
            <w:r>
              <w:rPr>
                <w:rFonts w:ascii="Arial" w:hAnsi="Arial" w:cs="Arial"/>
                <w:sz w:val="20"/>
                <w:szCs w:val="20"/>
              </w:rPr>
              <w:t>10.438</w:t>
            </w:r>
          </w:p>
        </w:tc>
        <w:tc>
          <w:tcPr>
            <w:tcW w:w="1701" w:type="dxa"/>
            <w:vAlign w:val="bottom"/>
          </w:tcPr>
          <w:p w14:paraId="4547994F" w14:textId="3F68ABFA" w:rsidR="007E2498" w:rsidRPr="003B10B3" w:rsidRDefault="007E2498" w:rsidP="007E2498">
            <w:pPr>
              <w:tabs>
                <w:tab w:val="left" w:pos="3828"/>
              </w:tabs>
              <w:ind w:right="148"/>
              <w:jc w:val="right"/>
              <w:rPr>
                <w:rFonts w:ascii="Arial" w:hAnsi="Arial" w:cs="Arial"/>
                <w:sz w:val="20"/>
                <w:szCs w:val="20"/>
              </w:rPr>
            </w:pPr>
            <w:r w:rsidRPr="00846EBB">
              <w:rPr>
                <w:rFonts w:ascii="Arial" w:hAnsi="Arial" w:cs="Arial"/>
                <w:sz w:val="20"/>
                <w:szCs w:val="16"/>
              </w:rPr>
              <w:t>34.418</w:t>
            </w:r>
          </w:p>
        </w:tc>
      </w:tr>
      <w:tr w:rsidR="007E2498" w:rsidRPr="003B10B3" w14:paraId="00E0778C" w14:textId="77777777" w:rsidTr="00D334CE">
        <w:trPr>
          <w:trHeight w:val="124"/>
        </w:trPr>
        <w:tc>
          <w:tcPr>
            <w:tcW w:w="6061" w:type="dxa"/>
            <w:shd w:val="clear" w:color="auto" w:fill="FFFFFF"/>
            <w:vAlign w:val="center"/>
          </w:tcPr>
          <w:p w14:paraId="02B96F97" w14:textId="77777777" w:rsidR="007E2498" w:rsidRPr="003B10B3" w:rsidRDefault="007E2498" w:rsidP="007E2498">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594" w:type="dxa"/>
            <w:vAlign w:val="bottom"/>
          </w:tcPr>
          <w:p w14:paraId="1EFA9640" w14:textId="6D2E37C5" w:rsidR="007E2498" w:rsidRPr="00297DDD" w:rsidRDefault="007E2498" w:rsidP="007E2498">
            <w:pPr>
              <w:tabs>
                <w:tab w:val="left" w:pos="3828"/>
              </w:tabs>
              <w:ind w:right="148"/>
              <w:jc w:val="right"/>
              <w:rPr>
                <w:rFonts w:ascii="Arial" w:hAnsi="Arial" w:cs="Arial"/>
                <w:sz w:val="20"/>
                <w:szCs w:val="20"/>
                <w:highlight w:val="yellow"/>
              </w:rPr>
            </w:pPr>
            <w:r>
              <w:rPr>
                <w:rFonts w:ascii="Arial" w:hAnsi="Arial" w:cs="Arial"/>
                <w:sz w:val="20"/>
                <w:szCs w:val="20"/>
              </w:rPr>
              <w:t>88.806</w:t>
            </w:r>
          </w:p>
        </w:tc>
        <w:tc>
          <w:tcPr>
            <w:tcW w:w="1701" w:type="dxa"/>
            <w:vAlign w:val="bottom"/>
          </w:tcPr>
          <w:p w14:paraId="0E62D70B" w14:textId="18729B4D" w:rsidR="007E2498" w:rsidRPr="003B10B3" w:rsidRDefault="007E2498" w:rsidP="007E2498">
            <w:pPr>
              <w:tabs>
                <w:tab w:val="left" w:pos="3828"/>
              </w:tabs>
              <w:ind w:right="148"/>
              <w:jc w:val="right"/>
              <w:rPr>
                <w:rFonts w:ascii="Arial" w:hAnsi="Arial" w:cs="Arial"/>
                <w:sz w:val="20"/>
                <w:szCs w:val="20"/>
              </w:rPr>
            </w:pPr>
            <w:r w:rsidRPr="00846EBB">
              <w:rPr>
                <w:rFonts w:ascii="Arial" w:hAnsi="Arial" w:cs="Arial"/>
                <w:sz w:val="20"/>
                <w:szCs w:val="16"/>
              </w:rPr>
              <w:t>128.288</w:t>
            </w:r>
          </w:p>
        </w:tc>
      </w:tr>
      <w:tr w:rsidR="007E2498" w:rsidRPr="003B10B3" w14:paraId="5B8A5ED3" w14:textId="77777777" w:rsidTr="00D334CE">
        <w:trPr>
          <w:trHeight w:val="80"/>
        </w:trPr>
        <w:tc>
          <w:tcPr>
            <w:tcW w:w="6061" w:type="dxa"/>
            <w:shd w:val="clear" w:color="auto" w:fill="FFFFFF"/>
            <w:vAlign w:val="center"/>
          </w:tcPr>
          <w:p w14:paraId="3E56F254" w14:textId="77777777" w:rsidR="007E2498" w:rsidRPr="003B10B3" w:rsidRDefault="007E2498" w:rsidP="007E2498">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594" w:type="dxa"/>
            <w:vAlign w:val="bottom"/>
          </w:tcPr>
          <w:p w14:paraId="289B4A66" w14:textId="25764E68" w:rsidR="007E2498" w:rsidRPr="00297DDD" w:rsidRDefault="007E2498" w:rsidP="007E2498">
            <w:pPr>
              <w:tabs>
                <w:tab w:val="left" w:pos="3828"/>
              </w:tabs>
              <w:ind w:right="148"/>
              <w:jc w:val="right"/>
              <w:rPr>
                <w:rFonts w:ascii="Arial" w:hAnsi="Arial" w:cs="Arial"/>
                <w:sz w:val="20"/>
                <w:szCs w:val="20"/>
                <w:highlight w:val="yellow"/>
              </w:rPr>
            </w:pPr>
            <w:r>
              <w:rPr>
                <w:rFonts w:ascii="Arial" w:hAnsi="Arial" w:cs="Arial"/>
                <w:sz w:val="20"/>
                <w:szCs w:val="20"/>
              </w:rPr>
              <w:t>791.966</w:t>
            </w:r>
          </w:p>
        </w:tc>
        <w:tc>
          <w:tcPr>
            <w:tcW w:w="1701" w:type="dxa"/>
            <w:vAlign w:val="bottom"/>
          </w:tcPr>
          <w:p w14:paraId="6881EDBD" w14:textId="03449CD6" w:rsidR="007E2498" w:rsidRPr="003B10B3" w:rsidRDefault="007E2498" w:rsidP="007E2498">
            <w:pPr>
              <w:tabs>
                <w:tab w:val="left" w:pos="3828"/>
              </w:tabs>
              <w:ind w:right="148"/>
              <w:jc w:val="right"/>
              <w:rPr>
                <w:rFonts w:ascii="Arial" w:hAnsi="Arial" w:cs="Arial"/>
                <w:sz w:val="20"/>
                <w:szCs w:val="20"/>
              </w:rPr>
            </w:pPr>
            <w:r w:rsidRPr="00846EBB">
              <w:rPr>
                <w:rFonts w:ascii="Arial" w:hAnsi="Arial" w:cs="Arial"/>
                <w:sz w:val="20"/>
                <w:szCs w:val="16"/>
              </w:rPr>
              <w:t>646.620</w:t>
            </w:r>
          </w:p>
        </w:tc>
      </w:tr>
      <w:tr w:rsidR="004D44AD" w:rsidRPr="003B10B3"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4D44AD" w:rsidRPr="003B10B3" w:rsidRDefault="004D44AD" w:rsidP="004D44AD">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1DE8E7BB" w:rsidR="004D44AD" w:rsidRPr="00297DDD" w:rsidRDefault="004D44AD" w:rsidP="004D44AD">
            <w:pPr>
              <w:tabs>
                <w:tab w:val="left" w:pos="3828"/>
              </w:tabs>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3B39C7AD" w:rsidR="004D44AD" w:rsidRPr="003B10B3" w:rsidRDefault="004D44AD" w:rsidP="004D44AD">
            <w:pPr>
              <w:tabs>
                <w:tab w:val="left" w:pos="3828"/>
              </w:tabs>
              <w:ind w:right="148"/>
              <w:jc w:val="right"/>
              <w:rPr>
                <w:rFonts w:ascii="Arial" w:hAnsi="Arial" w:cs="Arial"/>
                <w:sz w:val="20"/>
                <w:szCs w:val="20"/>
              </w:rPr>
            </w:pPr>
            <w:r>
              <w:rPr>
                <w:rFonts w:ascii="Arial" w:hAnsi="Arial" w:cs="Arial"/>
                <w:color w:val="000000"/>
                <w:sz w:val="20"/>
                <w:szCs w:val="20"/>
              </w:rPr>
              <w:t> </w:t>
            </w:r>
          </w:p>
        </w:tc>
      </w:tr>
      <w:tr w:rsidR="004D44AD" w:rsidRPr="003B10B3"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4D44AD" w:rsidRPr="003B10B3" w:rsidRDefault="004D44AD" w:rsidP="004D44AD">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52F61559" w:rsidR="004D44AD" w:rsidRPr="007E2498" w:rsidRDefault="007E2498" w:rsidP="007E2498">
            <w:pPr>
              <w:jc w:val="right"/>
              <w:rPr>
                <w:rFonts w:ascii="Arial" w:hAnsi="Arial" w:cs="Arial"/>
                <w:b/>
                <w:sz w:val="20"/>
                <w:szCs w:val="20"/>
              </w:rPr>
            </w:pPr>
            <w:r w:rsidRPr="007E2498">
              <w:rPr>
                <w:rFonts w:ascii="Arial" w:hAnsi="Arial" w:cs="Arial"/>
                <w:b/>
                <w:sz w:val="20"/>
                <w:szCs w:val="20"/>
              </w:rPr>
              <w:t>891.210</w:t>
            </w:r>
          </w:p>
        </w:tc>
        <w:tc>
          <w:tcPr>
            <w:tcW w:w="1701" w:type="dxa"/>
            <w:tcBorders>
              <w:top w:val="single" w:sz="4" w:space="0" w:color="auto"/>
              <w:bottom w:val="double" w:sz="4" w:space="0" w:color="auto"/>
            </w:tcBorders>
            <w:vAlign w:val="center"/>
          </w:tcPr>
          <w:p w14:paraId="626CB0FD" w14:textId="57CA4290" w:rsidR="004D44AD" w:rsidRPr="003B10B3" w:rsidRDefault="004D44AD" w:rsidP="004D44AD">
            <w:pPr>
              <w:tabs>
                <w:tab w:val="left" w:pos="3828"/>
              </w:tabs>
              <w:ind w:right="148"/>
              <w:jc w:val="right"/>
              <w:rPr>
                <w:rFonts w:ascii="Arial" w:hAnsi="Arial" w:cs="Arial"/>
                <w:b/>
                <w:bCs/>
                <w:sz w:val="20"/>
                <w:szCs w:val="20"/>
              </w:rPr>
            </w:pPr>
            <w:r>
              <w:rPr>
                <w:rFonts w:ascii="Arial" w:hAnsi="Arial" w:cs="Arial"/>
                <w:b/>
                <w:bCs/>
                <w:color w:val="000000"/>
                <w:sz w:val="20"/>
                <w:szCs w:val="20"/>
              </w:rPr>
              <w:t>809.326</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7E2498"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7E2498" w:rsidRPr="00B02FB2" w:rsidRDefault="007E2498" w:rsidP="007E2498">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38C9522F" w:rsidR="007E2498" w:rsidRPr="007E2498" w:rsidRDefault="007E2498" w:rsidP="007E2498">
            <w:pPr>
              <w:tabs>
                <w:tab w:val="left" w:pos="3828"/>
              </w:tabs>
              <w:ind w:right="143"/>
              <w:jc w:val="right"/>
              <w:rPr>
                <w:rFonts w:ascii="Arial" w:hAnsi="Arial" w:cs="Arial"/>
                <w:color w:val="000000"/>
                <w:sz w:val="18"/>
                <w:szCs w:val="16"/>
                <w:highlight w:val="yellow"/>
              </w:rPr>
            </w:pPr>
            <w:r w:rsidRPr="007E2498">
              <w:rPr>
                <w:rFonts w:ascii="Arial" w:hAnsi="Arial" w:cs="Arial"/>
                <w:sz w:val="18"/>
                <w:szCs w:val="20"/>
              </w:rPr>
              <w:t>20.156</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49BDA59D" w:rsidR="007E2498" w:rsidRPr="007E2498" w:rsidRDefault="007E2498" w:rsidP="007E2498">
            <w:pPr>
              <w:tabs>
                <w:tab w:val="decimal" w:pos="36"/>
                <w:tab w:val="left" w:pos="3828"/>
              </w:tabs>
              <w:ind w:right="138"/>
              <w:jc w:val="right"/>
              <w:rPr>
                <w:rFonts w:ascii="Arial" w:hAnsi="Arial" w:cs="Arial"/>
                <w:color w:val="000000"/>
                <w:sz w:val="18"/>
                <w:szCs w:val="16"/>
                <w:highlight w:val="yellow"/>
              </w:rPr>
            </w:pPr>
            <w:r w:rsidRPr="007E2498">
              <w:rPr>
                <w:rFonts w:ascii="Arial" w:hAnsi="Arial" w:cs="Arial"/>
                <w:sz w:val="18"/>
                <w:szCs w:val="20"/>
              </w:rPr>
              <w:t>149.941</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5FD021E4" w:rsidR="007E2498" w:rsidRPr="007E2498" w:rsidRDefault="007E2498" w:rsidP="007E2498">
            <w:pPr>
              <w:tabs>
                <w:tab w:val="left" w:pos="3828"/>
              </w:tabs>
              <w:ind w:right="146"/>
              <w:jc w:val="right"/>
              <w:rPr>
                <w:rFonts w:ascii="Arial" w:hAnsi="Arial" w:cs="Arial"/>
                <w:color w:val="000000"/>
                <w:sz w:val="18"/>
                <w:szCs w:val="16"/>
                <w:highlight w:val="yellow"/>
              </w:rPr>
            </w:pPr>
            <w:r w:rsidRPr="007E2498">
              <w:rPr>
                <w:rFonts w:ascii="Arial" w:hAnsi="Arial" w:cs="Arial"/>
                <w:sz w:val="18"/>
                <w:szCs w:val="20"/>
              </w:rPr>
              <w:t>683.879</w:t>
            </w:r>
          </w:p>
        </w:tc>
      </w:tr>
      <w:tr w:rsidR="007E2498"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7E2498" w:rsidRPr="00B02FB2" w:rsidRDefault="007E2498" w:rsidP="007E2498">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7C4598FD" w:rsidR="007E2498" w:rsidRPr="007E2498" w:rsidRDefault="007E2498" w:rsidP="007E2498">
            <w:pPr>
              <w:tabs>
                <w:tab w:val="left" w:pos="3828"/>
              </w:tabs>
              <w:spacing w:line="230" w:lineRule="auto"/>
              <w:ind w:right="151"/>
              <w:jc w:val="right"/>
              <w:rPr>
                <w:rFonts w:ascii="Arial" w:eastAsia="Arial Unicode MS" w:hAnsi="Arial" w:cs="Arial"/>
                <w:b/>
                <w:iCs/>
                <w:sz w:val="18"/>
                <w:szCs w:val="16"/>
                <w:highlight w:val="yellow"/>
              </w:rPr>
            </w:pPr>
            <w:r w:rsidRPr="007E2498">
              <w:rPr>
                <w:rFonts w:ascii="Arial" w:hAnsi="Arial" w:cs="Arial"/>
                <w:sz w:val="18"/>
                <w:szCs w:val="20"/>
              </w:rPr>
              <w:t>370</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68E3305D" w:rsidR="007E2498" w:rsidRPr="007E2498" w:rsidRDefault="007E2498" w:rsidP="007E2498">
            <w:pPr>
              <w:tabs>
                <w:tab w:val="decimal" w:pos="36"/>
                <w:tab w:val="left" w:pos="3828"/>
              </w:tabs>
              <w:spacing w:line="230" w:lineRule="auto"/>
              <w:ind w:right="151"/>
              <w:jc w:val="right"/>
              <w:rPr>
                <w:rFonts w:ascii="Arial" w:eastAsia="Arial Unicode MS" w:hAnsi="Arial" w:cs="Arial"/>
                <w:b/>
                <w:iCs/>
                <w:sz w:val="18"/>
                <w:szCs w:val="16"/>
                <w:highlight w:val="yellow"/>
              </w:rPr>
            </w:pPr>
            <w:r w:rsidRPr="007E2498">
              <w:rPr>
                <w:rFonts w:ascii="Arial" w:hAnsi="Arial" w:cs="Arial"/>
                <w:sz w:val="18"/>
                <w:szCs w:val="20"/>
              </w:rPr>
              <w:t>4.221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56213748" w:rsidR="007E2498" w:rsidRPr="007E2498" w:rsidRDefault="007E2498" w:rsidP="007E2498">
            <w:pPr>
              <w:tabs>
                <w:tab w:val="left" w:pos="3828"/>
              </w:tabs>
              <w:spacing w:line="230" w:lineRule="auto"/>
              <w:ind w:right="151"/>
              <w:jc w:val="right"/>
              <w:rPr>
                <w:rFonts w:ascii="Arial" w:eastAsia="Arial Unicode MS" w:hAnsi="Arial" w:cs="Arial"/>
                <w:b/>
                <w:iCs/>
                <w:sz w:val="18"/>
                <w:szCs w:val="16"/>
                <w:highlight w:val="yellow"/>
              </w:rPr>
            </w:pPr>
            <w:r w:rsidRPr="007E2498">
              <w:rPr>
                <w:rFonts w:ascii="Arial" w:hAnsi="Arial" w:cs="Arial"/>
                <w:sz w:val="18"/>
                <w:szCs w:val="20"/>
              </w:rPr>
              <w:t>141.400</w:t>
            </w:r>
          </w:p>
        </w:tc>
      </w:tr>
      <w:tr w:rsidR="00B02FB2"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B02FB2"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B02FB2"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r>
      <w:tr w:rsidR="00C27B73"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B02FB2" w:rsidRDefault="00B02FB2" w:rsidP="00C27B73">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00C27B73"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B02FB2"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r>
      <w:tr w:rsidR="008D53F7"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8D53F7" w:rsidRPr="00B02FB2" w:rsidRDefault="008D53F7" w:rsidP="008D53F7">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7FF685BE"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54FE6344" w:rsidR="008D53F7" w:rsidRPr="00B02FB2" w:rsidRDefault="008D53F7" w:rsidP="008D53F7">
            <w:pPr>
              <w:tabs>
                <w:tab w:val="decimal" w:pos="36"/>
                <w:tab w:val="left" w:pos="3828"/>
              </w:tabs>
              <w:ind w:right="143"/>
              <w:jc w:val="right"/>
              <w:rPr>
                <w:rFonts w:ascii="Arial" w:hAnsi="Arial" w:cs="Arial"/>
                <w:color w:val="000000"/>
                <w:sz w:val="18"/>
                <w:szCs w:val="16"/>
              </w:rPr>
            </w:pPr>
            <w:r w:rsidRPr="008861B0">
              <w:rPr>
                <w:rFonts w:ascii="Arial" w:hAnsi="Arial" w:cs="Arial"/>
                <w:sz w:val="18"/>
                <w:szCs w:val="20"/>
              </w:rPr>
              <w:t>159.463</w:t>
            </w:r>
          </w:p>
        </w:tc>
        <w:tc>
          <w:tcPr>
            <w:tcW w:w="1858" w:type="dxa"/>
            <w:tcBorders>
              <w:top w:val="single" w:sz="4" w:space="0" w:color="auto"/>
            </w:tcBorders>
            <w:noWrap/>
            <w:tcMar>
              <w:top w:w="15" w:type="dxa"/>
              <w:left w:w="15" w:type="dxa"/>
              <w:bottom w:w="0" w:type="dxa"/>
              <w:right w:w="15" w:type="dxa"/>
            </w:tcMar>
            <w:vAlign w:val="bottom"/>
          </w:tcPr>
          <w:p w14:paraId="5F6CD46A" w14:textId="451FAB0F"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534.516</w:t>
            </w:r>
          </w:p>
        </w:tc>
      </w:tr>
      <w:tr w:rsidR="008D53F7"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8D53F7" w:rsidRPr="00B02FB2" w:rsidRDefault="008D53F7" w:rsidP="008D53F7">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66C2BEF2"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3.509</w:t>
            </w:r>
          </w:p>
        </w:tc>
        <w:tc>
          <w:tcPr>
            <w:tcW w:w="1701" w:type="dxa"/>
            <w:gridSpan w:val="2"/>
            <w:noWrap/>
            <w:tcMar>
              <w:top w:w="15" w:type="dxa"/>
              <w:left w:w="15" w:type="dxa"/>
              <w:bottom w:w="0" w:type="dxa"/>
              <w:right w:w="15" w:type="dxa"/>
            </w:tcMar>
            <w:vAlign w:val="bottom"/>
          </w:tcPr>
          <w:p w14:paraId="5EA923A4" w14:textId="7ED56543" w:rsidR="008D53F7" w:rsidRPr="00B02FB2" w:rsidRDefault="008D53F7" w:rsidP="008D53F7">
            <w:pPr>
              <w:tabs>
                <w:tab w:val="left" w:pos="389"/>
                <w:tab w:val="decimal" w:pos="1158"/>
                <w:tab w:val="left" w:pos="3828"/>
              </w:tabs>
              <w:ind w:right="143"/>
              <w:jc w:val="right"/>
              <w:rPr>
                <w:rFonts w:ascii="Arial" w:hAnsi="Arial" w:cs="Arial"/>
                <w:color w:val="000000"/>
                <w:sz w:val="18"/>
                <w:szCs w:val="16"/>
              </w:rPr>
            </w:pPr>
            <w:r w:rsidRPr="008861B0">
              <w:rPr>
                <w:rFonts w:ascii="Arial" w:hAnsi="Arial" w:cs="Arial"/>
                <w:sz w:val="18"/>
                <w:szCs w:val="20"/>
              </w:rPr>
              <w:t>23.492</w:t>
            </w:r>
          </w:p>
        </w:tc>
        <w:tc>
          <w:tcPr>
            <w:tcW w:w="1858" w:type="dxa"/>
            <w:noWrap/>
            <w:tcMar>
              <w:top w:w="15" w:type="dxa"/>
              <w:left w:w="15" w:type="dxa"/>
              <w:bottom w:w="0" w:type="dxa"/>
              <w:right w:w="15" w:type="dxa"/>
            </w:tcMar>
            <w:vAlign w:val="bottom"/>
          </w:tcPr>
          <w:p w14:paraId="19C937C0" w14:textId="5AA94EC6"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138.926</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2D6DFD05" w:rsidR="00B02FB2" w:rsidRDefault="00B02FB2" w:rsidP="004F6BE8">
      <w:pPr>
        <w:pStyle w:val="BodyTextIndent"/>
        <w:tabs>
          <w:tab w:val="left" w:pos="3828"/>
        </w:tabs>
        <w:spacing w:line="230" w:lineRule="auto"/>
        <w:ind w:left="540" w:hanging="360"/>
        <w:rPr>
          <w:rFonts w:ascii="Arial" w:hAnsi="Arial" w:cs="Arial"/>
          <w:sz w:val="14"/>
          <w:szCs w:val="14"/>
        </w:rPr>
      </w:pPr>
    </w:p>
    <w:p w14:paraId="6F907431" w14:textId="10F117B4" w:rsidR="008D53F7" w:rsidRDefault="008D53F7" w:rsidP="004F6BE8">
      <w:pPr>
        <w:pStyle w:val="BodyTextIndent"/>
        <w:tabs>
          <w:tab w:val="left" w:pos="3828"/>
        </w:tabs>
        <w:spacing w:line="230" w:lineRule="auto"/>
        <w:ind w:left="540" w:hanging="360"/>
        <w:rPr>
          <w:rFonts w:ascii="Arial" w:hAnsi="Arial" w:cs="Arial"/>
          <w:sz w:val="14"/>
          <w:szCs w:val="14"/>
        </w:rPr>
      </w:pPr>
    </w:p>
    <w:p w14:paraId="0C27107D" w14:textId="0B319CBE" w:rsidR="008D53F7" w:rsidRDefault="008D53F7" w:rsidP="004F6BE8">
      <w:pPr>
        <w:pStyle w:val="BodyTextIndent"/>
        <w:tabs>
          <w:tab w:val="left" w:pos="3828"/>
        </w:tabs>
        <w:spacing w:line="230" w:lineRule="auto"/>
        <w:ind w:left="540" w:hanging="360"/>
        <w:rPr>
          <w:rFonts w:ascii="Arial" w:hAnsi="Arial" w:cs="Arial"/>
          <w:sz w:val="14"/>
          <w:szCs w:val="14"/>
        </w:rPr>
      </w:pPr>
    </w:p>
    <w:p w14:paraId="0956D342" w14:textId="6ACD335F" w:rsidR="008D53F7" w:rsidRDefault="008D53F7" w:rsidP="004F6BE8">
      <w:pPr>
        <w:pStyle w:val="BodyTextIndent"/>
        <w:tabs>
          <w:tab w:val="left" w:pos="3828"/>
        </w:tabs>
        <w:spacing w:line="230" w:lineRule="auto"/>
        <w:ind w:left="540" w:hanging="360"/>
        <w:rPr>
          <w:rFonts w:ascii="Arial" w:hAnsi="Arial" w:cs="Arial"/>
          <w:sz w:val="14"/>
          <w:szCs w:val="14"/>
        </w:rPr>
      </w:pPr>
    </w:p>
    <w:p w14:paraId="5D38B8A0" w14:textId="1DBA8C63" w:rsidR="008D53F7" w:rsidRDefault="008D53F7" w:rsidP="004F6BE8">
      <w:pPr>
        <w:pStyle w:val="BodyTextIndent"/>
        <w:tabs>
          <w:tab w:val="left" w:pos="3828"/>
        </w:tabs>
        <w:spacing w:line="230" w:lineRule="auto"/>
        <w:ind w:left="540" w:hanging="360"/>
        <w:rPr>
          <w:rFonts w:ascii="Arial" w:hAnsi="Arial" w:cs="Arial"/>
          <w:sz w:val="14"/>
          <w:szCs w:val="14"/>
        </w:rPr>
      </w:pPr>
    </w:p>
    <w:p w14:paraId="18A8704F" w14:textId="7222D048" w:rsidR="00F11E9B" w:rsidRDefault="00F11E9B">
      <w:pPr>
        <w:rPr>
          <w:rFonts w:ascii="Arial" w:hAnsi="Arial" w:cs="Arial"/>
          <w:sz w:val="14"/>
          <w:szCs w:val="14"/>
          <w:lang w:eastAsia="en-US"/>
        </w:rPr>
      </w:pPr>
      <w:r>
        <w:rPr>
          <w:rFonts w:ascii="Arial" w:hAnsi="Arial" w:cs="Arial"/>
          <w:sz w:val="14"/>
          <w:szCs w:val="14"/>
        </w:rPr>
        <w:br w:type="page"/>
      </w: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B10B3"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B10B3" w:rsidRDefault="009B73AB" w:rsidP="004F6BE8">
            <w:pPr>
              <w:tabs>
                <w:tab w:val="left" w:pos="3828"/>
              </w:tabs>
              <w:spacing w:line="230" w:lineRule="auto"/>
              <w:jc w:val="both"/>
              <w:rPr>
                <w:rFonts w:ascii="Arial" w:eastAsia="Arial Unicode MS" w:hAnsi="Arial" w:cs="Arial"/>
                <w:b/>
                <w:sz w:val="16"/>
                <w:szCs w:val="16"/>
              </w:rPr>
            </w:pPr>
            <w:bookmarkStart w:id="9" w:name="OLE_LINK2"/>
            <w:bookmarkStart w:id="10" w:name="OLE_LINK5"/>
            <w:r w:rsidRPr="003B10B3">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B73AB" w:rsidRPr="003B10B3"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B10B3" w:rsidRDefault="00650A82" w:rsidP="004F6BE8">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B73AB" w:rsidRPr="003B10B3"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B10B3"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r>
      <w:tr w:rsidR="007E2498" w:rsidRPr="003B10B3" w14:paraId="7670EA5F" w14:textId="77777777" w:rsidTr="007E2498">
        <w:trPr>
          <w:trHeight w:val="113"/>
        </w:trPr>
        <w:tc>
          <w:tcPr>
            <w:tcW w:w="4480" w:type="dxa"/>
            <w:shd w:val="clear" w:color="auto" w:fill="auto"/>
            <w:vAlign w:val="bottom"/>
          </w:tcPr>
          <w:p w14:paraId="6C772AB6" w14:textId="77777777" w:rsidR="007E2498" w:rsidRPr="003B10B3" w:rsidRDefault="007E2498" w:rsidP="007E2498">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center"/>
          </w:tcPr>
          <w:p w14:paraId="32AE74D7" w14:textId="210D23DB" w:rsidR="007E2498" w:rsidRPr="008C0B4D" w:rsidRDefault="007E2498" w:rsidP="007E2498">
            <w:pPr>
              <w:tabs>
                <w:tab w:val="left" w:pos="3828"/>
              </w:tabs>
              <w:jc w:val="right"/>
              <w:rPr>
                <w:rFonts w:ascii="Arial" w:hAnsi="Arial" w:cs="Arial"/>
                <w:sz w:val="16"/>
                <w:szCs w:val="16"/>
                <w:highlight w:val="yellow"/>
              </w:rPr>
            </w:pPr>
            <w:r>
              <w:rPr>
                <w:rFonts w:ascii="Arial" w:hAnsi="Arial" w:cs="Arial"/>
                <w:b/>
                <w:bCs/>
                <w:sz w:val="16"/>
                <w:szCs w:val="16"/>
              </w:rPr>
              <w:t>71.609</w:t>
            </w:r>
          </w:p>
        </w:tc>
        <w:tc>
          <w:tcPr>
            <w:tcW w:w="1568" w:type="dxa"/>
            <w:tcBorders>
              <w:top w:val="nil"/>
              <w:left w:val="nil"/>
              <w:bottom w:val="nil"/>
              <w:right w:val="nil"/>
            </w:tcBorders>
            <w:shd w:val="clear" w:color="auto" w:fill="auto"/>
            <w:vAlign w:val="center"/>
          </w:tcPr>
          <w:p w14:paraId="69C52529" w14:textId="047EFD44" w:rsidR="007E2498" w:rsidRPr="008C0B4D" w:rsidRDefault="007E2498" w:rsidP="007E2498">
            <w:pPr>
              <w:tabs>
                <w:tab w:val="left" w:pos="3828"/>
              </w:tabs>
              <w:jc w:val="right"/>
              <w:rPr>
                <w:rFonts w:ascii="Arial" w:hAnsi="Arial" w:cs="Arial"/>
                <w:sz w:val="16"/>
                <w:szCs w:val="16"/>
                <w:highlight w:val="yellow"/>
              </w:rPr>
            </w:pPr>
            <w:r>
              <w:rPr>
                <w:rFonts w:ascii="Arial" w:hAnsi="Arial" w:cs="Arial"/>
                <w:b/>
                <w:bCs/>
                <w:sz w:val="16"/>
                <w:szCs w:val="16"/>
              </w:rPr>
              <w:t>182.955</w:t>
            </w:r>
          </w:p>
        </w:tc>
        <w:tc>
          <w:tcPr>
            <w:tcW w:w="1820" w:type="dxa"/>
            <w:tcBorders>
              <w:top w:val="nil"/>
              <w:left w:val="nil"/>
              <w:bottom w:val="nil"/>
              <w:right w:val="nil"/>
            </w:tcBorders>
            <w:shd w:val="clear" w:color="auto" w:fill="auto"/>
            <w:vAlign w:val="center"/>
          </w:tcPr>
          <w:p w14:paraId="4B2F738E" w14:textId="642D2A35" w:rsidR="007E2498" w:rsidRPr="008C0B4D" w:rsidRDefault="007E2498" w:rsidP="007E2498">
            <w:pPr>
              <w:tabs>
                <w:tab w:val="left" w:pos="3828"/>
              </w:tabs>
              <w:jc w:val="right"/>
              <w:rPr>
                <w:rFonts w:ascii="Arial" w:hAnsi="Arial" w:cs="Arial"/>
                <w:sz w:val="16"/>
                <w:szCs w:val="16"/>
                <w:highlight w:val="yellow"/>
              </w:rPr>
            </w:pPr>
            <w:r>
              <w:rPr>
                <w:rFonts w:ascii="Arial" w:hAnsi="Arial" w:cs="Arial"/>
                <w:b/>
                <w:bCs/>
                <w:sz w:val="16"/>
                <w:szCs w:val="16"/>
              </w:rPr>
              <w:t>673.442</w:t>
            </w:r>
          </w:p>
        </w:tc>
      </w:tr>
      <w:tr w:rsidR="007E2498" w:rsidRPr="003B10B3" w14:paraId="7011B939" w14:textId="77777777" w:rsidTr="007E2498">
        <w:trPr>
          <w:trHeight w:val="113"/>
        </w:trPr>
        <w:tc>
          <w:tcPr>
            <w:tcW w:w="4480" w:type="dxa"/>
            <w:shd w:val="clear" w:color="auto" w:fill="auto"/>
            <w:vAlign w:val="bottom"/>
          </w:tcPr>
          <w:p w14:paraId="64DC2BE8" w14:textId="77777777" w:rsidR="007E2498" w:rsidRPr="003B10B3" w:rsidRDefault="007E2498" w:rsidP="007E2498">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83" w:type="dxa"/>
            <w:tcBorders>
              <w:top w:val="nil"/>
              <w:left w:val="nil"/>
              <w:bottom w:val="nil"/>
              <w:right w:val="nil"/>
            </w:tcBorders>
            <w:shd w:val="clear" w:color="auto" w:fill="auto"/>
            <w:vAlign w:val="center"/>
          </w:tcPr>
          <w:p w14:paraId="6D8D449C" w14:textId="6131B59C"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130.529</w:t>
            </w:r>
          </w:p>
        </w:tc>
        <w:tc>
          <w:tcPr>
            <w:tcW w:w="1568" w:type="dxa"/>
            <w:tcBorders>
              <w:top w:val="nil"/>
              <w:left w:val="nil"/>
              <w:bottom w:val="nil"/>
              <w:right w:val="nil"/>
            </w:tcBorders>
            <w:shd w:val="clear" w:color="auto" w:fill="auto"/>
            <w:vAlign w:val="center"/>
          </w:tcPr>
          <w:p w14:paraId="5F8E1300" w14:textId="13803083"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687BCA6D" w14:textId="4103391B"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24.725</w:t>
            </w:r>
          </w:p>
        </w:tc>
      </w:tr>
      <w:tr w:rsidR="007E2498" w:rsidRPr="003B10B3" w14:paraId="6C3D5B1A" w14:textId="77777777" w:rsidTr="007E2498">
        <w:trPr>
          <w:trHeight w:val="113"/>
        </w:trPr>
        <w:tc>
          <w:tcPr>
            <w:tcW w:w="4480" w:type="dxa"/>
            <w:shd w:val="clear" w:color="auto" w:fill="auto"/>
            <w:vAlign w:val="bottom"/>
          </w:tcPr>
          <w:p w14:paraId="72FBA2AF" w14:textId="77777777" w:rsidR="007E2498" w:rsidRPr="003B10B3" w:rsidRDefault="007E2498" w:rsidP="007E2498">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center"/>
          </w:tcPr>
          <w:p w14:paraId="3A9D11D4" w14:textId="06AFC146"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center"/>
          </w:tcPr>
          <w:p w14:paraId="36C1CE67" w14:textId="1F38B9B1"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163.495</w:t>
            </w:r>
          </w:p>
        </w:tc>
        <w:tc>
          <w:tcPr>
            <w:tcW w:w="1820" w:type="dxa"/>
            <w:tcBorders>
              <w:top w:val="nil"/>
              <w:left w:val="nil"/>
              <w:bottom w:val="nil"/>
              <w:right w:val="nil"/>
            </w:tcBorders>
            <w:shd w:val="clear" w:color="auto" w:fill="auto"/>
            <w:vAlign w:val="center"/>
          </w:tcPr>
          <w:p w14:paraId="44181DD5" w14:textId="3973F222"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187.658</w:t>
            </w:r>
          </w:p>
        </w:tc>
      </w:tr>
      <w:tr w:rsidR="007E2498" w:rsidRPr="003B10B3" w14:paraId="24EC132A" w14:textId="77777777" w:rsidTr="007E2498">
        <w:trPr>
          <w:trHeight w:val="113"/>
        </w:trPr>
        <w:tc>
          <w:tcPr>
            <w:tcW w:w="4480" w:type="dxa"/>
            <w:shd w:val="clear" w:color="auto" w:fill="auto"/>
            <w:vAlign w:val="bottom"/>
          </w:tcPr>
          <w:p w14:paraId="08DCF5C6" w14:textId="77777777" w:rsidR="007E2498" w:rsidRPr="003B10B3" w:rsidRDefault="007E2498" w:rsidP="007E2498">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483" w:type="dxa"/>
            <w:tcBorders>
              <w:top w:val="nil"/>
              <w:left w:val="nil"/>
              <w:bottom w:val="nil"/>
              <w:right w:val="nil"/>
            </w:tcBorders>
            <w:shd w:val="clear" w:color="auto" w:fill="auto"/>
            <w:vAlign w:val="center"/>
          </w:tcPr>
          <w:p w14:paraId="1FCD7430" w14:textId="5DA85BF0"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163.495</w:t>
            </w:r>
          </w:p>
        </w:tc>
        <w:tc>
          <w:tcPr>
            <w:tcW w:w="1568" w:type="dxa"/>
            <w:tcBorders>
              <w:top w:val="nil"/>
              <w:left w:val="nil"/>
              <w:bottom w:val="nil"/>
              <w:right w:val="nil"/>
            </w:tcBorders>
            <w:shd w:val="clear" w:color="auto" w:fill="auto"/>
            <w:vAlign w:val="center"/>
          </w:tcPr>
          <w:p w14:paraId="27EF2550" w14:textId="763F266A"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187.658</w:t>
            </w:r>
          </w:p>
        </w:tc>
        <w:tc>
          <w:tcPr>
            <w:tcW w:w="1820" w:type="dxa"/>
            <w:tcBorders>
              <w:top w:val="nil"/>
              <w:left w:val="nil"/>
              <w:bottom w:val="nil"/>
              <w:right w:val="nil"/>
            </w:tcBorders>
            <w:shd w:val="clear" w:color="auto" w:fill="auto"/>
            <w:vAlign w:val="center"/>
          </w:tcPr>
          <w:p w14:paraId="1C7739AB" w14:textId="628B4239"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r>
      <w:tr w:rsidR="007E2498" w:rsidRPr="003B10B3" w14:paraId="73812074" w14:textId="77777777" w:rsidTr="007E2498">
        <w:trPr>
          <w:trHeight w:val="113"/>
        </w:trPr>
        <w:tc>
          <w:tcPr>
            <w:tcW w:w="4480" w:type="dxa"/>
            <w:shd w:val="clear" w:color="auto" w:fill="auto"/>
            <w:vAlign w:val="bottom"/>
          </w:tcPr>
          <w:p w14:paraId="0FA7F506" w14:textId="4C40C160" w:rsidR="007E2498" w:rsidRPr="003B10B3" w:rsidRDefault="007E2498" w:rsidP="007E2498">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83" w:type="dxa"/>
            <w:tcBorders>
              <w:top w:val="nil"/>
              <w:left w:val="nil"/>
              <w:bottom w:val="nil"/>
              <w:right w:val="nil"/>
            </w:tcBorders>
            <w:shd w:val="clear" w:color="auto" w:fill="auto"/>
            <w:vAlign w:val="center"/>
          </w:tcPr>
          <w:p w14:paraId="396F9496" w14:textId="6AFAE007"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16.888</w:t>
            </w:r>
          </w:p>
        </w:tc>
        <w:tc>
          <w:tcPr>
            <w:tcW w:w="1568" w:type="dxa"/>
            <w:tcBorders>
              <w:top w:val="nil"/>
              <w:left w:val="nil"/>
              <w:bottom w:val="nil"/>
              <w:right w:val="nil"/>
            </w:tcBorders>
            <w:shd w:val="clear" w:color="auto" w:fill="auto"/>
            <w:vAlign w:val="center"/>
          </w:tcPr>
          <w:p w14:paraId="08A41B2F" w14:textId="5BCD287A"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4.630</w:t>
            </w:r>
          </w:p>
        </w:tc>
        <w:tc>
          <w:tcPr>
            <w:tcW w:w="1820" w:type="dxa"/>
            <w:tcBorders>
              <w:top w:val="nil"/>
              <w:left w:val="nil"/>
              <w:bottom w:val="nil"/>
              <w:right w:val="nil"/>
            </w:tcBorders>
            <w:shd w:val="clear" w:color="auto" w:fill="auto"/>
            <w:vAlign w:val="center"/>
          </w:tcPr>
          <w:p w14:paraId="1AB381A4" w14:textId="78C84485"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46.651</w:t>
            </w:r>
          </w:p>
        </w:tc>
      </w:tr>
      <w:tr w:rsidR="007E2498" w:rsidRPr="003B10B3" w14:paraId="2554B2DD" w14:textId="77777777" w:rsidTr="007E2498">
        <w:trPr>
          <w:trHeight w:val="113"/>
        </w:trPr>
        <w:tc>
          <w:tcPr>
            <w:tcW w:w="4480" w:type="dxa"/>
            <w:shd w:val="clear" w:color="auto" w:fill="auto"/>
            <w:vAlign w:val="bottom"/>
          </w:tcPr>
          <w:p w14:paraId="3BC704F7" w14:textId="1549FBE3" w:rsidR="007E2498" w:rsidRPr="003B10B3" w:rsidRDefault="007E2498" w:rsidP="007E2498">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483" w:type="dxa"/>
            <w:tcBorders>
              <w:top w:val="nil"/>
              <w:left w:val="nil"/>
              <w:bottom w:val="nil"/>
              <w:right w:val="nil"/>
            </w:tcBorders>
            <w:shd w:val="clear" w:color="auto" w:fill="auto"/>
            <w:vAlign w:val="center"/>
          </w:tcPr>
          <w:p w14:paraId="5D165743" w14:textId="410E25D4"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1.229</w:t>
            </w:r>
          </w:p>
        </w:tc>
        <w:tc>
          <w:tcPr>
            <w:tcW w:w="1568" w:type="dxa"/>
            <w:tcBorders>
              <w:top w:val="nil"/>
              <w:left w:val="nil"/>
              <w:bottom w:val="nil"/>
              <w:right w:val="nil"/>
            </w:tcBorders>
            <w:shd w:val="clear" w:color="auto" w:fill="auto"/>
            <w:vAlign w:val="center"/>
          </w:tcPr>
          <w:p w14:paraId="3D1E95E2" w14:textId="79DA1BE9" w:rsidR="007E2498" w:rsidRPr="008C0B4D" w:rsidRDefault="0071191E"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5968D232" w14:textId="04CC7CDB"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13.895</w:t>
            </w:r>
          </w:p>
        </w:tc>
      </w:tr>
      <w:tr w:rsidR="007E2498" w:rsidRPr="003B10B3" w14:paraId="134059C1" w14:textId="77777777" w:rsidTr="007E2498">
        <w:trPr>
          <w:trHeight w:val="113"/>
        </w:trPr>
        <w:tc>
          <w:tcPr>
            <w:tcW w:w="4480" w:type="dxa"/>
            <w:shd w:val="clear" w:color="auto" w:fill="auto"/>
            <w:vAlign w:val="bottom"/>
          </w:tcPr>
          <w:p w14:paraId="3D5E94F0" w14:textId="77777777" w:rsidR="007E2498" w:rsidRPr="003B10B3" w:rsidRDefault="007E2498" w:rsidP="007E2498">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83" w:type="dxa"/>
            <w:tcBorders>
              <w:top w:val="nil"/>
              <w:left w:val="nil"/>
              <w:bottom w:val="nil"/>
              <w:right w:val="nil"/>
            </w:tcBorders>
            <w:shd w:val="clear" w:color="auto" w:fill="auto"/>
            <w:vAlign w:val="center"/>
          </w:tcPr>
          <w:p w14:paraId="70848E0E" w14:textId="0BC752EC"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center"/>
          </w:tcPr>
          <w:p w14:paraId="284AAB3E" w14:textId="34E383BA"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5398429D" w14:textId="3F3263C4"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r>
      <w:tr w:rsidR="007E2498" w:rsidRPr="003B10B3" w14:paraId="58EEAAC8" w14:textId="77777777" w:rsidTr="007E2498">
        <w:trPr>
          <w:trHeight w:val="113"/>
        </w:trPr>
        <w:tc>
          <w:tcPr>
            <w:tcW w:w="4480" w:type="dxa"/>
            <w:shd w:val="clear" w:color="auto" w:fill="auto"/>
            <w:vAlign w:val="bottom"/>
          </w:tcPr>
          <w:p w14:paraId="26BFF6FD" w14:textId="77777777" w:rsidR="007E2498" w:rsidRPr="003B10B3" w:rsidRDefault="007E2498" w:rsidP="007E2498">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center"/>
          </w:tcPr>
          <w:p w14:paraId="2D731264" w14:textId="6C1A6C52"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center"/>
          </w:tcPr>
          <w:p w14:paraId="32954EEF" w14:textId="29DE7C98"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2502010A" w14:textId="61118472"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r>
      <w:tr w:rsidR="007E2498" w:rsidRPr="003B10B3" w14:paraId="2148F99F" w14:textId="77777777" w:rsidTr="007E2498">
        <w:trPr>
          <w:trHeight w:val="113"/>
        </w:trPr>
        <w:tc>
          <w:tcPr>
            <w:tcW w:w="4480" w:type="dxa"/>
            <w:shd w:val="clear" w:color="auto" w:fill="auto"/>
            <w:vAlign w:val="bottom"/>
          </w:tcPr>
          <w:p w14:paraId="571AA5CD" w14:textId="77777777" w:rsidR="007E2498" w:rsidRPr="003B10B3" w:rsidRDefault="007E2498" w:rsidP="007E2498">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center"/>
          </w:tcPr>
          <w:p w14:paraId="34579FEF" w14:textId="0A260973"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center"/>
          </w:tcPr>
          <w:p w14:paraId="209F7456" w14:textId="2A2630F5"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203EB8EC" w14:textId="714AAC84"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r>
      <w:tr w:rsidR="007E2498" w:rsidRPr="003B10B3" w14:paraId="614EC081" w14:textId="77777777" w:rsidTr="007E2498">
        <w:trPr>
          <w:trHeight w:val="113"/>
        </w:trPr>
        <w:tc>
          <w:tcPr>
            <w:tcW w:w="4480" w:type="dxa"/>
            <w:shd w:val="clear" w:color="auto" w:fill="auto"/>
            <w:vAlign w:val="bottom"/>
          </w:tcPr>
          <w:p w14:paraId="079D11F8" w14:textId="77777777" w:rsidR="007E2498" w:rsidRPr="003B10B3" w:rsidRDefault="007E2498" w:rsidP="007E2498">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center"/>
          </w:tcPr>
          <w:p w14:paraId="2FC71C54" w14:textId="3C2BC592"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center"/>
          </w:tcPr>
          <w:p w14:paraId="04969611" w14:textId="299E183F"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2007AB99" w14:textId="0B928837"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r>
      <w:tr w:rsidR="007E2498" w:rsidRPr="003B10B3" w14:paraId="53E65854" w14:textId="77777777" w:rsidTr="007E2498">
        <w:trPr>
          <w:trHeight w:val="113"/>
        </w:trPr>
        <w:tc>
          <w:tcPr>
            <w:tcW w:w="4480" w:type="dxa"/>
            <w:shd w:val="clear" w:color="auto" w:fill="auto"/>
            <w:vAlign w:val="bottom"/>
          </w:tcPr>
          <w:p w14:paraId="253C1059" w14:textId="77777777" w:rsidR="007E2498" w:rsidRPr="003B10B3" w:rsidRDefault="007E2498" w:rsidP="007E2498">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83" w:type="dxa"/>
            <w:tcBorders>
              <w:top w:val="nil"/>
              <w:left w:val="nil"/>
              <w:bottom w:val="nil"/>
              <w:right w:val="nil"/>
            </w:tcBorders>
            <w:shd w:val="clear" w:color="auto" w:fill="auto"/>
            <w:vAlign w:val="center"/>
          </w:tcPr>
          <w:p w14:paraId="0C4BE700" w14:textId="4A3F6BD0"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center"/>
          </w:tcPr>
          <w:p w14:paraId="56E9951C" w14:textId="76C18827"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center"/>
          </w:tcPr>
          <w:p w14:paraId="5A0A3028" w14:textId="55CF3DB4"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w:t>
            </w:r>
          </w:p>
        </w:tc>
      </w:tr>
      <w:tr w:rsidR="007E2498" w:rsidRPr="003B10B3" w14:paraId="335A6407" w14:textId="77777777" w:rsidTr="007E2498">
        <w:trPr>
          <w:trHeight w:val="113"/>
        </w:trPr>
        <w:tc>
          <w:tcPr>
            <w:tcW w:w="4480" w:type="dxa"/>
            <w:shd w:val="clear" w:color="auto" w:fill="auto"/>
            <w:vAlign w:val="bottom"/>
          </w:tcPr>
          <w:p w14:paraId="46D77AA3" w14:textId="77777777" w:rsidR="007E2498" w:rsidRPr="003B10B3" w:rsidRDefault="007E2498" w:rsidP="007E2498">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center"/>
          </w:tcPr>
          <w:p w14:paraId="53889D2D" w14:textId="34809988" w:rsidR="007E2498" w:rsidRPr="008C0B4D" w:rsidRDefault="007E2498" w:rsidP="007E2498">
            <w:pPr>
              <w:tabs>
                <w:tab w:val="left" w:pos="3828"/>
              </w:tabs>
              <w:jc w:val="right"/>
              <w:rPr>
                <w:rFonts w:ascii="Arial" w:hAnsi="Arial" w:cs="Arial"/>
                <w:sz w:val="16"/>
                <w:szCs w:val="16"/>
                <w:highlight w:val="yellow"/>
              </w:rPr>
            </w:pPr>
            <w:r>
              <w:rPr>
                <w:rFonts w:ascii="Arial" w:hAnsi="Arial" w:cs="Arial"/>
                <w:b/>
                <w:bCs/>
                <w:sz w:val="16"/>
                <w:szCs w:val="16"/>
              </w:rPr>
              <w:t>20.526</w:t>
            </w:r>
          </w:p>
        </w:tc>
        <w:tc>
          <w:tcPr>
            <w:tcW w:w="1568" w:type="dxa"/>
            <w:tcBorders>
              <w:top w:val="nil"/>
              <w:left w:val="nil"/>
              <w:bottom w:val="nil"/>
              <w:right w:val="nil"/>
            </w:tcBorders>
            <w:shd w:val="clear" w:color="auto" w:fill="auto"/>
            <w:vAlign w:val="center"/>
          </w:tcPr>
          <w:p w14:paraId="3B0298A5" w14:textId="32683A22" w:rsidR="007E2498" w:rsidRPr="008C0B4D" w:rsidRDefault="007E2498" w:rsidP="007E2498">
            <w:pPr>
              <w:tabs>
                <w:tab w:val="left" w:pos="3828"/>
              </w:tabs>
              <w:jc w:val="right"/>
              <w:rPr>
                <w:rFonts w:ascii="Arial" w:hAnsi="Arial" w:cs="Arial"/>
                <w:sz w:val="16"/>
                <w:szCs w:val="16"/>
                <w:highlight w:val="yellow"/>
              </w:rPr>
            </w:pPr>
            <w:r>
              <w:rPr>
                <w:rFonts w:ascii="Arial" w:hAnsi="Arial" w:cs="Arial"/>
                <w:b/>
                <w:bCs/>
                <w:sz w:val="16"/>
                <w:szCs w:val="16"/>
              </w:rPr>
              <w:t>154.162</w:t>
            </w:r>
          </w:p>
        </w:tc>
        <w:tc>
          <w:tcPr>
            <w:tcW w:w="1820" w:type="dxa"/>
            <w:tcBorders>
              <w:top w:val="nil"/>
              <w:left w:val="nil"/>
              <w:bottom w:val="nil"/>
              <w:right w:val="nil"/>
            </w:tcBorders>
            <w:shd w:val="clear" w:color="auto" w:fill="auto"/>
            <w:vAlign w:val="center"/>
          </w:tcPr>
          <w:p w14:paraId="6DA6CEDA" w14:textId="665DA6C8" w:rsidR="007E2498" w:rsidRPr="008C0B4D" w:rsidRDefault="007E2498" w:rsidP="007E2498">
            <w:pPr>
              <w:tabs>
                <w:tab w:val="left" w:pos="3828"/>
              </w:tabs>
              <w:jc w:val="right"/>
              <w:rPr>
                <w:rFonts w:ascii="Arial" w:hAnsi="Arial" w:cs="Arial"/>
                <w:sz w:val="16"/>
                <w:szCs w:val="16"/>
                <w:highlight w:val="yellow"/>
              </w:rPr>
            </w:pPr>
            <w:r>
              <w:rPr>
                <w:rFonts w:ascii="Arial" w:hAnsi="Arial" w:cs="Arial"/>
                <w:b/>
                <w:bCs/>
                <w:sz w:val="16"/>
                <w:szCs w:val="16"/>
              </w:rPr>
              <w:t>825.279</w:t>
            </w:r>
          </w:p>
        </w:tc>
      </w:tr>
      <w:tr w:rsidR="007E2498" w:rsidRPr="003B10B3" w14:paraId="628B0C7A" w14:textId="77777777" w:rsidTr="007E2498">
        <w:trPr>
          <w:trHeight w:val="113"/>
        </w:trPr>
        <w:tc>
          <w:tcPr>
            <w:tcW w:w="4480" w:type="dxa"/>
            <w:shd w:val="clear" w:color="auto" w:fill="auto"/>
            <w:vAlign w:val="bottom"/>
          </w:tcPr>
          <w:p w14:paraId="2DBC2A80" w14:textId="77777777" w:rsidR="007E2498" w:rsidRPr="003B10B3" w:rsidRDefault="007E2498" w:rsidP="007E2498">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83" w:type="dxa"/>
            <w:tcBorders>
              <w:top w:val="nil"/>
              <w:left w:val="nil"/>
              <w:bottom w:val="nil"/>
              <w:right w:val="nil"/>
            </w:tcBorders>
            <w:shd w:val="clear" w:color="auto" w:fill="auto"/>
            <w:vAlign w:val="center"/>
          </w:tcPr>
          <w:p w14:paraId="26B72EB1" w14:textId="361709F5"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10.438</w:t>
            </w:r>
          </w:p>
        </w:tc>
        <w:tc>
          <w:tcPr>
            <w:tcW w:w="1568" w:type="dxa"/>
            <w:tcBorders>
              <w:top w:val="nil"/>
              <w:left w:val="nil"/>
              <w:bottom w:val="nil"/>
              <w:right w:val="nil"/>
            </w:tcBorders>
            <w:shd w:val="clear" w:color="auto" w:fill="auto"/>
            <w:vAlign w:val="center"/>
          </w:tcPr>
          <w:p w14:paraId="5C870CFF" w14:textId="09AE011C"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88.806</w:t>
            </w:r>
          </w:p>
        </w:tc>
        <w:tc>
          <w:tcPr>
            <w:tcW w:w="1820" w:type="dxa"/>
            <w:tcBorders>
              <w:top w:val="nil"/>
              <w:left w:val="nil"/>
              <w:bottom w:val="nil"/>
              <w:right w:val="nil"/>
            </w:tcBorders>
            <w:shd w:val="clear" w:color="auto" w:fill="auto"/>
            <w:vAlign w:val="center"/>
          </w:tcPr>
          <w:p w14:paraId="440A8487" w14:textId="3FBA01F6" w:rsidR="007E2498" w:rsidRPr="008C0B4D" w:rsidRDefault="007E2498" w:rsidP="007E2498">
            <w:pPr>
              <w:tabs>
                <w:tab w:val="left" w:pos="3828"/>
              </w:tabs>
              <w:jc w:val="right"/>
              <w:rPr>
                <w:rFonts w:ascii="Arial" w:hAnsi="Arial" w:cs="Arial"/>
                <w:sz w:val="16"/>
                <w:szCs w:val="16"/>
                <w:highlight w:val="yellow"/>
              </w:rPr>
            </w:pPr>
            <w:r>
              <w:rPr>
                <w:rFonts w:ascii="Arial" w:hAnsi="Arial" w:cs="Arial"/>
                <w:sz w:val="16"/>
                <w:szCs w:val="16"/>
              </w:rPr>
              <w:t>791.966</w:t>
            </w:r>
          </w:p>
        </w:tc>
      </w:tr>
      <w:tr w:rsidR="008C0B4D" w:rsidRPr="003B10B3"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8C0B4D" w:rsidRPr="003B10B3" w:rsidRDefault="008C0B4D" w:rsidP="008C0B4D">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3C066E83" w:rsidR="008C0B4D" w:rsidRPr="008C0B4D" w:rsidRDefault="008C0B4D" w:rsidP="008C0B4D">
            <w:pPr>
              <w:tabs>
                <w:tab w:val="decimal" w:pos="36"/>
                <w:tab w:val="left" w:pos="3828"/>
              </w:tabs>
              <w:spacing w:line="230" w:lineRule="auto"/>
              <w:ind w:right="29"/>
              <w:jc w:val="right"/>
              <w:rPr>
                <w:rFonts w:ascii="Arial" w:eastAsia="Arial Unicode MS" w:hAnsi="Arial" w:cs="Arial"/>
                <w:iCs/>
                <w:sz w:val="16"/>
                <w:szCs w:val="16"/>
                <w:highlight w:val="yellow"/>
              </w:rPr>
            </w:pPr>
            <w:r w:rsidRPr="008C0B4D">
              <w:rPr>
                <w:rFonts w:ascii="Arial" w:hAnsi="Arial" w:cs="Arial"/>
                <w:color w:val="000000"/>
                <w:sz w:val="16"/>
                <w:szCs w:val="18"/>
              </w:rPr>
              <w:t> </w:t>
            </w:r>
          </w:p>
        </w:tc>
        <w:tc>
          <w:tcPr>
            <w:tcW w:w="1568" w:type="dxa"/>
            <w:tcBorders>
              <w:bottom w:val="single" w:sz="4" w:space="0" w:color="auto"/>
            </w:tcBorders>
            <w:shd w:val="clear" w:color="auto" w:fill="auto"/>
            <w:vAlign w:val="center"/>
          </w:tcPr>
          <w:p w14:paraId="6A6A01BF" w14:textId="3BA4CCAB" w:rsidR="008C0B4D" w:rsidRPr="008C0B4D" w:rsidRDefault="008C0B4D" w:rsidP="008C0B4D">
            <w:pPr>
              <w:tabs>
                <w:tab w:val="decimal" w:pos="36"/>
                <w:tab w:val="left" w:pos="3828"/>
              </w:tabs>
              <w:spacing w:line="230" w:lineRule="auto"/>
              <w:ind w:right="29"/>
              <w:jc w:val="right"/>
              <w:rPr>
                <w:rFonts w:ascii="Arial" w:eastAsia="Arial Unicode MS" w:hAnsi="Arial" w:cs="Arial"/>
                <w:iCs/>
                <w:sz w:val="16"/>
                <w:szCs w:val="16"/>
                <w:highlight w:val="yellow"/>
              </w:rPr>
            </w:pPr>
            <w:r w:rsidRPr="008C0B4D">
              <w:rPr>
                <w:rFonts w:ascii="Arial" w:hAnsi="Arial" w:cs="Arial"/>
                <w:color w:val="000000"/>
                <w:sz w:val="16"/>
                <w:szCs w:val="18"/>
              </w:rPr>
              <w:t> </w:t>
            </w:r>
          </w:p>
        </w:tc>
        <w:tc>
          <w:tcPr>
            <w:tcW w:w="1820" w:type="dxa"/>
            <w:tcBorders>
              <w:bottom w:val="single" w:sz="4" w:space="0" w:color="auto"/>
            </w:tcBorders>
            <w:shd w:val="clear" w:color="auto" w:fill="auto"/>
            <w:vAlign w:val="center"/>
          </w:tcPr>
          <w:p w14:paraId="7FD1DEEA" w14:textId="5D9B38A5" w:rsidR="008C0B4D" w:rsidRPr="008C0B4D" w:rsidRDefault="008C0B4D" w:rsidP="008C0B4D">
            <w:pPr>
              <w:tabs>
                <w:tab w:val="decimal" w:pos="36"/>
                <w:tab w:val="left" w:pos="3828"/>
              </w:tabs>
              <w:spacing w:line="230" w:lineRule="auto"/>
              <w:ind w:right="29"/>
              <w:jc w:val="right"/>
              <w:rPr>
                <w:rFonts w:ascii="Arial" w:eastAsia="Arial Unicode MS" w:hAnsi="Arial" w:cs="Arial"/>
                <w:iCs/>
                <w:sz w:val="16"/>
                <w:szCs w:val="16"/>
                <w:highlight w:val="yellow"/>
              </w:rPr>
            </w:pPr>
            <w:r w:rsidRPr="008C0B4D">
              <w:rPr>
                <w:rFonts w:ascii="Arial" w:hAnsi="Arial" w:cs="Arial"/>
                <w:color w:val="000000"/>
                <w:sz w:val="16"/>
                <w:szCs w:val="18"/>
              </w:rPr>
              <w:t> </w:t>
            </w:r>
          </w:p>
        </w:tc>
      </w:tr>
      <w:tr w:rsidR="007E2498" w:rsidRPr="003B10B3" w14:paraId="7C2AD490" w14:textId="77777777" w:rsidTr="007E2498">
        <w:trPr>
          <w:trHeight w:val="113"/>
        </w:trPr>
        <w:tc>
          <w:tcPr>
            <w:tcW w:w="4480" w:type="dxa"/>
            <w:tcBorders>
              <w:top w:val="single" w:sz="4" w:space="0" w:color="auto"/>
              <w:bottom w:val="double" w:sz="4" w:space="0" w:color="auto"/>
            </w:tcBorders>
            <w:shd w:val="clear" w:color="auto" w:fill="auto"/>
            <w:vAlign w:val="bottom"/>
          </w:tcPr>
          <w:p w14:paraId="0BEC8DE2" w14:textId="77777777" w:rsidR="007E2498" w:rsidRPr="003B10B3" w:rsidRDefault="007E2498" w:rsidP="007E2498">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center"/>
          </w:tcPr>
          <w:p w14:paraId="0D0BD200" w14:textId="51825C23" w:rsidR="007E2498" w:rsidRPr="008C0B4D" w:rsidRDefault="007E2498" w:rsidP="007E2498">
            <w:pPr>
              <w:tabs>
                <w:tab w:val="left" w:pos="3828"/>
              </w:tabs>
              <w:jc w:val="right"/>
              <w:rPr>
                <w:rFonts w:ascii="Arial" w:hAnsi="Arial" w:cs="Arial"/>
                <w:b/>
                <w:sz w:val="16"/>
                <w:szCs w:val="16"/>
                <w:highlight w:val="yellow"/>
              </w:rPr>
            </w:pPr>
            <w:r>
              <w:rPr>
                <w:rFonts w:ascii="Arial" w:hAnsi="Arial" w:cs="Arial"/>
                <w:b/>
                <w:bCs/>
                <w:sz w:val="16"/>
                <w:szCs w:val="16"/>
              </w:rPr>
              <w:t>10.088</w:t>
            </w:r>
          </w:p>
        </w:tc>
        <w:tc>
          <w:tcPr>
            <w:tcW w:w="1568" w:type="dxa"/>
            <w:tcBorders>
              <w:top w:val="single" w:sz="4" w:space="0" w:color="auto"/>
              <w:bottom w:val="double" w:sz="4" w:space="0" w:color="auto"/>
            </w:tcBorders>
            <w:shd w:val="clear" w:color="auto" w:fill="auto"/>
            <w:vAlign w:val="center"/>
          </w:tcPr>
          <w:p w14:paraId="1983F4A3" w14:textId="02B31FF1" w:rsidR="007E2498" w:rsidRPr="008C0B4D" w:rsidRDefault="007E2498" w:rsidP="007E2498">
            <w:pPr>
              <w:tabs>
                <w:tab w:val="left" w:pos="3828"/>
              </w:tabs>
              <w:jc w:val="right"/>
              <w:rPr>
                <w:rFonts w:ascii="Arial" w:hAnsi="Arial" w:cs="Arial"/>
                <w:b/>
                <w:sz w:val="16"/>
                <w:szCs w:val="16"/>
                <w:highlight w:val="yellow"/>
              </w:rPr>
            </w:pPr>
            <w:r>
              <w:rPr>
                <w:rFonts w:ascii="Arial" w:hAnsi="Arial" w:cs="Arial"/>
                <w:b/>
                <w:bCs/>
                <w:sz w:val="16"/>
                <w:szCs w:val="16"/>
              </w:rPr>
              <w:t>65.356</w:t>
            </w:r>
          </w:p>
        </w:tc>
        <w:tc>
          <w:tcPr>
            <w:tcW w:w="1820" w:type="dxa"/>
            <w:tcBorders>
              <w:top w:val="single" w:sz="4" w:space="0" w:color="auto"/>
              <w:bottom w:val="double" w:sz="4" w:space="0" w:color="auto"/>
            </w:tcBorders>
            <w:shd w:val="clear" w:color="auto" w:fill="auto"/>
            <w:vAlign w:val="center"/>
          </w:tcPr>
          <w:p w14:paraId="764CD240" w14:textId="37E60743" w:rsidR="007E2498" w:rsidRPr="008C0B4D" w:rsidRDefault="007E2498" w:rsidP="007E2498">
            <w:pPr>
              <w:tabs>
                <w:tab w:val="left" w:pos="3828"/>
              </w:tabs>
              <w:jc w:val="right"/>
              <w:rPr>
                <w:rFonts w:ascii="Arial" w:hAnsi="Arial" w:cs="Arial"/>
                <w:b/>
                <w:sz w:val="16"/>
                <w:szCs w:val="16"/>
                <w:highlight w:val="yellow"/>
              </w:rPr>
            </w:pPr>
            <w:r>
              <w:rPr>
                <w:rFonts w:ascii="Arial" w:hAnsi="Arial" w:cs="Arial"/>
                <w:b/>
                <w:bCs/>
                <w:sz w:val="16"/>
                <w:szCs w:val="16"/>
              </w:rPr>
              <w:t>33.313</w:t>
            </w:r>
          </w:p>
        </w:tc>
      </w:tr>
      <w:bookmarkEnd w:id="9"/>
      <w:bookmarkEnd w:id="10"/>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7152812F" w:rsidR="00841336" w:rsidRPr="00841336" w:rsidRDefault="00841336" w:rsidP="00841336">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w:t>
      </w:r>
      <w:r w:rsidR="003512CB" w:rsidRPr="002A04DA">
        <w:rPr>
          <w:rFonts w:ascii="Arial" w:hAnsi="Arial" w:cs="Arial"/>
          <w:sz w:val="14"/>
          <w:szCs w:val="12"/>
        </w:rPr>
        <w:t xml:space="preserve">Donuk alacak hesaplarından </w:t>
      </w:r>
      <w:r w:rsidR="003512CB">
        <w:rPr>
          <w:rFonts w:ascii="Arial" w:hAnsi="Arial" w:cs="Arial"/>
          <w:sz w:val="14"/>
          <w:szCs w:val="12"/>
        </w:rPr>
        <w:t>II. grup kredi hesaplarına</w:t>
      </w:r>
      <w:r w:rsidR="003512CB" w:rsidRPr="002A04DA">
        <w:rPr>
          <w:rFonts w:ascii="Arial" w:hAnsi="Arial" w:cs="Arial"/>
          <w:sz w:val="14"/>
          <w:szCs w:val="12"/>
        </w:rPr>
        <w:t xml:space="preserve"> aktarılan müşteri bakiyeleri yer almaktadır.</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B10B3"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B10B3" w:rsidRDefault="00C953F6" w:rsidP="00AD0AC9">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C953F6" w:rsidRPr="003B10B3"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B10B3" w:rsidRDefault="00847B3D" w:rsidP="00AD0AC9">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C953F6" w:rsidRPr="003B10B3">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C953F6" w:rsidRPr="003B10B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B10B3"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r>
      <w:tr w:rsidR="008D53F7" w:rsidRPr="003B10B3" w14:paraId="54E4611B" w14:textId="77777777" w:rsidTr="00BB1048">
        <w:trPr>
          <w:trHeight w:val="113"/>
        </w:trPr>
        <w:tc>
          <w:tcPr>
            <w:tcW w:w="4494" w:type="dxa"/>
            <w:shd w:val="clear" w:color="auto" w:fill="auto"/>
            <w:vAlign w:val="bottom"/>
          </w:tcPr>
          <w:p w14:paraId="518D7CC1" w14:textId="77777777" w:rsidR="008D53F7" w:rsidRPr="003B10B3" w:rsidRDefault="008D53F7" w:rsidP="008D53F7">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11627990" w:rsidR="008D53F7" w:rsidRPr="00C953F6" w:rsidRDefault="008D53F7" w:rsidP="008D53F7">
            <w:pPr>
              <w:tabs>
                <w:tab w:val="left" w:pos="3828"/>
              </w:tabs>
              <w:jc w:val="right"/>
              <w:rPr>
                <w:rFonts w:ascii="Arial" w:hAnsi="Arial" w:cs="Arial"/>
                <w:sz w:val="16"/>
                <w:szCs w:val="16"/>
              </w:rPr>
            </w:pPr>
            <w:r w:rsidRPr="000F7AF8">
              <w:rPr>
                <w:rFonts w:ascii="Arial" w:hAnsi="Arial" w:cs="Arial"/>
                <w:b/>
                <w:color w:val="000000"/>
                <w:sz w:val="16"/>
                <w:szCs w:val="16"/>
              </w:rPr>
              <w:t>52.059</w:t>
            </w:r>
          </w:p>
        </w:tc>
        <w:tc>
          <w:tcPr>
            <w:tcW w:w="1554" w:type="dxa"/>
            <w:tcBorders>
              <w:top w:val="nil"/>
              <w:left w:val="nil"/>
              <w:bottom w:val="nil"/>
              <w:right w:val="nil"/>
            </w:tcBorders>
            <w:shd w:val="clear" w:color="auto" w:fill="auto"/>
            <w:vAlign w:val="center"/>
          </w:tcPr>
          <w:p w14:paraId="2D01F208" w14:textId="2CB80F9A" w:rsidR="008D53F7" w:rsidRPr="00C953F6" w:rsidRDefault="008D53F7" w:rsidP="008D53F7">
            <w:pPr>
              <w:tabs>
                <w:tab w:val="left" w:pos="3828"/>
              </w:tabs>
              <w:jc w:val="right"/>
              <w:rPr>
                <w:rFonts w:ascii="Arial" w:hAnsi="Arial" w:cs="Arial"/>
                <w:sz w:val="16"/>
                <w:szCs w:val="16"/>
              </w:rPr>
            </w:pPr>
            <w:r w:rsidRPr="000F7AF8">
              <w:rPr>
                <w:rFonts w:ascii="Arial" w:hAnsi="Arial" w:cs="Arial"/>
                <w:b/>
                <w:color w:val="000000"/>
                <w:sz w:val="16"/>
                <w:szCs w:val="16"/>
              </w:rPr>
              <w:t>118.832</w:t>
            </w:r>
          </w:p>
        </w:tc>
        <w:tc>
          <w:tcPr>
            <w:tcW w:w="1806" w:type="dxa"/>
            <w:tcBorders>
              <w:top w:val="nil"/>
              <w:left w:val="nil"/>
              <w:bottom w:val="nil"/>
              <w:right w:val="nil"/>
            </w:tcBorders>
            <w:shd w:val="clear" w:color="auto" w:fill="auto"/>
            <w:vAlign w:val="center"/>
          </w:tcPr>
          <w:p w14:paraId="3EAED9C0" w14:textId="7995D7E0" w:rsidR="008D53F7" w:rsidRPr="00C953F6" w:rsidRDefault="008D53F7" w:rsidP="008D53F7">
            <w:pPr>
              <w:tabs>
                <w:tab w:val="left" w:pos="3828"/>
              </w:tabs>
              <w:jc w:val="right"/>
              <w:rPr>
                <w:rFonts w:ascii="Arial" w:hAnsi="Arial" w:cs="Arial"/>
                <w:sz w:val="16"/>
                <w:szCs w:val="16"/>
              </w:rPr>
            </w:pPr>
            <w:r w:rsidRPr="000F7AF8">
              <w:rPr>
                <w:rFonts w:ascii="Arial" w:hAnsi="Arial" w:cs="Arial"/>
                <w:b/>
                <w:color w:val="000000"/>
                <w:sz w:val="16"/>
                <w:szCs w:val="16"/>
              </w:rPr>
              <w:t>543.762</w:t>
            </w:r>
          </w:p>
        </w:tc>
      </w:tr>
      <w:tr w:rsidR="008D53F7" w:rsidRPr="003B10B3" w14:paraId="4840D51F" w14:textId="77777777" w:rsidTr="00D334CE">
        <w:trPr>
          <w:trHeight w:val="113"/>
        </w:trPr>
        <w:tc>
          <w:tcPr>
            <w:tcW w:w="4494" w:type="dxa"/>
            <w:shd w:val="clear" w:color="auto" w:fill="auto"/>
            <w:vAlign w:val="bottom"/>
          </w:tcPr>
          <w:p w14:paraId="586E3827"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69" w:type="dxa"/>
            <w:tcBorders>
              <w:top w:val="nil"/>
              <w:left w:val="nil"/>
              <w:bottom w:val="nil"/>
              <w:right w:val="nil"/>
            </w:tcBorders>
            <w:shd w:val="clear" w:color="auto" w:fill="auto"/>
            <w:vAlign w:val="bottom"/>
          </w:tcPr>
          <w:p w14:paraId="176D06DD" w14:textId="614B3A3C"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349.178</w:t>
            </w:r>
          </w:p>
        </w:tc>
        <w:tc>
          <w:tcPr>
            <w:tcW w:w="1554" w:type="dxa"/>
            <w:tcBorders>
              <w:top w:val="nil"/>
              <w:left w:val="nil"/>
              <w:bottom w:val="nil"/>
              <w:right w:val="nil"/>
            </w:tcBorders>
            <w:shd w:val="clear" w:color="auto" w:fill="auto"/>
            <w:vAlign w:val="bottom"/>
          </w:tcPr>
          <w:p w14:paraId="4CAD05D4" w14:textId="6889CE37"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w:t>
            </w:r>
          </w:p>
        </w:tc>
        <w:tc>
          <w:tcPr>
            <w:tcW w:w="1806" w:type="dxa"/>
            <w:tcBorders>
              <w:top w:val="nil"/>
              <w:left w:val="nil"/>
              <w:bottom w:val="nil"/>
              <w:right w:val="nil"/>
            </w:tcBorders>
            <w:shd w:val="clear" w:color="auto" w:fill="auto"/>
            <w:vAlign w:val="bottom"/>
          </w:tcPr>
          <w:p w14:paraId="24C5830A" w14:textId="18E127EF"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w:t>
            </w:r>
          </w:p>
        </w:tc>
      </w:tr>
      <w:tr w:rsidR="008D53F7" w:rsidRPr="003B10B3" w14:paraId="63840C2C" w14:textId="77777777" w:rsidTr="00D334CE">
        <w:trPr>
          <w:trHeight w:val="113"/>
        </w:trPr>
        <w:tc>
          <w:tcPr>
            <w:tcW w:w="4494" w:type="dxa"/>
            <w:shd w:val="clear" w:color="auto" w:fill="auto"/>
            <w:vAlign w:val="bottom"/>
          </w:tcPr>
          <w:p w14:paraId="7A3CF2D4"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0DF96B15"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bottom"/>
          </w:tcPr>
          <w:p w14:paraId="273D1BF5" w14:textId="3E6EF7DD"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309.353</w:t>
            </w:r>
          </w:p>
        </w:tc>
        <w:tc>
          <w:tcPr>
            <w:tcW w:w="1806" w:type="dxa"/>
            <w:tcBorders>
              <w:top w:val="nil"/>
              <w:left w:val="nil"/>
              <w:bottom w:val="nil"/>
              <w:right w:val="nil"/>
            </w:tcBorders>
            <w:shd w:val="clear" w:color="auto" w:fill="auto"/>
            <w:vAlign w:val="bottom"/>
          </w:tcPr>
          <w:p w14:paraId="6E663ECC" w14:textId="0A4BAA91"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209.398</w:t>
            </w:r>
          </w:p>
        </w:tc>
      </w:tr>
      <w:tr w:rsidR="008D53F7" w:rsidRPr="003B10B3" w14:paraId="0CCBB799" w14:textId="77777777" w:rsidTr="00D334CE">
        <w:trPr>
          <w:trHeight w:val="113"/>
        </w:trPr>
        <w:tc>
          <w:tcPr>
            <w:tcW w:w="4494" w:type="dxa"/>
            <w:shd w:val="clear" w:color="auto" w:fill="auto"/>
            <w:vAlign w:val="bottom"/>
          </w:tcPr>
          <w:p w14:paraId="5BD3DBC2"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469" w:type="dxa"/>
            <w:tcBorders>
              <w:top w:val="nil"/>
              <w:left w:val="nil"/>
              <w:bottom w:val="nil"/>
              <w:right w:val="nil"/>
            </w:tcBorders>
            <w:shd w:val="clear" w:color="auto" w:fill="auto"/>
            <w:vAlign w:val="bottom"/>
          </w:tcPr>
          <w:p w14:paraId="69A29144" w14:textId="58971393"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309.353</w:t>
            </w:r>
          </w:p>
        </w:tc>
        <w:tc>
          <w:tcPr>
            <w:tcW w:w="1554" w:type="dxa"/>
            <w:tcBorders>
              <w:top w:val="nil"/>
              <w:left w:val="nil"/>
              <w:bottom w:val="nil"/>
              <w:right w:val="nil"/>
            </w:tcBorders>
            <w:shd w:val="clear" w:color="auto" w:fill="auto"/>
            <w:vAlign w:val="bottom"/>
          </w:tcPr>
          <w:p w14:paraId="1CABDE35" w14:textId="6AE64C02"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209.398</w:t>
            </w:r>
          </w:p>
        </w:tc>
        <w:tc>
          <w:tcPr>
            <w:tcW w:w="1806" w:type="dxa"/>
            <w:tcBorders>
              <w:top w:val="nil"/>
              <w:left w:val="nil"/>
              <w:bottom w:val="nil"/>
              <w:right w:val="nil"/>
            </w:tcBorders>
            <w:shd w:val="clear" w:color="auto" w:fill="auto"/>
            <w:vAlign w:val="center"/>
          </w:tcPr>
          <w:p w14:paraId="08785E71" w14:textId="10A82ABB"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r>
      <w:tr w:rsidR="008D53F7" w:rsidRPr="003B10B3" w14:paraId="7409172B" w14:textId="77777777" w:rsidTr="00D334CE">
        <w:trPr>
          <w:trHeight w:val="113"/>
        </w:trPr>
        <w:tc>
          <w:tcPr>
            <w:tcW w:w="4494" w:type="dxa"/>
            <w:shd w:val="clear" w:color="auto" w:fill="auto"/>
            <w:vAlign w:val="bottom"/>
          </w:tcPr>
          <w:p w14:paraId="7E4F11F0"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69" w:type="dxa"/>
            <w:tcBorders>
              <w:top w:val="nil"/>
              <w:left w:val="nil"/>
              <w:bottom w:val="nil"/>
              <w:right w:val="nil"/>
            </w:tcBorders>
            <w:shd w:val="clear" w:color="auto" w:fill="auto"/>
            <w:vAlign w:val="bottom"/>
          </w:tcPr>
          <w:p w14:paraId="3A702E95" w14:textId="1817BDE9"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20.166</w:t>
            </w:r>
          </w:p>
        </w:tc>
        <w:tc>
          <w:tcPr>
            <w:tcW w:w="1554" w:type="dxa"/>
            <w:tcBorders>
              <w:top w:val="nil"/>
              <w:left w:val="nil"/>
              <w:bottom w:val="nil"/>
              <w:right w:val="nil"/>
            </w:tcBorders>
            <w:shd w:val="clear" w:color="auto" w:fill="auto"/>
            <w:vAlign w:val="bottom"/>
          </w:tcPr>
          <w:p w14:paraId="7CB7D07C" w14:textId="02CD0D1E"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35.348</w:t>
            </w:r>
          </w:p>
        </w:tc>
        <w:tc>
          <w:tcPr>
            <w:tcW w:w="1806" w:type="dxa"/>
            <w:tcBorders>
              <w:top w:val="nil"/>
              <w:left w:val="nil"/>
              <w:bottom w:val="nil"/>
              <w:right w:val="nil"/>
            </w:tcBorders>
            <w:shd w:val="clear" w:color="auto" w:fill="auto"/>
            <w:vAlign w:val="bottom"/>
          </w:tcPr>
          <w:p w14:paraId="32C61464" w14:textId="449B47DA"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66.455</w:t>
            </w:r>
          </w:p>
        </w:tc>
      </w:tr>
      <w:tr w:rsidR="008D53F7" w:rsidRPr="003B10B3" w14:paraId="63D8EEF6" w14:textId="77777777" w:rsidTr="00D334CE">
        <w:trPr>
          <w:trHeight w:val="113"/>
        </w:trPr>
        <w:tc>
          <w:tcPr>
            <w:tcW w:w="4494" w:type="dxa"/>
            <w:shd w:val="clear" w:color="auto" w:fill="auto"/>
            <w:vAlign w:val="bottom"/>
          </w:tcPr>
          <w:p w14:paraId="1BCABA78"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469" w:type="dxa"/>
            <w:tcBorders>
              <w:top w:val="nil"/>
              <w:left w:val="nil"/>
              <w:bottom w:val="nil"/>
              <w:right w:val="nil"/>
            </w:tcBorders>
            <w:shd w:val="clear" w:color="auto" w:fill="auto"/>
            <w:vAlign w:val="bottom"/>
          </w:tcPr>
          <w:p w14:paraId="4B604C29" w14:textId="39461CF0"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109</w:t>
            </w:r>
          </w:p>
        </w:tc>
        <w:tc>
          <w:tcPr>
            <w:tcW w:w="1554" w:type="dxa"/>
            <w:tcBorders>
              <w:top w:val="nil"/>
              <w:left w:val="nil"/>
              <w:bottom w:val="nil"/>
              <w:right w:val="nil"/>
            </w:tcBorders>
            <w:shd w:val="clear" w:color="auto" w:fill="auto"/>
            <w:vAlign w:val="bottom"/>
          </w:tcPr>
          <w:p w14:paraId="48568E12" w14:textId="59E982D1"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484</w:t>
            </w:r>
          </w:p>
        </w:tc>
        <w:tc>
          <w:tcPr>
            <w:tcW w:w="1806" w:type="dxa"/>
            <w:tcBorders>
              <w:top w:val="nil"/>
              <w:left w:val="nil"/>
              <w:bottom w:val="nil"/>
              <w:right w:val="nil"/>
            </w:tcBorders>
            <w:shd w:val="clear" w:color="auto" w:fill="auto"/>
            <w:vAlign w:val="bottom"/>
          </w:tcPr>
          <w:p w14:paraId="3B9525D3" w14:textId="05D74BA3"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13.263</w:t>
            </w:r>
          </w:p>
        </w:tc>
      </w:tr>
      <w:tr w:rsidR="008D53F7" w:rsidRPr="003B10B3" w14:paraId="6F749AB1" w14:textId="77777777" w:rsidTr="00BB1048">
        <w:trPr>
          <w:trHeight w:val="113"/>
        </w:trPr>
        <w:tc>
          <w:tcPr>
            <w:tcW w:w="4494" w:type="dxa"/>
            <w:shd w:val="clear" w:color="auto" w:fill="auto"/>
            <w:vAlign w:val="bottom"/>
          </w:tcPr>
          <w:p w14:paraId="14542F02"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7503FB0B"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2F57AFD9"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2D3720F6"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r>
      <w:tr w:rsidR="008D53F7" w:rsidRPr="003B10B3" w14:paraId="17131B53" w14:textId="77777777" w:rsidTr="00BB1048">
        <w:trPr>
          <w:trHeight w:val="113"/>
        </w:trPr>
        <w:tc>
          <w:tcPr>
            <w:tcW w:w="4494" w:type="dxa"/>
            <w:shd w:val="clear" w:color="auto" w:fill="auto"/>
            <w:vAlign w:val="bottom"/>
          </w:tcPr>
          <w:p w14:paraId="675F6AB7" w14:textId="77777777" w:rsidR="008D53F7" w:rsidRPr="003B10B3" w:rsidRDefault="008D53F7" w:rsidP="008D53F7">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70B1F85D"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57A8D05A"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0585B9EC"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r>
      <w:tr w:rsidR="008D53F7" w:rsidRPr="003B10B3" w14:paraId="70F5B1FC" w14:textId="77777777" w:rsidTr="00BB1048">
        <w:trPr>
          <w:trHeight w:val="113"/>
        </w:trPr>
        <w:tc>
          <w:tcPr>
            <w:tcW w:w="4494" w:type="dxa"/>
            <w:shd w:val="clear" w:color="auto" w:fill="auto"/>
            <w:vAlign w:val="bottom"/>
          </w:tcPr>
          <w:p w14:paraId="530C0103" w14:textId="77777777" w:rsidR="008D53F7" w:rsidRPr="003B10B3" w:rsidRDefault="008D53F7" w:rsidP="008D53F7">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35A722A5"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6C2AF805"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23A40024"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r>
      <w:tr w:rsidR="008D53F7" w:rsidRPr="003B10B3" w14:paraId="7D2060F8" w14:textId="77777777" w:rsidTr="00BB1048">
        <w:trPr>
          <w:trHeight w:val="113"/>
        </w:trPr>
        <w:tc>
          <w:tcPr>
            <w:tcW w:w="4494" w:type="dxa"/>
            <w:shd w:val="clear" w:color="auto" w:fill="auto"/>
            <w:vAlign w:val="bottom"/>
          </w:tcPr>
          <w:p w14:paraId="1CB9FE18" w14:textId="77777777" w:rsidR="008D53F7" w:rsidRPr="003B10B3" w:rsidRDefault="008D53F7" w:rsidP="008D53F7">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32EB9006"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4A412A7C"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5F56236B"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r>
      <w:tr w:rsidR="008D53F7" w:rsidRPr="003B10B3" w14:paraId="0A66BBDA" w14:textId="77777777" w:rsidTr="00BB1048">
        <w:trPr>
          <w:trHeight w:val="113"/>
        </w:trPr>
        <w:tc>
          <w:tcPr>
            <w:tcW w:w="4494" w:type="dxa"/>
            <w:shd w:val="clear" w:color="auto" w:fill="auto"/>
            <w:vAlign w:val="bottom"/>
          </w:tcPr>
          <w:p w14:paraId="5E3511CA" w14:textId="77777777" w:rsidR="008D53F7" w:rsidRPr="003B10B3" w:rsidRDefault="008D53F7" w:rsidP="008D53F7">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51E09C4B"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050EE832"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03F0EC6B"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r>
      <w:tr w:rsidR="008D53F7" w:rsidRPr="003B10B3" w14:paraId="5C9E411F" w14:textId="77777777" w:rsidTr="00D334CE">
        <w:trPr>
          <w:trHeight w:val="113"/>
        </w:trPr>
        <w:tc>
          <w:tcPr>
            <w:tcW w:w="4494" w:type="dxa"/>
            <w:shd w:val="clear" w:color="auto" w:fill="auto"/>
            <w:vAlign w:val="bottom"/>
          </w:tcPr>
          <w:p w14:paraId="22414761" w14:textId="77777777" w:rsidR="008D53F7" w:rsidRPr="003B10B3" w:rsidRDefault="008D53F7" w:rsidP="008D53F7">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bottom"/>
          </w:tcPr>
          <w:p w14:paraId="3D5C1C05" w14:textId="3FEF4180" w:rsidR="008D53F7" w:rsidRPr="003B10B3" w:rsidRDefault="008D53F7" w:rsidP="008D53F7">
            <w:pPr>
              <w:tabs>
                <w:tab w:val="left" w:pos="3828"/>
              </w:tabs>
              <w:jc w:val="right"/>
              <w:rPr>
                <w:rFonts w:ascii="Arial" w:hAnsi="Arial" w:cs="Arial"/>
                <w:sz w:val="16"/>
                <w:szCs w:val="16"/>
              </w:rPr>
            </w:pPr>
            <w:r w:rsidRPr="000F7AF8">
              <w:rPr>
                <w:rFonts w:ascii="Arial" w:hAnsi="Arial" w:cs="Arial"/>
                <w:bCs/>
                <w:sz w:val="16"/>
                <w:szCs w:val="16"/>
              </w:rPr>
              <w:t>71.609</w:t>
            </w:r>
          </w:p>
        </w:tc>
        <w:tc>
          <w:tcPr>
            <w:tcW w:w="1554" w:type="dxa"/>
            <w:tcBorders>
              <w:top w:val="nil"/>
              <w:left w:val="nil"/>
              <w:bottom w:val="nil"/>
              <w:right w:val="nil"/>
            </w:tcBorders>
            <w:shd w:val="clear" w:color="auto" w:fill="auto"/>
            <w:vAlign w:val="bottom"/>
          </w:tcPr>
          <w:p w14:paraId="11ABC61C" w14:textId="0AACF8D3" w:rsidR="008D53F7" w:rsidRPr="003B10B3" w:rsidRDefault="008D53F7" w:rsidP="008D53F7">
            <w:pPr>
              <w:tabs>
                <w:tab w:val="left" w:pos="3828"/>
              </w:tabs>
              <w:jc w:val="right"/>
              <w:rPr>
                <w:rFonts w:ascii="Arial" w:hAnsi="Arial" w:cs="Arial"/>
                <w:sz w:val="16"/>
                <w:szCs w:val="16"/>
              </w:rPr>
            </w:pPr>
            <w:r w:rsidRPr="000F7AF8">
              <w:rPr>
                <w:rFonts w:ascii="Arial" w:hAnsi="Arial" w:cs="Arial"/>
                <w:bCs/>
                <w:sz w:val="16"/>
                <w:szCs w:val="16"/>
              </w:rPr>
              <w:t>182.955</w:t>
            </w:r>
          </w:p>
        </w:tc>
        <w:tc>
          <w:tcPr>
            <w:tcW w:w="1806" w:type="dxa"/>
            <w:tcBorders>
              <w:top w:val="nil"/>
              <w:left w:val="nil"/>
              <w:bottom w:val="nil"/>
              <w:right w:val="nil"/>
            </w:tcBorders>
            <w:shd w:val="clear" w:color="auto" w:fill="auto"/>
            <w:vAlign w:val="bottom"/>
          </w:tcPr>
          <w:p w14:paraId="05DBCEEE" w14:textId="2D970AA2" w:rsidR="008D53F7" w:rsidRPr="003B10B3" w:rsidRDefault="008D53F7" w:rsidP="008D53F7">
            <w:pPr>
              <w:tabs>
                <w:tab w:val="left" w:pos="3828"/>
              </w:tabs>
              <w:jc w:val="right"/>
              <w:rPr>
                <w:rFonts w:ascii="Arial" w:hAnsi="Arial" w:cs="Arial"/>
                <w:sz w:val="16"/>
                <w:szCs w:val="16"/>
              </w:rPr>
            </w:pPr>
            <w:r w:rsidRPr="000F7AF8">
              <w:rPr>
                <w:rFonts w:ascii="Arial" w:hAnsi="Arial" w:cs="Arial"/>
                <w:bCs/>
                <w:sz w:val="16"/>
                <w:szCs w:val="16"/>
              </w:rPr>
              <w:t>673.442</w:t>
            </w:r>
          </w:p>
        </w:tc>
      </w:tr>
      <w:tr w:rsidR="008D53F7" w:rsidRPr="003B10B3" w14:paraId="4D6449BA" w14:textId="77777777" w:rsidTr="00D334CE">
        <w:trPr>
          <w:trHeight w:val="113"/>
        </w:trPr>
        <w:tc>
          <w:tcPr>
            <w:tcW w:w="4494" w:type="dxa"/>
            <w:shd w:val="clear" w:color="auto" w:fill="auto"/>
            <w:vAlign w:val="bottom"/>
          </w:tcPr>
          <w:p w14:paraId="3E353919" w14:textId="77777777" w:rsidR="008D53F7" w:rsidRPr="003B10B3" w:rsidRDefault="008D53F7" w:rsidP="008D53F7">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69" w:type="dxa"/>
            <w:tcBorders>
              <w:top w:val="nil"/>
              <w:left w:val="nil"/>
              <w:bottom w:val="nil"/>
              <w:right w:val="nil"/>
            </w:tcBorders>
            <w:shd w:val="clear" w:color="auto" w:fill="auto"/>
            <w:vAlign w:val="bottom"/>
          </w:tcPr>
          <w:p w14:paraId="1ADC5112" w14:textId="3BB390A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34.418</w:t>
            </w:r>
          </w:p>
        </w:tc>
        <w:tc>
          <w:tcPr>
            <w:tcW w:w="1554" w:type="dxa"/>
            <w:tcBorders>
              <w:top w:val="nil"/>
              <w:left w:val="nil"/>
              <w:bottom w:val="nil"/>
              <w:right w:val="nil"/>
            </w:tcBorders>
            <w:shd w:val="clear" w:color="auto" w:fill="auto"/>
            <w:vAlign w:val="bottom"/>
          </w:tcPr>
          <w:p w14:paraId="111EE2FA" w14:textId="4D03110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128.288</w:t>
            </w:r>
          </w:p>
        </w:tc>
        <w:tc>
          <w:tcPr>
            <w:tcW w:w="1806" w:type="dxa"/>
            <w:tcBorders>
              <w:top w:val="nil"/>
              <w:left w:val="nil"/>
              <w:bottom w:val="nil"/>
              <w:right w:val="nil"/>
            </w:tcBorders>
            <w:shd w:val="clear" w:color="auto" w:fill="auto"/>
            <w:vAlign w:val="bottom"/>
          </w:tcPr>
          <w:p w14:paraId="68F65694" w14:textId="43421DEA"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646.620</w:t>
            </w:r>
          </w:p>
        </w:tc>
      </w:tr>
      <w:tr w:rsidR="008D53F7" w:rsidRPr="003B10B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8D53F7" w:rsidRPr="003B10B3" w:rsidRDefault="008D53F7" w:rsidP="008D53F7">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56C8FE5A"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675E7355"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7641EE67"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r>
      <w:tr w:rsidR="008D53F7" w:rsidRPr="003B10B3"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8D53F7" w:rsidRPr="003B10B3" w:rsidRDefault="008D53F7" w:rsidP="008D53F7">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bottom"/>
          </w:tcPr>
          <w:p w14:paraId="6582DEE4" w14:textId="42EEB338"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37.191</w:t>
            </w:r>
          </w:p>
        </w:tc>
        <w:tc>
          <w:tcPr>
            <w:tcW w:w="1554" w:type="dxa"/>
            <w:tcBorders>
              <w:top w:val="single" w:sz="4" w:space="0" w:color="auto"/>
              <w:bottom w:val="double" w:sz="4" w:space="0" w:color="auto"/>
            </w:tcBorders>
            <w:shd w:val="clear" w:color="auto" w:fill="auto"/>
            <w:vAlign w:val="bottom"/>
          </w:tcPr>
          <w:p w14:paraId="68ADB1C8" w14:textId="6DAACC94"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54.667</w:t>
            </w:r>
          </w:p>
        </w:tc>
        <w:tc>
          <w:tcPr>
            <w:tcW w:w="1806" w:type="dxa"/>
            <w:tcBorders>
              <w:top w:val="single" w:sz="4" w:space="0" w:color="auto"/>
              <w:bottom w:val="double" w:sz="4" w:space="0" w:color="auto"/>
            </w:tcBorders>
            <w:shd w:val="clear" w:color="auto" w:fill="auto"/>
            <w:vAlign w:val="bottom"/>
          </w:tcPr>
          <w:p w14:paraId="6A8A4781" w14:textId="177D1F7F"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26.822</w:t>
            </w:r>
          </w:p>
        </w:tc>
      </w:tr>
    </w:tbl>
    <w:p w14:paraId="15F39BFA" w14:textId="77777777" w:rsidR="009B73AB" w:rsidRPr="00C953F6"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B10B3"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3B10B3"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3B10B3" w:rsidRDefault="009B73AB" w:rsidP="004F6BE8">
            <w:pPr>
              <w:tabs>
                <w:tab w:val="left" w:pos="3828"/>
              </w:tabs>
              <w:jc w:val="both"/>
              <w:rPr>
                <w:rFonts w:ascii="Arial" w:eastAsia="Arial Unicode MS" w:hAnsi="Arial" w:cs="Arial"/>
                <w:b/>
                <w:sz w:val="16"/>
                <w:szCs w:val="16"/>
              </w:rPr>
            </w:pPr>
            <w:r w:rsidRPr="003B10B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V. Grup</w:t>
            </w:r>
          </w:p>
        </w:tc>
      </w:tr>
      <w:tr w:rsidR="009B73AB" w:rsidRPr="003B10B3"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3B10B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3B10B3" w:rsidRDefault="009B73AB" w:rsidP="004F6BE8">
            <w:pPr>
              <w:tabs>
                <w:tab w:val="left" w:pos="3828"/>
              </w:tabs>
              <w:ind w:left="-44" w:right="141"/>
              <w:jc w:val="right"/>
              <w:rPr>
                <w:rFonts w:ascii="Arial" w:eastAsia="Arial Unicode MS" w:hAnsi="Arial" w:cs="Arial"/>
                <w:b/>
                <w:iCs/>
                <w:sz w:val="18"/>
                <w:szCs w:val="16"/>
              </w:rPr>
            </w:pPr>
            <w:r w:rsidRPr="003B10B3">
              <w:rPr>
                <w:rFonts w:ascii="Arial" w:hAnsi="Arial" w:cs="Arial"/>
                <w:b/>
                <w:iCs/>
                <w:sz w:val="18"/>
                <w:szCs w:val="16"/>
              </w:rPr>
              <w:t xml:space="preserve">Zarar Niteliğindeki Krediler </w:t>
            </w:r>
          </w:p>
        </w:tc>
      </w:tr>
      <w:tr w:rsidR="009B73AB" w:rsidRPr="003B10B3"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3B10B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3B10B3" w:rsidRDefault="009B73AB" w:rsidP="004F6BE8">
            <w:pPr>
              <w:tabs>
                <w:tab w:val="decimal" w:pos="912"/>
                <w:tab w:val="left" w:pos="3828"/>
              </w:tabs>
              <w:ind w:right="141"/>
              <w:jc w:val="right"/>
              <w:rPr>
                <w:rFonts w:ascii="Arial" w:hAnsi="Arial" w:cs="Arial"/>
                <w:sz w:val="16"/>
                <w:szCs w:val="16"/>
              </w:rPr>
            </w:pPr>
          </w:p>
        </w:tc>
      </w:tr>
      <w:tr w:rsidR="009B73AB" w:rsidRPr="003B10B3" w14:paraId="3D41CD55" w14:textId="77777777" w:rsidTr="00F11E9B">
        <w:trPr>
          <w:trHeight w:val="113"/>
        </w:trPr>
        <w:tc>
          <w:tcPr>
            <w:tcW w:w="4488" w:type="dxa"/>
            <w:shd w:val="clear" w:color="auto" w:fill="FFFFFF"/>
            <w:vAlign w:val="bottom"/>
          </w:tcPr>
          <w:p w14:paraId="6D9EB8DD" w14:textId="77777777" w:rsidR="009B73AB" w:rsidRPr="003B10B3" w:rsidRDefault="009B73AB" w:rsidP="004F6BE8">
            <w:pPr>
              <w:tabs>
                <w:tab w:val="left" w:pos="3828"/>
              </w:tabs>
              <w:jc w:val="both"/>
              <w:rPr>
                <w:rFonts w:ascii="Arial" w:eastAsia="Arial Unicode MS" w:hAnsi="Arial" w:cs="Arial"/>
                <w:b/>
                <w:iCs/>
                <w:sz w:val="18"/>
                <w:szCs w:val="16"/>
              </w:rPr>
            </w:pPr>
            <w:r w:rsidRPr="003B10B3">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3B10B3" w:rsidRDefault="009B73AB" w:rsidP="004F6BE8">
            <w:pPr>
              <w:tabs>
                <w:tab w:val="left" w:pos="3828"/>
              </w:tabs>
              <w:ind w:right="141"/>
              <w:jc w:val="right"/>
              <w:rPr>
                <w:rFonts w:ascii="Arial" w:hAnsi="Arial" w:cs="Arial"/>
                <w:sz w:val="18"/>
                <w:szCs w:val="18"/>
              </w:rPr>
            </w:pPr>
          </w:p>
        </w:tc>
      </w:tr>
      <w:tr w:rsidR="007E2498" w:rsidRPr="003B10B3" w14:paraId="301BB5AC" w14:textId="77777777" w:rsidTr="00F11E9B">
        <w:trPr>
          <w:trHeight w:val="113"/>
        </w:trPr>
        <w:tc>
          <w:tcPr>
            <w:tcW w:w="4488" w:type="dxa"/>
            <w:shd w:val="clear" w:color="auto" w:fill="FFFFFF"/>
            <w:vAlign w:val="bottom"/>
          </w:tcPr>
          <w:p w14:paraId="206F0515" w14:textId="77777777" w:rsidR="007E2498" w:rsidRPr="003B10B3" w:rsidRDefault="007E2498" w:rsidP="007E2498">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400DB07A" w:rsidR="007E2498" w:rsidRPr="00297DDD" w:rsidRDefault="007E2498" w:rsidP="007E2498">
            <w:pPr>
              <w:tabs>
                <w:tab w:val="left" w:pos="3828"/>
              </w:tabs>
              <w:ind w:right="141"/>
              <w:jc w:val="right"/>
              <w:rPr>
                <w:rFonts w:ascii="Arial" w:hAnsi="Arial" w:cs="Arial"/>
                <w:sz w:val="18"/>
                <w:szCs w:val="18"/>
                <w:highlight w:val="yellow"/>
              </w:rPr>
            </w:pPr>
            <w:r>
              <w:rPr>
                <w:rFonts w:ascii="Arial" w:hAnsi="Arial" w:cs="Arial"/>
                <w:sz w:val="18"/>
                <w:szCs w:val="18"/>
              </w:rPr>
              <w:t>1.091</w:t>
            </w:r>
          </w:p>
        </w:tc>
        <w:tc>
          <w:tcPr>
            <w:tcW w:w="1559" w:type="dxa"/>
            <w:tcBorders>
              <w:top w:val="nil"/>
              <w:left w:val="nil"/>
              <w:bottom w:val="nil"/>
              <w:right w:val="nil"/>
            </w:tcBorders>
            <w:shd w:val="clear" w:color="auto" w:fill="auto"/>
            <w:vAlign w:val="bottom"/>
          </w:tcPr>
          <w:p w14:paraId="72DBFFDE" w14:textId="46D34675" w:rsidR="007E2498" w:rsidRPr="008C0B4D" w:rsidRDefault="007E2498" w:rsidP="007E2498">
            <w:pPr>
              <w:tabs>
                <w:tab w:val="left" w:pos="3828"/>
              </w:tabs>
              <w:ind w:right="141"/>
              <w:jc w:val="right"/>
              <w:rPr>
                <w:rFonts w:ascii="Arial" w:hAnsi="Arial" w:cs="Arial"/>
                <w:sz w:val="18"/>
                <w:szCs w:val="18"/>
              </w:rPr>
            </w:pPr>
            <w:r>
              <w:rPr>
                <w:rFonts w:ascii="Arial" w:hAnsi="Arial" w:cs="Arial"/>
                <w:sz w:val="18"/>
                <w:szCs w:val="18"/>
              </w:rPr>
              <w:t>5</w:t>
            </w:r>
          </w:p>
        </w:tc>
        <w:tc>
          <w:tcPr>
            <w:tcW w:w="1843" w:type="dxa"/>
            <w:tcBorders>
              <w:top w:val="nil"/>
              <w:left w:val="nil"/>
              <w:bottom w:val="nil"/>
            </w:tcBorders>
            <w:shd w:val="clear" w:color="auto" w:fill="auto"/>
            <w:vAlign w:val="bottom"/>
          </w:tcPr>
          <w:p w14:paraId="7CF3CD66" w14:textId="4AE8D2FD" w:rsidR="007E2498" w:rsidRPr="00297DDD" w:rsidRDefault="007E2498" w:rsidP="007E2498">
            <w:pPr>
              <w:tabs>
                <w:tab w:val="left" w:pos="3828"/>
              </w:tabs>
              <w:ind w:right="141"/>
              <w:jc w:val="right"/>
              <w:rPr>
                <w:rFonts w:ascii="Arial" w:hAnsi="Arial" w:cs="Arial"/>
                <w:sz w:val="18"/>
                <w:szCs w:val="18"/>
                <w:highlight w:val="yellow"/>
              </w:rPr>
            </w:pPr>
            <w:r>
              <w:rPr>
                <w:rFonts w:ascii="Arial" w:hAnsi="Arial" w:cs="Arial"/>
                <w:sz w:val="18"/>
                <w:szCs w:val="18"/>
              </w:rPr>
              <w:t>149.661</w:t>
            </w:r>
          </w:p>
        </w:tc>
      </w:tr>
      <w:tr w:rsidR="007E2498" w:rsidRPr="003B10B3" w14:paraId="181B1324" w14:textId="77777777" w:rsidTr="00F11E9B">
        <w:trPr>
          <w:trHeight w:val="113"/>
        </w:trPr>
        <w:tc>
          <w:tcPr>
            <w:tcW w:w="4488" w:type="dxa"/>
            <w:shd w:val="clear" w:color="auto" w:fill="FFFFFF"/>
            <w:vAlign w:val="bottom"/>
          </w:tcPr>
          <w:p w14:paraId="32154574" w14:textId="77777777" w:rsidR="007E2498" w:rsidRPr="003B10B3" w:rsidRDefault="007E2498" w:rsidP="007E2498">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6A6E4D5F" w:rsidR="007E2498" w:rsidRPr="00297DDD" w:rsidRDefault="007E2498" w:rsidP="007E2498">
            <w:pPr>
              <w:tabs>
                <w:tab w:val="left" w:pos="3828"/>
              </w:tabs>
              <w:ind w:right="141"/>
              <w:jc w:val="right"/>
              <w:rPr>
                <w:rFonts w:ascii="Arial" w:hAnsi="Arial" w:cs="Arial"/>
                <w:sz w:val="18"/>
                <w:szCs w:val="18"/>
                <w:highlight w:val="yellow"/>
              </w:rPr>
            </w:pPr>
            <w:r>
              <w:rPr>
                <w:rFonts w:ascii="Arial" w:hAnsi="Arial" w:cs="Arial"/>
                <w:sz w:val="18"/>
                <w:szCs w:val="18"/>
              </w:rPr>
              <w:t>491</w:t>
            </w:r>
          </w:p>
        </w:tc>
        <w:tc>
          <w:tcPr>
            <w:tcW w:w="1559" w:type="dxa"/>
            <w:tcBorders>
              <w:top w:val="nil"/>
              <w:left w:val="nil"/>
              <w:bottom w:val="nil"/>
              <w:right w:val="nil"/>
            </w:tcBorders>
            <w:shd w:val="clear" w:color="auto" w:fill="auto"/>
            <w:vAlign w:val="bottom"/>
          </w:tcPr>
          <w:p w14:paraId="6F135EB6" w14:textId="70B3674C" w:rsidR="007E2498" w:rsidRPr="008C0B4D" w:rsidRDefault="007E2498" w:rsidP="007E2498">
            <w:pPr>
              <w:tabs>
                <w:tab w:val="left" w:pos="3828"/>
              </w:tabs>
              <w:ind w:right="141"/>
              <w:jc w:val="right"/>
              <w:rPr>
                <w:rFonts w:ascii="Arial" w:hAnsi="Arial" w:cs="Arial"/>
                <w:sz w:val="18"/>
                <w:szCs w:val="18"/>
              </w:rPr>
            </w:pPr>
            <w:r>
              <w:rPr>
                <w:rFonts w:ascii="Arial" w:hAnsi="Arial" w:cs="Arial"/>
                <w:sz w:val="18"/>
                <w:szCs w:val="18"/>
              </w:rPr>
              <w:t>3</w:t>
            </w:r>
          </w:p>
        </w:tc>
        <w:tc>
          <w:tcPr>
            <w:tcW w:w="1843" w:type="dxa"/>
            <w:tcBorders>
              <w:top w:val="nil"/>
              <w:left w:val="nil"/>
              <w:bottom w:val="nil"/>
              <w:right w:val="nil"/>
            </w:tcBorders>
            <w:shd w:val="clear" w:color="auto" w:fill="auto"/>
            <w:vAlign w:val="bottom"/>
          </w:tcPr>
          <w:p w14:paraId="55256EDE" w14:textId="5939838C" w:rsidR="007E2498" w:rsidRPr="00297DDD" w:rsidRDefault="007E2498" w:rsidP="007E2498">
            <w:pPr>
              <w:tabs>
                <w:tab w:val="left" w:pos="3828"/>
              </w:tabs>
              <w:ind w:right="141"/>
              <w:jc w:val="right"/>
              <w:rPr>
                <w:rFonts w:ascii="Arial" w:hAnsi="Arial" w:cs="Arial"/>
                <w:sz w:val="18"/>
                <w:szCs w:val="18"/>
                <w:highlight w:val="yellow"/>
              </w:rPr>
            </w:pPr>
            <w:r>
              <w:rPr>
                <w:rFonts w:ascii="Arial" w:hAnsi="Arial" w:cs="Arial"/>
                <w:sz w:val="18"/>
                <w:szCs w:val="18"/>
              </w:rPr>
              <w:t>132.787</w:t>
            </w:r>
          </w:p>
        </w:tc>
      </w:tr>
      <w:tr w:rsidR="008C0B4D" w:rsidRPr="003B10B3"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8C0B4D" w:rsidRPr="003B10B3" w:rsidRDefault="008C0B4D" w:rsidP="008C0B4D">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4200E01F"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1EA998E6"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77878DA3"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7E2498" w:rsidRPr="003B10B3" w14:paraId="003359FB" w14:textId="77777777" w:rsidTr="00F11E9B">
        <w:trPr>
          <w:trHeight w:val="113"/>
        </w:trPr>
        <w:tc>
          <w:tcPr>
            <w:tcW w:w="4488" w:type="dxa"/>
            <w:tcBorders>
              <w:top w:val="single" w:sz="4" w:space="0" w:color="auto"/>
              <w:bottom w:val="double" w:sz="4" w:space="0" w:color="auto"/>
            </w:tcBorders>
            <w:shd w:val="clear" w:color="auto" w:fill="FFFFFF"/>
            <w:vAlign w:val="bottom"/>
          </w:tcPr>
          <w:p w14:paraId="209BF58C" w14:textId="77777777" w:rsidR="007E2498" w:rsidRPr="003B10B3" w:rsidRDefault="007E2498" w:rsidP="007E2498">
            <w:pPr>
              <w:tabs>
                <w:tab w:val="left" w:pos="3828"/>
              </w:tabs>
              <w:jc w:val="both"/>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68F80F5F" w:rsidR="007E2498" w:rsidRPr="007E2498" w:rsidRDefault="007E2498" w:rsidP="007E2498">
            <w:pPr>
              <w:tabs>
                <w:tab w:val="left" w:pos="3828"/>
              </w:tabs>
              <w:ind w:right="141"/>
              <w:jc w:val="right"/>
              <w:rPr>
                <w:rFonts w:ascii="Arial" w:hAnsi="Arial" w:cs="Arial"/>
                <w:b/>
                <w:sz w:val="18"/>
                <w:szCs w:val="18"/>
                <w:highlight w:val="yellow"/>
              </w:rPr>
            </w:pPr>
            <w:r w:rsidRPr="007E2498">
              <w:rPr>
                <w:rFonts w:ascii="Arial" w:hAnsi="Arial" w:cs="Arial"/>
                <w:b/>
                <w:sz w:val="18"/>
                <w:szCs w:val="18"/>
              </w:rPr>
              <w:t>600</w:t>
            </w:r>
          </w:p>
        </w:tc>
        <w:tc>
          <w:tcPr>
            <w:tcW w:w="1559" w:type="dxa"/>
            <w:tcBorders>
              <w:top w:val="single" w:sz="4" w:space="0" w:color="auto"/>
              <w:bottom w:val="double" w:sz="4" w:space="0" w:color="auto"/>
            </w:tcBorders>
            <w:vAlign w:val="bottom"/>
          </w:tcPr>
          <w:p w14:paraId="7F9546E0" w14:textId="3A8A36A8" w:rsidR="007E2498" w:rsidRPr="007E2498" w:rsidRDefault="007E2498" w:rsidP="007E2498">
            <w:pPr>
              <w:tabs>
                <w:tab w:val="left" w:pos="3828"/>
              </w:tabs>
              <w:ind w:right="141"/>
              <w:jc w:val="right"/>
              <w:rPr>
                <w:rFonts w:ascii="Arial" w:hAnsi="Arial" w:cs="Arial"/>
                <w:b/>
                <w:sz w:val="18"/>
                <w:szCs w:val="18"/>
                <w:highlight w:val="yellow"/>
              </w:rPr>
            </w:pPr>
            <w:r w:rsidRPr="007E2498">
              <w:rPr>
                <w:rFonts w:ascii="Arial" w:hAnsi="Arial" w:cs="Arial"/>
                <w:b/>
                <w:sz w:val="18"/>
                <w:szCs w:val="18"/>
              </w:rPr>
              <w:t>2</w:t>
            </w:r>
          </w:p>
        </w:tc>
        <w:tc>
          <w:tcPr>
            <w:tcW w:w="1843" w:type="dxa"/>
            <w:tcBorders>
              <w:top w:val="single" w:sz="4" w:space="0" w:color="auto"/>
              <w:bottom w:val="double" w:sz="4" w:space="0" w:color="auto"/>
            </w:tcBorders>
            <w:vAlign w:val="bottom"/>
          </w:tcPr>
          <w:p w14:paraId="1CCD0486" w14:textId="6813C75F" w:rsidR="007E2498" w:rsidRPr="007E2498" w:rsidRDefault="007E2498" w:rsidP="007E2498">
            <w:pPr>
              <w:tabs>
                <w:tab w:val="left" w:pos="3828"/>
              </w:tabs>
              <w:ind w:right="141"/>
              <w:jc w:val="right"/>
              <w:rPr>
                <w:rFonts w:ascii="Arial" w:hAnsi="Arial" w:cs="Arial"/>
                <w:b/>
                <w:sz w:val="18"/>
                <w:szCs w:val="18"/>
                <w:highlight w:val="yellow"/>
              </w:rPr>
            </w:pPr>
            <w:r w:rsidRPr="007E2498">
              <w:rPr>
                <w:rFonts w:ascii="Arial" w:hAnsi="Arial" w:cs="Arial"/>
                <w:b/>
                <w:sz w:val="18"/>
                <w:szCs w:val="18"/>
              </w:rPr>
              <w:t>16.874</w:t>
            </w:r>
          </w:p>
        </w:tc>
      </w:tr>
      <w:tr w:rsidR="009B73AB" w:rsidRPr="003B10B3"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9B73AB" w:rsidRPr="003B10B3"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r>
      <w:tr w:rsidR="009B73AB" w:rsidRPr="003B10B3" w14:paraId="663F648B" w14:textId="77777777" w:rsidTr="00F11E9B">
        <w:trPr>
          <w:trHeight w:val="113"/>
        </w:trPr>
        <w:tc>
          <w:tcPr>
            <w:tcW w:w="4488" w:type="dxa"/>
            <w:shd w:val="clear" w:color="auto" w:fill="FFFFFF"/>
            <w:vAlign w:val="bottom"/>
          </w:tcPr>
          <w:p w14:paraId="228B0036" w14:textId="77777777" w:rsidR="009B73AB" w:rsidRPr="003B10B3" w:rsidRDefault="009B73AB" w:rsidP="004F6BE8">
            <w:pPr>
              <w:tabs>
                <w:tab w:val="left" w:pos="3828"/>
              </w:tabs>
              <w:rPr>
                <w:rFonts w:ascii="Arial" w:eastAsia="Arial Unicode MS" w:hAnsi="Arial" w:cs="Arial"/>
                <w:b/>
                <w:iCs/>
                <w:sz w:val="18"/>
                <w:szCs w:val="16"/>
              </w:rPr>
            </w:pPr>
            <w:r w:rsidRPr="003B10B3">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3B10B3" w:rsidRDefault="009B73AB" w:rsidP="004F6BE8">
            <w:pPr>
              <w:tabs>
                <w:tab w:val="left" w:pos="3828"/>
              </w:tabs>
              <w:ind w:right="141"/>
              <w:jc w:val="right"/>
              <w:rPr>
                <w:rFonts w:ascii="Arial" w:hAnsi="Arial" w:cs="Arial"/>
                <w:sz w:val="18"/>
                <w:szCs w:val="18"/>
              </w:rPr>
            </w:pPr>
          </w:p>
        </w:tc>
      </w:tr>
      <w:tr w:rsidR="008D53F7" w:rsidRPr="003B10B3" w14:paraId="233CC531" w14:textId="77777777" w:rsidTr="00F11E9B">
        <w:trPr>
          <w:trHeight w:val="113"/>
        </w:trPr>
        <w:tc>
          <w:tcPr>
            <w:tcW w:w="4488" w:type="dxa"/>
            <w:shd w:val="clear" w:color="auto" w:fill="FFFFFF"/>
            <w:vAlign w:val="bottom"/>
          </w:tcPr>
          <w:p w14:paraId="29010B54" w14:textId="77777777" w:rsidR="008D53F7" w:rsidRPr="003B10B3" w:rsidRDefault="008D53F7" w:rsidP="008D53F7">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281C5F66" w14:textId="719B4505" w:rsidR="008D53F7" w:rsidRPr="003B10B3" w:rsidRDefault="008D53F7" w:rsidP="008D53F7">
            <w:pPr>
              <w:tabs>
                <w:tab w:val="left" w:pos="3828"/>
              </w:tabs>
              <w:ind w:right="141"/>
              <w:jc w:val="right"/>
              <w:rPr>
                <w:rFonts w:ascii="Arial" w:hAnsi="Arial" w:cs="Arial"/>
                <w:sz w:val="18"/>
                <w:szCs w:val="18"/>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63848346" w14:textId="45924ABD"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61.700</w:t>
            </w:r>
          </w:p>
        </w:tc>
        <w:tc>
          <w:tcPr>
            <w:tcW w:w="1843" w:type="dxa"/>
            <w:tcBorders>
              <w:top w:val="nil"/>
              <w:left w:val="nil"/>
              <w:bottom w:val="nil"/>
              <w:right w:val="nil"/>
            </w:tcBorders>
            <w:shd w:val="clear" w:color="auto" w:fill="auto"/>
            <w:vAlign w:val="bottom"/>
          </w:tcPr>
          <w:p w14:paraId="6DAD0F9C" w14:textId="6C041734"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84.264</w:t>
            </w:r>
          </w:p>
        </w:tc>
      </w:tr>
      <w:tr w:rsidR="008D53F7" w:rsidRPr="003B10B3" w14:paraId="7F69ECBC" w14:textId="77777777" w:rsidTr="00F11E9B">
        <w:trPr>
          <w:trHeight w:val="113"/>
        </w:trPr>
        <w:tc>
          <w:tcPr>
            <w:tcW w:w="4488" w:type="dxa"/>
            <w:shd w:val="clear" w:color="auto" w:fill="FFFFFF"/>
            <w:vAlign w:val="bottom"/>
          </w:tcPr>
          <w:p w14:paraId="6D65A378" w14:textId="77777777" w:rsidR="008D53F7" w:rsidRPr="003B10B3" w:rsidRDefault="008D53F7" w:rsidP="008D53F7">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6F3D150C" w14:textId="0411028F" w:rsidR="008D53F7" w:rsidRPr="003B10B3" w:rsidRDefault="008D53F7" w:rsidP="008D53F7">
            <w:pPr>
              <w:tabs>
                <w:tab w:val="left" w:pos="3828"/>
              </w:tabs>
              <w:ind w:right="141"/>
              <w:jc w:val="right"/>
              <w:rPr>
                <w:rFonts w:ascii="Arial" w:hAnsi="Arial" w:cs="Arial"/>
                <w:sz w:val="18"/>
                <w:szCs w:val="18"/>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155D6147" w14:textId="42A89404"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37.905</w:t>
            </w:r>
          </w:p>
        </w:tc>
        <w:tc>
          <w:tcPr>
            <w:tcW w:w="1843" w:type="dxa"/>
            <w:tcBorders>
              <w:top w:val="nil"/>
              <w:left w:val="nil"/>
              <w:bottom w:val="nil"/>
            </w:tcBorders>
            <w:shd w:val="clear" w:color="auto" w:fill="auto"/>
            <w:vAlign w:val="bottom"/>
          </w:tcPr>
          <w:p w14:paraId="3A699445" w14:textId="23EC9E18"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78.158</w:t>
            </w:r>
          </w:p>
        </w:tc>
      </w:tr>
      <w:tr w:rsidR="008D53F7" w:rsidRPr="003B10B3"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8D53F7" w:rsidRPr="003B10B3" w:rsidRDefault="008D53F7" w:rsidP="008D53F7">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2700086F"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559" w:type="dxa"/>
            <w:tcBorders>
              <w:bottom w:val="single" w:sz="4" w:space="0" w:color="auto"/>
            </w:tcBorders>
            <w:vAlign w:val="center"/>
          </w:tcPr>
          <w:p w14:paraId="6E50FDE6" w14:textId="71DA7408"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843" w:type="dxa"/>
            <w:tcBorders>
              <w:bottom w:val="single" w:sz="4" w:space="0" w:color="auto"/>
            </w:tcBorders>
            <w:vAlign w:val="center"/>
          </w:tcPr>
          <w:p w14:paraId="34294EC6" w14:textId="40767BA1"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r>
      <w:tr w:rsidR="008D53F7" w:rsidRPr="003B10B3" w14:paraId="127DA2EC" w14:textId="77777777" w:rsidTr="00F11E9B">
        <w:trPr>
          <w:trHeight w:val="113"/>
        </w:trPr>
        <w:tc>
          <w:tcPr>
            <w:tcW w:w="4488" w:type="dxa"/>
            <w:tcBorders>
              <w:top w:val="single" w:sz="4" w:space="0" w:color="auto"/>
              <w:bottom w:val="double" w:sz="4" w:space="0" w:color="auto"/>
            </w:tcBorders>
            <w:shd w:val="clear" w:color="auto" w:fill="FFFFFF"/>
            <w:vAlign w:val="bottom"/>
          </w:tcPr>
          <w:p w14:paraId="6F7E594E" w14:textId="77777777" w:rsidR="008D53F7" w:rsidRPr="003B10B3" w:rsidRDefault="008D53F7" w:rsidP="008D53F7">
            <w:pPr>
              <w:tabs>
                <w:tab w:val="left" w:pos="3828"/>
              </w:tabs>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5D34E89D" w14:textId="4F93AC06" w:rsidR="008D53F7" w:rsidRPr="003B10B3" w:rsidRDefault="008D53F7" w:rsidP="008D53F7">
            <w:pPr>
              <w:tabs>
                <w:tab w:val="left" w:pos="3828"/>
              </w:tabs>
              <w:ind w:right="141"/>
              <w:jc w:val="right"/>
              <w:rPr>
                <w:rFonts w:ascii="Arial" w:hAnsi="Arial" w:cs="Arial"/>
                <w:b/>
                <w:sz w:val="18"/>
                <w:szCs w:val="18"/>
              </w:rPr>
            </w:pPr>
            <w:r>
              <w:rPr>
                <w:rFonts w:ascii="Arial" w:hAnsi="Arial" w:cs="Arial"/>
                <w:b/>
                <w:sz w:val="18"/>
                <w:szCs w:val="16"/>
              </w:rPr>
              <w:t>-</w:t>
            </w:r>
          </w:p>
        </w:tc>
        <w:tc>
          <w:tcPr>
            <w:tcW w:w="1559" w:type="dxa"/>
            <w:tcBorders>
              <w:top w:val="single" w:sz="4" w:space="0" w:color="auto"/>
              <w:bottom w:val="double" w:sz="4" w:space="0" w:color="auto"/>
            </w:tcBorders>
            <w:vAlign w:val="bottom"/>
          </w:tcPr>
          <w:p w14:paraId="51CCC2CC" w14:textId="4E99FC11" w:rsidR="008D53F7" w:rsidRPr="003B10B3" w:rsidRDefault="008D53F7" w:rsidP="008D53F7">
            <w:pPr>
              <w:tabs>
                <w:tab w:val="left" w:pos="3828"/>
              </w:tabs>
              <w:ind w:right="141"/>
              <w:jc w:val="right"/>
              <w:rPr>
                <w:rFonts w:ascii="Arial" w:hAnsi="Arial" w:cs="Arial"/>
                <w:b/>
                <w:sz w:val="18"/>
                <w:szCs w:val="18"/>
              </w:rPr>
            </w:pPr>
            <w:r w:rsidRPr="00846EBB">
              <w:rPr>
                <w:rFonts w:ascii="Arial" w:hAnsi="Arial" w:cs="Arial"/>
                <w:b/>
                <w:sz w:val="18"/>
                <w:szCs w:val="16"/>
              </w:rPr>
              <w:t>23.795</w:t>
            </w:r>
          </w:p>
        </w:tc>
        <w:tc>
          <w:tcPr>
            <w:tcW w:w="1843" w:type="dxa"/>
            <w:tcBorders>
              <w:top w:val="single" w:sz="4" w:space="0" w:color="auto"/>
              <w:bottom w:val="double" w:sz="4" w:space="0" w:color="auto"/>
            </w:tcBorders>
            <w:vAlign w:val="bottom"/>
          </w:tcPr>
          <w:p w14:paraId="3759FE4D" w14:textId="21A2A1CD" w:rsidR="008D53F7" w:rsidRPr="003B10B3" w:rsidRDefault="008D53F7" w:rsidP="008D53F7">
            <w:pPr>
              <w:tabs>
                <w:tab w:val="left" w:pos="3828"/>
              </w:tabs>
              <w:ind w:right="141"/>
              <w:jc w:val="right"/>
              <w:rPr>
                <w:rFonts w:ascii="Arial" w:hAnsi="Arial" w:cs="Arial"/>
                <w:b/>
                <w:sz w:val="18"/>
                <w:szCs w:val="18"/>
              </w:rPr>
            </w:pPr>
            <w:r w:rsidRPr="00846EBB">
              <w:rPr>
                <w:rFonts w:ascii="Arial" w:hAnsi="Arial" w:cs="Arial"/>
                <w:b/>
                <w:sz w:val="18"/>
                <w:szCs w:val="16"/>
              </w:rPr>
              <w:t>6.106</w:t>
            </w:r>
          </w:p>
        </w:tc>
      </w:tr>
    </w:tbl>
    <w:p w14:paraId="78DFEE21" w14:textId="30F6C60D" w:rsidR="00136C29" w:rsidRDefault="00136C29" w:rsidP="004F6BE8">
      <w:pPr>
        <w:pStyle w:val="BodyTextIndent"/>
        <w:tabs>
          <w:tab w:val="left" w:pos="1260"/>
          <w:tab w:val="left" w:pos="3828"/>
        </w:tabs>
        <w:ind w:left="540" w:hanging="540"/>
        <w:rPr>
          <w:rFonts w:ascii="Arial" w:hAnsi="Arial" w:cs="Arial"/>
          <w:sz w:val="20"/>
          <w:szCs w:val="20"/>
        </w:rPr>
      </w:pPr>
    </w:p>
    <w:p w14:paraId="5C1D6071" w14:textId="6FC30A89" w:rsidR="00BB1048" w:rsidRDefault="00BB1048">
      <w:pPr>
        <w:rPr>
          <w:rFonts w:ascii="Arial" w:hAnsi="Arial" w:cs="Arial"/>
          <w:sz w:val="20"/>
          <w:szCs w:val="20"/>
          <w:lang w:eastAsia="en-US"/>
        </w:rPr>
      </w:pPr>
      <w:r>
        <w:rPr>
          <w:rFonts w:ascii="Arial" w:hAnsi="Arial" w:cs="Arial"/>
          <w:sz w:val="20"/>
          <w:szCs w:val="20"/>
        </w:rPr>
        <w:br w:type="page"/>
      </w:r>
    </w:p>
    <w:p w14:paraId="5F45B7E6" w14:textId="77777777"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F11E9B">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F11E9B">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F11E9B">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7E2498" w:rsidRPr="003B10B3" w14:paraId="40382649" w14:textId="77777777" w:rsidTr="00F11E9B">
        <w:trPr>
          <w:trHeight w:val="113"/>
        </w:trPr>
        <w:tc>
          <w:tcPr>
            <w:tcW w:w="4503" w:type="dxa"/>
            <w:shd w:val="clear" w:color="auto" w:fill="auto"/>
            <w:noWrap/>
            <w:vAlign w:val="bottom"/>
          </w:tcPr>
          <w:p w14:paraId="24A81C5C" w14:textId="77777777" w:rsidR="007E2498" w:rsidRPr="003B10B3" w:rsidRDefault="007E2498" w:rsidP="007E2498">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6454AE57" w:rsidR="007E2498" w:rsidRPr="007E2498" w:rsidRDefault="007E2498" w:rsidP="007E2498">
            <w:pPr>
              <w:tabs>
                <w:tab w:val="left" w:pos="3828"/>
              </w:tabs>
              <w:jc w:val="right"/>
              <w:rPr>
                <w:rFonts w:ascii="Arial" w:hAnsi="Arial" w:cs="Arial"/>
                <w:b/>
                <w:bCs/>
                <w:sz w:val="18"/>
                <w:szCs w:val="18"/>
                <w:highlight w:val="yellow"/>
              </w:rPr>
            </w:pPr>
            <w:r w:rsidRPr="007E2498">
              <w:rPr>
                <w:rFonts w:ascii="Arial" w:hAnsi="Arial" w:cs="Arial"/>
                <w:b/>
                <w:sz w:val="18"/>
                <w:szCs w:val="18"/>
              </w:rPr>
              <w:t>10.088</w:t>
            </w:r>
          </w:p>
        </w:tc>
        <w:tc>
          <w:tcPr>
            <w:tcW w:w="1610" w:type="dxa"/>
            <w:tcBorders>
              <w:top w:val="nil"/>
              <w:left w:val="nil"/>
              <w:bottom w:val="nil"/>
              <w:right w:val="nil"/>
            </w:tcBorders>
            <w:shd w:val="clear" w:color="auto" w:fill="auto"/>
            <w:noWrap/>
            <w:vAlign w:val="bottom"/>
          </w:tcPr>
          <w:p w14:paraId="2BA9882D" w14:textId="6AFE5B7E" w:rsidR="007E2498" w:rsidRPr="007E2498" w:rsidRDefault="007E2498" w:rsidP="007E2498">
            <w:pPr>
              <w:tabs>
                <w:tab w:val="left" w:pos="3828"/>
              </w:tabs>
              <w:jc w:val="right"/>
              <w:rPr>
                <w:rFonts w:ascii="Arial" w:hAnsi="Arial" w:cs="Arial"/>
                <w:b/>
                <w:bCs/>
                <w:sz w:val="18"/>
                <w:szCs w:val="18"/>
                <w:highlight w:val="yellow"/>
              </w:rPr>
            </w:pPr>
            <w:r w:rsidRPr="007E2498">
              <w:rPr>
                <w:rFonts w:ascii="Arial" w:hAnsi="Arial" w:cs="Arial"/>
                <w:b/>
                <w:sz w:val="18"/>
                <w:szCs w:val="18"/>
              </w:rPr>
              <w:t>65.356</w:t>
            </w:r>
          </w:p>
        </w:tc>
        <w:tc>
          <w:tcPr>
            <w:tcW w:w="1666" w:type="dxa"/>
            <w:tcBorders>
              <w:top w:val="nil"/>
              <w:left w:val="nil"/>
              <w:bottom w:val="nil"/>
              <w:right w:val="nil"/>
            </w:tcBorders>
            <w:shd w:val="clear" w:color="auto" w:fill="auto"/>
            <w:noWrap/>
            <w:vAlign w:val="bottom"/>
          </w:tcPr>
          <w:p w14:paraId="21D9EBCF" w14:textId="6098BDFF" w:rsidR="007E2498" w:rsidRPr="007E2498" w:rsidRDefault="007E2498" w:rsidP="007E2498">
            <w:pPr>
              <w:tabs>
                <w:tab w:val="left" w:pos="3828"/>
              </w:tabs>
              <w:jc w:val="right"/>
              <w:rPr>
                <w:rFonts w:ascii="Arial" w:eastAsia="Arial Unicode MS" w:hAnsi="Arial" w:cs="Arial"/>
                <w:b/>
                <w:iCs/>
                <w:sz w:val="18"/>
                <w:szCs w:val="18"/>
                <w:highlight w:val="yellow"/>
              </w:rPr>
            </w:pPr>
            <w:r w:rsidRPr="007E2498">
              <w:rPr>
                <w:rFonts w:ascii="Arial" w:hAnsi="Arial" w:cs="Arial"/>
                <w:b/>
                <w:sz w:val="18"/>
                <w:szCs w:val="18"/>
              </w:rPr>
              <w:t>33.313</w:t>
            </w:r>
          </w:p>
        </w:tc>
      </w:tr>
      <w:tr w:rsidR="007E2498" w:rsidRPr="003B10B3" w14:paraId="2D27E2EC" w14:textId="77777777" w:rsidTr="00F11E9B">
        <w:trPr>
          <w:trHeight w:val="113"/>
        </w:trPr>
        <w:tc>
          <w:tcPr>
            <w:tcW w:w="4503" w:type="dxa"/>
            <w:shd w:val="clear" w:color="auto" w:fill="auto"/>
            <w:noWrap/>
            <w:vAlign w:val="bottom"/>
          </w:tcPr>
          <w:p w14:paraId="4521A04D" w14:textId="77777777" w:rsidR="007E2498" w:rsidRPr="003B10B3" w:rsidRDefault="007E2498" w:rsidP="007E2498">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336C81DC" w:rsidR="007E2498" w:rsidRPr="005A2BDF" w:rsidRDefault="007E2498" w:rsidP="007E2498">
            <w:pPr>
              <w:tabs>
                <w:tab w:val="left" w:pos="3828"/>
              </w:tabs>
              <w:jc w:val="right"/>
              <w:rPr>
                <w:rFonts w:ascii="Arial" w:hAnsi="Arial" w:cs="Arial"/>
                <w:bCs/>
                <w:sz w:val="18"/>
                <w:szCs w:val="18"/>
                <w:highlight w:val="yellow"/>
              </w:rPr>
            </w:pPr>
            <w:r>
              <w:rPr>
                <w:rFonts w:ascii="Arial" w:hAnsi="Arial" w:cs="Arial"/>
                <w:sz w:val="18"/>
                <w:szCs w:val="18"/>
              </w:rPr>
              <w:t>20.526</w:t>
            </w:r>
          </w:p>
        </w:tc>
        <w:tc>
          <w:tcPr>
            <w:tcW w:w="1610" w:type="dxa"/>
            <w:tcBorders>
              <w:top w:val="nil"/>
              <w:left w:val="nil"/>
              <w:bottom w:val="nil"/>
              <w:right w:val="nil"/>
            </w:tcBorders>
            <w:shd w:val="clear" w:color="auto" w:fill="auto"/>
            <w:noWrap/>
            <w:vAlign w:val="bottom"/>
          </w:tcPr>
          <w:p w14:paraId="0C7CF186" w14:textId="7F6081BF" w:rsidR="007E2498" w:rsidRPr="005A2BDF" w:rsidRDefault="007E2498" w:rsidP="007E2498">
            <w:pPr>
              <w:tabs>
                <w:tab w:val="left" w:pos="3828"/>
              </w:tabs>
              <w:jc w:val="right"/>
              <w:rPr>
                <w:rFonts w:ascii="Arial" w:hAnsi="Arial" w:cs="Arial"/>
                <w:bCs/>
                <w:sz w:val="18"/>
                <w:szCs w:val="18"/>
                <w:highlight w:val="yellow"/>
              </w:rPr>
            </w:pPr>
            <w:r>
              <w:rPr>
                <w:rFonts w:ascii="Arial" w:hAnsi="Arial" w:cs="Arial"/>
                <w:sz w:val="18"/>
                <w:szCs w:val="18"/>
              </w:rPr>
              <w:t>154.162</w:t>
            </w:r>
          </w:p>
        </w:tc>
        <w:tc>
          <w:tcPr>
            <w:tcW w:w="1666" w:type="dxa"/>
            <w:tcBorders>
              <w:top w:val="nil"/>
              <w:left w:val="nil"/>
              <w:bottom w:val="nil"/>
              <w:right w:val="nil"/>
            </w:tcBorders>
            <w:shd w:val="clear" w:color="auto" w:fill="auto"/>
            <w:noWrap/>
            <w:vAlign w:val="bottom"/>
          </w:tcPr>
          <w:p w14:paraId="304A4AE4" w14:textId="258B794D" w:rsidR="007E2498" w:rsidRPr="005A2BDF" w:rsidRDefault="007E2498" w:rsidP="007E2498">
            <w:pPr>
              <w:tabs>
                <w:tab w:val="left" w:pos="3828"/>
              </w:tabs>
              <w:jc w:val="right"/>
              <w:rPr>
                <w:rFonts w:ascii="Arial" w:hAnsi="Arial" w:cs="Arial"/>
                <w:bCs/>
                <w:sz w:val="18"/>
                <w:szCs w:val="18"/>
                <w:highlight w:val="yellow"/>
              </w:rPr>
            </w:pPr>
            <w:r>
              <w:rPr>
                <w:rFonts w:ascii="Arial" w:hAnsi="Arial" w:cs="Arial"/>
                <w:sz w:val="18"/>
                <w:szCs w:val="18"/>
              </w:rPr>
              <w:t>825.279</w:t>
            </w:r>
          </w:p>
        </w:tc>
      </w:tr>
      <w:tr w:rsidR="007E2498" w:rsidRPr="003B10B3" w14:paraId="76396DE1" w14:textId="77777777" w:rsidTr="00F11E9B">
        <w:trPr>
          <w:trHeight w:val="113"/>
        </w:trPr>
        <w:tc>
          <w:tcPr>
            <w:tcW w:w="4503" w:type="dxa"/>
            <w:shd w:val="clear" w:color="auto" w:fill="auto"/>
            <w:noWrap/>
            <w:vAlign w:val="bottom"/>
          </w:tcPr>
          <w:p w14:paraId="6E394642" w14:textId="77777777" w:rsidR="007E2498" w:rsidRPr="003B10B3" w:rsidRDefault="007E2498" w:rsidP="007E2498">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471BC894" w:rsidR="007E2498" w:rsidRPr="005A2BDF" w:rsidRDefault="007E2498" w:rsidP="007E2498">
            <w:pPr>
              <w:tabs>
                <w:tab w:val="left" w:pos="3828"/>
              </w:tabs>
              <w:jc w:val="right"/>
              <w:rPr>
                <w:rFonts w:ascii="Arial" w:hAnsi="Arial" w:cs="Arial"/>
                <w:bCs/>
                <w:sz w:val="18"/>
                <w:szCs w:val="18"/>
                <w:highlight w:val="yellow"/>
              </w:rPr>
            </w:pPr>
            <w:r>
              <w:rPr>
                <w:rFonts w:ascii="Arial" w:hAnsi="Arial" w:cs="Arial"/>
                <w:sz w:val="18"/>
                <w:szCs w:val="18"/>
              </w:rPr>
              <w:t>10.438</w:t>
            </w:r>
          </w:p>
        </w:tc>
        <w:tc>
          <w:tcPr>
            <w:tcW w:w="1610" w:type="dxa"/>
            <w:tcBorders>
              <w:top w:val="nil"/>
              <w:left w:val="nil"/>
              <w:bottom w:val="nil"/>
              <w:right w:val="nil"/>
            </w:tcBorders>
            <w:shd w:val="clear" w:color="auto" w:fill="auto"/>
            <w:noWrap/>
            <w:vAlign w:val="bottom"/>
          </w:tcPr>
          <w:p w14:paraId="6233AAE0" w14:textId="3748F709" w:rsidR="007E2498" w:rsidRPr="005A2BDF" w:rsidRDefault="007E2498" w:rsidP="007E2498">
            <w:pPr>
              <w:tabs>
                <w:tab w:val="left" w:pos="3828"/>
              </w:tabs>
              <w:jc w:val="right"/>
              <w:rPr>
                <w:rFonts w:ascii="Arial" w:hAnsi="Arial" w:cs="Arial"/>
                <w:bCs/>
                <w:sz w:val="18"/>
                <w:szCs w:val="18"/>
                <w:highlight w:val="yellow"/>
              </w:rPr>
            </w:pPr>
            <w:r>
              <w:rPr>
                <w:rFonts w:ascii="Arial" w:hAnsi="Arial" w:cs="Arial"/>
                <w:sz w:val="18"/>
                <w:szCs w:val="18"/>
              </w:rPr>
              <w:t>88.806</w:t>
            </w:r>
          </w:p>
        </w:tc>
        <w:tc>
          <w:tcPr>
            <w:tcW w:w="1666" w:type="dxa"/>
            <w:tcBorders>
              <w:top w:val="nil"/>
              <w:left w:val="nil"/>
              <w:bottom w:val="nil"/>
              <w:right w:val="nil"/>
            </w:tcBorders>
            <w:shd w:val="clear" w:color="auto" w:fill="auto"/>
            <w:noWrap/>
            <w:vAlign w:val="bottom"/>
          </w:tcPr>
          <w:p w14:paraId="732F3CB9" w14:textId="1A427BEA" w:rsidR="007E2498" w:rsidRPr="005A2BDF" w:rsidRDefault="007E2498" w:rsidP="007E2498">
            <w:pPr>
              <w:tabs>
                <w:tab w:val="left" w:pos="3828"/>
              </w:tabs>
              <w:jc w:val="right"/>
              <w:rPr>
                <w:rFonts w:ascii="Arial" w:hAnsi="Arial" w:cs="Arial"/>
                <w:bCs/>
                <w:sz w:val="18"/>
                <w:szCs w:val="18"/>
                <w:highlight w:val="yellow"/>
              </w:rPr>
            </w:pPr>
            <w:r>
              <w:rPr>
                <w:rFonts w:ascii="Arial" w:hAnsi="Arial" w:cs="Arial"/>
                <w:sz w:val="18"/>
                <w:szCs w:val="18"/>
              </w:rPr>
              <w:t>791.966</w:t>
            </w:r>
          </w:p>
        </w:tc>
      </w:tr>
      <w:tr w:rsidR="007E2498" w:rsidRPr="003B10B3" w14:paraId="2172AA2A" w14:textId="77777777" w:rsidTr="00F11E9B">
        <w:trPr>
          <w:trHeight w:val="113"/>
        </w:trPr>
        <w:tc>
          <w:tcPr>
            <w:tcW w:w="4503" w:type="dxa"/>
            <w:shd w:val="clear" w:color="auto" w:fill="auto"/>
            <w:noWrap/>
            <w:vAlign w:val="bottom"/>
          </w:tcPr>
          <w:p w14:paraId="14394781" w14:textId="77777777" w:rsidR="007E2498" w:rsidRPr="003B10B3" w:rsidRDefault="007E2498" w:rsidP="007E2498">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w:t>
            </w:r>
            <w:proofErr w:type="gramStart"/>
            <w:r w:rsidRPr="003B10B3">
              <w:rPr>
                <w:rFonts w:ascii="Arial" w:hAnsi="Arial" w:cs="Arial"/>
                <w:b/>
                <w:iCs/>
                <w:sz w:val="18"/>
                <w:szCs w:val="18"/>
              </w:rPr>
              <w:t>Krediler(</w:t>
            </w:r>
            <w:proofErr w:type="gramEnd"/>
            <w:r w:rsidRPr="003B10B3">
              <w:rPr>
                <w:rFonts w:ascii="Arial" w:hAnsi="Arial" w:cs="Arial"/>
                <w:b/>
                <w:iCs/>
                <w:sz w:val="18"/>
                <w:szCs w:val="18"/>
              </w:rPr>
              <w:t xml:space="preserve">Net) </w:t>
            </w:r>
          </w:p>
        </w:tc>
        <w:tc>
          <w:tcPr>
            <w:tcW w:w="1531" w:type="dxa"/>
            <w:tcBorders>
              <w:top w:val="nil"/>
              <w:left w:val="nil"/>
              <w:bottom w:val="nil"/>
              <w:right w:val="nil"/>
            </w:tcBorders>
            <w:shd w:val="clear" w:color="auto" w:fill="auto"/>
            <w:noWrap/>
            <w:vAlign w:val="bottom"/>
          </w:tcPr>
          <w:p w14:paraId="7478CF97" w14:textId="0EA3BEE8" w:rsidR="007E2498" w:rsidRPr="007E2498" w:rsidRDefault="007E2498" w:rsidP="007E2498">
            <w:pPr>
              <w:tabs>
                <w:tab w:val="left" w:pos="3828"/>
              </w:tabs>
              <w:jc w:val="right"/>
              <w:rPr>
                <w:rFonts w:ascii="Arial" w:hAnsi="Arial" w:cs="Arial"/>
                <w:b/>
                <w:bCs/>
                <w:sz w:val="18"/>
                <w:szCs w:val="18"/>
                <w:highlight w:val="yellow"/>
              </w:rPr>
            </w:pPr>
            <w:r w:rsidRPr="007E2498">
              <w:rPr>
                <w:rFonts w:ascii="Arial" w:hAnsi="Arial" w:cs="Arial"/>
                <w:b/>
                <w:sz w:val="18"/>
                <w:szCs w:val="18"/>
              </w:rPr>
              <w:t>10.088</w:t>
            </w:r>
          </w:p>
        </w:tc>
        <w:tc>
          <w:tcPr>
            <w:tcW w:w="1610" w:type="dxa"/>
            <w:tcBorders>
              <w:top w:val="nil"/>
              <w:left w:val="nil"/>
              <w:bottom w:val="nil"/>
              <w:right w:val="nil"/>
            </w:tcBorders>
            <w:shd w:val="clear" w:color="auto" w:fill="auto"/>
            <w:noWrap/>
            <w:vAlign w:val="bottom"/>
          </w:tcPr>
          <w:p w14:paraId="59C0C8BE" w14:textId="2B7DC66D" w:rsidR="007E2498" w:rsidRPr="007E2498" w:rsidRDefault="007E2498" w:rsidP="007E2498">
            <w:pPr>
              <w:tabs>
                <w:tab w:val="left" w:pos="3828"/>
              </w:tabs>
              <w:jc w:val="right"/>
              <w:rPr>
                <w:rFonts w:ascii="Arial" w:hAnsi="Arial" w:cs="Arial"/>
                <w:b/>
                <w:bCs/>
                <w:sz w:val="18"/>
                <w:szCs w:val="18"/>
                <w:highlight w:val="yellow"/>
              </w:rPr>
            </w:pPr>
            <w:r w:rsidRPr="007E2498">
              <w:rPr>
                <w:rFonts w:ascii="Arial" w:hAnsi="Arial" w:cs="Arial"/>
                <w:b/>
                <w:sz w:val="18"/>
                <w:szCs w:val="18"/>
              </w:rPr>
              <w:t>65.356</w:t>
            </w:r>
          </w:p>
        </w:tc>
        <w:tc>
          <w:tcPr>
            <w:tcW w:w="1666" w:type="dxa"/>
            <w:tcBorders>
              <w:top w:val="nil"/>
              <w:left w:val="nil"/>
              <w:bottom w:val="nil"/>
              <w:right w:val="nil"/>
            </w:tcBorders>
            <w:shd w:val="clear" w:color="auto" w:fill="auto"/>
            <w:noWrap/>
            <w:vAlign w:val="bottom"/>
          </w:tcPr>
          <w:p w14:paraId="53E208A6" w14:textId="01308AF0" w:rsidR="007E2498" w:rsidRPr="007E2498" w:rsidRDefault="007E2498" w:rsidP="007E2498">
            <w:pPr>
              <w:tabs>
                <w:tab w:val="left" w:pos="3828"/>
              </w:tabs>
              <w:jc w:val="right"/>
              <w:rPr>
                <w:rFonts w:ascii="Arial" w:hAnsi="Arial" w:cs="Arial"/>
                <w:b/>
                <w:bCs/>
                <w:sz w:val="18"/>
                <w:szCs w:val="18"/>
                <w:highlight w:val="yellow"/>
              </w:rPr>
            </w:pPr>
            <w:r w:rsidRPr="007E2498">
              <w:rPr>
                <w:rFonts w:ascii="Arial" w:hAnsi="Arial" w:cs="Arial"/>
                <w:b/>
                <w:sz w:val="18"/>
                <w:szCs w:val="18"/>
              </w:rPr>
              <w:t>33.313</w:t>
            </w:r>
          </w:p>
        </w:tc>
      </w:tr>
      <w:tr w:rsidR="008C0B4D" w:rsidRPr="003B10B3" w14:paraId="6073343F" w14:textId="77777777" w:rsidTr="00F11E9B">
        <w:trPr>
          <w:trHeight w:val="113"/>
        </w:trPr>
        <w:tc>
          <w:tcPr>
            <w:tcW w:w="4503" w:type="dxa"/>
            <w:shd w:val="clear" w:color="auto" w:fill="auto"/>
            <w:noWrap/>
            <w:vAlign w:val="bottom"/>
          </w:tcPr>
          <w:p w14:paraId="46F6C946"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75548E7E"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D7BD405" w14:textId="307A7727"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2819664" w14:textId="797460D6"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7FFF1EAA" w14:textId="77777777" w:rsidTr="00F11E9B">
        <w:trPr>
          <w:trHeight w:val="113"/>
        </w:trPr>
        <w:tc>
          <w:tcPr>
            <w:tcW w:w="4503" w:type="dxa"/>
            <w:shd w:val="clear" w:color="auto" w:fill="auto"/>
            <w:noWrap/>
            <w:vAlign w:val="bottom"/>
          </w:tcPr>
          <w:p w14:paraId="3EA83E63"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115B8DD7"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38A30210" w14:textId="123CCF31"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6092EF9C" w14:textId="129479C5"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51811ED2" w14:textId="77777777" w:rsidTr="00F11E9B">
        <w:trPr>
          <w:trHeight w:val="113"/>
        </w:trPr>
        <w:tc>
          <w:tcPr>
            <w:tcW w:w="4503" w:type="dxa"/>
            <w:shd w:val="clear" w:color="auto" w:fill="auto"/>
            <w:noWrap/>
            <w:vAlign w:val="bottom"/>
          </w:tcPr>
          <w:p w14:paraId="79486EA5"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3BB72BA8"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52F67589" w14:textId="4DEE1F24"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5407FCFB" w14:textId="46B24574"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r>
      <w:tr w:rsidR="008C0B4D" w:rsidRPr="003B10B3" w14:paraId="104B1FDA" w14:textId="77777777" w:rsidTr="00F11E9B">
        <w:trPr>
          <w:trHeight w:val="113"/>
        </w:trPr>
        <w:tc>
          <w:tcPr>
            <w:tcW w:w="4503" w:type="dxa"/>
            <w:shd w:val="clear" w:color="auto" w:fill="auto"/>
            <w:noWrap/>
            <w:vAlign w:val="bottom"/>
          </w:tcPr>
          <w:p w14:paraId="61883EDF"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0B60504A"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59935F2" w14:textId="3749ABFD"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1B74E7F" w14:textId="63B1934E"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25663794" w14:textId="77777777" w:rsidTr="00F11E9B">
        <w:trPr>
          <w:trHeight w:val="113"/>
        </w:trPr>
        <w:tc>
          <w:tcPr>
            <w:tcW w:w="4503" w:type="dxa"/>
            <w:shd w:val="clear" w:color="auto" w:fill="auto"/>
            <w:noWrap/>
            <w:vAlign w:val="bottom"/>
          </w:tcPr>
          <w:p w14:paraId="2D11AD23"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2530943A"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2071C232" w14:textId="1F156745"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4733B2FC" w14:textId="6E140D4D"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15799A67" w14:textId="77777777" w:rsidTr="00F11E9B">
        <w:trPr>
          <w:trHeight w:val="113"/>
        </w:trPr>
        <w:tc>
          <w:tcPr>
            <w:tcW w:w="4503" w:type="dxa"/>
            <w:shd w:val="clear" w:color="auto" w:fill="auto"/>
            <w:noWrap/>
            <w:vAlign w:val="bottom"/>
          </w:tcPr>
          <w:p w14:paraId="5D6EEDEC"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02F6C7F2"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3BA4DDC0" w14:textId="40DA89DF"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3EDBE8AA" w14:textId="50451F18"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r>
      <w:tr w:rsidR="008D53F7" w:rsidRPr="003B10B3" w14:paraId="1015990A" w14:textId="77777777" w:rsidTr="00F11E9B">
        <w:trPr>
          <w:trHeight w:val="113"/>
        </w:trPr>
        <w:tc>
          <w:tcPr>
            <w:tcW w:w="4503" w:type="dxa"/>
            <w:shd w:val="clear" w:color="auto" w:fill="auto"/>
            <w:noWrap/>
            <w:vAlign w:val="bottom"/>
          </w:tcPr>
          <w:p w14:paraId="75251052" w14:textId="77777777" w:rsidR="008D53F7" w:rsidRPr="003B10B3" w:rsidRDefault="008D53F7" w:rsidP="008D53F7">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977A29C"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37.191</w:t>
            </w:r>
          </w:p>
        </w:tc>
        <w:tc>
          <w:tcPr>
            <w:tcW w:w="1610" w:type="dxa"/>
            <w:shd w:val="clear" w:color="auto" w:fill="auto"/>
            <w:noWrap/>
            <w:vAlign w:val="bottom"/>
          </w:tcPr>
          <w:p w14:paraId="7972CA6A" w14:textId="01661CB7" w:rsidR="008D53F7" w:rsidRPr="003B10B3" w:rsidRDefault="008D53F7" w:rsidP="008D53F7">
            <w:pPr>
              <w:tabs>
                <w:tab w:val="left" w:pos="3828"/>
              </w:tabs>
              <w:jc w:val="right"/>
              <w:rPr>
                <w:rFonts w:ascii="Arial" w:eastAsia="Arial Unicode MS" w:hAnsi="Arial" w:cs="Arial"/>
                <w:b/>
                <w:iCs/>
                <w:sz w:val="18"/>
                <w:szCs w:val="18"/>
              </w:rPr>
            </w:pPr>
            <w:r w:rsidRPr="00096DD6">
              <w:rPr>
                <w:rFonts w:ascii="Arial" w:hAnsi="Arial" w:cs="Arial"/>
                <w:b/>
                <w:bCs/>
                <w:sz w:val="18"/>
                <w:szCs w:val="18"/>
              </w:rPr>
              <w:t>54.667</w:t>
            </w:r>
          </w:p>
        </w:tc>
        <w:tc>
          <w:tcPr>
            <w:tcW w:w="1666" w:type="dxa"/>
            <w:shd w:val="clear" w:color="auto" w:fill="auto"/>
            <w:noWrap/>
            <w:vAlign w:val="bottom"/>
          </w:tcPr>
          <w:p w14:paraId="43CC4F93" w14:textId="4B56BD46" w:rsidR="008D53F7" w:rsidRPr="003B10B3" w:rsidRDefault="008D53F7" w:rsidP="008D53F7">
            <w:pPr>
              <w:tabs>
                <w:tab w:val="left" w:pos="3828"/>
              </w:tabs>
              <w:jc w:val="right"/>
              <w:rPr>
                <w:rFonts w:ascii="Arial" w:eastAsia="Arial Unicode MS" w:hAnsi="Arial" w:cs="Arial"/>
                <w:b/>
                <w:iCs/>
                <w:sz w:val="18"/>
                <w:szCs w:val="18"/>
              </w:rPr>
            </w:pPr>
            <w:r w:rsidRPr="00096DD6">
              <w:rPr>
                <w:rFonts w:ascii="Arial" w:hAnsi="Arial" w:cs="Arial"/>
                <w:b/>
                <w:bCs/>
                <w:sz w:val="18"/>
                <w:szCs w:val="18"/>
              </w:rPr>
              <w:t>26.822</w:t>
            </w:r>
          </w:p>
        </w:tc>
      </w:tr>
      <w:tr w:rsidR="008D53F7" w:rsidRPr="003B10B3" w14:paraId="33E8747E" w14:textId="77777777" w:rsidTr="00F11E9B">
        <w:trPr>
          <w:trHeight w:val="113"/>
        </w:trPr>
        <w:tc>
          <w:tcPr>
            <w:tcW w:w="4503" w:type="dxa"/>
            <w:shd w:val="clear" w:color="auto" w:fill="auto"/>
            <w:noWrap/>
            <w:vAlign w:val="bottom"/>
          </w:tcPr>
          <w:p w14:paraId="279CD7EC" w14:textId="77777777" w:rsidR="008D53F7" w:rsidRPr="003B10B3" w:rsidRDefault="008D53F7" w:rsidP="008D53F7">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1E6C99BD"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71.609</w:t>
            </w:r>
          </w:p>
        </w:tc>
        <w:tc>
          <w:tcPr>
            <w:tcW w:w="1610" w:type="dxa"/>
            <w:shd w:val="clear" w:color="auto" w:fill="auto"/>
            <w:noWrap/>
            <w:vAlign w:val="bottom"/>
          </w:tcPr>
          <w:p w14:paraId="6C979DC9" w14:textId="4A1E7C78"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666" w:type="dxa"/>
            <w:shd w:val="clear" w:color="auto" w:fill="auto"/>
            <w:noWrap/>
            <w:vAlign w:val="bottom"/>
          </w:tcPr>
          <w:p w14:paraId="0F8D1EEF" w14:textId="40533208"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8D53F7" w:rsidRPr="003B10B3" w14:paraId="4B86DF75" w14:textId="77777777" w:rsidTr="00F11E9B">
        <w:trPr>
          <w:trHeight w:val="113"/>
        </w:trPr>
        <w:tc>
          <w:tcPr>
            <w:tcW w:w="4503" w:type="dxa"/>
            <w:shd w:val="clear" w:color="auto" w:fill="auto"/>
            <w:noWrap/>
            <w:vAlign w:val="bottom"/>
          </w:tcPr>
          <w:p w14:paraId="77C9CC0E" w14:textId="77777777" w:rsidR="008D53F7" w:rsidRPr="003B10B3" w:rsidRDefault="008D53F7" w:rsidP="008D53F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F67D925"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34.418</w:t>
            </w:r>
          </w:p>
        </w:tc>
        <w:tc>
          <w:tcPr>
            <w:tcW w:w="1610" w:type="dxa"/>
            <w:shd w:val="clear" w:color="auto" w:fill="auto"/>
            <w:noWrap/>
            <w:vAlign w:val="bottom"/>
          </w:tcPr>
          <w:p w14:paraId="66C512C1" w14:textId="089F1585"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128.288</w:t>
            </w:r>
          </w:p>
        </w:tc>
        <w:tc>
          <w:tcPr>
            <w:tcW w:w="1666" w:type="dxa"/>
            <w:shd w:val="clear" w:color="auto" w:fill="auto"/>
            <w:noWrap/>
            <w:vAlign w:val="bottom"/>
          </w:tcPr>
          <w:p w14:paraId="316D5C9E" w14:textId="2F238521"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8D53F7" w:rsidRPr="003B10B3" w14:paraId="0AECF12E" w14:textId="77777777" w:rsidTr="00F11E9B">
        <w:trPr>
          <w:trHeight w:val="113"/>
        </w:trPr>
        <w:tc>
          <w:tcPr>
            <w:tcW w:w="4503" w:type="dxa"/>
            <w:shd w:val="clear" w:color="auto" w:fill="auto"/>
            <w:noWrap/>
            <w:vAlign w:val="bottom"/>
          </w:tcPr>
          <w:p w14:paraId="10375EFA" w14:textId="77777777" w:rsidR="008D53F7" w:rsidRPr="003B10B3" w:rsidRDefault="008D53F7" w:rsidP="008D53F7">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w:t>
            </w:r>
            <w:proofErr w:type="gramStart"/>
            <w:r w:rsidRPr="003B10B3">
              <w:rPr>
                <w:rFonts w:ascii="Arial" w:hAnsi="Arial" w:cs="Arial"/>
                <w:b/>
                <w:iCs/>
                <w:sz w:val="18"/>
                <w:szCs w:val="18"/>
              </w:rPr>
              <w:t>Krediler(</w:t>
            </w:r>
            <w:proofErr w:type="gramEnd"/>
            <w:r w:rsidRPr="003B10B3">
              <w:rPr>
                <w:rFonts w:ascii="Arial" w:hAnsi="Arial" w:cs="Arial"/>
                <w:b/>
                <w:iCs/>
                <w:sz w:val="18"/>
                <w:szCs w:val="18"/>
              </w:rPr>
              <w:t xml:space="preserve">Net) </w:t>
            </w:r>
          </w:p>
        </w:tc>
        <w:tc>
          <w:tcPr>
            <w:tcW w:w="1531" w:type="dxa"/>
            <w:shd w:val="clear" w:color="auto" w:fill="auto"/>
            <w:noWrap/>
            <w:vAlign w:val="bottom"/>
          </w:tcPr>
          <w:p w14:paraId="37435DA2" w14:textId="0841EC13"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37.191</w:t>
            </w:r>
          </w:p>
        </w:tc>
        <w:tc>
          <w:tcPr>
            <w:tcW w:w="1610" w:type="dxa"/>
            <w:shd w:val="clear" w:color="auto" w:fill="auto"/>
            <w:noWrap/>
            <w:vAlign w:val="bottom"/>
          </w:tcPr>
          <w:p w14:paraId="2E6BEE43" w14:textId="7B9E365B"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54.667</w:t>
            </w:r>
          </w:p>
        </w:tc>
        <w:tc>
          <w:tcPr>
            <w:tcW w:w="1666" w:type="dxa"/>
            <w:shd w:val="clear" w:color="auto" w:fill="auto"/>
            <w:noWrap/>
            <w:vAlign w:val="bottom"/>
          </w:tcPr>
          <w:p w14:paraId="7DA05515" w14:textId="0B88C1A5"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26.822</w:t>
            </w:r>
          </w:p>
        </w:tc>
      </w:tr>
      <w:tr w:rsidR="00202C80" w:rsidRPr="003B10B3" w14:paraId="1765DAFA" w14:textId="77777777" w:rsidTr="00F11E9B">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F11E9B">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F11E9B">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F11E9B">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F11E9B">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F11E9B">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7E2498"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7E2498" w:rsidRPr="003B10B3" w:rsidRDefault="007E2498" w:rsidP="007E2498">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5371E51D" w:rsidR="007E2498" w:rsidRPr="005A2BDF" w:rsidRDefault="007E2498" w:rsidP="007E2498">
            <w:pPr>
              <w:tabs>
                <w:tab w:val="left" w:pos="3828"/>
              </w:tabs>
              <w:jc w:val="right"/>
              <w:rPr>
                <w:rFonts w:ascii="Arial" w:hAnsi="Arial" w:cs="Arial"/>
                <w:b/>
                <w:sz w:val="16"/>
                <w:szCs w:val="16"/>
                <w:highlight w:val="yellow"/>
              </w:rPr>
            </w:pPr>
            <w:r>
              <w:rPr>
                <w:rFonts w:ascii="Arial" w:hAnsi="Arial" w:cs="Arial"/>
                <w:b/>
                <w:bCs/>
                <w:sz w:val="16"/>
                <w:szCs w:val="16"/>
              </w:rPr>
              <w:t>534</w:t>
            </w:r>
          </w:p>
        </w:tc>
        <w:tc>
          <w:tcPr>
            <w:tcW w:w="1584" w:type="dxa"/>
            <w:tcBorders>
              <w:top w:val="single" w:sz="4" w:space="0" w:color="auto"/>
            </w:tcBorders>
            <w:shd w:val="clear" w:color="000000" w:fill="FFFFFF"/>
            <w:noWrap/>
            <w:vAlign w:val="bottom"/>
            <w:hideMark/>
          </w:tcPr>
          <w:p w14:paraId="71B1270B" w14:textId="73AE86C2" w:rsidR="007E2498" w:rsidRPr="005A2BDF" w:rsidRDefault="007E2498" w:rsidP="007E2498">
            <w:pPr>
              <w:tabs>
                <w:tab w:val="left" w:pos="3828"/>
              </w:tabs>
              <w:jc w:val="right"/>
              <w:rPr>
                <w:rFonts w:ascii="Arial" w:hAnsi="Arial" w:cs="Arial"/>
                <w:b/>
                <w:sz w:val="16"/>
                <w:szCs w:val="16"/>
                <w:highlight w:val="yellow"/>
              </w:rPr>
            </w:pPr>
            <w:r>
              <w:rPr>
                <w:rFonts w:ascii="Arial" w:hAnsi="Arial" w:cs="Arial"/>
                <w:b/>
                <w:bCs/>
                <w:sz w:val="16"/>
                <w:szCs w:val="16"/>
              </w:rPr>
              <w:t>5.583</w:t>
            </w:r>
          </w:p>
        </w:tc>
        <w:tc>
          <w:tcPr>
            <w:tcW w:w="1676" w:type="dxa"/>
            <w:tcBorders>
              <w:top w:val="single" w:sz="4" w:space="0" w:color="auto"/>
            </w:tcBorders>
            <w:shd w:val="clear" w:color="000000" w:fill="FFFFFF"/>
            <w:noWrap/>
            <w:vAlign w:val="bottom"/>
            <w:hideMark/>
          </w:tcPr>
          <w:p w14:paraId="3433CCA1" w14:textId="5F24C420" w:rsidR="007E2498" w:rsidRPr="005A2BDF" w:rsidRDefault="007E2498" w:rsidP="007E2498">
            <w:pPr>
              <w:tabs>
                <w:tab w:val="left" w:pos="3828"/>
              </w:tabs>
              <w:jc w:val="right"/>
              <w:rPr>
                <w:rFonts w:ascii="Arial" w:hAnsi="Arial" w:cs="Arial"/>
                <w:b/>
                <w:sz w:val="16"/>
                <w:szCs w:val="16"/>
                <w:highlight w:val="yellow"/>
              </w:rPr>
            </w:pPr>
            <w:r>
              <w:rPr>
                <w:rFonts w:ascii="Arial" w:hAnsi="Arial" w:cs="Arial"/>
                <w:b/>
                <w:bCs/>
                <w:sz w:val="16"/>
                <w:szCs w:val="16"/>
              </w:rPr>
              <w:t>11.136</w:t>
            </w:r>
          </w:p>
        </w:tc>
      </w:tr>
      <w:tr w:rsidR="007E2498" w:rsidRPr="003B10B3" w14:paraId="6F35A29D" w14:textId="77777777" w:rsidTr="008861B0">
        <w:trPr>
          <w:trHeight w:val="20"/>
        </w:trPr>
        <w:tc>
          <w:tcPr>
            <w:tcW w:w="4392" w:type="dxa"/>
            <w:shd w:val="clear" w:color="000000" w:fill="FFFFFF"/>
            <w:noWrap/>
            <w:vAlign w:val="bottom"/>
            <w:hideMark/>
          </w:tcPr>
          <w:p w14:paraId="6141F953" w14:textId="77777777" w:rsidR="007E2498" w:rsidRPr="003B10B3" w:rsidRDefault="007E2498" w:rsidP="007E2498">
            <w:pPr>
              <w:tabs>
                <w:tab w:val="left" w:pos="3828"/>
              </w:tabs>
              <w:rPr>
                <w:rFonts w:ascii="Arial" w:hAnsi="Arial" w:cs="Arial"/>
                <w:iCs/>
                <w:sz w:val="16"/>
                <w:szCs w:val="16"/>
              </w:rPr>
            </w:pPr>
            <w:r w:rsidRPr="003B10B3">
              <w:rPr>
                <w:rFonts w:ascii="Arial" w:hAnsi="Arial" w:cs="Arial"/>
                <w:iCs/>
                <w:sz w:val="16"/>
                <w:szCs w:val="16"/>
              </w:rPr>
              <w:t xml:space="preserve">Kar Payı Tahakkuk ve Reeskontları </w:t>
            </w:r>
            <w:proofErr w:type="gramStart"/>
            <w:r w:rsidRPr="003B10B3">
              <w:rPr>
                <w:rFonts w:ascii="Arial" w:hAnsi="Arial" w:cs="Arial"/>
                <w:iCs/>
                <w:sz w:val="16"/>
                <w:szCs w:val="16"/>
              </w:rPr>
              <w:t>İle</w:t>
            </w:r>
            <w:proofErr w:type="gramEnd"/>
            <w:r w:rsidRPr="003B10B3">
              <w:rPr>
                <w:rFonts w:ascii="Arial" w:hAnsi="Arial" w:cs="Arial"/>
                <w:iCs/>
                <w:sz w:val="16"/>
                <w:szCs w:val="16"/>
              </w:rPr>
              <w:t xml:space="preserve"> Değerleme Farkları</w:t>
            </w:r>
          </w:p>
        </w:tc>
        <w:tc>
          <w:tcPr>
            <w:tcW w:w="1676" w:type="dxa"/>
            <w:shd w:val="clear" w:color="auto" w:fill="auto"/>
            <w:noWrap/>
            <w:vAlign w:val="bottom"/>
            <w:hideMark/>
          </w:tcPr>
          <w:p w14:paraId="3B06E102" w14:textId="2709F433" w:rsidR="007E2498" w:rsidRPr="005A2BDF" w:rsidRDefault="007E2498" w:rsidP="007E2498">
            <w:pPr>
              <w:tabs>
                <w:tab w:val="left" w:pos="3828"/>
              </w:tabs>
              <w:jc w:val="right"/>
              <w:rPr>
                <w:rFonts w:ascii="Arial" w:hAnsi="Arial" w:cs="Arial"/>
                <w:iCs/>
                <w:sz w:val="16"/>
                <w:szCs w:val="16"/>
                <w:highlight w:val="yellow"/>
              </w:rPr>
            </w:pPr>
            <w:r>
              <w:rPr>
                <w:rFonts w:ascii="Arial" w:hAnsi="Arial" w:cs="Arial"/>
                <w:sz w:val="16"/>
                <w:szCs w:val="16"/>
              </w:rPr>
              <w:t>1.086</w:t>
            </w:r>
          </w:p>
        </w:tc>
        <w:tc>
          <w:tcPr>
            <w:tcW w:w="1584" w:type="dxa"/>
            <w:shd w:val="clear" w:color="auto" w:fill="auto"/>
            <w:noWrap/>
            <w:vAlign w:val="bottom"/>
            <w:hideMark/>
          </w:tcPr>
          <w:p w14:paraId="11F2ED3C" w14:textId="0843A12D" w:rsidR="007E2498" w:rsidRPr="005A2BDF" w:rsidRDefault="007E2498" w:rsidP="007E2498">
            <w:pPr>
              <w:tabs>
                <w:tab w:val="left" w:pos="3828"/>
              </w:tabs>
              <w:jc w:val="right"/>
              <w:rPr>
                <w:rFonts w:ascii="Arial" w:hAnsi="Arial" w:cs="Arial"/>
                <w:iCs/>
                <w:sz w:val="16"/>
                <w:szCs w:val="16"/>
                <w:highlight w:val="yellow"/>
              </w:rPr>
            </w:pPr>
            <w:r>
              <w:rPr>
                <w:rFonts w:ascii="Arial" w:hAnsi="Arial" w:cs="Arial"/>
                <w:sz w:val="16"/>
                <w:szCs w:val="16"/>
              </w:rPr>
              <w:t>13.170</w:t>
            </w:r>
          </w:p>
        </w:tc>
        <w:tc>
          <w:tcPr>
            <w:tcW w:w="1676" w:type="dxa"/>
            <w:shd w:val="clear" w:color="auto" w:fill="auto"/>
            <w:noWrap/>
            <w:vAlign w:val="bottom"/>
            <w:hideMark/>
          </w:tcPr>
          <w:p w14:paraId="2F83D2AA" w14:textId="6090E873" w:rsidR="007E2498" w:rsidRPr="005A2BDF" w:rsidRDefault="007E2498" w:rsidP="007E2498">
            <w:pPr>
              <w:tabs>
                <w:tab w:val="left" w:pos="3828"/>
              </w:tabs>
              <w:jc w:val="right"/>
              <w:rPr>
                <w:rFonts w:ascii="Arial" w:hAnsi="Arial" w:cs="Arial"/>
                <w:iCs/>
                <w:sz w:val="16"/>
                <w:szCs w:val="16"/>
                <w:highlight w:val="yellow"/>
              </w:rPr>
            </w:pPr>
            <w:r>
              <w:rPr>
                <w:rFonts w:ascii="Arial" w:hAnsi="Arial" w:cs="Arial"/>
                <w:sz w:val="16"/>
                <w:szCs w:val="16"/>
              </w:rPr>
              <w:t>275.866</w:t>
            </w:r>
          </w:p>
        </w:tc>
      </w:tr>
      <w:tr w:rsidR="007E2498" w:rsidRPr="003B10B3" w14:paraId="0D0F747A" w14:textId="77777777" w:rsidTr="008861B0">
        <w:trPr>
          <w:trHeight w:val="20"/>
        </w:trPr>
        <w:tc>
          <w:tcPr>
            <w:tcW w:w="4392" w:type="dxa"/>
            <w:shd w:val="clear" w:color="000000" w:fill="FFFFFF"/>
            <w:noWrap/>
            <w:vAlign w:val="bottom"/>
          </w:tcPr>
          <w:p w14:paraId="77AC5F96" w14:textId="77777777" w:rsidR="007E2498" w:rsidRPr="003B10B3" w:rsidRDefault="007E2498" w:rsidP="007E2498">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523E1C8F" w:rsidR="007E2498" w:rsidRPr="005A2BDF" w:rsidRDefault="007E2498" w:rsidP="007E2498">
            <w:pPr>
              <w:tabs>
                <w:tab w:val="left" w:pos="3828"/>
              </w:tabs>
              <w:jc w:val="right"/>
              <w:rPr>
                <w:rFonts w:ascii="Arial" w:hAnsi="Arial" w:cs="Arial"/>
                <w:sz w:val="16"/>
                <w:szCs w:val="16"/>
                <w:highlight w:val="yellow"/>
              </w:rPr>
            </w:pPr>
            <w:r>
              <w:rPr>
                <w:rFonts w:ascii="Arial" w:hAnsi="Arial" w:cs="Arial"/>
                <w:sz w:val="16"/>
                <w:szCs w:val="16"/>
              </w:rPr>
              <w:t>552</w:t>
            </w:r>
          </w:p>
        </w:tc>
        <w:tc>
          <w:tcPr>
            <w:tcW w:w="1584" w:type="dxa"/>
            <w:shd w:val="clear" w:color="auto" w:fill="auto"/>
            <w:noWrap/>
            <w:vAlign w:val="bottom"/>
          </w:tcPr>
          <w:p w14:paraId="536FB51E" w14:textId="610E61BB" w:rsidR="007E2498" w:rsidRPr="005A2BDF" w:rsidRDefault="007E2498" w:rsidP="007E2498">
            <w:pPr>
              <w:tabs>
                <w:tab w:val="left" w:pos="3828"/>
              </w:tabs>
              <w:jc w:val="right"/>
              <w:rPr>
                <w:rFonts w:ascii="Arial" w:hAnsi="Arial" w:cs="Arial"/>
                <w:sz w:val="16"/>
                <w:szCs w:val="16"/>
                <w:highlight w:val="yellow"/>
              </w:rPr>
            </w:pPr>
            <w:r>
              <w:rPr>
                <w:rFonts w:ascii="Arial" w:hAnsi="Arial" w:cs="Arial"/>
                <w:sz w:val="16"/>
                <w:szCs w:val="16"/>
              </w:rPr>
              <w:t>7.587</w:t>
            </w:r>
          </w:p>
        </w:tc>
        <w:tc>
          <w:tcPr>
            <w:tcW w:w="1676" w:type="dxa"/>
            <w:shd w:val="clear" w:color="auto" w:fill="auto"/>
            <w:noWrap/>
            <w:vAlign w:val="bottom"/>
          </w:tcPr>
          <w:p w14:paraId="7F842F17" w14:textId="3DADEAF4" w:rsidR="007E2498" w:rsidRPr="005A2BDF" w:rsidRDefault="007E2498" w:rsidP="007E2498">
            <w:pPr>
              <w:tabs>
                <w:tab w:val="left" w:pos="3828"/>
              </w:tabs>
              <w:jc w:val="right"/>
              <w:rPr>
                <w:rFonts w:ascii="Arial" w:hAnsi="Arial" w:cs="Arial"/>
                <w:sz w:val="16"/>
                <w:szCs w:val="16"/>
                <w:highlight w:val="yellow"/>
              </w:rPr>
            </w:pPr>
            <w:r>
              <w:rPr>
                <w:rFonts w:ascii="Arial" w:hAnsi="Arial" w:cs="Arial"/>
                <w:sz w:val="16"/>
                <w:szCs w:val="16"/>
              </w:rPr>
              <w:t>264.730</w:t>
            </w:r>
          </w:p>
        </w:tc>
      </w:tr>
      <w:tr w:rsidR="008D53F7" w:rsidRPr="003B10B3" w14:paraId="7C8EDF17" w14:textId="77777777" w:rsidTr="00D334CE">
        <w:trPr>
          <w:trHeight w:val="20"/>
        </w:trPr>
        <w:tc>
          <w:tcPr>
            <w:tcW w:w="4392" w:type="dxa"/>
            <w:shd w:val="clear" w:color="000000" w:fill="FFFFFF"/>
            <w:noWrap/>
            <w:vAlign w:val="bottom"/>
            <w:hideMark/>
          </w:tcPr>
          <w:p w14:paraId="24F42E2F" w14:textId="77777777" w:rsidR="008D53F7" w:rsidRPr="003B10B3" w:rsidRDefault="008D53F7" w:rsidP="008D53F7">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60608A98"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1.990</w:t>
            </w:r>
          </w:p>
        </w:tc>
        <w:tc>
          <w:tcPr>
            <w:tcW w:w="1584" w:type="dxa"/>
            <w:shd w:val="clear" w:color="auto" w:fill="auto"/>
            <w:noWrap/>
            <w:vAlign w:val="bottom"/>
            <w:hideMark/>
          </w:tcPr>
          <w:p w14:paraId="7EFE8B0D" w14:textId="2B49A8F5"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8.539</w:t>
            </w:r>
          </w:p>
        </w:tc>
        <w:tc>
          <w:tcPr>
            <w:tcW w:w="1676" w:type="dxa"/>
            <w:shd w:val="clear" w:color="auto" w:fill="auto"/>
            <w:noWrap/>
            <w:vAlign w:val="bottom"/>
            <w:hideMark/>
          </w:tcPr>
          <w:p w14:paraId="06296185" w14:textId="084123A2"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9.216</w:t>
            </w:r>
          </w:p>
        </w:tc>
      </w:tr>
      <w:tr w:rsidR="008D53F7" w:rsidRPr="003B10B3" w14:paraId="3A68F6F8" w14:textId="77777777" w:rsidTr="00D334CE">
        <w:trPr>
          <w:trHeight w:val="20"/>
        </w:trPr>
        <w:tc>
          <w:tcPr>
            <w:tcW w:w="4392" w:type="dxa"/>
            <w:shd w:val="clear" w:color="000000" w:fill="FFFFFF"/>
            <w:noWrap/>
            <w:vAlign w:val="bottom"/>
            <w:hideMark/>
          </w:tcPr>
          <w:p w14:paraId="101162E7" w14:textId="77777777" w:rsidR="008D53F7" w:rsidRPr="003B10B3" w:rsidRDefault="008D53F7" w:rsidP="008D53F7">
            <w:pPr>
              <w:tabs>
                <w:tab w:val="left" w:pos="3828"/>
              </w:tabs>
              <w:rPr>
                <w:rFonts w:ascii="Arial" w:hAnsi="Arial" w:cs="Arial"/>
                <w:sz w:val="16"/>
                <w:szCs w:val="16"/>
              </w:rPr>
            </w:pPr>
            <w:r w:rsidRPr="003B10B3">
              <w:rPr>
                <w:rFonts w:ascii="Arial" w:hAnsi="Arial" w:cs="Arial"/>
                <w:sz w:val="16"/>
                <w:szCs w:val="16"/>
              </w:rPr>
              <w:t xml:space="preserve">Kar Payı Tahakkuk ve Reeskontları </w:t>
            </w:r>
            <w:proofErr w:type="gramStart"/>
            <w:r w:rsidRPr="003B10B3">
              <w:rPr>
                <w:rFonts w:ascii="Arial" w:hAnsi="Arial" w:cs="Arial"/>
                <w:sz w:val="16"/>
                <w:szCs w:val="16"/>
              </w:rPr>
              <w:t>İle</w:t>
            </w:r>
            <w:proofErr w:type="gramEnd"/>
            <w:r w:rsidRPr="003B10B3">
              <w:rPr>
                <w:rFonts w:ascii="Arial" w:hAnsi="Arial" w:cs="Arial"/>
                <w:sz w:val="16"/>
                <w:szCs w:val="16"/>
              </w:rPr>
              <w:t xml:space="preserve"> Değerleme Farkları</w:t>
            </w:r>
          </w:p>
        </w:tc>
        <w:tc>
          <w:tcPr>
            <w:tcW w:w="1676" w:type="dxa"/>
            <w:shd w:val="clear" w:color="auto" w:fill="auto"/>
            <w:noWrap/>
            <w:vAlign w:val="bottom"/>
            <w:hideMark/>
          </w:tcPr>
          <w:p w14:paraId="060C00FA" w14:textId="25EFDA8C"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3.832</w:t>
            </w:r>
          </w:p>
        </w:tc>
        <w:tc>
          <w:tcPr>
            <w:tcW w:w="1584" w:type="dxa"/>
            <w:shd w:val="clear" w:color="auto" w:fill="auto"/>
            <w:noWrap/>
            <w:vAlign w:val="bottom"/>
            <w:hideMark/>
          </w:tcPr>
          <w:p w14:paraId="158E2E1F" w14:textId="7E5EDC02"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28.576</w:t>
            </w:r>
          </w:p>
        </w:tc>
        <w:tc>
          <w:tcPr>
            <w:tcW w:w="1676" w:type="dxa"/>
            <w:shd w:val="clear" w:color="auto" w:fill="auto"/>
            <w:noWrap/>
            <w:vAlign w:val="bottom"/>
            <w:hideMark/>
          </w:tcPr>
          <w:p w14:paraId="0A8C10B0" w14:textId="4BA1665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231.386</w:t>
            </w:r>
          </w:p>
        </w:tc>
      </w:tr>
      <w:tr w:rsidR="008D53F7" w:rsidRPr="003B10B3" w14:paraId="43C68CB8" w14:textId="77777777" w:rsidTr="00D334CE">
        <w:trPr>
          <w:trHeight w:val="20"/>
        </w:trPr>
        <w:tc>
          <w:tcPr>
            <w:tcW w:w="4392" w:type="dxa"/>
            <w:shd w:val="clear" w:color="000000" w:fill="FFFFFF"/>
            <w:noWrap/>
            <w:vAlign w:val="bottom"/>
            <w:hideMark/>
          </w:tcPr>
          <w:p w14:paraId="67D7696C" w14:textId="77777777" w:rsidR="008D53F7" w:rsidRPr="003B10B3" w:rsidRDefault="008D53F7" w:rsidP="008D53F7">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4833D5C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1.842</w:t>
            </w:r>
          </w:p>
        </w:tc>
        <w:tc>
          <w:tcPr>
            <w:tcW w:w="1584" w:type="dxa"/>
            <w:shd w:val="clear" w:color="auto" w:fill="auto"/>
            <w:noWrap/>
            <w:vAlign w:val="bottom"/>
            <w:hideMark/>
          </w:tcPr>
          <w:p w14:paraId="31104198" w14:textId="09A6B1D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20.037</w:t>
            </w:r>
          </w:p>
        </w:tc>
        <w:tc>
          <w:tcPr>
            <w:tcW w:w="1676" w:type="dxa"/>
            <w:shd w:val="clear" w:color="auto" w:fill="auto"/>
            <w:noWrap/>
            <w:vAlign w:val="bottom"/>
            <w:hideMark/>
          </w:tcPr>
          <w:p w14:paraId="57B1318B" w14:textId="2F8F79DA"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222.170</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2DD12D41" w14:textId="77777777" w:rsidR="008D53F7" w:rsidRPr="009F63C9"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77D86868" w14:textId="77777777" w:rsidR="008D53F7" w:rsidRPr="009F63C9"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3F8C5F" w14:textId="77777777" w:rsidR="000845A0" w:rsidRPr="003B10B3"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77777777"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İtfa edilmiş maliyeti üzerinden değerlenen finansal varlıklardan repo 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5BD14286" w14:textId="4BA1DBCE" w:rsidR="000845A0" w:rsidRPr="003B10B3" w:rsidRDefault="009F1D78" w:rsidP="00494D19">
      <w:pPr>
        <w:tabs>
          <w:tab w:val="left" w:pos="709"/>
          <w:tab w:val="num" w:pos="1134"/>
          <w:tab w:val="left" w:pos="3828"/>
        </w:tabs>
        <w:autoSpaceDE w:val="0"/>
        <w:autoSpaceDN w:val="0"/>
        <w:adjustRightInd w:val="0"/>
        <w:ind w:left="709" w:right="-1"/>
        <w:jc w:val="both"/>
        <w:rPr>
          <w:rFonts w:ascii="Arial" w:hAnsi="Arial" w:cs="Arial"/>
          <w:sz w:val="20"/>
          <w:szCs w:val="20"/>
        </w:rPr>
      </w:pPr>
      <w:r>
        <w:rPr>
          <w:rFonts w:ascii="Arial" w:hAnsi="Arial" w:cs="Arial"/>
          <w:sz w:val="20"/>
          <w:szCs w:val="20"/>
        </w:rPr>
        <w:t>Bulunmamaktadır (31 Aralık 20</w:t>
      </w:r>
      <w:r w:rsidR="00202C80">
        <w:rPr>
          <w:rFonts w:ascii="Arial" w:hAnsi="Arial" w:cs="Arial"/>
          <w:sz w:val="20"/>
          <w:szCs w:val="20"/>
        </w:rPr>
        <w:t>2</w:t>
      </w:r>
      <w:r w:rsidR="008D53F7">
        <w:rPr>
          <w:rFonts w:ascii="Arial" w:hAnsi="Arial" w:cs="Arial"/>
          <w:sz w:val="20"/>
          <w:szCs w:val="20"/>
        </w:rPr>
        <w:t>1</w:t>
      </w:r>
      <w:r w:rsidR="000845A0" w:rsidRPr="003B10B3">
        <w:rPr>
          <w:rFonts w:ascii="Arial" w:hAnsi="Arial" w:cs="Arial"/>
          <w:sz w:val="20"/>
          <w:szCs w:val="20"/>
        </w:rPr>
        <w:t>: Vadeye kadar elde tutulacak geri alım vaadi ile satım işlemlerine konu olanlar, teminata verilen/bloke edilenler bulunmamaktadır).</w:t>
      </w:r>
    </w:p>
    <w:p w14:paraId="3F2E1FEF" w14:textId="6FBAE321" w:rsidR="00BB1048" w:rsidRDefault="00BB1048">
      <w:pPr>
        <w:rPr>
          <w:rFonts w:ascii="Arial" w:hAnsi="Arial" w:cs="Arial"/>
          <w:sz w:val="20"/>
          <w:szCs w:val="20"/>
        </w:rPr>
      </w:pPr>
    </w:p>
    <w:p w14:paraId="6FA84CA4" w14:textId="7FA06993" w:rsidR="00F11E9B" w:rsidRDefault="00F11E9B">
      <w:pPr>
        <w:rPr>
          <w:rFonts w:ascii="Arial" w:hAnsi="Arial" w:cs="Arial"/>
          <w:sz w:val="20"/>
          <w:szCs w:val="20"/>
        </w:rPr>
      </w:pPr>
      <w:r>
        <w:rPr>
          <w:rFonts w:ascii="Arial" w:hAnsi="Arial" w:cs="Arial"/>
          <w:sz w:val="20"/>
          <w:szCs w:val="20"/>
        </w:rPr>
        <w:br w:type="page"/>
      </w:r>
    </w:p>
    <w:p w14:paraId="2364F314" w14:textId="77777777" w:rsidR="009F1D78" w:rsidRPr="003B10B3" w:rsidRDefault="009F1D78" w:rsidP="009F1D7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8D53F7" w:rsidRPr="003B10B3" w14:paraId="03EF28B6" w14:textId="77777777" w:rsidTr="00D334CE">
        <w:trPr>
          <w:trHeight w:val="216"/>
        </w:trPr>
        <w:tc>
          <w:tcPr>
            <w:tcW w:w="6402" w:type="dxa"/>
            <w:shd w:val="clear" w:color="auto" w:fill="FFFFFF"/>
            <w:vAlign w:val="center"/>
          </w:tcPr>
          <w:p w14:paraId="26921B68" w14:textId="77777777" w:rsidR="008D53F7" w:rsidRPr="003B10B3" w:rsidRDefault="008D53F7" w:rsidP="008D53F7">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D86B87E"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5AFE2EA0"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8D53F7" w:rsidRPr="003B10B3" w14:paraId="57239234" w14:textId="77777777" w:rsidTr="00D334CE">
        <w:trPr>
          <w:trHeight w:val="136"/>
        </w:trPr>
        <w:tc>
          <w:tcPr>
            <w:tcW w:w="6402" w:type="dxa"/>
            <w:shd w:val="clear" w:color="auto" w:fill="FFFFFF"/>
            <w:vAlign w:val="center"/>
          </w:tcPr>
          <w:p w14:paraId="08F992D5" w14:textId="77777777" w:rsidR="008D53F7" w:rsidRPr="003B10B3" w:rsidRDefault="008D53F7" w:rsidP="008D53F7">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6DF52BA7"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5DEA922E"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8C0B4D" w:rsidRPr="003B10B3" w14:paraId="297B1331" w14:textId="77777777" w:rsidTr="00D334CE">
        <w:trPr>
          <w:trHeight w:val="88"/>
        </w:trPr>
        <w:tc>
          <w:tcPr>
            <w:tcW w:w="6402" w:type="dxa"/>
            <w:shd w:val="clear" w:color="auto" w:fill="FFFFFF"/>
            <w:vAlign w:val="center"/>
          </w:tcPr>
          <w:p w14:paraId="0AACC2AA" w14:textId="714207E9"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6E55167B" w:rsidR="008C0B4D" w:rsidRPr="005A2BDF" w:rsidRDefault="007E2498" w:rsidP="007E2498">
            <w:pPr>
              <w:ind w:right="148"/>
              <w:jc w:val="right"/>
              <w:rPr>
                <w:rFonts w:ascii="Arial" w:hAnsi="Arial" w:cs="Arial"/>
                <w:sz w:val="20"/>
                <w:szCs w:val="20"/>
                <w:highlight w:val="yellow"/>
              </w:rPr>
            </w:pPr>
            <w:r>
              <w:rPr>
                <w:rFonts w:ascii="Arial" w:hAnsi="Arial" w:cs="Arial"/>
                <w:sz w:val="20"/>
                <w:szCs w:val="16"/>
              </w:rPr>
              <w:t>2</w:t>
            </w:r>
            <w:r w:rsidR="008C0B4D" w:rsidRPr="00846EBB">
              <w:rPr>
                <w:rFonts w:ascii="Arial" w:hAnsi="Arial" w:cs="Arial"/>
                <w:sz w:val="20"/>
                <w:szCs w:val="16"/>
              </w:rPr>
              <w:t>.</w:t>
            </w:r>
            <w:r>
              <w:rPr>
                <w:rFonts w:ascii="Arial" w:hAnsi="Arial" w:cs="Arial"/>
                <w:sz w:val="20"/>
                <w:szCs w:val="16"/>
              </w:rPr>
              <w:t>537</w:t>
            </w:r>
            <w:r w:rsidR="008C0B4D" w:rsidRPr="00846EBB">
              <w:rPr>
                <w:rFonts w:ascii="Arial" w:hAnsi="Arial" w:cs="Arial"/>
                <w:sz w:val="20"/>
                <w:szCs w:val="16"/>
              </w:rPr>
              <w:t>.</w:t>
            </w:r>
            <w:r>
              <w:rPr>
                <w:rFonts w:ascii="Arial" w:hAnsi="Arial" w:cs="Arial"/>
                <w:sz w:val="20"/>
                <w:szCs w:val="16"/>
              </w:rPr>
              <w:t>344</w:t>
            </w:r>
          </w:p>
        </w:tc>
        <w:tc>
          <w:tcPr>
            <w:tcW w:w="1550" w:type="dxa"/>
            <w:vAlign w:val="bottom"/>
          </w:tcPr>
          <w:p w14:paraId="4E18D39D" w14:textId="3BCE547C" w:rsidR="008C0B4D" w:rsidRPr="003B10B3" w:rsidRDefault="008C0B4D" w:rsidP="008C0B4D">
            <w:pPr>
              <w:ind w:right="148"/>
              <w:jc w:val="right"/>
              <w:rPr>
                <w:rFonts w:ascii="Arial" w:hAnsi="Arial" w:cs="Arial"/>
                <w:sz w:val="20"/>
                <w:szCs w:val="20"/>
              </w:rPr>
            </w:pPr>
            <w:r w:rsidRPr="00846EBB">
              <w:rPr>
                <w:rFonts w:ascii="Arial" w:hAnsi="Arial" w:cs="Arial"/>
                <w:sz w:val="20"/>
                <w:szCs w:val="16"/>
              </w:rPr>
              <w:t>1.359.192</w:t>
            </w:r>
          </w:p>
        </w:tc>
      </w:tr>
      <w:tr w:rsidR="008C0B4D"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8C0B4D" w:rsidRPr="00596B13" w:rsidRDefault="008C0B4D" w:rsidP="008C0B4D">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2D3E6238" w:rsidR="008C0B4D" w:rsidRPr="005A2BDF" w:rsidRDefault="008C0B4D" w:rsidP="008C0B4D">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156D5A94" w:rsidR="008C0B4D" w:rsidRPr="00596B13" w:rsidRDefault="008C0B4D" w:rsidP="008C0B4D">
            <w:pPr>
              <w:ind w:right="148"/>
              <w:jc w:val="right"/>
              <w:rPr>
                <w:rFonts w:ascii="Arial" w:hAnsi="Arial" w:cs="Arial"/>
                <w:sz w:val="18"/>
                <w:szCs w:val="20"/>
              </w:rPr>
            </w:pPr>
            <w:r>
              <w:rPr>
                <w:rFonts w:ascii="Arial" w:hAnsi="Arial" w:cs="Arial"/>
                <w:color w:val="000000"/>
                <w:sz w:val="20"/>
                <w:szCs w:val="20"/>
              </w:rPr>
              <w:t> </w:t>
            </w:r>
          </w:p>
        </w:tc>
      </w:tr>
      <w:tr w:rsidR="008C0B4D"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8C0B4D" w:rsidRPr="003B10B3" w:rsidRDefault="008C0B4D" w:rsidP="008C0B4D">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2757C369" w:rsidR="008C0B4D" w:rsidRPr="005A2BDF" w:rsidRDefault="007E2498" w:rsidP="007E2498">
            <w:pPr>
              <w:ind w:right="148"/>
              <w:jc w:val="right"/>
              <w:rPr>
                <w:rFonts w:ascii="Arial" w:hAnsi="Arial" w:cs="Arial"/>
                <w:b/>
                <w:sz w:val="20"/>
                <w:szCs w:val="20"/>
                <w:highlight w:val="yellow"/>
              </w:rPr>
            </w:pPr>
            <w:r>
              <w:rPr>
                <w:rFonts w:ascii="Arial" w:hAnsi="Arial" w:cs="Arial"/>
                <w:b/>
                <w:bCs/>
                <w:color w:val="000000"/>
                <w:sz w:val="20"/>
                <w:szCs w:val="20"/>
              </w:rPr>
              <w:t>2</w:t>
            </w:r>
            <w:r w:rsidR="008C0B4D">
              <w:rPr>
                <w:rFonts w:ascii="Arial" w:hAnsi="Arial" w:cs="Arial"/>
                <w:b/>
                <w:bCs/>
                <w:color w:val="000000"/>
                <w:sz w:val="20"/>
                <w:szCs w:val="20"/>
              </w:rPr>
              <w:t>.</w:t>
            </w:r>
            <w:r>
              <w:rPr>
                <w:rFonts w:ascii="Arial" w:hAnsi="Arial" w:cs="Arial"/>
                <w:b/>
                <w:bCs/>
                <w:color w:val="000000"/>
                <w:sz w:val="20"/>
                <w:szCs w:val="20"/>
              </w:rPr>
              <w:t>537</w:t>
            </w:r>
            <w:r w:rsidR="008C0B4D">
              <w:rPr>
                <w:rFonts w:ascii="Arial" w:hAnsi="Arial" w:cs="Arial"/>
                <w:b/>
                <w:bCs/>
                <w:color w:val="000000"/>
                <w:sz w:val="20"/>
                <w:szCs w:val="20"/>
              </w:rPr>
              <w:t>.</w:t>
            </w:r>
            <w:r>
              <w:rPr>
                <w:rFonts w:ascii="Arial" w:hAnsi="Arial" w:cs="Arial"/>
                <w:b/>
                <w:bCs/>
                <w:color w:val="000000"/>
                <w:sz w:val="20"/>
                <w:szCs w:val="20"/>
              </w:rPr>
              <w:t>344</w:t>
            </w:r>
          </w:p>
        </w:tc>
        <w:tc>
          <w:tcPr>
            <w:tcW w:w="1550" w:type="dxa"/>
            <w:tcBorders>
              <w:top w:val="single" w:sz="4" w:space="0" w:color="auto"/>
              <w:bottom w:val="double" w:sz="4" w:space="0" w:color="auto"/>
            </w:tcBorders>
            <w:vAlign w:val="center"/>
          </w:tcPr>
          <w:p w14:paraId="4EB4F22B" w14:textId="5A97AA9F" w:rsidR="008C0B4D" w:rsidRPr="003B10B3" w:rsidRDefault="008C0B4D" w:rsidP="008C0B4D">
            <w:pPr>
              <w:ind w:right="148"/>
              <w:jc w:val="right"/>
              <w:rPr>
                <w:rFonts w:ascii="Arial" w:hAnsi="Arial" w:cs="Arial"/>
                <w:b/>
                <w:bCs/>
                <w:sz w:val="20"/>
                <w:szCs w:val="20"/>
              </w:rPr>
            </w:pPr>
            <w:r>
              <w:rPr>
                <w:rFonts w:ascii="Arial" w:hAnsi="Arial" w:cs="Arial"/>
                <w:b/>
                <w:bCs/>
                <w:color w:val="000000"/>
                <w:sz w:val="20"/>
                <w:szCs w:val="20"/>
              </w:rPr>
              <w:t>1.359.192</w:t>
            </w:r>
          </w:p>
        </w:tc>
      </w:tr>
    </w:tbl>
    <w:p w14:paraId="7F624B5E" w14:textId="77777777" w:rsidR="009F1D78" w:rsidRPr="009F1D78" w:rsidRDefault="009F1D78" w:rsidP="009F1D78">
      <w:pPr>
        <w:ind w:right="386"/>
        <w:jc w:val="both"/>
        <w:rPr>
          <w:rFonts w:ascii="Arial" w:hAnsi="Arial" w:cs="Arial"/>
          <w:sz w:val="6"/>
          <w:szCs w:val="12"/>
        </w:rPr>
      </w:pPr>
    </w:p>
    <w:p w14:paraId="184FA171" w14:textId="52FCD163" w:rsidR="00485B7A" w:rsidRPr="00D62DE3" w:rsidRDefault="00485B7A" w:rsidP="00485B7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w:t>
      </w:r>
      <w:r w:rsidRPr="00EB163D">
        <w:rPr>
          <w:rFonts w:ascii="Arial" w:hAnsi="Arial" w:cs="Arial"/>
          <w:iCs/>
          <w:sz w:val="14"/>
          <w:szCs w:val="12"/>
        </w:rPr>
        <w:t xml:space="preserve">tarafından ihraç edilmiş olan ve Türkiye Varlık </w:t>
      </w:r>
      <w:proofErr w:type="gramStart"/>
      <w:r w:rsidRPr="00EB163D">
        <w:rPr>
          <w:rFonts w:ascii="Arial" w:hAnsi="Arial" w:cs="Arial"/>
          <w:iCs/>
          <w:sz w:val="14"/>
          <w:szCs w:val="12"/>
        </w:rPr>
        <w:t>Fonu -</w:t>
      </w:r>
      <w:proofErr w:type="gramEnd"/>
      <w:r w:rsidRPr="00EB163D">
        <w:rPr>
          <w:rFonts w:ascii="Arial" w:hAnsi="Arial" w:cs="Arial"/>
          <w:iCs/>
          <w:sz w:val="14"/>
          <w:szCs w:val="12"/>
        </w:rPr>
        <w:t xml:space="preserve"> Piyasa ve İstikrar Denge Alt Fonundan satın alınan, kâr paysız özel tertip devlet iç borçlanma senedi 1.</w:t>
      </w:r>
      <w:r w:rsidR="00EB163D" w:rsidRPr="00EB163D">
        <w:rPr>
          <w:rFonts w:ascii="Arial" w:hAnsi="Arial" w:cs="Arial"/>
          <w:iCs/>
          <w:sz w:val="14"/>
          <w:szCs w:val="12"/>
        </w:rPr>
        <w:t>600</w:t>
      </w:r>
      <w:r w:rsidRPr="00EB163D">
        <w:rPr>
          <w:rFonts w:ascii="Arial" w:hAnsi="Arial" w:cs="Arial"/>
          <w:iCs/>
          <w:sz w:val="14"/>
          <w:szCs w:val="12"/>
        </w:rPr>
        <w:t>.</w:t>
      </w:r>
      <w:r w:rsidR="00EB163D" w:rsidRPr="00EB163D">
        <w:rPr>
          <w:rFonts w:ascii="Arial" w:hAnsi="Arial" w:cs="Arial"/>
          <w:iCs/>
          <w:sz w:val="14"/>
          <w:szCs w:val="12"/>
        </w:rPr>
        <w:t>277</w:t>
      </w:r>
      <w:r w:rsidRPr="00EB163D">
        <w:rPr>
          <w:rFonts w:ascii="Arial" w:hAnsi="Arial" w:cs="Arial"/>
          <w:iCs/>
          <w:sz w:val="14"/>
          <w:szCs w:val="12"/>
        </w:rPr>
        <w:t xml:space="preserve"> TL (önceki dönem  1.359.192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7C3AFB" w:rsidRPr="003B10B3" w14:paraId="56ECF7DA" w14:textId="77777777" w:rsidTr="00D334CE">
        <w:trPr>
          <w:trHeight w:val="216"/>
        </w:trPr>
        <w:tc>
          <w:tcPr>
            <w:tcW w:w="6402" w:type="dxa"/>
            <w:shd w:val="clear" w:color="auto" w:fill="FFFFFF"/>
            <w:vAlign w:val="center"/>
          </w:tcPr>
          <w:p w14:paraId="5ECBD974" w14:textId="77777777" w:rsidR="007C3AFB" w:rsidRPr="003B10B3" w:rsidRDefault="007C3AFB" w:rsidP="007C3AFB">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37A43738" w:rsidR="007C3AFB" w:rsidRPr="005A2BDF" w:rsidRDefault="007C3AFB" w:rsidP="007C3AFB">
            <w:pPr>
              <w:ind w:right="148"/>
              <w:jc w:val="right"/>
              <w:rPr>
                <w:rFonts w:ascii="Arial" w:hAnsi="Arial" w:cs="Arial"/>
                <w:b/>
                <w:bCs/>
                <w:sz w:val="20"/>
                <w:szCs w:val="20"/>
                <w:highlight w:val="yellow"/>
              </w:rPr>
            </w:pPr>
            <w:r>
              <w:rPr>
                <w:rFonts w:ascii="Arial" w:hAnsi="Arial" w:cs="Arial"/>
                <w:b/>
                <w:bCs/>
                <w:sz w:val="20"/>
                <w:szCs w:val="20"/>
              </w:rPr>
              <w:t>2.537.344</w:t>
            </w:r>
          </w:p>
        </w:tc>
        <w:tc>
          <w:tcPr>
            <w:tcW w:w="1550" w:type="dxa"/>
            <w:vAlign w:val="bottom"/>
          </w:tcPr>
          <w:p w14:paraId="49CCF557" w14:textId="3D83A2FE" w:rsidR="007C3AFB" w:rsidRPr="003B10B3" w:rsidRDefault="007C3AFB" w:rsidP="007C3AFB">
            <w:pPr>
              <w:ind w:right="148"/>
              <w:jc w:val="right"/>
              <w:rPr>
                <w:rFonts w:ascii="Arial" w:hAnsi="Arial" w:cs="Arial"/>
                <w:b/>
                <w:bCs/>
                <w:sz w:val="20"/>
                <w:szCs w:val="20"/>
              </w:rPr>
            </w:pPr>
            <w:r w:rsidRPr="00DD62AA">
              <w:rPr>
                <w:rFonts w:ascii="Arial" w:hAnsi="Arial" w:cs="Arial"/>
                <w:b/>
                <w:bCs/>
                <w:sz w:val="20"/>
                <w:szCs w:val="16"/>
              </w:rPr>
              <w:t>1.359.192</w:t>
            </w:r>
          </w:p>
        </w:tc>
      </w:tr>
      <w:tr w:rsidR="007C3AFB" w:rsidRPr="003B10B3" w14:paraId="139E9257" w14:textId="77777777" w:rsidTr="00D334CE">
        <w:trPr>
          <w:trHeight w:val="136"/>
        </w:trPr>
        <w:tc>
          <w:tcPr>
            <w:tcW w:w="6402" w:type="dxa"/>
            <w:shd w:val="clear" w:color="auto" w:fill="FFFFFF"/>
            <w:vAlign w:val="center"/>
          </w:tcPr>
          <w:p w14:paraId="5BED3997" w14:textId="5D5C7856" w:rsidR="007C3AFB" w:rsidRPr="003B10B3" w:rsidRDefault="007C3AFB" w:rsidP="007C3AFB">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3ADFEACD" w:rsidR="007C3AFB" w:rsidRPr="005A2BDF" w:rsidRDefault="007C3AFB" w:rsidP="007C3AFB">
            <w:pPr>
              <w:ind w:right="148"/>
              <w:jc w:val="right"/>
              <w:rPr>
                <w:rFonts w:ascii="Arial" w:hAnsi="Arial" w:cs="Arial"/>
                <w:sz w:val="20"/>
                <w:szCs w:val="20"/>
                <w:highlight w:val="yellow"/>
              </w:rPr>
            </w:pPr>
            <w:r w:rsidRPr="007C3AFB">
              <w:rPr>
                <w:rFonts w:ascii="Arial" w:hAnsi="Arial" w:cs="Arial"/>
                <w:sz w:val="20"/>
                <w:szCs w:val="20"/>
              </w:rPr>
              <w:t>-</w:t>
            </w:r>
          </w:p>
        </w:tc>
        <w:tc>
          <w:tcPr>
            <w:tcW w:w="1550" w:type="dxa"/>
            <w:vAlign w:val="bottom"/>
          </w:tcPr>
          <w:p w14:paraId="1371E659" w14:textId="615ACDF5" w:rsidR="007C3AFB" w:rsidRPr="003B10B3" w:rsidRDefault="007C3AFB" w:rsidP="007C3AFB">
            <w:pPr>
              <w:ind w:right="148"/>
              <w:jc w:val="right"/>
              <w:rPr>
                <w:rFonts w:ascii="Arial" w:hAnsi="Arial" w:cs="Arial"/>
                <w:sz w:val="20"/>
                <w:szCs w:val="20"/>
              </w:rPr>
            </w:pPr>
            <w:r w:rsidRPr="00DD62AA">
              <w:rPr>
                <w:rFonts w:ascii="Arial" w:hAnsi="Arial" w:cs="Arial"/>
                <w:sz w:val="20"/>
                <w:szCs w:val="20"/>
              </w:rPr>
              <w:t>-</w:t>
            </w:r>
          </w:p>
        </w:tc>
      </w:tr>
      <w:tr w:rsidR="007C3AFB" w:rsidRPr="003B10B3" w14:paraId="59651DC2" w14:textId="77777777" w:rsidTr="00D334CE">
        <w:trPr>
          <w:trHeight w:val="136"/>
        </w:trPr>
        <w:tc>
          <w:tcPr>
            <w:tcW w:w="6402" w:type="dxa"/>
            <w:shd w:val="clear" w:color="auto" w:fill="FFFFFF"/>
            <w:vAlign w:val="center"/>
          </w:tcPr>
          <w:p w14:paraId="4560DB50" w14:textId="489E98E4" w:rsidR="007C3AFB" w:rsidRPr="003B10B3" w:rsidRDefault="007C3AFB" w:rsidP="007C3AFB">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74608D60" w:rsidR="007C3AFB" w:rsidRPr="005A2BDF" w:rsidRDefault="007C3AFB" w:rsidP="007C3AFB">
            <w:pPr>
              <w:ind w:right="148"/>
              <w:jc w:val="right"/>
              <w:rPr>
                <w:rFonts w:ascii="Arial" w:hAnsi="Arial" w:cs="Arial"/>
                <w:color w:val="000000"/>
                <w:sz w:val="20"/>
                <w:szCs w:val="20"/>
                <w:highlight w:val="yellow"/>
              </w:rPr>
            </w:pPr>
            <w:r>
              <w:rPr>
                <w:rFonts w:ascii="Arial" w:hAnsi="Arial" w:cs="Arial"/>
                <w:sz w:val="20"/>
                <w:szCs w:val="20"/>
              </w:rPr>
              <w:t>2.537.344</w:t>
            </w:r>
          </w:p>
        </w:tc>
        <w:tc>
          <w:tcPr>
            <w:tcW w:w="1550" w:type="dxa"/>
            <w:vAlign w:val="bottom"/>
          </w:tcPr>
          <w:p w14:paraId="01BA0BD8" w14:textId="47854EDC" w:rsidR="007C3AFB" w:rsidRPr="003B10B3" w:rsidRDefault="007C3AFB" w:rsidP="007C3AFB">
            <w:pPr>
              <w:ind w:right="148"/>
              <w:jc w:val="right"/>
              <w:rPr>
                <w:rFonts w:ascii="Arial" w:hAnsi="Arial" w:cs="Arial"/>
                <w:color w:val="000000"/>
                <w:sz w:val="20"/>
                <w:szCs w:val="20"/>
              </w:rPr>
            </w:pPr>
            <w:r w:rsidRPr="00DD62AA">
              <w:rPr>
                <w:rFonts w:ascii="Arial" w:hAnsi="Arial" w:cs="Arial"/>
                <w:sz w:val="20"/>
                <w:szCs w:val="16"/>
              </w:rPr>
              <w:t>1.359.192</w:t>
            </w:r>
          </w:p>
        </w:tc>
      </w:tr>
      <w:tr w:rsidR="007C3AFB" w:rsidRPr="003B10B3" w14:paraId="38C95ACD" w14:textId="77777777" w:rsidTr="00D334CE">
        <w:trPr>
          <w:trHeight w:val="88"/>
        </w:trPr>
        <w:tc>
          <w:tcPr>
            <w:tcW w:w="6402" w:type="dxa"/>
            <w:shd w:val="clear" w:color="auto" w:fill="FFFFFF"/>
            <w:vAlign w:val="center"/>
          </w:tcPr>
          <w:p w14:paraId="17336F7A" w14:textId="77777777" w:rsidR="007C3AFB" w:rsidRPr="003B10B3" w:rsidRDefault="007C3AFB" w:rsidP="007C3AFB">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0B9ECA56" w:rsidR="007C3AFB" w:rsidRPr="005A2BDF" w:rsidRDefault="007C3AFB" w:rsidP="007C3AFB">
            <w:pPr>
              <w:ind w:right="148"/>
              <w:jc w:val="right"/>
              <w:rPr>
                <w:rFonts w:ascii="Arial" w:hAnsi="Arial" w:cs="Arial"/>
                <w:sz w:val="20"/>
                <w:szCs w:val="20"/>
                <w:highlight w:val="yellow"/>
              </w:rPr>
            </w:pPr>
            <w:r>
              <w:rPr>
                <w:rFonts w:ascii="Arial" w:hAnsi="Arial" w:cs="Arial"/>
                <w:sz w:val="20"/>
                <w:szCs w:val="20"/>
              </w:rPr>
              <w:t>-</w:t>
            </w:r>
          </w:p>
        </w:tc>
        <w:tc>
          <w:tcPr>
            <w:tcW w:w="1550" w:type="dxa"/>
            <w:vAlign w:val="bottom"/>
          </w:tcPr>
          <w:p w14:paraId="1145AB4D" w14:textId="0D34A895" w:rsidR="007C3AFB" w:rsidRPr="003B10B3" w:rsidRDefault="007C3AFB" w:rsidP="007C3AFB">
            <w:pPr>
              <w:ind w:right="148"/>
              <w:jc w:val="right"/>
              <w:rPr>
                <w:rFonts w:ascii="Arial" w:hAnsi="Arial" w:cs="Arial"/>
                <w:sz w:val="20"/>
                <w:szCs w:val="20"/>
              </w:rPr>
            </w:pPr>
            <w:r>
              <w:rPr>
                <w:rFonts w:ascii="Arial" w:hAnsi="Arial" w:cs="Arial"/>
                <w:sz w:val="20"/>
                <w:szCs w:val="16"/>
              </w:rPr>
              <w:t>-</w:t>
            </w:r>
          </w:p>
        </w:tc>
      </w:tr>
      <w:tr w:rsidR="007C3AFB" w:rsidRPr="003B10B3" w14:paraId="7EF88B77" w14:textId="77777777" w:rsidTr="00023ED5">
        <w:trPr>
          <w:trHeight w:val="88"/>
        </w:trPr>
        <w:tc>
          <w:tcPr>
            <w:tcW w:w="6402" w:type="dxa"/>
            <w:tcBorders>
              <w:bottom w:val="single" w:sz="4" w:space="0" w:color="auto"/>
            </w:tcBorders>
            <w:shd w:val="clear" w:color="auto" w:fill="FFFFFF"/>
            <w:vAlign w:val="bottom"/>
          </w:tcPr>
          <w:p w14:paraId="1FAD3C4C" w14:textId="77777777" w:rsidR="007C3AFB" w:rsidRPr="00596B13" w:rsidRDefault="007C3AFB" w:rsidP="007C3AFB">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7C3AFB" w:rsidRPr="005A2BDF" w:rsidRDefault="007C3AFB" w:rsidP="007C3AFB">
            <w:pPr>
              <w:ind w:right="148"/>
              <w:jc w:val="right"/>
              <w:rPr>
                <w:rFonts w:ascii="Arial" w:hAnsi="Arial" w:cs="Arial"/>
                <w:sz w:val="18"/>
                <w:szCs w:val="20"/>
                <w:highlight w:val="yellow"/>
              </w:rPr>
            </w:pPr>
          </w:p>
        </w:tc>
        <w:tc>
          <w:tcPr>
            <w:tcW w:w="1550" w:type="dxa"/>
            <w:tcBorders>
              <w:bottom w:val="single" w:sz="4" w:space="0" w:color="auto"/>
            </w:tcBorders>
            <w:vAlign w:val="center"/>
          </w:tcPr>
          <w:p w14:paraId="108FFD63" w14:textId="41B1AEB0" w:rsidR="007C3AFB" w:rsidRPr="00596B13" w:rsidRDefault="007C3AFB" w:rsidP="007C3AFB">
            <w:pPr>
              <w:ind w:right="148"/>
              <w:jc w:val="right"/>
              <w:rPr>
                <w:rFonts w:ascii="Arial" w:hAnsi="Arial" w:cs="Arial"/>
                <w:sz w:val="18"/>
                <w:szCs w:val="20"/>
              </w:rPr>
            </w:pPr>
            <w:r>
              <w:rPr>
                <w:rFonts w:ascii="Arial" w:hAnsi="Arial" w:cs="Arial"/>
                <w:color w:val="000000"/>
                <w:sz w:val="20"/>
                <w:szCs w:val="20"/>
              </w:rPr>
              <w:t> </w:t>
            </w:r>
          </w:p>
        </w:tc>
      </w:tr>
      <w:tr w:rsidR="007C3AFB" w:rsidRPr="003B10B3" w14:paraId="03AE3133" w14:textId="77777777" w:rsidTr="00023ED5">
        <w:trPr>
          <w:trHeight w:val="88"/>
        </w:trPr>
        <w:tc>
          <w:tcPr>
            <w:tcW w:w="6402" w:type="dxa"/>
            <w:tcBorders>
              <w:top w:val="single" w:sz="4" w:space="0" w:color="auto"/>
              <w:bottom w:val="double" w:sz="4" w:space="0" w:color="auto"/>
            </w:tcBorders>
            <w:shd w:val="clear" w:color="auto" w:fill="FFFFFF"/>
            <w:vAlign w:val="bottom"/>
          </w:tcPr>
          <w:p w14:paraId="200B3F88" w14:textId="77777777" w:rsidR="007C3AFB" w:rsidRPr="003B10B3" w:rsidRDefault="007C3AFB" w:rsidP="007C3AFB">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19825EDC" w:rsidR="007C3AFB" w:rsidRPr="005A2BDF" w:rsidRDefault="007C3AFB" w:rsidP="007C3AFB">
            <w:pPr>
              <w:ind w:right="148"/>
              <w:jc w:val="right"/>
              <w:rPr>
                <w:rFonts w:ascii="Arial" w:hAnsi="Arial" w:cs="Arial"/>
                <w:b/>
                <w:sz w:val="20"/>
                <w:szCs w:val="20"/>
                <w:highlight w:val="yellow"/>
              </w:rPr>
            </w:pPr>
            <w:r>
              <w:rPr>
                <w:rFonts w:ascii="Arial" w:hAnsi="Arial" w:cs="Arial"/>
                <w:b/>
                <w:bCs/>
                <w:sz w:val="20"/>
                <w:szCs w:val="20"/>
              </w:rPr>
              <w:t>2.537.344</w:t>
            </w:r>
          </w:p>
        </w:tc>
        <w:tc>
          <w:tcPr>
            <w:tcW w:w="1550" w:type="dxa"/>
            <w:tcBorders>
              <w:top w:val="single" w:sz="4" w:space="0" w:color="auto"/>
              <w:bottom w:val="double" w:sz="4" w:space="0" w:color="auto"/>
            </w:tcBorders>
            <w:vAlign w:val="center"/>
          </w:tcPr>
          <w:p w14:paraId="57236388" w14:textId="5BB31B2D" w:rsidR="007C3AFB" w:rsidRPr="003B10B3" w:rsidRDefault="007C3AFB" w:rsidP="007C3AFB">
            <w:pPr>
              <w:ind w:right="148"/>
              <w:jc w:val="right"/>
              <w:rPr>
                <w:rFonts w:ascii="Arial" w:hAnsi="Arial" w:cs="Arial"/>
                <w:b/>
                <w:bCs/>
                <w:sz w:val="20"/>
                <w:szCs w:val="20"/>
              </w:rPr>
            </w:pPr>
            <w:r>
              <w:rPr>
                <w:rFonts w:ascii="Arial" w:hAnsi="Arial" w:cs="Arial"/>
                <w:b/>
                <w:bCs/>
                <w:color w:val="000000"/>
                <w:sz w:val="20"/>
                <w:szCs w:val="20"/>
              </w:rPr>
              <w:t>1.359.192</w:t>
            </w:r>
          </w:p>
        </w:tc>
      </w:tr>
    </w:tbl>
    <w:p w14:paraId="6BBEB180" w14:textId="77777777" w:rsidR="009F1D78" w:rsidRPr="009F1D78" w:rsidRDefault="009F1D78" w:rsidP="009F1D78">
      <w:pPr>
        <w:ind w:right="386"/>
        <w:jc w:val="both"/>
        <w:rPr>
          <w:rFonts w:ascii="Arial" w:hAnsi="Arial" w:cs="Arial"/>
          <w:sz w:val="6"/>
          <w:szCs w:val="12"/>
        </w:rPr>
      </w:pPr>
    </w:p>
    <w:p w14:paraId="5B649673" w14:textId="2FDA9C8E" w:rsidR="008C0B4D" w:rsidRPr="00D62DE3" w:rsidRDefault="008C0B4D" w:rsidP="008C0B4D">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w:t>
      </w:r>
      <w:r w:rsidRPr="00EB163D">
        <w:rPr>
          <w:rFonts w:ascii="Arial" w:hAnsi="Arial" w:cs="Arial"/>
          <w:iCs/>
          <w:sz w:val="14"/>
          <w:szCs w:val="12"/>
        </w:rPr>
        <w:t xml:space="preserve">Maliye Bakanlığı tarafından ihraç edilmiş olan ve Türkiye Varlık </w:t>
      </w:r>
      <w:proofErr w:type="gramStart"/>
      <w:r w:rsidRPr="00EB163D">
        <w:rPr>
          <w:rFonts w:ascii="Arial" w:hAnsi="Arial" w:cs="Arial"/>
          <w:iCs/>
          <w:sz w:val="14"/>
          <w:szCs w:val="12"/>
        </w:rPr>
        <w:t>Fonu -</w:t>
      </w:r>
      <w:proofErr w:type="gramEnd"/>
      <w:r w:rsidRPr="00EB163D">
        <w:rPr>
          <w:rFonts w:ascii="Arial" w:hAnsi="Arial" w:cs="Arial"/>
          <w:iCs/>
          <w:sz w:val="14"/>
          <w:szCs w:val="12"/>
        </w:rPr>
        <w:t xml:space="preserve"> Piyasa ve İstikrar Denge Alt Fonundan satın alınan, kâr paysız özel tertip devlet iç borçlanma senedi 1.</w:t>
      </w:r>
      <w:r w:rsidR="00EB163D" w:rsidRPr="00EB163D">
        <w:rPr>
          <w:rFonts w:ascii="Arial" w:hAnsi="Arial" w:cs="Arial"/>
          <w:iCs/>
          <w:sz w:val="14"/>
          <w:szCs w:val="12"/>
        </w:rPr>
        <w:t>600</w:t>
      </w:r>
      <w:r w:rsidRPr="00EB163D">
        <w:rPr>
          <w:rFonts w:ascii="Arial" w:hAnsi="Arial" w:cs="Arial"/>
          <w:iCs/>
          <w:sz w:val="14"/>
          <w:szCs w:val="12"/>
        </w:rPr>
        <w:t>.</w:t>
      </w:r>
      <w:r w:rsidR="00EB163D" w:rsidRPr="00EB163D">
        <w:rPr>
          <w:rFonts w:ascii="Arial" w:hAnsi="Arial" w:cs="Arial"/>
          <w:iCs/>
          <w:sz w:val="14"/>
          <w:szCs w:val="12"/>
        </w:rPr>
        <w:t>277</w:t>
      </w:r>
      <w:r w:rsidRPr="00EB163D">
        <w:rPr>
          <w:rFonts w:ascii="Arial" w:hAnsi="Arial" w:cs="Arial"/>
          <w:iCs/>
          <w:sz w:val="14"/>
          <w:szCs w:val="12"/>
        </w:rPr>
        <w:t xml:space="preserve"> TL (önceki dönem  1.359.192 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7C3AFB" w:rsidRPr="003B10B3" w14:paraId="4CC0659B" w14:textId="77777777" w:rsidTr="00D334CE">
        <w:trPr>
          <w:trHeight w:val="216"/>
        </w:trPr>
        <w:tc>
          <w:tcPr>
            <w:tcW w:w="6090" w:type="dxa"/>
            <w:shd w:val="clear" w:color="auto" w:fill="FFFFFF"/>
            <w:vAlign w:val="center"/>
          </w:tcPr>
          <w:p w14:paraId="223850AD" w14:textId="77777777" w:rsidR="007C3AFB" w:rsidRPr="003B10B3" w:rsidRDefault="007C3AFB" w:rsidP="007C3AFB">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6A4D61FF" w:rsidR="007C3AFB" w:rsidRPr="005A2BDF" w:rsidRDefault="007C3AFB" w:rsidP="007C3AFB">
            <w:pPr>
              <w:ind w:right="148"/>
              <w:jc w:val="right"/>
              <w:rPr>
                <w:rFonts w:ascii="Arial" w:hAnsi="Arial" w:cs="Arial"/>
                <w:sz w:val="20"/>
                <w:szCs w:val="20"/>
                <w:highlight w:val="yellow"/>
              </w:rPr>
            </w:pPr>
            <w:r>
              <w:rPr>
                <w:rFonts w:ascii="Arial" w:hAnsi="Arial" w:cs="Arial"/>
                <w:sz w:val="20"/>
                <w:szCs w:val="20"/>
              </w:rPr>
              <w:t>1.359.192</w:t>
            </w:r>
          </w:p>
        </w:tc>
        <w:tc>
          <w:tcPr>
            <w:tcW w:w="1559" w:type="dxa"/>
            <w:vAlign w:val="bottom"/>
          </w:tcPr>
          <w:p w14:paraId="55EBA907" w14:textId="684E968D" w:rsidR="007C3AFB" w:rsidRPr="003B10B3" w:rsidRDefault="007C3AFB" w:rsidP="007C3AFB">
            <w:pPr>
              <w:ind w:right="148"/>
              <w:jc w:val="right"/>
              <w:rPr>
                <w:rFonts w:ascii="Arial" w:hAnsi="Arial" w:cs="Arial"/>
                <w:sz w:val="20"/>
                <w:szCs w:val="20"/>
              </w:rPr>
            </w:pPr>
            <w:r w:rsidRPr="00DD62AA">
              <w:rPr>
                <w:rFonts w:ascii="Arial" w:hAnsi="Arial" w:cs="Arial"/>
                <w:sz w:val="20"/>
                <w:szCs w:val="16"/>
              </w:rPr>
              <w:t>775.777</w:t>
            </w:r>
          </w:p>
        </w:tc>
      </w:tr>
      <w:tr w:rsidR="007C3AFB" w:rsidRPr="003B10B3" w14:paraId="04CCBB02" w14:textId="77777777" w:rsidTr="00D334CE">
        <w:trPr>
          <w:trHeight w:val="136"/>
        </w:trPr>
        <w:tc>
          <w:tcPr>
            <w:tcW w:w="6090" w:type="dxa"/>
            <w:shd w:val="clear" w:color="auto" w:fill="FFFFFF"/>
            <w:vAlign w:val="center"/>
          </w:tcPr>
          <w:p w14:paraId="0C06D303" w14:textId="1B17EEAB" w:rsidR="007C3AFB" w:rsidRPr="003B10B3" w:rsidRDefault="007C3AFB" w:rsidP="007C3AFB">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08DA0271" w:rsidR="007C3AFB" w:rsidRPr="005A2BDF" w:rsidRDefault="007C3AFB" w:rsidP="007C3AFB">
            <w:pPr>
              <w:ind w:right="148"/>
              <w:jc w:val="right"/>
              <w:rPr>
                <w:rFonts w:ascii="Arial" w:hAnsi="Arial" w:cs="Arial"/>
                <w:sz w:val="20"/>
                <w:szCs w:val="20"/>
                <w:highlight w:val="yellow"/>
              </w:rPr>
            </w:pPr>
            <w:r>
              <w:rPr>
                <w:rFonts w:ascii="Arial" w:hAnsi="Arial" w:cs="Arial"/>
                <w:sz w:val="20"/>
                <w:szCs w:val="20"/>
              </w:rPr>
              <w:t>281.112</w:t>
            </w:r>
          </w:p>
        </w:tc>
        <w:tc>
          <w:tcPr>
            <w:tcW w:w="1559" w:type="dxa"/>
            <w:vAlign w:val="bottom"/>
          </w:tcPr>
          <w:p w14:paraId="4CEEEB7B" w14:textId="5A7C3A0C" w:rsidR="007C3AFB" w:rsidRPr="003B10B3" w:rsidRDefault="007C3AFB" w:rsidP="007C3AFB">
            <w:pPr>
              <w:ind w:right="148"/>
              <w:jc w:val="right"/>
              <w:rPr>
                <w:rFonts w:ascii="Arial" w:hAnsi="Arial" w:cs="Arial"/>
                <w:sz w:val="20"/>
                <w:szCs w:val="20"/>
              </w:rPr>
            </w:pPr>
            <w:r w:rsidRPr="00DD62AA">
              <w:rPr>
                <w:rFonts w:ascii="Arial" w:hAnsi="Arial" w:cs="Arial"/>
                <w:sz w:val="20"/>
                <w:szCs w:val="16"/>
              </w:rPr>
              <w:t>583.415</w:t>
            </w:r>
          </w:p>
        </w:tc>
      </w:tr>
      <w:tr w:rsidR="007C3AFB" w:rsidRPr="003B10B3" w14:paraId="61EAB909" w14:textId="77777777" w:rsidTr="00D334CE">
        <w:trPr>
          <w:trHeight w:val="136"/>
        </w:trPr>
        <w:tc>
          <w:tcPr>
            <w:tcW w:w="6090" w:type="dxa"/>
            <w:shd w:val="clear" w:color="auto" w:fill="FFFFFF"/>
            <w:vAlign w:val="center"/>
          </w:tcPr>
          <w:p w14:paraId="3D2EEFBA" w14:textId="3C52AADD" w:rsidR="007C3AFB" w:rsidRPr="003B10B3" w:rsidRDefault="007C3AFB" w:rsidP="007C3AFB">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40F528F0" w:rsidR="007C3AFB" w:rsidRPr="005A2BDF" w:rsidRDefault="007C3AFB" w:rsidP="007C3AFB">
            <w:pPr>
              <w:ind w:right="148"/>
              <w:jc w:val="right"/>
              <w:rPr>
                <w:rFonts w:ascii="Arial" w:hAnsi="Arial" w:cs="Arial"/>
                <w:color w:val="000000"/>
                <w:sz w:val="20"/>
                <w:szCs w:val="20"/>
                <w:highlight w:val="yellow"/>
              </w:rPr>
            </w:pPr>
            <w:r>
              <w:rPr>
                <w:rFonts w:ascii="Arial" w:hAnsi="Arial" w:cs="Arial"/>
                <w:sz w:val="20"/>
                <w:szCs w:val="20"/>
              </w:rPr>
              <w:t>897.040</w:t>
            </w:r>
          </w:p>
        </w:tc>
        <w:tc>
          <w:tcPr>
            <w:tcW w:w="1559" w:type="dxa"/>
            <w:vAlign w:val="bottom"/>
          </w:tcPr>
          <w:p w14:paraId="0600A5F1" w14:textId="24F047FE" w:rsidR="007C3AFB" w:rsidRPr="003B10B3" w:rsidRDefault="007C3AFB" w:rsidP="007C3AFB">
            <w:pPr>
              <w:ind w:right="148"/>
              <w:jc w:val="right"/>
              <w:rPr>
                <w:rFonts w:ascii="Arial" w:hAnsi="Arial" w:cs="Arial"/>
                <w:color w:val="000000"/>
                <w:sz w:val="20"/>
                <w:szCs w:val="20"/>
              </w:rPr>
            </w:pPr>
            <w:r>
              <w:rPr>
                <w:rFonts w:ascii="Arial" w:hAnsi="Arial" w:cs="Arial"/>
                <w:sz w:val="20"/>
                <w:szCs w:val="16"/>
              </w:rPr>
              <w:t>-</w:t>
            </w:r>
          </w:p>
        </w:tc>
      </w:tr>
      <w:tr w:rsidR="007C3AFB" w:rsidRPr="003B10B3" w14:paraId="56089322" w14:textId="77777777" w:rsidTr="00D334CE">
        <w:trPr>
          <w:trHeight w:val="88"/>
        </w:trPr>
        <w:tc>
          <w:tcPr>
            <w:tcW w:w="6090" w:type="dxa"/>
            <w:shd w:val="clear" w:color="auto" w:fill="FFFFFF"/>
            <w:vAlign w:val="center"/>
          </w:tcPr>
          <w:p w14:paraId="04C967BD" w14:textId="77777777" w:rsidR="007C3AFB" w:rsidRPr="003B10B3" w:rsidRDefault="007C3AFB" w:rsidP="007C3AFB">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37EC1EE9" w:rsidR="007C3AFB" w:rsidRPr="005A2BDF" w:rsidRDefault="007C3AFB" w:rsidP="007C3AFB">
            <w:pPr>
              <w:ind w:right="148"/>
              <w:jc w:val="right"/>
              <w:rPr>
                <w:rFonts w:ascii="Arial" w:hAnsi="Arial" w:cs="Arial"/>
                <w:sz w:val="20"/>
                <w:szCs w:val="20"/>
                <w:highlight w:val="yellow"/>
              </w:rPr>
            </w:pPr>
            <w:r>
              <w:rPr>
                <w:rFonts w:ascii="Arial" w:hAnsi="Arial" w:cs="Arial"/>
                <w:sz w:val="20"/>
                <w:szCs w:val="20"/>
              </w:rPr>
              <w:t>-</w:t>
            </w:r>
          </w:p>
        </w:tc>
        <w:tc>
          <w:tcPr>
            <w:tcW w:w="1559" w:type="dxa"/>
            <w:vAlign w:val="bottom"/>
          </w:tcPr>
          <w:p w14:paraId="5B57E567" w14:textId="686D7611" w:rsidR="007C3AFB" w:rsidRPr="003B10B3" w:rsidRDefault="007C3AFB" w:rsidP="007C3AFB">
            <w:pPr>
              <w:ind w:right="148"/>
              <w:jc w:val="right"/>
              <w:rPr>
                <w:rFonts w:ascii="Arial" w:hAnsi="Arial" w:cs="Arial"/>
                <w:sz w:val="20"/>
                <w:szCs w:val="20"/>
              </w:rPr>
            </w:pPr>
            <w:r>
              <w:rPr>
                <w:rFonts w:ascii="Arial" w:hAnsi="Arial" w:cs="Arial"/>
                <w:sz w:val="20"/>
                <w:szCs w:val="16"/>
              </w:rPr>
              <w:t>-</w:t>
            </w:r>
          </w:p>
        </w:tc>
      </w:tr>
      <w:tr w:rsidR="007C3AFB" w:rsidRPr="003B10B3" w14:paraId="7847FB16" w14:textId="77777777" w:rsidTr="00D334CE">
        <w:trPr>
          <w:trHeight w:val="88"/>
        </w:trPr>
        <w:tc>
          <w:tcPr>
            <w:tcW w:w="6090" w:type="dxa"/>
            <w:shd w:val="clear" w:color="auto" w:fill="FFFFFF"/>
            <w:vAlign w:val="center"/>
          </w:tcPr>
          <w:p w14:paraId="22015CB7" w14:textId="77777777" w:rsidR="007C3AFB" w:rsidRPr="003B10B3" w:rsidRDefault="007C3AFB" w:rsidP="007C3AFB">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48786ADD" w:rsidR="007C3AFB" w:rsidRPr="005A2BDF" w:rsidRDefault="007C3AFB" w:rsidP="007C3AFB">
            <w:pPr>
              <w:ind w:right="148"/>
              <w:jc w:val="right"/>
              <w:rPr>
                <w:rFonts w:ascii="Arial" w:hAnsi="Arial" w:cs="Arial"/>
                <w:color w:val="000000"/>
                <w:sz w:val="20"/>
                <w:szCs w:val="20"/>
                <w:highlight w:val="yellow"/>
              </w:rPr>
            </w:pPr>
            <w:r>
              <w:rPr>
                <w:rFonts w:ascii="Arial" w:hAnsi="Arial" w:cs="Arial"/>
                <w:sz w:val="20"/>
                <w:szCs w:val="20"/>
              </w:rPr>
              <w:t>-</w:t>
            </w:r>
          </w:p>
        </w:tc>
        <w:tc>
          <w:tcPr>
            <w:tcW w:w="1559" w:type="dxa"/>
            <w:vAlign w:val="bottom"/>
          </w:tcPr>
          <w:p w14:paraId="47393235" w14:textId="16AA1C23" w:rsidR="007C3AFB" w:rsidRPr="003B10B3" w:rsidRDefault="007C3AFB" w:rsidP="007C3AFB">
            <w:pPr>
              <w:ind w:right="148"/>
              <w:jc w:val="right"/>
              <w:rPr>
                <w:rFonts w:ascii="Arial" w:hAnsi="Arial" w:cs="Arial"/>
                <w:color w:val="000000"/>
                <w:sz w:val="20"/>
                <w:szCs w:val="20"/>
              </w:rPr>
            </w:pPr>
            <w:r>
              <w:rPr>
                <w:rFonts w:ascii="Arial" w:hAnsi="Arial" w:cs="Arial"/>
                <w:sz w:val="20"/>
                <w:szCs w:val="16"/>
              </w:rPr>
              <w:t>-</w:t>
            </w:r>
          </w:p>
        </w:tc>
      </w:tr>
      <w:tr w:rsidR="008C0B4D"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8C0B4D" w:rsidRPr="00596B13" w:rsidRDefault="008C0B4D" w:rsidP="008C0B4D">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6E40E6E6" w:rsidR="008C0B4D" w:rsidRPr="005A2BDF" w:rsidRDefault="008C0B4D" w:rsidP="008C0B4D">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62BAF8B6" w:rsidR="008C0B4D" w:rsidRPr="00596B13" w:rsidRDefault="008C0B4D" w:rsidP="008C0B4D">
            <w:pPr>
              <w:ind w:right="148"/>
              <w:jc w:val="right"/>
              <w:rPr>
                <w:rFonts w:ascii="Arial" w:hAnsi="Arial" w:cs="Arial"/>
                <w:sz w:val="18"/>
                <w:szCs w:val="20"/>
              </w:rPr>
            </w:pPr>
            <w:r>
              <w:rPr>
                <w:rFonts w:ascii="Arial" w:hAnsi="Arial" w:cs="Arial"/>
                <w:color w:val="000000"/>
                <w:sz w:val="20"/>
                <w:szCs w:val="20"/>
              </w:rPr>
              <w:t> </w:t>
            </w:r>
          </w:p>
        </w:tc>
      </w:tr>
      <w:tr w:rsidR="008C0B4D" w:rsidRPr="002D3CC1" w14:paraId="4307BB8F" w14:textId="77777777" w:rsidTr="00202C80">
        <w:trPr>
          <w:trHeight w:val="88"/>
        </w:trPr>
        <w:tc>
          <w:tcPr>
            <w:tcW w:w="6090" w:type="dxa"/>
            <w:tcBorders>
              <w:top w:val="single" w:sz="4" w:space="0" w:color="auto"/>
              <w:bottom w:val="double" w:sz="4" w:space="0" w:color="auto"/>
            </w:tcBorders>
            <w:shd w:val="clear" w:color="auto" w:fill="FFFFFF"/>
            <w:vAlign w:val="bottom"/>
          </w:tcPr>
          <w:p w14:paraId="531B6F09" w14:textId="77777777" w:rsidR="008C0B4D" w:rsidRPr="002D3CC1" w:rsidRDefault="008C0B4D" w:rsidP="008C0B4D">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640E6EAC" w:rsidR="008C0B4D" w:rsidRPr="002D3CC1" w:rsidRDefault="007C3AFB" w:rsidP="007C3AFB">
            <w:pPr>
              <w:ind w:right="148"/>
              <w:jc w:val="right"/>
              <w:rPr>
                <w:rFonts w:ascii="Arial" w:hAnsi="Arial" w:cs="Arial"/>
                <w:b/>
                <w:sz w:val="20"/>
                <w:szCs w:val="20"/>
              </w:rPr>
            </w:pPr>
            <w:r>
              <w:rPr>
                <w:rFonts w:ascii="Arial" w:hAnsi="Arial" w:cs="Arial"/>
                <w:b/>
                <w:bCs/>
                <w:color w:val="000000"/>
                <w:sz w:val="20"/>
                <w:szCs w:val="20"/>
              </w:rPr>
              <w:t>2</w:t>
            </w:r>
            <w:r w:rsidR="008C0B4D" w:rsidRPr="008D62C3">
              <w:rPr>
                <w:rFonts w:ascii="Arial" w:hAnsi="Arial" w:cs="Arial"/>
                <w:b/>
                <w:bCs/>
                <w:color w:val="000000"/>
                <w:sz w:val="20"/>
                <w:szCs w:val="20"/>
              </w:rPr>
              <w:t>.</w:t>
            </w:r>
            <w:r>
              <w:rPr>
                <w:rFonts w:ascii="Arial" w:hAnsi="Arial" w:cs="Arial"/>
                <w:b/>
                <w:bCs/>
                <w:color w:val="000000"/>
                <w:sz w:val="20"/>
                <w:szCs w:val="20"/>
              </w:rPr>
              <w:t>537</w:t>
            </w:r>
            <w:r w:rsidR="008C0B4D" w:rsidRPr="008D62C3">
              <w:rPr>
                <w:rFonts w:ascii="Arial" w:hAnsi="Arial" w:cs="Arial"/>
                <w:b/>
                <w:bCs/>
                <w:color w:val="000000"/>
                <w:sz w:val="20"/>
                <w:szCs w:val="20"/>
              </w:rPr>
              <w:t>.</w:t>
            </w:r>
            <w:r>
              <w:rPr>
                <w:rFonts w:ascii="Arial" w:hAnsi="Arial" w:cs="Arial"/>
                <w:b/>
                <w:bCs/>
                <w:color w:val="000000"/>
                <w:sz w:val="20"/>
                <w:szCs w:val="20"/>
              </w:rPr>
              <w:t>344</w:t>
            </w:r>
          </w:p>
        </w:tc>
        <w:tc>
          <w:tcPr>
            <w:tcW w:w="1559" w:type="dxa"/>
            <w:tcBorders>
              <w:top w:val="single" w:sz="4" w:space="0" w:color="auto"/>
              <w:bottom w:val="double" w:sz="4" w:space="0" w:color="auto"/>
            </w:tcBorders>
            <w:vAlign w:val="center"/>
          </w:tcPr>
          <w:p w14:paraId="5CCD1767" w14:textId="03BC3E40" w:rsidR="008C0B4D" w:rsidRPr="002D3CC1" w:rsidRDefault="008C0B4D" w:rsidP="008C0B4D">
            <w:pPr>
              <w:ind w:right="148"/>
              <w:jc w:val="right"/>
              <w:rPr>
                <w:rFonts w:ascii="Arial" w:hAnsi="Arial" w:cs="Arial"/>
                <w:b/>
                <w:bCs/>
                <w:sz w:val="20"/>
                <w:szCs w:val="20"/>
              </w:rPr>
            </w:pPr>
            <w:r>
              <w:rPr>
                <w:rFonts w:ascii="Arial" w:hAnsi="Arial" w:cs="Arial"/>
                <w:b/>
                <w:bCs/>
                <w:color w:val="000000"/>
                <w:sz w:val="20"/>
                <w:szCs w:val="20"/>
              </w:rPr>
              <w:t>1.359.192</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0D92DB14" w14:textId="6CC58609" w:rsidR="008C0B4D" w:rsidRPr="00D82287" w:rsidRDefault="008C0B4D" w:rsidP="008C0B4D">
      <w:pPr>
        <w:ind w:right="-1"/>
        <w:jc w:val="both"/>
        <w:rPr>
          <w:rFonts w:ascii="Arial" w:hAnsi="Arial" w:cs="Arial"/>
          <w:iCs/>
          <w:sz w:val="14"/>
          <w:szCs w:val="12"/>
        </w:rPr>
      </w:pPr>
      <w:r w:rsidRPr="003F6565">
        <w:rPr>
          <w:rFonts w:ascii="Arial" w:hAnsi="Arial" w:cs="Arial"/>
          <w:sz w:val="14"/>
          <w:szCs w:val="12"/>
        </w:rPr>
        <w:t xml:space="preserve">(*) </w:t>
      </w:r>
      <w:r w:rsidRPr="008D62C3">
        <w:rPr>
          <w:rFonts w:ascii="Arial" w:hAnsi="Arial" w:cs="Arial"/>
          <w:iCs/>
          <w:sz w:val="14"/>
          <w:szCs w:val="12"/>
        </w:rPr>
        <w:t xml:space="preserve">Bu </w:t>
      </w:r>
      <w:r w:rsidRPr="00EB163D">
        <w:rPr>
          <w:rFonts w:ascii="Arial" w:hAnsi="Arial" w:cs="Arial"/>
          <w:iCs/>
          <w:sz w:val="14"/>
          <w:szCs w:val="12"/>
        </w:rPr>
        <w:t xml:space="preserve">tutarın içinde </w:t>
      </w:r>
      <w:r w:rsidR="00EB163D" w:rsidRPr="00EB163D">
        <w:rPr>
          <w:rFonts w:ascii="Arial" w:hAnsi="Arial" w:cs="Arial"/>
          <w:iCs/>
          <w:sz w:val="14"/>
          <w:szCs w:val="12"/>
        </w:rPr>
        <w:t>254</w:t>
      </w:r>
      <w:r w:rsidRPr="00EB163D">
        <w:rPr>
          <w:rFonts w:ascii="Arial" w:hAnsi="Arial" w:cs="Arial"/>
          <w:iCs/>
          <w:sz w:val="14"/>
          <w:szCs w:val="12"/>
        </w:rPr>
        <w:t>.</w:t>
      </w:r>
      <w:r w:rsidR="00EB163D" w:rsidRPr="00EB163D">
        <w:rPr>
          <w:rFonts w:ascii="Arial" w:hAnsi="Arial" w:cs="Arial"/>
          <w:iCs/>
          <w:sz w:val="14"/>
          <w:szCs w:val="12"/>
        </w:rPr>
        <w:t>094</w:t>
      </w:r>
      <w:r w:rsidRPr="00EB163D">
        <w:rPr>
          <w:rFonts w:ascii="Arial" w:hAnsi="Arial" w:cs="Arial"/>
          <w:iCs/>
          <w:sz w:val="14"/>
          <w:szCs w:val="12"/>
        </w:rPr>
        <w:t xml:space="preserve"> TL (Önceki dönem: 155.207 TL) gelir reeskontu</w:t>
      </w:r>
      <w:r w:rsidRPr="003F6565">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3B10B3"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İştirakler (net):</w:t>
      </w:r>
    </w:p>
    <w:p w14:paraId="4D02F6DB" w14:textId="77777777" w:rsidR="009259C1" w:rsidRPr="007D587D"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3B10B3" w:rsidRDefault="009B73AB" w:rsidP="007D587D">
      <w:pPr>
        <w:numPr>
          <w:ilvl w:val="0"/>
          <w:numId w:val="10"/>
        </w:numPr>
        <w:tabs>
          <w:tab w:val="left" w:pos="3828"/>
        </w:tabs>
        <w:ind w:left="709" w:right="386" w:hanging="283"/>
        <w:jc w:val="both"/>
        <w:rPr>
          <w:rFonts w:ascii="Arial" w:hAnsi="Arial" w:cs="Arial"/>
          <w:b/>
          <w:sz w:val="20"/>
          <w:szCs w:val="20"/>
        </w:rPr>
      </w:pPr>
      <w:proofErr w:type="gramStart"/>
      <w:r w:rsidRPr="003B10B3">
        <w:rPr>
          <w:rFonts w:ascii="Arial" w:hAnsi="Arial" w:cs="Arial"/>
          <w:b/>
          <w:sz w:val="20"/>
          <w:szCs w:val="20"/>
        </w:rPr>
        <w:t>Konsolide edilmeyen</w:t>
      </w:r>
      <w:proofErr w:type="gramEnd"/>
      <w:r w:rsidRPr="003B10B3">
        <w:rPr>
          <w:rFonts w:ascii="Arial" w:hAnsi="Arial" w:cs="Arial"/>
          <w:b/>
          <w:sz w:val="20"/>
          <w:szCs w:val="20"/>
        </w:rPr>
        <w:t xml:space="preserve"> iştiraklere ilişkin bilgiler:</w:t>
      </w:r>
    </w:p>
    <w:p w14:paraId="34E7D6B3" w14:textId="6A9F7E78" w:rsidR="009B73AB" w:rsidRPr="00A460ED"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77C93465" w:rsidR="003C1047" w:rsidRPr="00640653" w:rsidRDefault="003C1047" w:rsidP="003C1047">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w:t>
      </w:r>
      <w:r w:rsidR="009E258A">
        <w:rPr>
          <w:rFonts w:ascii="Arial" w:hAnsi="Arial" w:cs="Arial"/>
          <w:sz w:val="20"/>
          <w:szCs w:val="20"/>
        </w:rPr>
        <w:t xml:space="preserve"> Ana Ortaklık</w:t>
      </w:r>
      <w:r w:rsidRPr="00640653">
        <w:rPr>
          <w:rFonts w:ascii="Arial" w:hAnsi="Arial" w:cs="Arial"/>
          <w:sz w:val="20"/>
          <w:szCs w:val="20"/>
        </w:rPr>
        <w:t xml:space="preserve"> Banka’nın söz konusu şirkette nitelikli paya sahip olmaması ve önemli etkinliğinin bulunmaması sebebiyle </w:t>
      </w:r>
      <w:proofErr w:type="gramStart"/>
      <w:r w:rsidRPr="00640653">
        <w:rPr>
          <w:rFonts w:ascii="Arial" w:hAnsi="Arial" w:cs="Arial"/>
          <w:sz w:val="20"/>
          <w:szCs w:val="20"/>
        </w:rPr>
        <w:t>konsolide edilmemiştir</w:t>
      </w:r>
      <w:proofErr w:type="gramEnd"/>
      <w:r w:rsidRPr="00640653">
        <w:rPr>
          <w:rFonts w:ascii="Arial" w:hAnsi="Arial" w:cs="Arial"/>
          <w:sz w:val="20"/>
          <w:szCs w:val="20"/>
        </w:rPr>
        <w:t>.</w:t>
      </w:r>
    </w:p>
    <w:p w14:paraId="376FABFB" w14:textId="77777777" w:rsidR="009B73AB" w:rsidRPr="007D587D"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3B10B3"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3B10B3" w:rsidRDefault="004F6F38" w:rsidP="004F6BE8">
            <w:pPr>
              <w:tabs>
                <w:tab w:val="left" w:pos="3828"/>
              </w:tabs>
              <w:jc w:val="both"/>
              <w:rPr>
                <w:rFonts w:ascii="Arial" w:hAnsi="Arial" w:cs="Arial"/>
                <w:b/>
                <w:iCs/>
                <w:sz w:val="18"/>
                <w:szCs w:val="20"/>
              </w:rPr>
            </w:pPr>
          </w:p>
          <w:p w14:paraId="030B231F" w14:textId="77777777" w:rsidR="004F6F38" w:rsidRPr="003B10B3" w:rsidRDefault="004F6F38" w:rsidP="004F6BE8">
            <w:pPr>
              <w:tabs>
                <w:tab w:val="left" w:pos="3828"/>
              </w:tabs>
              <w:jc w:val="both"/>
              <w:rPr>
                <w:rFonts w:ascii="Arial" w:eastAsia="Arial Unicode MS" w:hAnsi="Arial" w:cs="Arial"/>
                <w:b/>
                <w:iCs/>
                <w:sz w:val="18"/>
                <w:szCs w:val="20"/>
              </w:rPr>
            </w:pPr>
            <w:r w:rsidRPr="003B10B3">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3B10B3" w:rsidRDefault="004F6F38" w:rsidP="004F6BE8">
            <w:pPr>
              <w:tabs>
                <w:tab w:val="left" w:pos="3828"/>
              </w:tabs>
              <w:rPr>
                <w:rFonts w:ascii="Arial" w:hAnsi="Arial" w:cs="Arial"/>
                <w:b/>
                <w:iCs/>
                <w:sz w:val="18"/>
                <w:szCs w:val="20"/>
              </w:rPr>
            </w:pPr>
            <w:r w:rsidRPr="003B10B3">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 Risk Grubu Pay Oranı (%) </w:t>
            </w:r>
          </w:p>
        </w:tc>
      </w:tr>
      <w:tr w:rsidR="004F6F38" w:rsidRPr="003B10B3"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3B10B3" w:rsidRDefault="004F6F38" w:rsidP="004F6BE8">
            <w:pPr>
              <w:tabs>
                <w:tab w:val="left" w:pos="3828"/>
              </w:tabs>
              <w:jc w:val="both"/>
              <w:rPr>
                <w:rFonts w:ascii="Arial" w:hAnsi="Arial" w:cs="Arial"/>
                <w:sz w:val="18"/>
                <w:szCs w:val="20"/>
              </w:rPr>
            </w:pPr>
            <w:r w:rsidRPr="003B10B3">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3B10B3" w:rsidRDefault="004F6F38" w:rsidP="004F6BE8">
            <w:pPr>
              <w:tabs>
                <w:tab w:val="left" w:pos="3828"/>
              </w:tabs>
              <w:rPr>
                <w:rFonts w:ascii="Arial" w:eastAsia="Arial Unicode MS" w:hAnsi="Arial" w:cs="Arial"/>
                <w:iCs/>
                <w:sz w:val="18"/>
                <w:szCs w:val="20"/>
              </w:rPr>
            </w:pPr>
            <w:r w:rsidRPr="003B10B3">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3B10B3" w:rsidRDefault="001C7DC7"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3B10B3" w:rsidRDefault="004F6F38"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w:t>
            </w:r>
          </w:p>
        </w:tc>
      </w:tr>
      <w:tr w:rsidR="00FA2F3D" w:rsidRPr="003B10B3"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3B10B3" w:rsidRDefault="00FA2F3D" w:rsidP="00FA2F3D">
            <w:pPr>
              <w:tabs>
                <w:tab w:val="left" w:pos="3828"/>
              </w:tabs>
              <w:jc w:val="both"/>
              <w:rPr>
                <w:rFonts w:ascii="Arial" w:hAnsi="Arial" w:cs="Arial"/>
                <w:sz w:val="18"/>
                <w:szCs w:val="20"/>
              </w:rPr>
            </w:pPr>
            <w:r>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3B10B3" w:rsidRDefault="00FA2F3D" w:rsidP="00FA2F3D">
            <w:pPr>
              <w:tabs>
                <w:tab w:val="left" w:pos="3828"/>
              </w:tabs>
              <w:rPr>
                <w:rFonts w:ascii="Arial" w:hAnsi="Arial" w:cs="Arial"/>
                <w:sz w:val="18"/>
                <w:szCs w:val="20"/>
              </w:rPr>
            </w:pPr>
            <w:r>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w:t>
            </w:r>
          </w:p>
        </w:tc>
      </w:tr>
    </w:tbl>
    <w:p w14:paraId="1C3E4A1A" w14:textId="08A956B3" w:rsidR="001C7DC7" w:rsidRDefault="001C7DC7"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Default="00BB1048">
      <w:pPr>
        <w:rPr>
          <w:rFonts w:ascii="Arial" w:hAnsi="Arial" w:cs="Arial"/>
          <w:sz w:val="18"/>
          <w:szCs w:val="20"/>
          <w:lang w:eastAsia="en-US"/>
        </w:rPr>
      </w:pPr>
      <w:r>
        <w:rPr>
          <w:rFonts w:ascii="Arial" w:hAnsi="Arial" w:cs="Arial"/>
          <w:sz w:val="18"/>
          <w:szCs w:val="20"/>
        </w:rPr>
        <w:br w:type="page"/>
      </w:r>
    </w:p>
    <w:p w14:paraId="3A4B7F7D" w14:textId="77777777" w:rsidR="00A323A5" w:rsidRPr="003B10B3" w:rsidRDefault="00A323A5" w:rsidP="00A323A5">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769F3F7" w14:textId="77777777" w:rsidR="00A323A5" w:rsidRPr="00BB1048" w:rsidRDefault="00A323A5" w:rsidP="004F6BE8">
      <w:pPr>
        <w:pStyle w:val="BodyTextIndent"/>
        <w:tabs>
          <w:tab w:val="num" w:pos="851"/>
          <w:tab w:val="left" w:pos="3828"/>
        </w:tabs>
        <w:ind w:left="720" w:right="386" w:firstLine="0"/>
        <w:rPr>
          <w:rFonts w:ascii="Arial" w:hAnsi="Arial" w:cs="Arial"/>
          <w:sz w:val="12"/>
          <w:szCs w:val="14"/>
        </w:rPr>
      </w:pPr>
    </w:p>
    <w:p w14:paraId="10A249A3" w14:textId="5D9E0EE4" w:rsidR="009B73AB" w:rsidRDefault="007D19AF" w:rsidP="007D19AF">
      <w:pPr>
        <w:pStyle w:val="BodyTextIndent"/>
        <w:tabs>
          <w:tab w:val="num" w:pos="851"/>
          <w:tab w:val="left" w:pos="3828"/>
        </w:tabs>
        <w:ind w:right="386"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 ve JCR Avrasya Derecelendirme A.Ş.’</w:t>
      </w:r>
      <w:proofErr w:type="spellStart"/>
      <w:r>
        <w:rPr>
          <w:rFonts w:ascii="Arial" w:hAnsi="Arial" w:cs="Arial"/>
          <w:sz w:val="20"/>
          <w:szCs w:val="20"/>
        </w:rPr>
        <w:t>nin</w:t>
      </w:r>
      <w:proofErr w:type="spellEnd"/>
      <w:r>
        <w:rPr>
          <w:rFonts w:ascii="Arial" w:hAnsi="Arial" w:cs="Arial"/>
          <w:sz w:val="20"/>
          <w:szCs w:val="20"/>
        </w:rPr>
        <w:t xml:space="preserve"> 31 Aralık 202</w:t>
      </w:r>
      <w:r w:rsidR="008C0B4D">
        <w:rPr>
          <w:rFonts w:ascii="Arial" w:hAnsi="Arial" w:cs="Arial"/>
          <w:sz w:val="20"/>
          <w:szCs w:val="20"/>
        </w:rPr>
        <w:t>1</w:t>
      </w:r>
      <w:r w:rsidRPr="00640653">
        <w:rPr>
          <w:rFonts w:ascii="Arial" w:hAnsi="Arial" w:cs="Arial"/>
          <w:sz w:val="20"/>
          <w:szCs w:val="20"/>
        </w:rPr>
        <w:t xml:space="preserve"> tarihli bağımsız denetimden geçmiş mali tablolarından alınmıştır.</w:t>
      </w:r>
    </w:p>
    <w:p w14:paraId="05FD388F" w14:textId="77777777" w:rsidR="007D19AF" w:rsidRPr="00BB1048" w:rsidRDefault="007D19AF" w:rsidP="007D19AF">
      <w:pPr>
        <w:pStyle w:val="BodyTextIndent"/>
        <w:tabs>
          <w:tab w:val="num" w:pos="851"/>
          <w:tab w:val="left" w:pos="3828"/>
        </w:tabs>
        <w:ind w:right="386" w:firstLine="0"/>
        <w:rPr>
          <w:rFonts w:ascii="Arial" w:hAnsi="Arial" w:cs="Arial"/>
          <w:sz w:val="14"/>
          <w:szCs w:val="16"/>
        </w:rPr>
      </w:pPr>
    </w:p>
    <w:tbl>
      <w:tblPr>
        <w:tblW w:w="9677" w:type="dxa"/>
        <w:tblLayout w:type="fixed"/>
        <w:tblLook w:val="0000" w:firstRow="0" w:lastRow="0" w:firstColumn="0" w:lastColumn="0" w:noHBand="0" w:noVBand="0"/>
      </w:tblPr>
      <w:tblGrid>
        <w:gridCol w:w="2506"/>
        <w:gridCol w:w="848"/>
        <w:gridCol w:w="964"/>
        <w:gridCol w:w="848"/>
        <w:gridCol w:w="846"/>
        <w:gridCol w:w="847"/>
        <w:gridCol w:w="972"/>
        <w:gridCol w:w="989"/>
        <w:gridCol w:w="857"/>
      </w:tblGrid>
      <w:tr w:rsidR="00F11E9B" w:rsidRPr="00F11E9B" w14:paraId="3D5283AA" w14:textId="77777777" w:rsidTr="001E1F8A">
        <w:trPr>
          <w:trHeight w:val="109"/>
        </w:trPr>
        <w:tc>
          <w:tcPr>
            <w:tcW w:w="2506" w:type="dxa"/>
            <w:tcBorders>
              <w:top w:val="single" w:sz="4" w:space="0" w:color="auto"/>
              <w:left w:val="nil"/>
              <w:bottom w:val="single" w:sz="4" w:space="0" w:color="auto"/>
              <w:right w:val="nil"/>
            </w:tcBorders>
            <w:vAlign w:val="bottom"/>
          </w:tcPr>
          <w:p w14:paraId="75F72594" w14:textId="77777777" w:rsidR="00F11E9B" w:rsidRPr="00F11E9B" w:rsidRDefault="00F11E9B" w:rsidP="00F11E9B">
            <w:pPr>
              <w:shd w:val="clear" w:color="auto" w:fill="FFFFFF" w:themeFill="background1"/>
              <w:ind w:left="-110" w:right="-168"/>
              <w:rPr>
                <w:rFonts w:ascii="Arial" w:hAnsi="Arial" w:cs="Arial"/>
                <w:b/>
                <w:iCs/>
                <w:sz w:val="16"/>
                <w:szCs w:val="20"/>
              </w:rPr>
            </w:pPr>
            <w:r w:rsidRPr="00F11E9B">
              <w:rPr>
                <w:rFonts w:ascii="Arial" w:hAnsi="Arial" w:cs="Arial"/>
                <w:b/>
                <w:iCs/>
                <w:sz w:val="16"/>
                <w:szCs w:val="20"/>
              </w:rPr>
              <w:t>Unvanı</w:t>
            </w:r>
          </w:p>
        </w:tc>
        <w:tc>
          <w:tcPr>
            <w:tcW w:w="848" w:type="dxa"/>
            <w:tcBorders>
              <w:top w:val="single" w:sz="4" w:space="0" w:color="auto"/>
              <w:left w:val="nil"/>
              <w:bottom w:val="single" w:sz="4" w:space="0" w:color="auto"/>
              <w:right w:val="nil"/>
            </w:tcBorders>
            <w:shd w:val="clear" w:color="auto" w:fill="auto"/>
            <w:vAlign w:val="bottom"/>
          </w:tcPr>
          <w:p w14:paraId="25699E5F" w14:textId="77777777" w:rsidR="00F11E9B" w:rsidRPr="00F11E9B" w:rsidRDefault="00F11E9B" w:rsidP="00922DFF">
            <w:pPr>
              <w:shd w:val="clear" w:color="auto" w:fill="FFFFFF" w:themeFill="background1"/>
              <w:jc w:val="right"/>
              <w:rPr>
                <w:rFonts w:ascii="Arial" w:hAnsi="Arial" w:cs="Arial"/>
                <w:b/>
                <w:iCs/>
                <w:sz w:val="16"/>
                <w:szCs w:val="20"/>
              </w:rPr>
            </w:pPr>
          </w:p>
          <w:p w14:paraId="5FED62E0" w14:textId="77777777" w:rsidR="00F11E9B" w:rsidRPr="00F11E9B" w:rsidRDefault="00F11E9B" w:rsidP="00922DFF">
            <w:pPr>
              <w:shd w:val="clear" w:color="auto" w:fill="FFFFFF" w:themeFill="background1"/>
              <w:jc w:val="right"/>
              <w:rPr>
                <w:rFonts w:ascii="Arial" w:hAnsi="Arial" w:cs="Arial"/>
                <w:b/>
                <w:iCs/>
                <w:sz w:val="16"/>
                <w:szCs w:val="20"/>
              </w:rPr>
            </w:pPr>
            <w:r w:rsidRPr="00F11E9B">
              <w:rPr>
                <w:rFonts w:ascii="Arial" w:hAnsi="Arial" w:cs="Arial"/>
                <w:b/>
                <w:iCs/>
                <w:sz w:val="16"/>
                <w:szCs w:val="20"/>
              </w:rPr>
              <w:t xml:space="preserve">Aktif </w:t>
            </w:r>
          </w:p>
          <w:p w14:paraId="30F70657"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iCs/>
                <w:sz w:val="16"/>
                <w:szCs w:val="20"/>
              </w:rPr>
              <w:t>Toplamı</w:t>
            </w:r>
          </w:p>
        </w:tc>
        <w:tc>
          <w:tcPr>
            <w:tcW w:w="964" w:type="dxa"/>
            <w:tcBorders>
              <w:top w:val="single" w:sz="4" w:space="0" w:color="auto"/>
              <w:left w:val="nil"/>
              <w:bottom w:val="single" w:sz="4" w:space="0" w:color="auto"/>
              <w:right w:val="nil"/>
            </w:tcBorders>
            <w:shd w:val="clear" w:color="auto" w:fill="auto"/>
            <w:vAlign w:val="bottom"/>
          </w:tcPr>
          <w:p w14:paraId="0FBAFEB7" w14:textId="77777777" w:rsidR="00F11E9B" w:rsidRPr="00F11E9B" w:rsidRDefault="00F11E9B" w:rsidP="00922DFF">
            <w:pPr>
              <w:shd w:val="clear" w:color="auto" w:fill="FFFFFF" w:themeFill="background1"/>
              <w:jc w:val="right"/>
              <w:rPr>
                <w:rFonts w:ascii="Arial" w:hAnsi="Arial" w:cs="Arial"/>
                <w:b/>
                <w:bCs/>
                <w:iCs/>
                <w:sz w:val="16"/>
                <w:szCs w:val="20"/>
              </w:rPr>
            </w:pPr>
          </w:p>
          <w:p w14:paraId="13CA746C" w14:textId="77777777" w:rsidR="00F11E9B" w:rsidRPr="00F11E9B" w:rsidRDefault="00F11E9B" w:rsidP="00922DFF">
            <w:pPr>
              <w:shd w:val="clear" w:color="auto" w:fill="FFFFFF" w:themeFill="background1"/>
              <w:jc w:val="right"/>
              <w:rPr>
                <w:rFonts w:ascii="Arial" w:hAnsi="Arial" w:cs="Arial"/>
                <w:b/>
                <w:bCs/>
                <w:iCs/>
                <w:sz w:val="16"/>
                <w:szCs w:val="20"/>
              </w:rPr>
            </w:pPr>
            <w:proofErr w:type="spellStart"/>
            <w:r w:rsidRPr="00F11E9B">
              <w:rPr>
                <w:rFonts w:ascii="Arial" w:hAnsi="Arial" w:cs="Arial"/>
                <w:b/>
                <w:bCs/>
                <w:iCs/>
                <w:sz w:val="16"/>
                <w:szCs w:val="20"/>
              </w:rPr>
              <w:t>Özkaynak</w:t>
            </w:r>
            <w:proofErr w:type="spellEnd"/>
          </w:p>
        </w:tc>
        <w:tc>
          <w:tcPr>
            <w:tcW w:w="848" w:type="dxa"/>
            <w:tcBorders>
              <w:top w:val="single" w:sz="4" w:space="0" w:color="auto"/>
              <w:left w:val="nil"/>
              <w:bottom w:val="single" w:sz="4" w:space="0" w:color="auto"/>
              <w:right w:val="nil"/>
            </w:tcBorders>
            <w:shd w:val="clear" w:color="auto" w:fill="auto"/>
            <w:vAlign w:val="bottom"/>
          </w:tcPr>
          <w:p w14:paraId="58E100B7"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Sabit Varlık Toplamı</w:t>
            </w:r>
          </w:p>
        </w:tc>
        <w:tc>
          <w:tcPr>
            <w:tcW w:w="846" w:type="dxa"/>
            <w:tcBorders>
              <w:top w:val="single" w:sz="4" w:space="0" w:color="auto"/>
              <w:left w:val="nil"/>
              <w:bottom w:val="single" w:sz="4" w:space="0" w:color="auto"/>
              <w:right w:val="nil"/>
            </w:tcBorders>
            <w:shd w:val="clear" w:color="auto" w:fill="auto"/>
            <w:vAlign w:val="bottom"/>
          </w:tcPr>
          <w:p w14:paraId="4AE55022"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Kar Payı Gelirleri</w:t>
            </w:r>
          </w:p>
        </w:tc>
        <w:tc>
          <w:tcPr>
            <w:tcW w:w="847" w:type="dxa"/>
            <w:tcBorders>
              <w:top w:val="single" w:sz="4" w:space="0" w:color="auto"/>
              <w:left w:val="nil"/>
              <w:bottom w:val="single" w:sz="4" w:space="0" w:color="auto"/>
              <w:right w:val="nil"/>
            </w:tcBorders>
            <w:shd w:val="clear" w:color="auto" w:fill="auto"/>
            <w:vAlign w:val="bottom"/>
          </w:tcPr>
          <w:p w14:paraId="5A401885"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Menkul Değer Gelirleri</w:t>
            </w:r>
          </w:p>
        </w:tc>
        <w:tc>
          <w:tcPr>
            <w:tcW w:w="972" w:type="dxa"/>
            <w:tcBorders>
              <w:top w:val="single" w:sz="4" w:space="0" w:color="auto"/>
              <w:left w:val="nil"/>
              <w:bottom w:val="single" w:sz="4" w:space="0" w:color="auto"/>
              <w:right w:val="nil"/>
            </w:tcBorders>
            <w:shd w:val="clear" w:color="auto" w:fill="auto"/>
            <w:vAlign w:val="bottom"/>
          </w:tcPr>
          <w:p w14:paraId="67F97CEE"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Cari Dönem Kâr/Zararı</w:t>
            </w:r>
          </w:p>
        </w:tc>
        <w:tc>
          <w:tcPr>
            <w:tcW w:w="989" w:type="dxa"/>
            <w:tcBorders>
              <w:top w:val="single" w:sz="4" w:space="0" w:color="auto"/>
              <w:left w:val="nil"/>
              <w:bottom w:val="single" w:sz="4" w:space="0" w:color="auto"/>
              <w:right w:val="nil"/>
            </w:tcBorders>
            <w:shd w:val="clear" w:color="auto" w:fill="auto"/>
            <w:vAlign w:val="bottom"/>
          </w:tcPr>
          <w:p w14:paraId="693AB5C3"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Önceki Dönem Kâr/Zararı</w:t>
            </w:r>
          </w:p>
        </w:tc>
        <w:tc>
          <w:tcPr>
            <w:tcW w:w="857" w:type="dxa"/>
            <w:tcBorders>
              <w:top w:val="single" w:sz="4" w:space="0" w:color="auto"/>
              <w:left w:val="nil"/>
              <w:bottom w:val="single" w:sz="4" w:space="0" w:color="auto"/>
              <w:right w:val="nil"/>
            </w:tcBorders>
            <w:shd w:val="clear" w:color="auto" w:fill="auto"/>
            <w:vAlign w:val="bottom"/>
          </w:tcPr>
          <w:p w14:paraId="0C5BEAFC" w14:textId="77777777" w:rsidR="00F11E9B" w:rsidRPr="00F11E9B" w:rsidRDefault="00F11E9B" w:rsidP="00922DFF">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Gerçeğe Uygun Değeri</w:t>
            </w:r>
          </w:p>
        </w:tc>
      </w:tr>
      <w:tr w:rsidR="00F11E9B" w:rsidRPr="00F11E9B" w14:paraId="268F5F6D" w14:textId="77777777" w:rsidTr="00DB61DE">
        <w:trPr>
          <w:trHeight w:hRule="exact" w:val="220"/>
        </w:trPr>
        <w:tc>
          <w:tcPr>
            <w:tcW w:w="2506" w:type="dxa"/>
            <w:tcBorders>
              <w:top w:val="single" w:sz="4" w:space="0" w:color="auto"/>
              <w:left w:val="nil"/>
              <w:right w:val="nil"/>
            </w:tcBorders>
            <w:vAlign w:val="bottom"/>
          </w:tcPr>
          <w:p w14:paraId="2191DA7D" w14:textId="77777777" w:rsidR="00F11E9B" w:rsidRPr="00F11E9B" w:rsidRDefault="00F11E9B" w:rsidP="00F11E9B">
            <w:pPr>
              <w:ind w:left="-108" w:right="-168"/>
              <w:rPr>
                <w:rFonts w:ascii="Arial" w:hAnsi="Arial" w:cs="Arial"/>
                <w:sz w:val="16"/>
                <w:szCs w:val="20"/>
              </w:rPr>
            </w:pPr>
            <w:r w:rsidRPr="00F11E9B">
              <w:rPr>
                <w:rFonts w:ascii="Arial" w:hAnsi="Arial" w:cs="Arial"/>
                <w:sz w:val="16"/>
                <w:szCs w:val="20"/>
              </w:rPr>
              <w:t>Kredi Garanti Fonu A.Ş.</w:t>
            </w:r>
          </w:p>
        </w:tc>
        <w:tc>
          <w:tcPr>
            <w:tcW w:w="848" w:type="dxa"/>
            <w:tcBorders>
              <w:top w:val="single" w:sz="4" w:space="0" w:color="auto"/>
              <w:left w:val="nil"/>
              <w:right w:val="nil"/>
            </w:tcBorders>
            <w:shd w:val="clear" w:color="auto" w:fill="auto"/>
            <w:vAlign w:val="bottom"/>
          </w:tcPr>
          <w:p w14:paraId="7377BD0E"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963.634</w:t>
            </w:r>
          </w:p>
        </w:tc>
        <w:tc>
          <w:tcPr>
            <w:tcW w:w="964" w:type="dxa"/>
            <w:tcBorders>
              <w:top w:val="single" w:sz="4" w:space="0" w:color="auto"/>
              <w:left w:val="nil"/>
              <w:right w:val="nil"/>
            </w:tcBorders>
            <w:shd w:val="clear" w:color="auto" w:fill="auto"/>
            <w:vAlign w:val="bottom"/>
          </w:tcPr>
          <w:p w14:paraId="539CC582"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560.910</w:t>
            </w:r>
          </w:p>
        </w:tc>
        <w:tc>
          <w:tcPr>
            <w:tcW w:w="848" w:type="dxa"/>
            <w:tcBorders>
              <w:top w:val="single" w:sz="4" w:space="0" w:color="auto"/>
              <w:left w:val="nil"/>
              <w:right w:val="nil"/>
            </w:tcBorders>
            <w:shd w:val="clear" w:color="auto" w:fill="auto"/>
            <w:vAlign w:val="bottom"/>
          </w:tcPr>
          <w:p w14:paraId="4051FD25"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30.717</w:t>
            </w:r>
          </w:p>
        </w:tc>
        <w:tc>
          <w:tcPr>
            <w:tcW w:w="846" w:type="dxa"/>
            <w:tcBorders>
              <w:top w:val="single" w:sz="4" w:space="0" w:color="auto"/>
              <w:left w:val="nil"/>
              <w:right w:val="nil"/>
            </w:tcBorders>
            <w:shd w:val="clear" w:color="auto" w:fill="auto"/>
            <w:vAlign w:val="bottom"/>
          </w:tcPr>
          <w:p w14:paraId="24694404"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w:t>
            </w:r>
          </w:p>
        </w:tc>
        <w:tc>
          <w:tcPr>
            <w:tcW w:w="847" w:type="dxa"/>
            <w:tcBorders>
              <w:top w:val="single" w:sz="4" w:space="0" w:color="auto"/>
              <w:left w:val="nil"/>
              <w:right w:val="nil"/>
            </w:tcBorders>
            <w:shd w:val="clear" w:color="auto" w:fill="auto"/>
            <w:vAlign w:val="bottom"/>
          </w:tcPr>
          <w:p w14:paraId="7563238B"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w:t>
            </w:r>
          </w:p>
        </w:tc>
        <w:tc>
          <w:tcPr>
            <w:tcW w:w="972" w:type="dxa"/>
            <w:tcBorders>
              <w:top w:val="single" w:sz="4" w:space="0" w:color="auto"/>
              <w:left w:val="nil"/>
              <w:right w:val="nil"/>
            </w:tcBorders>
            <w:shd w:val="clear" w:color="auto" w:fill="auto"/>
            <w:vAlign w:val="bottom"/>
          </w:tcPr>
          <w:p w14:paraId="77578062"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95.447</w:t>
            </w:r>
          </w:p>
        </w:tc>
        <w:tc>
          <w:tcPr>
            <w:tcW w:w="989" w:type="dxa"/>
            <w:tcBorders>
              <w:top w:val="single" w:sz="4" w:space="0" w:color="auto"/>
              <w:left w:val="nil"/>
              <w:right w:val="nil"/>
            </w:tcBorders>
            <w:shd w:val="clear" w:color="auto" w:fill="auto"/>
            <w:vAlign w:val="bottom"/>
          </w:tcPr>
          <w:p w14:paraId="72E5173A"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55.708</w:t>
            </w:r>
          </w:p>
        </w:tc>
        <w:tc>
          <w:tcPr>
            <w:tcW w:w="857" w:type="dxa"/>
            <w:tcBorders>
              <w:top w:val="single" w:sz="4" w:space="0" w:color="auto"/>
              <w:left w:val="nil"/>
              <w:right w:val="nil"/>
            </w:tcBorders>
            <w:shd w:val="clear" w:color="auto" w:fill="auto"/>
            <w:vAlign w:val="bottom"/>
          </w:tcPr>
          <w:p w14:paraId="59B8EE00"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w:t>
            </w:r>
          </w:p>
        </w:tc>
      </w:tr>
      <w:tr w:rsidR="00F11E9B" w:rsidRPr="00F11E9B" w14:paraId="2BE0C080" w14:textId="77777777" w:rsidTr="00DB61DE">
        <w:trPr>
          <w:trHeight w:hRule="exact" w:val="220"/>
        </w:trPr>
        <w:tc>
          <w:tcPr>
            <w:tcW w:w="2506" w:type="dxa"/>
            <w:tcBorders>
              <w:left w:val="nil"/>
              <w:bottom w:val="nil"/>
              <w:right w:val="nil"/>
            </w:tcBorders>
            <w:vAlign w:val="bottom"/>
          </w:tcPr>
          <w:p w14:paraId="654CA1E0" w14:textId="77777777" w:rsidR="00F11E9B" w:rsidRPr="00F11E9B" w:rsidRDefault="00F11E9B" w:rsidP="00F11E9B">
            <w:pPr>
              <w:ind w:left="-108" w:right="-168"/>
              <w:rPr>
                <w:rFonts w:ascii="Arial" w:hAnsi="Arial" w:cs="Arial"/>
                <w:sz w:val="16"/>
                <w:szCs w:val="20"/>
              </w:rPr>
            </w:pPr>
            <w:r w:rsidRPr="00F11E9B">
              <w:rPr>
                <w:rFonts w:ascii="Arial" w:hAnsi="Arial" w:cs="Arial"/>
                <w:sz w:val="16"/>
                <w:szCs w:val="20"/>
              </w:rPr>
              <w:t>JCR Avrasya Derecelendirme A.Ş.</w:t>
            </w:r>
          </w:p>
        </w:tc>
        <w:tc>
          <w:tcPr>
            <w:tcW w:w="848" w:type="dxa"/>
            <w:tcBorders>
              <w:left w:val="nil"/>
              <w:bottom w:val="nil"/>
              <w:right w:val="nil"/>
            </w:tcBorders>
            <w:shd w:val="clear" w:color="auto" w:fill="auto"/>
            <w:vAlign w:val="bottom"/>
          </w:tcPr>
          <w:p w14:paraId="47EB00F1"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104.324</w:t>
            </w:r>
          </w:p>
        </w:tc>
        <w:tc>
          <w:tcPr>
            <w:tcW w:w="964" w:type="dxa"/>
            <w:tcBorders>
              <w:left w:val="nil"/>
              <w:bottom w:val="nil"/>
              <w:right w:val="nil"/>
            </w:tcBorders>
            <w:shd w:val="clear" w:color="auto" w:fill="auto"/>
            <w:vAlign w:val="bottom"/>
          </w:tcPr>
          <w:p w14:paraId="1D8FECFA"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86.888</w:t>
            </w:r>
          </w:p>
        </w:tc>
        <w:tc>
          <w:tcPr>
            <w:tcW w:w="848" w:type="dxa"/>
            <w:tcBorders>
              <w:left w:val="nil"/>
              <w:bottom w:val="nil"/>
              <w:right w:val="nil"/>
            </w:tcBorders>
            <w:shd w:val="clear" w:color="auto" w:fill="auto"/>
            <w:vAlign w:val="bottom"/>
          </w:tcPr>
          <w:p w14:paraId="3582FAFA"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31.509</w:t>
            </w:r>
          </w:p>
        </w:tc>
        <w:tc>
          <w:tcPr>
            <w:tcW w:w="846" w:type="dxa"/>
            <w:tcBorders>
              <w:left w:val="nil"/>
              <w:bottom w:val="nil"/>
              <w:right w:val="nil"/>
            </w:tcBorders>
            <w:shd w:val="clear" w:color="auto" w:fill="auto"/>
            <w:vAlign w:val="bottom"/>
          </w:tcPr>
          <w:p w14:paraId="7CE31F95"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w:t>
            </w:r>
          </w:p>
        </w:tc>
        <w:tc>
          <w:tcPr>
            <w:tcW w:w="847" w:type="dxa"/>
            <w:tcBorders>
              <w:left w:val="nil"/>
              <w:bottom w:val="nil"/>
              <w:right w:val="nil"/>
            </w:tcBorders>
            <w:shd w:val="clear" w:color="auto" w:fill="auto"/>
            <w:vAlign w:val="bottom"/>
          </w:tcPr>
          <w:p w14:paraId="303FA45F"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w:t>
            </w:r>
          </w:p>
        </w:tc>
        <w:tc>
          <w:tcPr>
            <w:tcW w:w="972" w:type="dxa"/>
            <w:tcBorders>
              <w:left w:val="nil"/>
              <w:bottom w:val="nil"/>
              <w:right w:val="nil"/>
            </w:tcBorders>
            <w:shd w:val="clear" w:color="auto" w:fill="auto"/>
            <w:vAlign w:val="bottom"/>
          </w:tcPr>
          <w:p w14:paraId="14919320"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58.825</w:t>
            </w:r>
          </w:p>
        </w:tc>
        <w:tc>
          <w:tcPr>
            <w:tcW w:w="989" w:type="dxa"/>
            <w:tcBorders>
              <w:left w:val="nil"/>
              <w:bottom w:val="nil"/>
              <w:right w:val="nil"/>
            </w:tcBorders>
            <w:shd w:val="clear" w:color="auto" w:fill="auto"/>
            <w:vAlign w:val="bottom"/>
          </w:tcPr>
          <w:p w14:paraId="2FC5F876"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2.467</w:t>
            </w:r>
          </w:p>
        </w:tc>
        <w:tc>
          <w:tcPr>
            <w:tcW w:w="857" w:type="dxa"/>
            <w:tcBorders>
              <w:left w:val="nil"/>
              <w:bottom w:val="nil"/>
              <w:right w:val="nil"/>
            </w:tcBorders>
            <w:shd w:val="clear" w:color="auto" w:fill="auto"/>
            <w:vAlign w:val="bottom"/>
          </w:tcPr>
          <w:p w14:paraId="58D9856E" w14:textId="77777777" w:rsidR="00F11E9B" w:rsidRPr="00F11E9B" w:rsidRDefault="00F11E9B" w:rsidP="00922DFF">
            <w:pPr>
              <w:jc w:val="right"/>
              <w:rPr>
                <w:rFonts w:ascii="Arial" w:hAnsi="Arial" w:cs="Arial"/>
                <w:sz w:val="16"/>
                <w:szCs w:val="20"/>
              </w:rPr>
            </w:pPr>
            <w:r w:rsidRPr="00F11E9B">
              <w:rPr>
                <w:rFonts w:ascii="Arial" w:hAnsi="Arial" w:cs="Arial"/>
                <w:sz w:val="16"/>
                <w:szCs w:val="20"/>
              </w:rPr>
              <w:t>-</w:t>
            </w:r>
          </w:p>
        </w:tc>
      </w:tr>
    </w:tbl>
    <w:p w14:paraId="7E7004CD" w14:textId="77777777" w:rsidR="00F11E9B" w:rsidRDefault="00F11E9B" w:rsidP="00F11E9B">
      <w:pPr>
        <w:tabs>
          <w:tab w:val="left" w:pos="3828"/>
        </w:tabs>
        <w:ind w:left="851"/>
        <w:jc w:val="both"/>
        <w:rPr>
          <w:rFonts w:ascii="Arial" w:hAnsi="Arial" w:cs="Arial"/>
          <w:b/>
          <w:sz w:val="20"/>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proofErr w:type="gramStart"/>
      <w:r w:rsidRPr="003B10B3">
        <w:rPr>
          <w:rFonts w:ascii="Arial" w:hAnsi="Arial" w:cs="Arial"/>
          <w:b/>
          <w:sz w:val="20"/>
          <w:szCs w:val="20"/>
        </w:rPr>
        <w:t>Konsolide edilen</w:t>
      </w:r>
      <w:proofErr w:type="gramEnd"/>
      <w:r w:rsidRPr="003B10B3">
        <w:rPr>
          <w:rFonts w:ascii="Arial" w:hAnsi="Arial" w:cs="Arial"/>
          <w:b/>
          <w:sz w:val="20"/>
          <w:szCs w:val="20"/>
        </w:rPr>
        <w:t xml:space="preserve"> iştiraklere ilişkin bilgiler:</w:t>
      </w:r>
    </w:p>
    <w:p w14:paraId="37CFF629" w14:textId="77777777" w:rsidR="00136C29" w:rsidRPr="00A323A5" w:rsidRDefault="00136C29" w:rsidP="004F6BE8">
      <w:pPr>
        <w:tabs>
          <w:tab w:val="left" w:pos="540"/>
          <w:tab w:val="left" w:pos="3828"/>
        </w:tabs>
        <w:ind w:left="540" w:hanging="360"/>
        <w:jc w:val="both"/>
        <w:rPr>
          <w:rFonts w:ascii="Arial" w:hAnsi="Arial" w:cs="Arial"/>
          <w:color w:val="FF0000"/>
          <w:sz w:val="16"/>
          <w:szCs w:val="12"/>
        </w:rPr>
      </w:pPr>
    </w:p>
    <w:p w14:paraId="402352C5" w14:textId="2243D778" w:rsidR="00136C29" w:rsidRPr="003B10B3"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 edilen</w:t>
      </w:r>
      <w:proofErr w:type="gramEnd"/>
      <w:r w:rsidR="00136C29" w:rsidRPr="003B10B3">
        <w:rPr>
          <w:rFonts w:ascii="Arial" w:hAnsi="Arial" w:cs="Arial"/>
          <w:sz w:val="20"/>
          <w:szCs w:val="20"/>
        </w:rPr>
        <w:t xml:space="preserve">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8D53F7">
        <w:rPr>
          <w:rFonts w:ascii="Arial" w:hAnsi="Arial" w:cs="Arial"/>
          <w:sz w:val="20"/>
          <w:szCs w:val="20"/>
        </w:rPr>
        <w:t>1</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77777777" w:rsidR="00183A10" w:rsidRPr="008D53F7" w:rsidRDefault="00183A10" w:rsidP="004F6BE8">
      <w:pPr>
        <w:tabs>
          <w:tab w:val="left" w:pos="540"/>
          <w:tab w:val="left" w:pos="3828"/>
        </w:tabs>
        <w:ind w:right="386"/>
        <w:jc w:val="both"/>
        <w:rPr>
          <w:rFonts w:ascii="Arial" w:hAnsi="Arial" w:cs="Arial"/>
          <w:sz w:val="14"/>
          <w:szCs w:val="12"/>
        </w:rPr>
      </w:pPr>
    </w:p>
    <w:p w14:paraId="5EBE2506" w14:textId="77777777" w:rsidR="00183A10" w:rsidRPr="003B10B3"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Bağlı ortak</w:t>
      </w:r>
      <w:r w:rsidR="006E4A78" w:rsidRPr="003B10B3">
        <w:rPr>
          <w:rFonts w:ascii="Arial" w:hAnsi="Arial" w:cs="Arial"/>
          <w:b/>
          <w:sz w:val="20"/>
          <w:szCs w:val="20"/>
        </w:rPr>
        <w:t>lıklara ilişkin bilgiler (net):</w:t>
      </w:r>
    </w:p>
    <w:p w14:paraId="3F9F404E" w14:textId="77777777" w:rsidR="00934678" w:rsidRPr="00F558FB" w:rsidRDefault="00934678" w:rsidP="004F6BE8">
      <w:pPr>
        <w:tabs>
          <w:tab w:val="left" w:pos="540"/>
          <w:tab w:val="left" w:pos="3828"/>
        </w:tabs>
        <w:ind w:right="386"/>
        <w:jc w:val="both"/>
        <w:rPr>
          <w:rFonts w:ascii="Arial" w:hAnsi="Arial" w:cs="Arial"/>
          <w:b/>
          <w:sz w:val="16"/>
          <w:szCs w:val="12"/>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proofErr w:type="gramStart"/>
      <w:r w:rsidRPr="003B10B3">
        <w:rPr>
          <w:rFonts w:ascii="Arial" w:hAnsi="Arial" w:cs="Arial"/>
          <w:b/>
          <w:sz w:val="20"/>
          <w:szCs w:val="20"/>
        </w:rPr>
        <w:t>Konsolide edilmeyen</w:t>
      </w:r>
      <w:proofErr w:type="gramEnd"/>
      <w:r w:rsidRPr="003B10B3">
        <w:rPr>
          <w:rFonts w:ascii="Arial" w:hAnsi="Arial" w:cs="Arial"/>
          <w:b/>
          <w:sz w:val="20"/>
          <w:szCs w:val="20"/>
        </w:rPr>
        <w:t xml:space="preserve">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02D3DC91" w:rsidR="00136C29" w:rsidRPr="003B10B3" w:rsidRDefault="007611B7" w:rsidP="000A356D">
      <w:pPr>
        <w:tabs>
          <w:tab w:val="left" w:pos="3828"/>
        </w:tabs>
        <w:ind w:left="709" w:right="-1"/>
        <w:jc w:val="both"/>
        <w:rPr>
          <w:rFonts w:ascii="Arial" w:hAnsi="Arial" w:cs="Arial"/>
          <w:sz w:val="20"/>
          <w:szCs w:val="20"/>
          <w:lang w:eastAsia="en-US"/>
        </w:rPr>
      </w:pPr>
      <w:r w:rsidRPr="003B10B3">
        <w:rPr>
          <w:rFonts w:ascii="Arial" w:hAnsi="Arial" w:cs="Arial"/>
          <w:sz w:val="20"/>
          <w:szCs w:val="20"/>
          <w:lang w:eastAsia="en-US"/>
        </w:rPr>
        <w:t xml:space="preserve">Banka’nın bilanço tarihi itibarıyla </w:t>
      </w:r>
      <w:proofErr w:type="gramStart"/>
      <w:r w:rsidRPr="003B10B3">
        <w:rPr>
          <w:rFonts w:ascii="Arial" w:hAnsi="Arial" w:cs="Arial"/>
          <w:sz w:val="20"/>
          <w:szCs w:val="20"/>
          <w:lang w:eastAsia="en-US"/>
        </w:rPr>
        <w:t>konsolide edilmeyen</w:t>
      </w:r>
      <w:proofErr w:type="gramEnd"/>
      <w:r w:rsidRPr="003B10B3">
        <w:rPr>
          <w:rFonts w:ascii="Arial" w:hAnsi="Arial" w:cs="Arial"/>
          <w:sz w:val="20"/>
          <w:szCs w:val="20"/>
          <w:lang w:eastAsia="en-US"/>
        </w:rPr>
        <w:t xml:space="preserve">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D334CE">
        <w:rPr>
          <w:rFonts w:ascii="Arial" w:hAnsi="Arial" w:cs="Arial"/>
          <w:sz w:val="20"/>
          <w:szCs w:val="20"/>
          <w:lang w:eastAsia="en-US"/>
        </w:rPr>
        <w:t>1</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7D19AF"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20"/>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proofErr w:type="gramStart"/>
      <w:r w:rsidRPr="003B10B3">
        <w:rPr>
          <w:rFonts w:ascii="Arial" w:hAnsi="Arial" w:cs="Arial"/>
          <w:b/>
          <w:sz w:val="20"/>
          <w:szCs w:val="20"/>
        </w:rPr>
        <w:t>Konsolide edilen</w:t>
      </w:r>
      <w:proofErr w:type="gramEnd"/>
      <w:r w:rsidRPr="003B10B3">
        <w:rPr>
          <w:rFonts w:ascii="Arial" w:hAnsi="Arial" w:cs="Arial"/>
          <w:b/>
          <w:sz w:val="20"/>
          <w:szCs w:val="20"/>
        </w:rPr>
        <w:t xml:space="preserve">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A323A5" w:rsidRDefault="00A00C7F" w:rsidP="004F6BE8">
      <w:pPr>
        <w:pStyle w:val="BodyTextIndent"/>
        <w:tabs>
          <w:tab w:val="left" w:pos="3828"/>
        </w:tabs>
        <w:ind w:right="386"/>
        <w:rPr>
          <w:rFonts w:ascii="Arial" w:hAnsi="Arial" w:cs="Arial"/>
          <w:b/>
          <w:sz w:val="16"/>
          <w:szCs w:val="20"/>
        </w:rPr>
      </w:pPr>
    </w:p>
    <w:p w14:paraId="5288E491" w14:textId="2B924B23" w:rsidR="007D19AF" w:rsidRPr="00640653" w:rsidRDefault="007D19AF" w:rsidP="007D19AF">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Pr>
          <w:rFonts w:ascii="Arial" w:hAnsi="Arial" w:cs="Arial"/>
          <w:sz w:val="20"/>
          <w:szCs w:val="20"/>
        </w:rPr>
        <w:t>ılım Varlık Kiralama A.Ş.’</w:t>
      </w:r>
      <w:proofErr w:type="spellStart"/>
      <w:r>
        <w:rPr>
          <w:rFonts w:ascii="Arial" w:hAnsi="Arial" w:cs="Arial"/>
          <w:sz w:val="20"/>
          <w:szCs w:val="20"/>
        </w:rPr>
        <w:t>nin</w:t>
      </w:r>
      <w:proofErr w:type="spellEnd"/>
      <w:r>
        <w:rPr>
          <w:rFonts w:ascii="Arial" w:hAnsi="Arial" w:cs="Arial"/>
          <w:sz w:val="20"/>
          <w:szCs w:val="20"/>
        </w:rPr>
        <w:t xml:space="preserve"> 3</w:t>
      </w:r>
      <w:r w:rsidR="00750E4C">
        <w:rPr>
          <w:rFonts w:ascii="Arial" w:hAnsi="Arial" w:cs="Arial"/>
          <w:sz w:val="20"/>
          <w:szCs w:val="20"/>
        </w:rPr>
        <w:t>0</w:t>
      </w:r>
      <w:r>
        <w:rPr>
          <w:rFonts w:ascii="Arial" w:hAnsi="Arial" w:cs="Arial"/>
          <w:sz w:val="20"/>
          <w:szCs w:val="20"/>
        </w:rPr>
        <w:t xml:space="preserve"> </w:t>
      </w:r>
      <w:r w:rsidR="00750E4C">
        <w:rPr>
          <w:rFonts w:ascii="Arial" w:hAnsi="Arial" w:cs="Arial"/>
          <w:sz w:val="20"/>
          <w:szCs w:val="20"/>
        </w:rPr>
        <w:t>Haziran</w:t>
      </w:r>
      <w:r>
        <w:rPr>
          <w:rFonts w:ascii="Arial" w:hAnsi="Arial" w:cs="Arial"/>
          <w:sz w:val="20"/>
          <w:szCs w:val="20"/>
        </w:rPr>
        <w:t xml:space="preserve"> 202</w:t>
      </w:r>
      <w:r w:rsidR="00D334CE">
        <w:rPr>
          <w:rFonts w:ascii="Arial" w:hAnsi="Arial" w:cs="Arial"/>
          <w:sz w:val="20"/>
          <w:szCs w:val="20"/>
        </w:rPr>
        <w:t>2</w:t>
      </w:r>
      <w:r w:rsidRPr="00640653">
        <w:rPr>
          <w:rFonts w:ascii="Arial" w:hAnsi="Arial" w:cs="Arial"/>
          <w:sz w:val="20"/>
          <w:szCs w:val="20"/>
        </w:rPr>
        <w:t xml:space="preserve"> tarihli</w:t>
      </w:r>
      <w:r>
        <w:rPr>
          <w:rFonts w:ascii="Arial" w:hAnsi="Arial" w:cs="Arial"/>
          <w:sz w:val="20"/>
          <w:szCs w:val="20"/>
        </w:rPr>
        <w:t xml:space="preserve"> </w:t>
      </w:r>
      <w:r w:rsidR="00257073">
        <w:rPr>
          <w:rFonts w:ascii="Arial" w:hAnsi="Arial" w:cs="Arial"/>
          <w:sz w:val="20"/>
          <w:szCs w:val="20"/>
        </w:rPr>
        <w:t xml:space="preserve">sınırlı </w:t>
      </w:r>
      <w:r>
        <w:rPr>
          <w:rFonts w:ascii="Arial" w:hAnsi="Arial" w:cs="Arial"/>
          <w:sz w:val="20"/>
          <w:szCs w:val="20"/>
        </w:rPr>
        <w:t xml:space="preserve">denetimden </w:t>
      </w:r>
      <w:r w:rsidR="003B7743">
        <w:rPr>
          <w:rFonts w:ascii="Arial" w:hAnsi="Arial" w:cs="Arial"/>
          <w:sz w:val="20"/>
          <w:szCs w:val="20"/>
        </w:rPr>
        <w:t>geçmiş</w:t>
      </w:r>
      <w:r w:rsidR="003B7743" w:rsidRPr="00640653">
        <w:rPr>
          <w:rFonts w:ascii="Arial" w:hAnsi="Arial" w:cs="Arial"/>
          <w:sz w:val="20"/>
          <w:szCs w:val="20"/>
        </w:rPr>
        <w:t xml:space="preserve"> </w:t>
      </w:r>
      <w:r w:rsidRPr="00640653">
        <w:rPr>
          <w:rFonts w:ascii="Arial" w:hAnsi="Arial" w:cs="Arial"/>
          <w:sz w:val="20"/>
          <w:szCs w:val="20"/>
        </w:rPr>
        <w:t>mali tablolarından alınmıştır.</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3B10B3" w14:paraId="1A151121" w14:textId="77777777" w:rsidTr="001E1F8A">
        <w:trPr>
          <w:trHeight w:val="446"/>
        </w:trPr>
        <w:tc>
          <w:tcPr>
            <w:tcW w:w="417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580"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1E1F8A">
        <w:trPr>
          <w:trHeight w:hRule="exact" w:val="227"/>
        </w:trPr>
        <w:tc>
          <w:tcPr>
            <w:tcW w:w="4176" w:type="dxa"/>
            <w:tcBorders>
              <w:top w:val="single" w:sz="4"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 xml:space="preserve">Vakıf Varlık Kiralama </w:t>
            </w:r>
            <w:proofErr w:type="gramStart"/>
            <w:r w:rsidRPr="003B10B3">
              <w:rPr>
                <w:rFonts w:ascii="Arial" w:hAnsi="Arial" w:cs="Arial"/>
                <w:sz w:val="16"/>
                <w:szCs w:val="20"/>
              </w:rPr>
              <w:t>A.Ş</w:t>
            </w:r>
            <w:proofErr w:type="gramEnd"/>
          </w:p>
        </w:tc>
        <w:tc>
          <w:tcPr>
            <w:tcW w:w="1620" w:type="dxa"/>
            <w:tcBorders>
              <w:top w:val="single" w:sz="4"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tcBorders>
              <w:top w:val="single" w:sz="4"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 xml:space="preserve">Katılım Varlık Kiralama </w:t>
            </w:r>
            <w:proofErr w:type="gramStart"/>
            <w:r w:rsidRPr="003B10B3">
              <w:rPr>
                <w:rFonts w:ascii="Arial" w:hAnsi="Arial" w:cs="Arial"/>
                <w:sz w:val="16"/>
                <w:szCs w:val="20"/>
              </w:rPr>
              <w:t>A.Ş</w:t>
            </w:r>
            <w:proofErr w:type="gramEnd"/>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35E2F623" w:rsidR="00360F89" w:rsidRPr="003B10B3" w:rsidRDefault="00360F89" w:rsidP="004F6BE8">
      <w:pPr>
        <w:tabs>
          <w:tab w:val="left" w:pos="3828"/>
        </w:tabs>
        <w:rPr>
          <w:rFonts w:ascii="Arial" w:hAnsi="Arial" w:cs="Arial"/>
          <w:sz w:val="20"/>
          <w:szCs w:val="20"/>
          <w:lang w:eastAsia="en-US"/>
        </w:rPr>
      </w:pPr>
    </w:p>
    <w:tbl>
      <w:tblPr>
        <w:tblW w:w="9757" w:type="dxa"/>
        <w:tblLayout w:type="fixed"/>
        <w:tblLook w:val="0000" w:firstRow="0" w:lastRow="0" w:firstColumn="0" w:lastColumn="0" w:noHBand="0" w:noVBand="0"/>
      </w:tblPr>
      <w:tblGrid>
        <w:gridCol w:w="2534"/>
        <w:gridCol w:w="868"/>
        <w:gridCol w:w="910"/>
        <w:gridCol w:w="851"/>
        <w:gridCol w:w="850"/>
        <w:gridCol w:w="851"/>
        <w:gridCol w:w="992"/>
        <w:gridCol w:w="977"/>
        <w:gridCol w:w="15"/>
        <w:gridCol w:w="909"/>
      </w:tblGrid>
      <w:tr w:rsidR="00C5312C" w:rsidRPr="003B10B3" w14:paraId="4EA269E9" w14:textId="77777777" w:rsidTr="001E1F8A">
        <w:trPr>
          <w:trHeight w:val="109"/>
        </w:trPr>
        <w:tc>
          <w:tcPr>
            <w:tcW w:w="2534" w:type="dxa"/>
            <w:tcBorders>
              <w:top w:val="single" w:sz="4" w:space="0" w:color="auto"/>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68" w:type="dxa"/>
            <w:tcBorders>
              <w:top w:val="single" w:sz="4" w:space="0" w:color="auto"/>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E4435B">
            <w:pPr>
              <w:shd w:val="clear" w:color="auto" w:fill="FFFFFF" w:themeFill="background1"/>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B21109" w:rsidRPr="003B10B3" w14:paraId="4FD8C4A8" w14:textId="77777777" w:rsidTr="00DB61DE">
        <w:trPr>
          <w:trHeight w:hRule="exact" w:val="220"/>
        </w:trPr>
        <w:tc>
          <w:tcPr>
            <w:tcW w:w="2534" w:type="dxa"/>
            <w:tcBorders>
              <w:top w:val="single" w:sz="4" w:space="0" w:color="auto"/>
              <w:left w:val="nil"/>
              <w:right w:val="nil"/>
            </w:tcBorders>
            <w:vAlign w:val="center"/>
          </w:tcPr>
          <w:p w14:paraId="47C5E48A" w14:textId="77777777" w:rsidR="00B21109" w:rsidRPr="003B10B3" w:rsidRDefault="00B21109" w:rsidP="00B21109">
            <w:pPr>
              <w:ind w:left="-108"/>
              <w:rPr>
                <w:rFonts w:ascii="Arial" w:hAnsi="Arial" w:cs="Arial"/>
                <w:sz w:val="16"/>
                <w:szCs w:val="18"/>
              </w:rPr>
            </w:pPr>
            <w:r w:rsidRPr="003B10B3">
              <w:rPr>
                <w:rFonts w:ascii="Arial" w:hAnsi="Arial" w:cs="Arial"/>
                <w:sz w:val="16"/>
                <w:szCs w:val="18"/>
              </w:rPr>
              <w:t>Vakıf Varlık Kiralama A.Ş.</w:t>
            </w:r>
          </w:p>
        </w:tc>
        <w:tc>
          <w:tcPr>
            <w:tcW w:w="868" w:type="dxa"/>
            <w:tcBorders>
              <w:top w:val="single" w:sz="4" w:space="0" w:color="auto"/>
              <w:left w:val="nil"/>
              <w:right w:val="nil"/>
            </w:tcBorders>
            <w:shd w:val="clear" w:color="auto" w:fill="auto"/>
            <w:vAlign w:val="bottom"/>
          </w:tcPr>
          <w:p w14:paraId="0DDD5442" w14:textId="1CB4E8AD" w:rsidR="00B21109" w:rsidRPr="005A2BDF" w:rsidRDefault="00B21109" w:rsidP="00B21109">
            <w:pPr>
              <w:jc w:val="right"/>
              <w:rPr>
                <w:rFonts w:ascii="Arial" w:hAnsi="Arial" w:cs="Arial"/>
                <w:sz w:val="16"/>
                <w:szCs w:val="18"/>
                <w:highlight w:val="yellow"/>
              </w:rPr>
            </w:pPr>
            <w:r>
              <w:rPr>
                <w:rFonts w:ascii="Arial" w:hAnsi="Arial" w:cs="Arial"/>
                <w:sz w:val="16"/>
                <w:szCs w:val="18"/>
              </w:rPr>
              <w:t>2.727.4172.158</w:t>
            </w:r>
          </w:p>
        </w:tc>
        <w:tc>
          <w:tcPr>
            <w:tcW w:w="910" w:type="dxa"/>
            <w:tcBorders>
              <w:top w:val="single" w:sz="4" w:space="0" w:color="auto"/>
              <w:left w:val="nil"/>
              <w:right w:val="nil"/>
            </w:tcBorders>
            <w:shd w:val="clear" w:color="auto" w:fill="auto"/>
            <w:vAlign w:val="bottom"/>
          </w:tcPr>
          <w:p w14:paraId="7EF61E72" w14:textId="65280A57" w:rsidR="00B21109" w:rsidRPr="005A2BDF" w:rsidRDefault="00B21109" w:rsidP="00B21109">
            <w:pPr>
              <w:jc w:val="right"/>
              <w:rPr>
                <w:rFonts w:ascii="Arial" w:hAnsi="Arial" w:cs="Arial"/>
                <w:sz w:val="16"/>
                <w:szCs w:val="18"/>
                <w:highlight w:val="yellow"/>
              </w:rPr>
            </w:pPr>
            <w:r>
              <w:rPr>
                <w:rFonts w:ascii="Arial" w:hAnsi="Arial" w:cs="Arial"/>
                <w:sz w:val="16"/>
                <w:szCs w:val="18"/>
              </w:rPr>
              <w:t>64</w:t>
            </w:r>
          </w:p>
        </w:tc>
        <w:tc>
          <w:tcPr>
            <w:tcW w:w="851" w:type="dxa"/>
            <w:tcBorders>
              <w:top w:val="single" w:sz="4" w:space="0" w:color="auto"/>
              <w:left w:val="nil"/>
              <w:right w:val="nil"/>
            </w:tcBorders>
            <w:shd w:val="clear" w:color="auto" w:fill="auto"/>
            <w:vAlign w:val="bottom"/>
          </w:tcPr>
          <w:p w14:paraId="42FAFDA4" w14:textId="3F705C69"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31E14ABB" w14:textId="19D6F239"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2AFCACB8" w14:textId="215C2586"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3A7ADEF1" w14:textId="4E4CE9F6" w:rsidR="00B21109" w:rsidRPr="005A2BDF" w:rsidRDefault="00B21109" w:rsidP="00B21109">
            <w:pPr>
              <w:jc w:val="right"/>
              <w:rPr>
                <w:rFonts w:ascii="Arial" w:hAnsi="Arial" w:cs="Arial"/>
                <w:sz w:val="16"/>
                <w:szCs w:val="18"/>
                <w:highlight w:val="yellow"/>
              </w:rPr>
            </w:pPr>
            <w:r>
              <w:rPr>
                <w:rFonts w:ascii="Arial" w:hAnsi="Arial" w:cs="Arial"/>
                <w:sz w:val="16"/>
                <w:szCs w:val="18"/>
              </w:rPr>
              <w:t>14</w:t>
            </w:r>
          </w:p>
        </w:tc>
        <w:tc>
          <w:tcPr>
            <w:tcW w:w="977" w:type="dxa"/>
            <w:tcBorders>
              <w:top w:val="single" w:sz="4" w:space="0" w:color="auto"/>
              <w:left w:val="nil"/>
              <w:right w:val="nil"/>
            </w:tcBorders>
            <w:shd w:val="clear" w:color="auto" w:fill="auto"/>
            <w:vAlign w:val="bottom"/>
          </w:tcPr>
          <w:p w14:paraId="16C7A410" w14:textId="6EDB1B13"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c>
          <w:tcPr>
            <w:tcW w:w="924" w:type="dxa"/>
            <w:gridSpan w:val="2"/>
            <w:tcBorders>
              <w:top w:val="single" w:sz="4" w:space="0" w:color="auto"/>
              <w:left w:val="nil"/>
              <w:right w:val="nil"/>
            </w:tcBorders>
            <w:shd w:val="clear" w:color="auto" w:fill="auto"/>
            <w:vAlign w:val="bottom"/>
          </w:tcPr>
          <w:p w14:paraId="03EDAB7E" w14:textId="3B5EECCC"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r>
      <w:tr w:rsidR="00B21109" w:rsidRPr="003B10B3" w14:paraId="0CD18753" w14:textId="77777777" w:rsidTr="00DB61DE">
        <w:trPr>
          <w:trHeight w:hRule="exact" w:val="220"/>
        </w:trPr>
        <w:tc>
          <w:tcPr>
            <w:tcW w:w="2534" w:type="dxa"/>
            <w:tcBorders>
              <w:left w:val="nil"/>
              <w:bottom w:val="nil"/>
              <w:right w:val="nil"/>
            </w:tcBorders>
            <w:vAlign w:val="center"/>
          </w:tcPr>
          <w:p w14:paraId="49FD5099" w14:textId="77777777" w:rsidR="00B21109" w:rsidRPr="003B10B3" w:rsidRDefault="00B21109" w:rsidP="00B21109">
            <w:pPr>
              <w:ind w:left="-108"/>
              <w:rPr>
                <w:rFonts w:ascii="Arial" w:hAnsi="Arial" w:cs="Arial"/>
                <w:sz w:val="16"/>
                <w:szCs w:val="18"/>
              </w:rPr>
            </w:pPr>
            <w:r w:rsidRPr="003B10B3">
              <w:rPr>
                <w:rFonts w:ascii="Arial" w:hAnsi="Arial" w:cs="Arial"/>
                <w:sz w:val="16"/>
                <w:szCs w:val="18"/>
              </w:rPr>
              <w:t>Katılım Varlık Kiralama A.Ş.</w:t>
            </w:r>
          </w:p>
        </w:tc>
        <w:tc>
          <w:tcPr>
            <w:tcW w:w="868" w:type="dxa"/>
            <w:tcBorders>
              <w:left w:val="nil"/>
              <w:bottom w:val="nil"/>
              <w:right w:val="nil"/>
            </w:tcBorders>
            <w:shd w:val="clear" w:color="auto" w:fill="auto"/>
            <w:vAlign w:val="bottom"/>
          </w:tcPr>
          <w:p w14:paraId="1609E92F" w14:textId="32AD7AAA" w:rsidR="00B21109" w:rsidRPr="005A2BDF" w:rsidRDefault="00B21109" w:rsidP="00B21109">
            <w:pPr>
              <w:jc w:val="right"/>
              <w:rPr>
                <w:rFonts w:ascii="Arial" w:hAnsi="Arial" w:cs="Arial"/>
                <w:sz w:val="16"/>
                <w:szCs w:val="18"/>
                <w:highlight w:val="yellow"/>
              </w:rPr>
            </w:pPr>
            <w:r>
              <w:rPr>
                <w:rFonts w:ascii="Arial" w:hAnsi="Arial" w:cs="Arial"/>
                <w:sz w:val="16"/>
                <w:szCs w:val="18"/>
              </w:rPr>
              <w:t>2.573</w:t>
            </w:r>
          </w:p>
        </w:tc>
        <w:tc>
          <w:tcPr>
            <w:tcW w:w="910" w:type="dxa"/>
            <w:tcBorders>
              <w:left w:val="nil"/>
              <w:bottom w:val="nil"/>
              <w:right w:val="nil"/>
            </w:tcBorders>
            <w:shd w:val="clear" w:color="auto" w:fill="auto"/>
            <w:vAlign w:val="bottom"/>
          </w:tcPr>
          <w:p w14:paraId="15435D42" w14:textId="0A699E9D"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2.</w:t>
            </w:r>
            <w:r>
              <w:rPr>
                <w:rFonts w:ascii="Arial" w:hAnsi="Arial" w:cs="Arial"/>
                <w:sz w:val="16"/>
                <w:szCs w:val="18"/>
              </w:rPr>
              <w:t>542</w:t>
            </w:r>
          </w:p>
        </w:tc>
        <w:tc>
          <w:tcPr>
            <w:tcW w:w="851" w:type="dxa"/>
            <w:tcBorders>
              <w:left w:val="nil"/>
              <w:bottom w:val="nil"/>
              <w:right w:val="nil"/>
            </w:tcBorders>
            <w:shd w:val="clear" w:color="auto" w:fill="auto"/>
            <w:vAlign w:val="bottom"/>
          </w:tcPr>
          <w:p w14:paraId="545D74C2" w14:textId="5FF73914"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c>
          <w:tcPr>
            <w:tcW w:w="850" w:type="dxa"/>
            <w:tcBorders>
              <w:left w:val="nil"/>
              <w:bottom w:val="nil"/>
              <w:right w:val="nil"/>
            </w:tcBorders>
            <w:shd w:val="clear" w:color="auto" w:fill="auto"/>
            <w:vAlign w:val="bottom"/>
          </w:tcPr>
          <w:p w14:paraId="205510C4" w14:textId="33F39D09" w:rsidR="00B21109" w:rsidRPr="005A2BDF" w:rsidRDefault="00B21109" w:rsidP="00B21109">
            <w:pPr>
              <w:jc w:val="right"/>
              <w:rPr>
                <w:rFonts w:ascii="Arial" w:hAnsi="Arial" w:cs="Arial"/>
                <w:sz w:val="16"/>
                <w:szCs w:val="18"/>
                <w:highlight w:val="yellow"/>
              </w:rPr>
            </w:pPr>
            <w:r>
              <w:rPr>
                <w:rFonts w:ascii="Arial" w:hAnsi="Arial" w:cs="Arial"/>
                <w:sz w:val="16"/>
                <w:szCs w:val="18"/>
              </w:rPr>
              <w:t>182</w:t>
            </w:r>
          </w:p>
        </w:tc>
        <w:tc>
          <w:tcPr>
            <w:tcW w:w="851" w:type="dxa"/>
            <w:tcBorders>
              <w:left w:val="nil"/>
              <w:bottom w:val="nil"/>
              <w:right w:val="nil"/>
            </w:tcBorders>
            <w:shd w:val="clear" w:color="auto" w:fill="auto"/>
            <w:vAlign w:val="bottom"/>
          </w:tcPr>
          <w:p w14:paraId="7A710452" w14:textId="519EFF7E"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c>
          <w:tcPr>
            <w:tcW w:w="992" w:type="dxa"/>
            <w:tcBorders>
              <w:left w:val="nil"/>
              <w:bottom w:val="nil"/>
              <w:right w:val="nil"/>
            </w:tcBorders>
            <w:shd w:val="clear" w:color="auto" w:fill="auto"/>
            <w:vAlign w:val="bottom"/>
          </w:tcPr>
          <w:p w14:paraId="5CBFA4D0" w14:textId="64725F9C" w:rsidR="00B21109" w:rsidRPr="005A2BDF" w:rsidRDefault="00B21109" w:rsidP="00B21109">
            <w:pPr>
              <w:jc w:val="right"/>
              <w:rPr>
                <w:rFonts w:ascii="Arial" w:hAnsi="Arial" w:cs="Arial"/>
                <w:sz w:val="16"/>
                <w:szCs w:val="18"/>
                <w:highlight w:val="yellow"/>
              </w:rPr>
            </w:pPr>
            <w:r>
              <w:rPr>
                <w:rFonts w:ascii="Arial" w:hAnsi="Arial" w:cs="Arial"/>
                <w:sz w:val="16"/>
                <w:szCs w:val="18"/>
              </w:rPr>
              <w:t>87</w:t>
            </w:r>
          </w:p>
        </w:tc>
        <w:tc>
          <w:tcPr>
            <w:tcW w:w="977" w:type="dxa"/>
            <w:tcBorders>
              <w:left w:val="nil"/>
              <w:bottom w:val="nil"/>
              <w:right w:val="nil"/>
            </w:tcBorders>
            <w:shd w:val="clear" w:color="auto" w:fill="auto"/>
            <w:vAlign w:val="bottom"/>
          </w:tcPr>
          <w:p w14:paraId="3F22B679" w14:textId="0B168B40" w:rsidR="00B21109" w:rsidRPr="005A2BDF" w:rsidRDefault="00B21109" w:rsidP="00B21109">
            <w:pPr>
              <w:jc w:val="right"/>
              <w:rPr>
                <w:rFonts w:ascii="Arial" w:hAnsi="Arial" w:cs="Arial"/>
                <w:sz w:val="16"/>
                <w:szCs w:val="18"/>
                <w:highlight w:val="yellow"/>
              </w:rPr>
            </w:pPr>
            <w:r>
              <w:rPr>
                <w:rFonts w:ascii="Arial" w:hAnsi="Arial" w:cs="Arial"/>
                <w:sz w:val="16"/>
                <w:szCs w:val="18"/>
              </w:rPr>
              <w:t>73</w:t>
            </w:r>
          </w:p>
        </w:tc>
        <w:tc>
          <w:tcPr>
            <w:tcW w:w="924" w:type="dxa"/>
            <w:gridSpan w:val="2"/>
            <w:tcBorders>
              <w:left w:val="nil"/>
              <w:bottom w:val="nil"/>
              <w:right w:val="nil"/>
            </w:tcBorders>
            <w:shd w:val="clear" w:color="auto" w:fill="auto"/>
            <w:vAlign w:val="bottom"/>
          </w:tcPr>
          <w:p w14:paraId="31BF23EA" w14:textId="51250402" w:rsidR="00B21109" w:rsidRPr="005A2BDF" w:rsidRDefault="00B21109" w:rsidP="00B21109">
            <w:pPr>
              <w:jc w:val="right"/>
              <w:rPr>
                <w:rFonts w:ascii="Arial" w:hAnsi="Arial" w:cs="Arial"/>
                <w:sz w:val="16"/>
                <w:szCs w:val="18"/>
                <w:highlight w:val="yellow"/>
              </w:rPr>
            </w:pPr>
            <w:r w:rsidRPr="00B66667">
              <w:rPr>
                <w:rFonts w:ascii="Arial" w:hAnsi="Arial" w:cs="Arial"/>
                <w:sz w:val="16"/>
                <w:szCs w:val="18"/>
              </w:rPr>
              <w:t>-</w:t>
            </w:r>
          </w:p>
        </w:tc>
      </w:tr>
    </w:tbl>
    <w:p w14:paraId="2529C25B" w14:textId="6688C82A" w:rsidR="00E46E15" w:rsidRPr="00BB1048" w:rsidRDefault="00E46E15" w:rsidP="00E3015A">
      <w:pPr>
        <w:pStyle w:val="BodyTextIndent"/>
        <w:tabs>
          <w:tab w:val="left" w:pos="1080"/>
          <w:tab w:val="left" w:pos="3828"/>
        </w:tabs>
        <w:ind w:right="386" w:firstLine="0"/>
        <w:rPr>
          <w:rFonts w:ascii="Arial" w:hAnsi="Arial" w:cs="Arial"/>
          <w:b/>
          <w:sz w:val="14"/>
          <w:szCs w:val="14"/>
        </w:rPr>
      </w:pPr>
    </w:p>
    <w:p w14:paraId="78471B2A" w14:textId="77777777" w:rsidR="00DB01E4" w:rsidRPr="003B10B3"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proofErr w:type="gramStart"/>
      <w:r w:rsidR="00283E41" w:rsidRPr="003B10B3">
        <w:rPr>
          <w:rFonts w:ascii="Arial" w:hAnsi="Arial" w:cs="Arial"/>
          <w:sz w:val="20"/>
          <w:szCs w:val="20"/>
        </w:rPr>
        <w:t>Konsolide edilen</w:t>
      </w:r>
      <w:proofErr w:type="gramEnd"/>
      <w:r w:rsidR="00283E41" w:rsidRPr="003B10B3">
        <w:rPr>
          <w:rFonts w:ascii="Arial" w:hAnsi="Arial" w:cs="Arial"/>
          <w:sz w:val="20"/>
          <w:szCs w:val="20"/>
        </w:rPr>
        <w:t xml:space="preserve"> b</w:t>
      </w:r>
      <w:r w:rsidR="00DB01E4" w:rsidRPr="003B10B3">
        <w:rPr>
          <w:rFonts w:ascii="Arial" w:hAnsi="Arial" w:cs="Arial"/>
          <w:sz w:val="20"/>
          <w:szCs w:val="20"/>
        </w:rPr>
        <w:t>ağlı ortaklıklara ilişkin hareket tablosu</w:t>
      </w: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4"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4"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konsolidasyon yöntemiyle </w:t>
      </w:r>
      <w:proofErr w:type="gramStart"/>
      <w:r w:rsidRPr="00B846F1">
        <w:rPr>
          <w:rFonts w:ascii="Arial" w:hAnsi="Arial" w:cs="Arial"/>
          <w:sz w:val="14"/>
          <w:szCs w:val="12"/>
          <w:lang w:eastAsia="en-US"/>
        </w:rPr>
        <w:t>konsolide edildiklerinden</w:t>
      </w:r>
      <w:proofErr w:type="gramEnd"/>
      <w:r w:rsidRPr="00B846F1">
        <w:rPr>
          <w:rFonts w:ascii="Arial" w:hAnsi="Arial" w:cs="Arial"/>
          <w:sz w:val="14"/>
          <w:szCs w:val="12"/>
          <w:lang w:eastAsia="en-US"/>
        </w:rPr>
        <w:t xml:space="preserve"> ötürü ilgili dönem sonu değerleri (maliyetleri) konsolide bilançoda yer almamaktadır.</w:t>
      </w:r>
    </w:p>
    <w:p w14:paraId="3A27DB64" w14:textId="77777777" w:rsidR="00DB01E4" w:rsidRPr="00BB1048" w:rsidRDefault="00DB01E4" w:rsidP="004F6BE8">
      <w:pPr>
        <w:tabs>
          <w:tab w:val="left" w:pos="3828"/>
        </w:tabs>
        <w:rPr>
          <w:rFonts w:ascii="Arial" w:hAnsi="Arial" w:cs="Arial"/>
          <w:sz w:val="14"/>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proofErr w:type="gramStart"/>
      <w:r w:rsidR="00283E41" w:rsidRPr="003B10B3">
        <w:rPr>
          <w:rFonts w:ascii="Arial" w:hAnsi="Arial" w:cs="Arial"/>
          <w:sz w:val="20"/>
          <w:szCs w:val="20"/>
        </w:rPr>
        <w:t>Konsolide edilen</w:t>
      </w:r>
      <w:proofErr w:type="gramEnd"/>
      <w:r w:rsidR="00283E41" w:rsidRPr="003B10B3">
        <w:rPr>
          <w:rFonts w:ascii="Arial" w:hAnsi="Arial" w:cs="Arial"/>
          <w:sz w:val="20"/>
          <w:szCs w:val="20"/>
        </w:rPr>
        <w:t xml:space="preserve">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10AF84F" w14:textId="1998C0D7" w:rsidR="007D19AF" w:rsidRDefault="007D19AF" w:rsidP="007D19AF">
      <w:pPr>
        <w:rPr>
          <w:rFonts w:ascii="Arial" w:hAnsi="Arial" w:cs="Arial"/>
          <w:sz w:val="20"/>
          <w:szCs w:val="20"/>
        </w:rPr>
      </w:pPr>
    </w:p>
    <w:p w14:paraId="281016D9" w14:textId="77777777" w:rsidR="00A323A5" w:rsidRPr="00CC5CF4" w:rsidRDefault="00BB1048" w:rsidP="005A2BDF">
      <w:pPr>
        <w:ind w:hanging="567"/>
        <w:rPr>
          <w:rFonts w:ascii="Arial" w:hAnsi="Arial" w:cs="Arial"/>
          <w:b/>
          <w:sz w:val="20"/>
          <w:szCs w:val="20"/>
        </w:rPr>
      </w:pPr>
      <w:r w:rsidRPr="007D19AF">
        <w:rPr>
          <w:rFonts w:ascii="Arial" w:hAnsi="Arial" w:cs="Arial"/>
          <w:sz w:val="20"/>
          <w:szCs w:val="20"/>
        </w:rPr>
        <w:br w:type="page"/>
      </w:r>
      <w:r w:rsidR="00A323A5" w:rsidRPr="003B10B3">
        <w:rPr>
          <w:rFonts w:ascii="Arial" w:hAnsi="Arial" w:cs="Arial"/>
          <w:b/>
          <w:sz w:val="20"/>
          <w:szCs w:val="20"/>
        </w:rPr>
        <w:lastRenderedPageBreak/>
        <w:t>I.</w:t>
      </w:r>
      <w:r w:rsidR="00A323A5" w:rsidRPr="003B10B3">
        <w:rPr>
          <w:rFonts w:ascii="Arial" w:hAnsi="Arial" w:cs="Arial"/>
          <w:b/>
          <w:sz w:val="20"/>
          <w:szCs w:val="20"/>
        </w:rPr>
        <w:tab/>
        <w:t>Konsolide bilançonun aktif hesaplarına ilişkin açıklama ve dipnotlar (devamı):</w:t>
      </w:r>
    </w:p>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410741A1"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D334CE">
        <w:rPr>
          <w:rFonts w:ascii="Arial" w:hAnsi="Arial" w:cs="Arial"/>
          <w:sz w:val="20"/>
          <w:szCs w:val="20"/>
        </w:rPr>
        <w:t>1</w:t>
      </w:r>
      <w:r w:rsidR="00386E6A" w:rsidRPr="003B10B3">
        <w:rPr>
          <w:rFonts w:ascii="Arial" w:hAnsi="Arial" w:cs="Arial"/>
          <w:sz w:val="20"/>
          <w:szCs w:val="20"/>
        </w:rPr>
        <w:t>: Bulunmamaktadır).</w:t>
      </w:r>
    </w:p>
    <w:p w14:paraId="009CF2B3" w14:textId="54F40D72" w:rsidR="00CC5CF4" w:rsidRPr="003B10B3" w:rsidRDefault="00CC5CF4" w:rsidP="00A323A5">
      <w:pPr>
        <w:pStyle w:val="BodyTextIndent"/>
        <w:tabs>
          <w:tab w:val="left" w:pos="3828"/>
        </w:tabs>
        <w:ind w:right="386" w:firstLine="0"/>
        <w:rPr>
          <w:rFonts w:ascii="Arial" w:hAnsi="Arial" w:cs="Arial"/>
          <w:sz w:val="20"/>
          <w:szCs w:val="20"/>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3B10B3"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7C3AFB" w:rsidRPr="003B10B3" w14:paraId="37641A4B" w14:textId="77777777" w:rsidTr="00D334CE">
        <w:trPr>
          <w:trHeight w:val="20"/>
        </w:trPr>
        <w:tc>
          <w:tcPr>
            <w:tcW w:w="3510" w:type="dxa"/>
            <w:shd w:val="clear" w:color="auto" w:fill="auto"/>
            <w:noWrap/>
            <w:vAlign w:val="bottom"/>
          </w:tcPr>
          <w:p w14:paraId="0A8222B7" w14:textId="77777777" w:rsidR="007C3AFB" w:rsidRPr="003B10B3" w:rsidRDefault="007C3AFB" w:rsidP="007C3AFB">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13A553C0"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623.198</w:t>
            </w:r>
          </w:p>
        </w:tc>
        <w:tc>
          <w:tcPr>
            <w:tcW w:w="1311" w:type="dxa"/>
            <w:vAlign w:val="bottom"/>
          </w:tcPr>
          <w:p w14:paraId="2137C010" w14:textId="09DE1AFC"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485.686</w:t>
            </w:r>
          </w:p>
        </w:tc>
        <w:tc>
          <w:tcPr>
            <w:tcW w:w="1716" w:type="dxa"/>
            <w:vAlign w:val="bottom"/>
          </w:tcPr>
          <w:p w14:paraId="72CFE832" w14:textId="69683312" w:rsidR="007C3AFB" w:rsidRPr="003B10B3" w:rsidRDefault="007C3AFB" w:rsidP="007C3AFB">
            <w:pPr>
              <w:tabs>
                <w:tab w:val="left" w:pos="3828"/>
              </w:tabs>
              <w:jc w:val="right"/>
              <w:rPr>
                <w:rFonts w:ascii="Arial" w:hAnsi="Arial" w:cs="Arial"/>
                <w:sz w:val="20"/>
                <w:szCs w:val="20"/>
              </w:rPr>
            </w:pPr>
            <w:r>
              <w:rPr>
                <w:rFonts w:ascii="Arial" w:hAnsi="Arial" w:cs="Arial"/>
                <w:sz w:val="20"/>
                <w:szCs w:val="20"/>
              </w:rPr>
              <w:t>357.107</w:t>
            </w:r>
          </w:p>
        </w:tc>
        <w:tc>
          <w:tcPr>
            <w:tcW w:w="1559" w:type="dxa"/>
            <w:shd w:val="clear" w:color="auto" w:fill="auto"/>
            <w:noWrap/>
            <w:vAlign w:val="bottom"/>
          </w:tcPr>
          <w:p w14:paraId="2D0BC3D2" w14:textId="7E30C8B0" w:rsidR="007C3AFB" w:rsidRPr="003B10B3" w:rsidRDefault="007C3AFB" w:rsidP="007C3AFB">
            <w:pPr>
              <w:tabs>
                <w:tab w:val="left" w:pos="3828"/>
              </w:tabs>
              <w:jc w:val="right"/>
              <w:rPr>
                <w:rFonts w:ascii="Arial" w:hAnsi="Arial" w:cs="Arial"/>
                <w:sz w:val="20"/>
                <w:szCs w:val="20"/>
              </w:rPr>
            </w:pPr>
            <w:r>
              <w:rPr>
                <w:rFonts w:ascii="Arial" w:hAnsi="Arial" w:cs="Arial"/>
                <w:sz w:val="20"/>
                <w:szCs w:val="20"/>
              </w:rPr>
              <w:t>285.120</w:t>
            </w:r>
          </w:p>
        </w:tc>
      </w:tr>
      <w:tr w:rsidR="007C3AFB" w:rsidRPr="003B10B3" w14:paraId="6E1E3DE2" w14:textId="77777777" w:rsidTr="00D334CE">
        <w:trPr>
          <w:trHeight w:val="20"/>
        </w:trPr>
        <w:tc>
          <w:tcPr>
            <w:tcW w:w="3510" w:type="dxa"/>
            <w:shd w:val="clear" w:color="auto" w:fill="auto"/>
            <w:noWrap/>
            <w:vAlign w:val="bottom"/>
          </w:tcPr>
          <w:p w14:paraId="16518245" w14:textId="77777777" w:rsidR="007C3AFB" w:rsidRPr="003B10B3" w:rsidRDefault="007C3AFB" w:rsidP="007C3AFB">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1BC078E7"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1.187.581</w:t>
            </w:r>
          </w:p>
        </w:tc>
        <w:tc>
          <w:tcPr>
            <w:tcW w:w="1311" w:type="dxa"/>
            <w:vAlign w:val="bottom"/>
          </w:tcPr>
          <w:p w14:paraId="1070C91A" w14:textId="6CC09115"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1.051.504</w:t>
            </w:r>
          </w:p>
        </w:tc>
        <w:tc>
          <w:tcPr>
            <w:tcW w:w="1716" w:type="dxa"/>
            <w:vAlign w:val="bottom"/>
          </w:tcPr>
          <w:p w14:paraId="51DF9694" w14:textId="20D17C09" w:rsidR="007C3AFB" w:rsidRPr="003B10B3" w:rsidRDefault="007C3AFB" w:rsidP="007C3AFB">
            <w:pPr>
              <w:tabs>
                <w:tab w:val="left" w:pos="3828"/>
              </w:tabs>
              <w:jc w:val="right"/>
              <w:rPr>
                <w:rFonts w:ascii="Arial" w:hAnsi="Arial" w:cs="Arial"/>
                <w:sz w:val="20"/>
                <w:szCs w:val="20"/>
              </w:rPr>
            </w:pPr>
            <w:r>
              <w:rPr>
                <w:rFonts w:ascii="Arial" w:hAnsi="Arial" w:cs="Arial"/>
                <w:sz w:val="20"/>
                <w:szCs w:val="20"/>
              </w:rPr>
              <w:t>697.870</w:t>
            </w:r>
          </w:p>
        </w:tc>
        <w:tc>
          <w:tcPr>
            <w:tcW w:w="1559" w:type="dxa"/>
            <w:shd w:val="clear" w:color="auto" w:fill="auto"/>
            <w:noWrap/>
            <w:vAlign w:val="bottom"/>
          </w:tcPr>
          <w:p w14:paraId="09A08515" w14:textId="7A48188F" w:rsidR="007C3AFB" w:rsidRPr="003B10B3" w:rsidRDefault="007C3AFB" w:rsidP="007C3AFB">
            <w:pPr>
              <w:tabs>
                <w:tab w:val="left" w:pos="3828"/>
              </w:tabs>
              <w:jc w:val="right"/>
              <w:rPr>
                <w:rFonts w:ascii="Arial" w:hAnsi="Arial" w:cs="Arial"/>
                <w:sz w:val="20"/>
                <w:szCs w:val="20"/>
              </w:rPr>
            </w:pPr>
            <w:r>
              <w:rPr>
                <w:rFonts w:ascii="Arial" w:hAnsi="Arial" w:cs="Arial"/>
                <w:sz w:val="20"/>
                <w:szCs w:val="20"/>
              </w:rPr>
              <w:t>650.825</w:t>
            </w:r>
          </w:p>
        </w:tc>
      </w:tr>
      <w:tr w:rsidR="007C3AFB" w:rsidRPr="003B10B3" w14:paraId="4DACCC44" w14:textId="77777777" w:rsidTr="00D334CE">
        <w:trPr>
          <w:trHeight w:val="20"/>
        </w:trPr>
        <w:tc>
          <w:tcPr>
            <w:tcW w:w="3510" w:type="dxa"/>
            <w:shd w:val="clear" w:color="auto" w:fill="auto"/>
            <w:noWrap/>
            <w:vAlign w:val="bottom"/>
          </w:tcPr>
          <w:p w14:paraId="1938FD57" w14:textId="77777777" w:rsidR="007C3AFB" w:rsidRPr="003B10B3" w:rsidRDefault="007C3AFB" w:rsidP="007C3AFB">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136DBFA1"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15.930</w:t>
            </w:r>
          </w:p>
        </w:tc>
        <w:tc>
          <w:tcPr>
            <w:tcW w:w="1311" w:type="dxa"/>
            <w:vAlign w:val="bottom"/>
          </w:tcPr>
          <w:p w14:paraId="6CA29B66" w14:textId="36B9576A"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14.387</w:t>
            </w:r>
          </w:p>
        </w:tc>
        <w:tc>
          <w:tcPr>
            <w:tcW w:w="1716" w:type="dxa"/>
            <w:vAlign w:val="bottom"/>
          </w:tcPr>
          <w:p w14:paraId="353078F0" w14:textId="35896B5E" w:rsidR="007C3AFB" w:rsidRPr="003B10B3" w:rsidRDefault="007C3AFB" w:rsidP="007C3AFB">
            <w:pPr>
              <w:tabs>
                <w:tab w:val="left" w:pos="3828"/>
              </w:tabs>
              <w:jc w:val="right"/>
              <w:rPr>
                <w:rFonts w:ascii="Arial" w:hAnsi="Arial" w:cs="Arial"/>
                <w:sz w:val="20"/>
                <w:szCs w:val="20"/>
              </w:rPr>
            </w:pPr>
            <w:r>
              <w:rPr>
                <w:rFonts w:ascii="Arial" w:hAnsi="Arial" w:cs="Arial"/>
                <w:sz w:val="20"/>
                <w:szCs w:val="20"/>
              </w:rPr>
              <w:t>21.993</w:t>
            </w:r>
          </w:p>
        </w:tc>
        <w:tc>
          <w:tcPr>
            <w:tcW w:w="1559" w:type="dxa"/>
            <w:shd w:val="clear" w:color="auto" w:fill="auto"/>
            <w:noWrap/>
            <w:vAlign w:val="bottom"/>
          </w:tcPr>
          <w:p w14:paraId="1F9C63C9" w14:textId="468D23BE" w:rsidR="007C3AFB" w:rsidRPr="003B10B3" w:rsidRDefault="007C3AFB" w:rsidP="007C3AFB">
            <w:pPr>
              <w:tabs>
                <w:tab w:val="left" w:pos="3828"/>
              </w:tabs>
              <w:jc w:val="right"/>
              <w:rPr>
                <w:rFonts w:ascii="Arial" w:hAnsi="Arial" w:cs="Arial"/>
                <w:sz w:val="20"/>
                <w:szCs w:val="20"/>
              </w:rPr>
            </w:pPr>
            <w:r>
              <w:rPr>
                <w:rFonts w:ascii="Arial" w:hAnsi="Arial" w:cs="Arial"/>
                <w:sz w:val="20"/>
                <w:szCs w:val="20"/>
              </w:rPr>
              <w:t>20.677</w:t>
            </w:r>
          </w:p>
        </w:tc>
      </w:tr>
      <w:tr w:rsidR="007C3AFB" w:rsidRPr="003B10B3" w14:paraId="58FD4BC4" w14:textId="77777777" w:rsidTr="006358C4">
        <w:trPr>
          <w:trHeight w:val="20"/>
        </w:trPr>
        <w:tc>
          <w:tcPr>
            <w:tcW w:w="3510" w:type="dxa"/>
            <w:shd w:val="clear" w:color="auto" w:fill="auto"/>
            <w:noWrap/>
            <w:vAlign w:val="bottom"/>
          </w:tcPr>
          <w:p w14:paraId="79253A05" w14:textId="77777777" w:rsidR="007C3AFB" w:rsidRPr="003B10B3" w:rsidRDefault="007C3AFB" w:rsidP="007C3AFB">
            <w:pPr>
              <w:tabs>
                <w:tab w:val="left" w:pos="3828"/>
              </w:tabs>
              <w:jc w:val="both"/>
              <w:rPr>
                <w:rFonts w:ascii="Arial" w:hAnsi="Arial" w:cs="Arial"/>
                <w:sz w:val="20"/>
                <w:szCs w:val="20"/>
              </w:rPr>
            </w:pPr>
          </w:p>
        </w:tc>
        <w:tc>
          <w:tcPr>
            <w:tcW w:w="1260" w:type="dxa"/>
            <w:shd w:val="clear" w:color="auto" w:fill="auto"/>
            <w:noWrap/>
            <w:vAlign w:val="bottom"/>
          </w:tcPr>
          <w:p w14:paraId="242FD28C" w14:textId="77777777" w:rsidR="007C3AFB" w:rsidRPr="000E52BD" w:rsidRDefault="007C3AFB" w:rsidP="007C3AFB">
            <w:pPr>
              <w:tabs>
                <w:tab w:val="left" w:pos="3828"/>
              </w:tabs>
              <w:jc w:val="right"/>
              <w:rPr>
                <w:rFonts w:ascii="Arial" w:hAnsi="Arial" w:cs="Arial"/>
                <w:sz w:val="20"/>
                <w:szCs w:val="20"/>
                <w:highlight w:val="yellow"/>
              </w:rPr>
            </w:pPr>
          </w:p>
        </w:tc>
        <w:tc>
          <w:tcPr>
            <w:tcW w:w="1311" w:type="dxa"/>
            <w:vAlign w:val="bottom"/>
          </w:tcPr>
          <w:p w14:paraId="59ACFABB" w14:textId="77777777" w:rsidR="007C3AFB" w:rsidRPr="000E52BD" w:rsidRDefault="007C3AFB" w:rsidP="007C3AFB">
            <w:pPr>
              <w:tabs>
                <w:tab w:val="left" w:pos="3828"/>
              </w:tabs>
              <w:jc w:val="right"/>
              <w:rPr>
                <w:rFonts w:ascii="Arial" w:hAnsi="Arial" w:cs="Arial"/>
                <w:sz w:val="20"/>
                <w:szCs w:val="20"/>
                <w:highlight w:val="yellow"/>
              </w:rPr>
            </w:pPr>
          </w:p>
        </w:tc>
        <w:tc>
          <w:tcPr>
            <w:tcW w:w="1716" w:type="dxa"/>
            <w:vAlign w:val="center"/>
          </w:tcPr>
          <w:p w14:paraId="5C1BC8C6" w14:textId="77777777" w:rsidR="007C3AFB" w:rsidRPr="003B10B3" w:rsidRDefault="007C3AFB" w:rsidP="007C3AFB">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7C3AFB" w:rsidRPr="003B10B3" w:rsidRDefault="007C3AFB" w:rsidP="007C3AFB">
            <w:pPr>
              <w:tabs>
                <w:tab w:val="left" w:pos="3828"/>
              </w:tabs>
              <w:jc w:val="right"/>
              <w:rPr>
                <w:rFonts w:ascii="Arial" w:hAnsi="Arial" w:cs="Arial"/>
                <w:sz w:val="20"/>
                <w:szCs w:val="20"/>
              </w:rPr>
            </w:pPr>
          </w:p>
        </w:tc>
      </w:tr>
      <w:tr w:rsidR="007C3AFB"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7C3AFB" w:rsidRPr="003B10B3" w:rsidRDefault="007C3AFB" w:rsidP="007C3AFB">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6A4A7002" w:rsidR="007C3AFB" w:rsidRPr="000E52BD" w:rsidRDefault="007C3AFB" w:rsidP="007C3AFB">
            <w:pPr>
              <w:tabs>
                <w:tab w:val="left" w:pos="3828"/>
              </w:tabs>
              <w:jc w:val="right"/>
              <w:rPr>
                <w:rFonts w:ascii="Arial" w:hAnsi="Arial" w:cs="Arial"/>
                <w:b/>
                <w:sz w:val="20"/>
                <w:szCs w:val="20"/>
                <w:highlight w:val="yellow"/>
              </w:rPr>
            </w:pPr>
            <w:r>
              <w:rPr>
                <w:rFonts w:ascii="Arial" w:hAnsi="Arial" w:cs="Arial"/>
                <w:b/>
                <w:bCs/>
                <w:sz w:val="20"/>
                <w:szCs w:val="20"/>
              </w:rPr>
              <w:t>1.826.709</w:t>
            </w:r>
          </w:p>
        </w:tc>
        <w:tc>
          <w:tcPr>
            <w:tcW w:w="1311" w:type="dxa"/>
            <w:tcBorders>
              <w:top w:val="single" w:sz="4" w:space="0" w:color="auto"/>
              <w:bottom w:val="double" w:sz="4" w:space="0" w:color="auto"/>
            </w:tcBorders>
            <w:vAlign w:val="bottom"/>
          </w:tcPr>
          <w:p w14:paraId="66C32D96" w14:textId="5DD73184" w:rsidR="007C3AFB" w:rsidRPr="000E52BD" w:rsidRDefault="007C3AFB" w:rsidP="007C3AFB">
            <w:pPr>
              <w:tabs>
                <w:tab w:val="left" w:pos="3828"/>
              </w:tabs>
              <w:jc w:val="right"/>
              <w:rPr>
                <w:rFonts w:ascii="Arial" w:hAnsi="Arial" w:cs="Arial"/>
                <w:b/>
                <w:sz w:val="20"/>
                <w:szCs w:val="20"/>
                <w:highlight w:val="yellow"/>
              </w:rPr>
            </w:pPr>
            <w:r>
              <w:rPr>
                <w:rFonts w:ascii="Arial" w:hAnsi="Arial" w:cs="Arial"/>
                <w:b/>
                <w:bCs/>
                <w:sz w:val="20"/>
                <w:szCs w:val="20"/>
              </w:rPr>
              <w:t>1.551.577</w:t>
            </w:r>
          </w:p>
        </w:tc>
        <w:tc>
          <w:tcPr>
            <w:tcW w:w="1716" w:type="dxa"/>
            <w:tcBorders>
              <w:top w:val="single" w:sz="4" w:space="0" w:color="auto"/>
              <w:bottom w:val="double" w:sz="4" w:space="0" w:color="auto"/>
            </w:tcBorders>
            <w:vAlign w:val="bottom"/>
          </w:tcPr>
          <w:p w14:paraId="68B8B3FF" w14:textId="52DE541B" w:rsidR="007C3AFB" w:rsidRPr="003B10B3" w:rsidRDefault="007C3AFB" w:rsidP="007C3AFB">
            <w:pPr>
              <w:tabs>
                <w:tab w:val="left" w:pos="3828"/>
              </w:tabs>
              <w:jc w:val="right"/>
              <w:rPr>
                <w:rFonts w:ascii="Arial" w:hAnsi="Arial" w:cs="Arial"/>
                <w:b/>
                <w:sz w:val="20"/>
                <w:szCs w:val="20"/>
              </w:rPr>
            </w:pPr>
            <w:r>
              <w:rPr>
                <w:rFonts w:ascii="Arial" w:hAnsi="Arial" w:cs="Arial"/>
                <w:b/>
                <w:bCs/>
                <w:sz w:val="20"/>
                <w:szCs w:val="20"/>
              </w:rPr>
              <w:t>1.076.970</w:t>
            </w:r>
          </w:p>
        </w:tc>
        <w:tc>
          <w:tcPr>
            <w:tcW w:w="1559" w:type="dxa"/>
            <w:tcBorders>
              <w:top w:val="single" w:sz="4" w:space="0" w:color="auto"/>
              <w:bottom w:val="double" w:sz="4" w:space="0" w:color="auto"/>
            </w:tcBorders>
            <w:shd w:val="clear" w:color="auto" w:fill="auto"/>
            <w:noWrap/>
            <w:vAlign w:val="bottom"/>
          </w:tcPr>
          <w:p w14:paraId="10DE3C0B" w14:textId="56E5A86B" w:rsidR="007C3AFB" w:rsidRPr="003B10B3" w:rsidRDefault="007C3AFB" w:rsidP="007C3AFB">
            <w:pPr>
              <w:tabs>
                <w:tab w:val="left" w:pos="3828"/>
              </w:tabs>
              <w:jc w:val="right"/>
              <w:rPr>
                <w:rFonts w:ascii="Arial" w:hAnsi="Arial" w:cs="Arial"/>
                <w:b/>
                <w:sz w:val="20"/>
                <w:szCs w:val="20"/>
              </w:rPr>
            </w:pPr>
            <w:r>
              <w:rPr>
                <w:rFonts w:ascii="Arial" w:hAnsi="Arial" w:cs="Arial"/>
                <w:b/>
                <w:bCs/>
                <w:sz w:val="20"/>
                <w:szCs w:val="20"/>
              </w:rPr>
              <w:t>956.622</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7C3AFB" w:rsidRPr="003B10B3" w14:paraId="7FAD98B4" w14:textId="77777777" w:rsidTr="00D334CE">
        <w:trPr>
          <w:trHeight w:val="113"/>
        </w:trPr>
        <w:tc>
          <w:tcPr>
            <w:tcW w:w="5920" w:type="dxa"/>
            <w:vAlign w:val="center"/>
          </w:tcPr>
          <w:p w14:paraId="376A607D" w14:textId="77777777" w:rsidR="007C3AFB" w:rsidRPr="003B10B3" w:rsidRDefault="007C3AFB" w:rsidP="007C3AFB">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2067418C"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1.826.709</w:t>
            </w:r>
          </w:p>
        </w:tc>
        <w:tc>
          <w:tcPr>
            <w:tcW w:w="1701" w:type="dxa"/>
            <w:vAlign w:val="bottom"/>
          </w:tcPr>
          <w:p w14:paraId="4DBA5076" w14:textId="0115D8B2" w:rsidR="007C3AFB" w:rsidRPr="003B10B3" w:rsidRDefault="007C3AFB" w:rsidP="007C3AFB">
            <w:pPr>
              <w:tabs>
                <w:tab w:val="left" w:pos="3828"/>
              </w:tabs>
              <w:jc w:val="right"/>
              <w:rPr>
                <w:rFonts w:ascii="Arial" w:hAnsi="Arial" w:cs="Arial"/>
                <w:sz w:val="20"/>
                <w:szCs w:val="20"/>
              </w:rPr>
            </w:pPr>
            <w:r w:rsidRPr="00095B25">
              <w:rPr>
                <w:rFonts w:ascii="Arial" w:hAnsi="Arial" w:cs="Arial"/>
                <w:sz w:val="20"/>
                <w:szCs w:val="16"/>
              </w:rPr>
              <w:t>1.076.970</w:t>
            </w:r>
          </w:p>
        </w:tc>
      </w:tr>
      <w:tr w:rsidR="007C3AFB" w:rsidRPr="003B10B3" w14:paraId="7B2BA13F" w14:textId="77777777" w:rsidTr="00D334CE">
        <w:trPr>
          <w:trHeight w:val="113"/>
        </w:trPr>
        <w:tc>
          <w:tcPr>
            <w:tcW w:w="5920" w:type="dxa"/>
            <w:vAlign w:val="center"/>
          </w:tcPr>
          <w:p w14:paraId="41C8296D" w14:textId="77777777" w:rsidR="007C3AFB" w:rsidRPr="003B10B3" w:rsidRDefault="007C3AFB" w:rsidP="007C3AFB">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25CADF48" w:rsidR="007C3AFB" w:rsidRPr="000E52BD" w:rsidRDefault="007C3AFB" w:rsidP="007C3AFB">
            <w:pPr>
              <w:tabs>
                <w:tab w:val="left" w:pos="3828"/>
              </w:tabs>
              <w:jc w:val="right"/>
              <w:rPr>
                <w:rFonts w:ascii="Arial" w:hAnsi="Arial" w:cs="Arial"/>
                <w:sz w:val="20"/>
                <w:szCs w:val="20"/>
                <w:highlight w:val="yellow"/>
              </w:rPr>
            </w:pPr>
            <w:r>
              <w:rPr>
                <w:rFonts w:ascii="Arial" w:hAnsi="Arial" w:cs="Arial"/>
                <w:sz w:val="20"/>
                <w:szCs w:val="20"/>
              </w:rPr>
              <w:t>275.132</w:t>
            </w:r>
          </w:p>
        </w:tc>
        <w:tc>
          <w:tcPr>
            <w:tcW w:w="1701" w:type="dxa"/>
            <w:vAlign w:val="bottom"/>
          </w:tcPr>
          <w:p w14:paraId="4D135EE0" w14:textId="747AE086" w:rsidR="007C3AFB" w:rsidRPr="003B10B3" w:rsidRDefault="007C3AFB" w:rsidP="007C3AFB">
            <w:pPr>
              <w:tabs>
                <w:tab w:val="left" w:pos="3828"/>
              </w:tabs>
              <w:jc w:val="right"/>
              <w:rPr>
                <w:rFonts w:ascii="Arial" w:hAnsi="Arial" w:cs="Arial"/>
                <w:sz w:val="20"/>
                <w:szCs w:val="20"/>
              </w:rPr>
            </w:pPr>
            <w:r w:rsidRPr="00095B25">
              <w:rPr>
                <w:rFonts w:ascii="Arial" w:hAnsi="Arial" w:cs="Arial"/>
                <w:sz w:val="20"/>
                <w:szCs w:val="16"/>
              </w:rPr>
              <w:t>120.348</w:t>
            </w:r>
          </w:p>
        </w:tc>
      </w:tr>
      <w:tr w:rsidR="007C3AFB" w:rsidRPr="003B10B3" w14:paraId="2B270691" w14:textId="77777777" w:rsidTr="006358C4">
        <w:trPr>
          <w:trHeight w:val="113"/>
        </w:trPr>
        <w:tc>
          <w:tcPr>
            <w:tcW w:w="5920" w:type="dxa"/>
            <w:vAlign w:val="center"/>
          </w:tcPr>
          <w:p w14:paraId="53D5E0FA" w14:textId="77777777" w:rsidR="007C3AFB" w:rsidRPr="003B10B3" w:rsidRDefault="007C3AFB" w:rsidP="007C3AFB">
            <w:pPr>
              <w:tabs>
                <w:tab w:val="left" w:pos="3828"/>
              </w:tabs>
              <w:jc w:val="both"/>
              <w:rPr>
                <w:rFonts w:ascii="Arial" w:hAnsi="Arial" w:cs="Arial"/>
                <w:iCs/>
                <w:snapToGrid w:val="0"/>
                <w:sz w:val="20"/>
                <w:szCs w:val="20"/>
              </w:rPr>
            </w:pPr>
          </w:p>
        </w:tc>
        <w:tc>
          <w:tcPr>
            <w:tcW w:w="1735" w:type="dxa"/>
            <w:vAlign w:val="bottom"/>
          </w:tcPr>
          <w:p w14:paraId="4F24B0A9" w14:textId="77777777" w:rsidR="007C3AFB" w:rsidRPr="000E52BD" w:rsidRDefault="007C3AFB" w:rsidP="007C3AFB">
            <w:pPr>
              <w:tabs>
                <w:tab w:val="left" w:pos="3828"/>
              </w:tabs>
              <w:jc w:val="right"/>
              <w:rPr>
                <w:rFonts w:ascii="Arial" w:hAnsi="Arial" w:cs="Arial"/>
                <w:sz w:val="20"/>
                <w:szCs w:val="20"/>
                <w:highlight w:val="yellow"/>
              </w:rPr>
            </w:pPr>
          </w:p>
        </w:tc>
        <w:tc>
          <w:tcPr>
            <w:tcW w:w="1701" w:type="dxa"/>
            <w:vAlign w:val="center"/>
          </w:tcPr>
          <w:p w14:paraId="4D9A1511" w14:textId="77777777" w:rsidR="007C3AFB" w:rsidRPr="003B10B3" w:rsidRDefault="007C3AFB" w:rsidP="007C3AFB">
            <w:pPr>
              <w:tabs>
                <w:tab w:val="left" w:pos="3828"/>
              </w:tabs>
              <w:jc w:val="right"/>
              <w:rPr>
                <w:rFonts w:ascii="Arial" w:hAnsi="Arial" w:cs="Arial"/>
                <w:sz w:val="20"/>
                <w:szCs w:val="20"/>
              </w:rPr>
            </w:pPr>
          </w:p>
        </w:tc>
      </w:tr>
      <w:tr w:rsidR="007C3AFB" w:rsidRPr="003B10B3" w14:paraId="29BE98C0" w14:textId="77777777" w:rsidTr="006358C4">
        <w:trPr>
          <w:trHeight w:val="113"/>
        </w:trPr>
        <w:tc>
          <w:tcPr>
            <w:tcW w:w="5920" w:type="dxa"/>
            <w:tcBorders>
              <w:top w:val="single" w:sz="4" w:space="0" w:color="auto"/>
              <w:bottom w:val="double" w:sz="4" w:space="0" w:color="auto"/>
            </w:tcBorders>
            <w:vAlign w:val="center"/>
          </w:tcPr>
          <w:p w14:paraId="1333B6E7" w14:textId="77777777" w:rsidR="007C3AFB" w:rsidRPr="003B10B3" w:rsidRDefault="007C3AFB" w:rsidP="007C3AFB">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bottom"/>
          </w:tcPr>
          <w:p w14:paraId="41FC87AC" w14:textId="44B166CE" w:rsidR="007C3AFB" w:rsidRPr="000E52BD" w:rsidRDefault="007C3AFB" w:rsidP="007C3AFB">
            <w:pPr>
              <w:tabs>
                <w:tab w:val="left" w:pos="3828"/>
              </w:tabs>
              <w:jc w:val="right"/>
              <w:rPr>
                <w:rFonts w:ascii="Arial" w:hAnsi="Arial" w:cs="Arial"/>
                <w:b/>
                <w:sz w:val="20"/>
                <w:szCs w:val="20"/>
                <w:highlight w:val="yellow"/>
              </w:rPr>
            </w:pPr>
            <w:r>
              <w:rPr>
                <w:rFonts w:ascii="Arial" w:hAnsi="Arial" w:cs="Arial"/>
                <w:b/>
                <w:bCs/>
                <w:sz w:val="20"/>
                <w:szCs w:val="20"/>
              </w:rPr>
              <w:t>1.551.577</w:t>
            </w:r>
          </w:p>
        </w:tc>
        <w:tc>
          <w:tcPr>
            <w:tcW w:w="1701" w:type="dxa"/>
            <w:tcBorders>
              <w:top w:val="single" w:sz="4" w:space="0" w:color="auto"/>
              <w:bottom w:val="double" w:sz="4" w:space="0" w:color="auto"/>
            </w:tcBorders>
            <w:vAlign w:val="center"/>
          </w:tcPr>
          <w:p w14:paraId="0FED9D77" w14:textId="27F9D6D3" w:rsidR="007C3AFB" w:rsidRPr="003B10B3" w:rsidRDefault="007C3AFB" w:rsidP="007C3AFB">
            <w:pPr>
              <w:tabs>
                <w:tab w:val="left" w:pos="3828"/>
              </w:tabs>
              <w:jc w:val="right"/>
              <w:rPr>
                <w:rFonts w:ascii="Arial" w:hAnsi="Arial" w:cs="Arial"/>
                <w:b/>
                <w:sz w:val="20"/>
                <w:szCs w:val="20"/>
              </w:rPr>
            </w:pPr>
            <w:r w:rsidRPr="00095B25">
              <w:rPr>
                <w:rFonts w:ascii="Arial" w:hAnsi="Arial" w:cs="Arial"/>
                <w:b/>
                <w:bCs/>
                <w:sz w:val="20"/>
                <w:szCs w:val="16"/>
              </w:rPr>
              <w:t>956.622</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3B10B3"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7C3AFB" w:rsidRPr="003B10B3" w14:paraId="2E429218" w14:textId="77777777" w:rsidTr="007C3AFB">
        <w:trPr>
          <w:trHeight w:val="110"/>
        </w:trPr>
        <w:tc>
          <w:tcPr>
            <w:tcW w:w="3321" w:type="dxa"/>
            <w:shd w:val="clear" w:color="auto" w:fill="FFFFFF"/>
            <w:vAlign w:val="center"/>
          </w:tcPr>
          <w:p w14:paraId="2A27C2ED" w14:textId="77777777" w:rsidR="007C3AFB" w:rsidRPr="003B10B3" w:rsidRDefault="007C3AFB" w:rsidP="007C3AFB">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23AFA59E" w:rsidR="007C3AFB" w:rsidRPr="007D19AF" w:rsidRDefault="007C3AFB" w:rsidP="007C3AFB">
            <w:pPr>
              <w:ind w:right="52"/>
              <w:jc w:val="right"/>
              <w:rPr>
                <w:rFonts w:ascii="Arial" w:hAnsi="Arial" w:cs="Arial"/>
                <w:b/>
                <w:sz w:val="16"/>
                <w:szCs w:val="16"/>
                <w:highlight w:val="yellow"/>
              </w:rPr>
            </w:pPr>
            <w:r>
              <w:rPr>
                <w:rFonts w:ascii="Arial" w:hAnsi="Arial" w:cs="Arial"/>
                <w:color w:val="000000"/>
                <w:sz w:val="18"/>
                <w:szCs w:val="18"/>
              </w:rPr>
              <w:t>1.538.918</w:t>
            </w:r>
          </w:p>
        </w:tc>
        <w:tc>
          <w:tcPr>
            <w:tcW w:w="2113" w:type="dxa"/>
            <w:shd w:val="clear" w:color="auto" w:fill="FFFFFF"/>
            <w:vAlign w:val="center"/>
          </w:tcPr>
          <w:p w14:paraId="57952B4D" w14:textId="2F91B42C" w:rsidR="007C3AFB" w:rsidRPr="007D19AF" w:rsidRDefault="007C3AFB" w:rsidP="007C3AFB">
            <w:pPr>
              <w:ind w:right="52"/>
              <w:jc w:val="right"/>
              <w:rPr>
                <w:rFonts w:ascii="Arial" w:hAnsi="Arial" w:cs="Arial"/>
                <w:sz w:val="16"/>
                <w:szCs w:val="16"/>
                <w:highlight w:val="yellow"/>
              </w:rPr>
            </w:pPr>
            <w:r>
              <w:rPr>
                <w:rFonts w:ascii="Arial" w:hAnsi="Arial" w:cs="Arial"/>
                <w:color w:val="000000"/>
                <w:sz w:val="18"/>
                <w:szCs w:val="18"/>
              </w:rPr>
              <w:t>10.202</w:t>
            </w:r>
          </w:p>
        </w:tc>
        <w:tc>
          <w:tcPr>
            <w:tcW w:w="1358" w:type="dxa"/>
            <w:shd w:val="clear" w:color="auto" w:fill="FFFFFF"/>
            <w:vAlign w:val="center"/>
          </w:tcPr>
          <w:p w14:paraId="10AB1FAA" w14:textId="06FFE2DC" w:rsidR="007C3AFB" w:rsidRPr="007C3AFB" w:rsidRDefault="007C3AFB" w:rsidP="007C3AFB">
            <w:pPr>
              <w:ind w:right="52"/>
              <w:jc w:val="right"/>
              <w:rPr>
                <w:rFonts w:ascii="Arial" w:hAnsi="Arial" w:cs="Arial"/>
                <w:sz w:val="16"/>
                <w:szCs w:val="16"/>
                <w:highlight w:val="yellow"/>
              </w:rPr>
            </w:pPr>
            <w:r w:rsidRPr="007C3AFB">
              <w:rPr>
                <w:rFonts w:ascii="Arial" w:hAnsi="Arial" w:cs="Arial"/>
                <w:bCs/>
                <w:color w:val="000000"/>
                <w:sz w:val="18"/>
                <w:szCs w:val="18"/>
              </w:rPr>
              <w:t>2.457</w:t>
            </w:r>
          </w:p>
        </w:tc>
        <w:tc>
          <w:tcPr>
            <w:tcW w:w="1058" w:type="dxa"/>
            <w:shd w:val="clear" w:color="auto" w:fill="FFFFFF"/>
            <w:vAlign w:val="center"/>
          </w:tcPr>
          <w:p w14:paraId="0FEA6572" w14:textId="49984310" w:rsidR="007C3AFB" w:rsidRPr="007D19AF" w:rsidRDefault="007C3AFB" w:rsidP="007C3AFB">
            <w:pPr>
              <w:ind w:right="52"/>
              <w:jc w:val="right"/>
              <w:rPr>
                <w:b/>
                <w:sz w:val="16"/>
                <w:highlight w:val="yellow"/>
              </w:rPr>
            </w:pPr>
            <w:r>
              <w:rPr>
                <w:rFonts w:ascii="Arial" w:hAnsi="Arial" w:cs="Arial"/>
                <w:color w:val="000000"/>
                <w:sz w:val="18"/>
                <w:szCs w:val="18"/>
              </w:rPr>
              <w:t>-</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3B10B3" w:rsidRDefault="005C0C59" w:rsidP="004F6BE8">
      <w:pPr>
        <w:tabs>
          <w:tab w:val="left" w:pos="3828"/>
        </w:tabs>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2DE2AB57" w14:textId="39556A5A" w:rsidR="003918A0" w:rsidRPr="003B10B3" w:rsidRDefault="00987503" w:rsidP="0013554C">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D334CE">
        <w:rPr>
          <w:rFonts w:ascii="Arial" w:hAnsi="Arial" w:cs="Arial"/>
          <w:sz w:val="20"/>
          <w:szCs w:val="20"/>
        </w:rPr>
        <w:t>1</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6BD3EED0" w14:textId="058A7CFD" w:rsidR="000845A0" w:rsidRDefault="000845A0" w:rsidP="004F6BE8">
      <w:pPr>
        <w:tabs>
          <w:tab w:val="left" w:pos="3828"/>
        </w:tabs>
        <w:jc w:val="both"/>
        <w:rPr>
          <w:rFonts w:ascii="Arial" w:hAnsi="Arial" w:cs="Arial"/>
          <w:sz w:val="20"/>
          <w:szCs w:val="20"/>
        </w:rPr>
      </w:pPr>
    </w:p>
    <w:p w14:paraId="2CE9B5AD" w14:textId="20A80633" w:rsidR="000E52BD" w:rsidRDefault="000E52BD" w:rsidP="004F6BE8">
      <w:pPr>
        <w:tabs>
          <w:tab w:val="left" w:pos="3828"/>
        </w:tabs>
        <w:jc w:val="both"/>
        <w:rPr>
          <w:rFonts w:ascii="Arial" w:hAnsi="Arial" w:cs="Arial"/>
          <w:sz w:val="20"/>
          <w:szCs w:val="20"/>
        </w:rPr>
      </w:pPr>
    </w:p>
    <w:p w14:paraId="6902A732" w14:textId="1656C3AA" w:rsidR="000E52BD" w:rsidRDefault="000E52BD" w:rsidP="004F6BE8">
      <w:pPr>
        <w:tabs>
          <w:tab w:val="left" w:pos="3828"/>
        </w:tabs>
        <w:jc w:val="both"/>
        <w:rPr>
          <w:rFonts w:ascii="Arial" w:hAnsi="Arial" w:cs="Arial"/>
          <w:sz w:val="20"/>
          <w:szCs w:val="20"/>
        </w:rPr>
      </w:pPr>
    </w:p>
    <w:p w14:paraId="199D135F" w14:textId="248F002F" w:rsidR="000E52BD" w:rsidRDefault="000E52BD" w:rsidP="004F6BE8">
      <w:pPr>
        <w:tabs>
          <w:tab w:val="left" w:pos="3828"/>
        </w:tabs>
        <w:jc w:val="both"/>
        <w:rPr>
          <w:rFonts w:ascii="Arial" w:hAnsi="Arial" w:cs="Arial"/>
          <w:sz w:val="20"/>
          <w:szCs w:val="20"/>
        </w:rPr>
      </w:pPr>
    </w:p>
    <w:p w14:paraId="1D06C299" w14:textId="51A9EBA5" w:rsidR="000E52BD" w:rsidRDefault="000E52BD" w:rsidP="004F6BE8">
      <w:pPr>
        <w:tabs>
          <w:tab w:val="left" w:pos="3828"/>
        </w:tabs>
        <w:jc w:val="both"/>
        <w:rPr>
          <w:rFonts w:ascii="Arial" w:hAnsi="Arial" w:cs="Arial"/>
          <w:sz w:val="20"/>
          <w:szCs w:val="20"/>
        </w:rPr>
      </w:pPr>
    </w:p>
    <w:p w14:paraId="7EC20908" w14:textId="06930521" w:rsidR="000E52BD" w:rsidRDefault="000E52BD" w:rsidP="004F6BE8">
      <w:pPr>
        <w:tabs>
          <w:tab w:val="left" w:pos="3828"/>
        </w:tabs>
        <w:jc w:val="both"/>
        <w:rPr>
          <w:rFonts w:ascii="Arial" w:hAnsi="Arial" w:cs="Arial"/>
          <w:sz w:val="20"/>
          <w:szCs w:val="20"/>
        </w:rPr>
      </w:pPr>
    </w:p>
    <w:p w14:paraId="513880E1" w14:textId="320AC285" w:rsidR="00DB61DE" w:rsidRDefault="00DB61DE">
      <w:pPr>
        <w:rPr>
          <w:rFonts w:ascii="Arial" w:hAnsi="Arial" w:cs="Arial"/>
          <w:sz w:val="20"/>
          <w:szCs w:val="20"/>
        </w:rPr>
      </w:pPr>
      <w:r>
        <w:rPr>
          <w:rFonts w:ascii="Arial" w:hAnsi="Arial" w:cs="Arial"/>
          <w:sz w:val="20"/>
          <w:szCs w:val="20"/>
        </w:rPr>
        <w:br w:type="page"/>
      </w:r>
    </w:p>
    <w:p w14:paraId="72B02243" w14:textId="47567F04" w:rsidR="00673C0E" w:rsidRDefault="00673C0E" w:rsidP="00673C0E">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5C539BB0" w14:textId="77777777" w:rsidR="00673C0E" w:rsidRPr="003B10B3" w:rsidRDefault="00673C0E" w:rsidP="00673C0E">
      <w:pPr>
        <w:tabs>
          <w:tab w:val="left" w:pos="3828"/>
        </w:tabs>
        <w:ind w:hanging="567"/>
        <w:jc w:val="both"/>
        <w:rPr>
          <w:rFonts w:ascii="Arial" w:hAnsi="Arial" w:cs="Arial"/>
          <w:sz w:val="20"/>
          <w:szCs w:val="20"/>
        </w:rPr>
      </w:pPr>
    </w:p>
    <w:p w14:paraId="3C7D82F8" w14:textId="4FB832BC" w:rsidR="003918A0" w:rsidRDefault="003918A0" w:rsidP="0013554C">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687F37B4" w14:textId="77777777" w:rsidR="00D334CE" w:rsidRPr="003B10B3" w:rsidRDefault="00D334CE" w:rsidP="0013554C">
      <w:pPr>
        <w:pStyle w:val="BodyTextIndent"/>
        <w:tabs>
          <w:tab w:val="left" w:pos="709"/>
          <w:tab w:val="left" w:pos="3828"/>
        </w:tabs>
        <w:ind w:left="426" w:right="386" w:hanging="426"/>
        <w:jc w:val="left"/>
        <w:rPr>
          <w:rFonts w:ascii="Arial" w:hAnsi="Arial" w:cs="Arial"/>
          <w:b/>
          <w:sz w:val="20"/>
          <w:szCs w:val="20"/>
        </w:rPr>
      </w:pPr>
    </w:p>
    <w:p w14:paraId="4C3C0AB0" w14:textId="77777777" w:rsidR="00D334CE" w:rsidRPr="009F63C9" w:rsidRDefault="00D334CE" w:rsidP="00D334CE">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1DAA5" w14:textId="277FBBF5" w:rsidR="001773A0" w:rsidRPr="003B10B3"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1CBD71C3" w14:textId="77777777" w:rsidR="00D334CE" w:rsidRPr="009F63C9" w:rsidRDefault="00D334CE" w:rsidP="00D334CE">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6964290" w14:textId="63540827" w:rsidR="000845A0" w:rsidRPr="003B10B3" w:rsidRDefault="000845A0"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2481C6C0"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D334CE">
        <w:rPr>
          <w:rFonts w:ascii="Arial" w:hAnsi="Arial" w:cs="Arial"/>
          <w:sz w:val="20"/>
          <w:szCs w:val="20"/>
        </w:rPr>
        <w:t>1</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3B10B3" w:rsidRDefault="00E4519A" w:rsidP="002E42CF">
      <w:pPr>
        <w:tabs>
          <w:tab w:val="left" w:pos="3828"/>
        </w:tabs>
        <w:ind w:left="426" w:right="386"/>
        <w:jc w:val="both"/>
        <w:rPr>
          <w:rFonts w:ascii="Arial" w:hAnsi="Arial" w:cs="Arial"/>
          <w:b/>
          <w:bCs/>
          <w:sz w:val="20"/>
          <w:szCs w:val="20"/>
        </w:rPr>
      </w:pPr>
      <w:r w:rsidRPr="003B10B3">
        <w:rPr>
          <w:rFonts w:ascii="Arial" w:hAnsi="Arial" w:cs="Arial"/>
          <w:b/>
          <w:sz w:val="20"/>
          <w:szCs w:val="20"/>
        </w:rPr>
        <w:t xml:space="preserve">Ana Ortaklık </w:t>
      </w:r>
      <w:r w:rsidR="0025327D" w:rsidRPr="003B10B3">
        <w:rPr>
          <w:rFonts w:ascii="Arial" w:hAnsi="Arial" w:cs="Arial"/>
          <w:b/>
          <w:sz w:val="20"/>
          <w:szCs w:val="20"/>
        </w:rPr>
        <w:t xml:space="preserve">Banka’nın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708C709C" w:rsidR="009C668D" w:rsidRPr="009C668D" w:rsidRDefault="00CA4F0C" w:rsidP="005F5DE8">
      <w:pPr>
        <w:tabs>
          <w:tab w:val="left" w:pos="3828"/>
        </w:tabs>
        <w:autoSpaceDE w:val="0"/>
        <w:autoSpaceDN w:val="0"/>
        <w:adjustRightInd w:val="0"/>
        <w:ind w:left="426" w:right="-1"/>
        <w:jc w:val="both"/>
        <w:rPr>
          <w:rFonts w:ascii="Arial" w:hAnsi="Arial" w:cs="Arial"/>
          <w:sz w:val="20"/>
          <w:szCs w:val="20"/>
        </w:rPr>
      </w:pPr>
      <w:r w:rsidRPr="007C3AFB">
        <w:rPr>
          <w:rFonts w:ascii="Arial" w:hAnsi="Arial" w:cs="Arial"/>
          <w:sz w:val="20"/>
          <w:szCs w:val="20"/>
        </w:rPr>
        <w:t>Ana Ortaklık Banka,</w:t>
      </w:r>
      <w:r w:rsidR="00B7201B" w:rsidRPr="007C3AFB">
        <w:rPr>
          <w:rFonts w:ascii="Arial" w:hAnsi="Arial" w:cs="Arial"/>
          <w:sz w:val="20"/>
          <w:szCs w:val="20"/>
        </w:rPr>
        <w:t xml:space="preserve"> </w:t>
      </w:r>
      <w:r w:rsidR="00A751D7" w:rsidRPr="007C3AFB">
        <w:rPr>
          <w:rFonts w:ascii="Arial" w:hAnsi="Arial" w:cs="Arial"/>
          <w:sz w:val="20"/>
          <w:szCs w:val="20"/>
        </w:rPr>
        <w:t>3</w:t>
      </w:r>
      <w:r w:rsidR="00750E4C" w:rsidRPr="007C3AFB">
        <w:rPr>
          <w:rFonts w:ascii="Arial" w:hAnsi="Arial" w:cs="Arial"/>
          <w:sz w:val="20"/>
          <w:szCs w:val="20"/>
        </w:rPr>
        <w:t>0</w:t>
      </w:r>
      <w:r w:rsidR="00A751D7" w:rsidRPr="007C3AFB">
        <w:rPr>
          <w:rFonts w:ascii="Arial" w:hAnsi="Arial" w:cs="Arial"/>
          <w:sz w:val="20"/>
          <w:szCs w:val="20"/>
        </w:rPr>
        <w:t xml:space="preserve"> </w:t>
      </w:r>
      <w:r w:rsidR="00750E4C" w:rsidRPr="007C3AFB">
        <w:rPr>
          <w:rFonts w:ascii="Arial" w:hAnsi="Arial" w:cs="Arial"/>
          <w:sz w:val="20"/>
          <w:szCs w:val="20"/>
        </w:rPr>
        <w:t>Haziran</w:t>
      </w:r>
      <w:r w:rsidR="007038AF" w:rsidRPr="007C3AFB">
        <w:rPr>
          <w:rFonts w:ascii="Arial" w:hAnsi="Arial" w:cs="Arial"/>
          <w:sz w:val="20"/>
          <w:szCs w:val="20"/>
        </w:rPr>
        <w:t xml:space="preserve"> </w:t>
      </w:r>
      <w:r w:rsidR="00AC29F0" w:rsidRPr="007C3AFB">
        <w:rPr>
          <w:rFonts w:ascii="Arial" w:hAnsi="Arial" w:cs="Arial"/>
          <w:sz w:val="20"/>
          <w:szCs w:val="20"/>
        </w:rPr>
        <w:t>202</w:t>
      </w:r>
      <w:r w:rsidR="00D334CE" w:rsidRPr="007C3AFB">
        <w:rPr>
          <w:rFonts w:ascii="Arial" w:hAnsi="Arial" w:cs="Arial"/>
          <w:sz w:val="20"/>
          <w:szCs w:val="20"/>
        </w:rPr>
        <w:t>2</w:t>
      </w:r>
      <w:r w:rsidR="009B73AB" w:rsidRPr="007C3AF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7C3AFB" w:rsidRPr="007C3AFB">
        <w:rPr>
          <w:rFonts w:ascii="Arial" w:hAnsi="Arial" w:cs="Arial"/>
          <w:sz w:val="20"/>
          <w:szCs w:val="20"/>
        </w:rPr>
        <w:t>375</w:t>
      </w:r>
      <w:r w:rsidR="007D19AF" w:rsidRPr="007C3AFB">
        <w:rPr>
          <w:rFonts w:ascii="Arial" w:hAnsi="Arial" w:cs="Arial"/>
          <w:sz w:val="20"/>
          <w:szCs w:val="20"/>
        </w:rPr>
        <w:t>.</w:t>
      </w:r>
      <w:r w:rsidR="003F186B">
        <w:rPr>
          <w:rFonts w:ascii="Arial" w:hAnsi="Arial" w:cs="Arial"/>
          <w:sz w:val="20"/>
          <w:szCs w:val="20"/>
        </w:rPr>
        <w:t>846</w:t>
      </w:r>
      <w:r w:rsidR="008C0B4D" w:rsidRPr="007C3AFB">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D334CE" w:rsidRPr="007C3AFB">
        <w:rPr>
          <w:rFonts w:ascii="Arial" w:hAnsi="Arial" w:cs="Arial"/>
          <w:sz w:val="20"/>
          <w:szCs w:val="20"/>
        </w:rPr>
        <w:t>1</w:t>
      </w:r>
      <w:r w:rsidR="009B73AB" w:rsidRPr="007C3AFB">
        <w:rPr>
          <w:rFonts w:ascii="Arial" w:hAnsi="Arial" w:cs="Arial"/>
          <w:sz w:val="20"/>
          <w:szCs w:val="20"/>
        </w:rPr>
        <w:t xml:space="preserve">: </w:t>
      </w:r>
      <w:r w:rsidR="00D334CE" w:rsidRPr="007C3AFB">
        <w:rPr>
          <w:rFonts w:ascii="Arial" w:hAnsi="Arial" w:cs="Arial"/>
          <w:sz w:val="20"/>
          <w:szCs w:val="20"/>
        </w:rPr>
        <w:t>258.629</w:t>
      </w:r>
      <w:r w:rsidR="009B73AB" w:rsidRPr="007C3AFB">
        <w:rPr>
          <w:rFonts w:ascii="Arial" w:hAnsi="Arial" w:cs="Arial"/>
          <w:sz w:val="20"/>
          <w:szCs w:val="20"/>
        </w:rPr>
        <w:t xml:space="preserve">TL) ertelenmiş vergi varlığı ile </w:t>
      </w:r>
      <w:r w:rsidR="007C3AFB" w:rsidRPr="007C3AFB">
        <w:rPr>
          <w:rFonts w:ascii="Arial" w:hAnsi="Arial" w:cs="Arial"/>
          <w:sz w:val="20"/>
          <w:szCs w:val="20"/>
        </w:rPr>
        <w:t>231</w:t>
      </w:r>
      <w:r w:rsidR="007D19AF" w:rsidRPr="007C3AFB">
        <w:rPr>
          <w:rFonts w:ascii="Arial" w:hAnsi="Arial" w:cs="Arial"/>
          <w:sz w:val="20"/>
          <w:szCs w:val="20"/>
        </w:rPr>
        <w:t>.</w:t>
      </w:r>
      <w:r w:rsidR="007C3AFB" w:rsidRPr="007C3AFB">
        <w:rPr>
          <w:rFonts w:ascii="Arial" w:hAnsi="Arial" w:cs="Arial"/>
          <w:sz w:val="20"/>
          <w:szCs w:val="20"/>
        </w:rPr>
        <w:t>249</w:t>
      </w:r>
      <w:r w:rsidR="0006392C" w:rsidRPr="007C3AFB">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D334CE" w:rsidRPr="007C3AFB">
        <w:rPr>
          <w:rFonts w:ascii="Arial" w:hAnsi="Arial" w:cs="Arial"/>
          <w:sz w:val="20"/>
          <w:szCs w:val="20"/>
        </w:rPr>
        <w:t>1</w:t>
      </w:r>
      <w:r w:rsidR="009B73AB" w:rsidRPr="007C3AFB">
        <w:rPr>
          <w:rFonts w:ascii="Arial" w:hAnsi="Arial" w:cs="Arial"/>
          <w:sz w:val="20"/>
          <w:szCs w:val="20"/>
        </w:rPr>
        <w:t xml:space="preserve">: </w:t>
      </w:r>
      <w:r w:rsidR="00D334CE" w:rsidRPr="007C3AFB">
        <w:rPr>
          <w:rFonts w:ascii="Arial" w:hAnsi="Arial" w:cs="Arial"/>
          <w:sz w:val="20"/>
          <w:szCs w:val="20"/>
        </w:rPr>
        <w:t xml:space="preserve">60.556 </w:t>
      </w:r>
      <w:r w:rsidR="009B73AB" w:rsidRPr="007C3AFB">
        <w:rPr>
          <w:rFonts w:ascii="Arial" w:hAnsi="Arial" w:cs="Arial"/>
          <w:sz w:val="20"/>
          <w:szCs w:val="20"/>
        </w:rPr>
        <w:t>TL) tutarındaki ertelenmiş vergi yükümlülüğünü netleştirmek suretiyle kayıtlarına yansıtmıştır</w:t>
      </w:r>
      <w:r w:rsidR="00B7201B" w:rsidRPr="007C3AFB">
        <w:rPr>
          <w:rFonts w:ascii="Arial" w:hAnsi="Arial" w:cs="Arial"/>
          <w:sz w:val="20"/>
          <w:szCs w:val="20"/>
        </w:rPr>
        <w:t>.</w:t>
      </w:r>
      <w:r w:rsidR="00B7201B" w:rsidRPr="003B10B3">
        <w:rPr>
          <w:rFonts w:ascii="Arial" w:hAnsi="Arial" w:cs="Arial"/>
          <w:sz w:val="20"/>
          <w:szCs w:val="20"/>
        </w:rPr>
        <w:t xml:space="preserve"> </w:t>
      </w:r>
    </w:p>
    <w:p w14:paraId="595ED687" w14:textId="77777777" w:rsidR="00FA267C" w:rsidRPr="003B10B3" w:rsidRDefault="00FA267C" w:rsidP="004F6BE8">
      <w:pPr>
        <w:tabs>
          <w:tab w:val="left" w:pos="540"/>
          <w:tab w:val="left" w:pos="3828"/>
        </w:tabs>
        <w:ind w:left="540" w:hanging="540"/>
        <w:jc w:val="both"/>
        <w:rPr>
          <w:rFonts w:ascii="Arial" w:hAnsi="Arial" w:cs="Arial"/>
          <w:b/>
          <w:sz w:val="20"/>
          <w:szCs w:val="20"/>
        </w:rPr>
      </w:pPr>
    </w:p>
    <w:tbl>
      <w:tblPr>
        <w:tblW w:w="9356" w:type="dxa"/>
        <w:tblLook w:val="0000" w:firstRow="0" w:lastRow="0" w:firstColumn="0" w:lastColumn="0" w:noHBand="0" w:noVBand="0"/>
      </w:tblPr>
      <w:tblGrid>
        <w:gridCol w:w="5954"/>
        <w:gridCol w:w="1743"/>
        <w:gridCol w:w="1659"/>
      </w:tblGrid>
      <w:tr w:rsidR="00A91B2A" w:rsidRPr="003B10B3" w14:paraId="12376DBE" w14:textId="77777777" w:rsidTr="001E1F8A">
        <w:trPr>
          <w:trHeight w:val="113"/>
        </w:trPr>
        <w:tc>
          <w:tcPr>
            <w:tcW w:w="5954" w:type="dxa"/>
            <w:tcBorders>
              <w:top w:val="single" w:sz="4" w:space="0" w:color="auto"/>
              <w:left w:val="nil"/>
              <w:bottom w:val="single" w:sz="4" w:space="0" w:color="auto"/>
              <w:right w:val="nil"/>
            </w:tcBorders>
            <w:shd w:val="clear" w:color="auto" w:fill="auto"/>
          </w:tcPr>
          <w:p w14:paraId="534F9E51" w14:textId="77777777" w:rsidR="00A91B2A" w:rsidRPr="003B10B3" w:rsidRDefault="00A91B2A" w:rsidP="001929D5">
            <w:pPr>
              <w:ind w:left="72"/>
              <w:jc w:val="both"/>
              <w:rPr>
                <w:rFonts w:ascii="Arial" w:hAnsi="Arial" w:cs="Arial"/>
                <w:b/>
                <w:bCs/>
                <w:sz w:val="18"/>
                <w:szCs w:val="18"/>
              </w:rPr>
            </w:pPr>
            <w:r w:rsidRPr="003B10B3">
              <w:rPr>
                <w:rFonts w:ascii="Arial" w:hAnsi="Arial" w:cs="Arial"/>
                <w:b/>
                <w:bCs/>
                <w:sz w:val="18"/>
                <w:szCs w:val="18"/>
              </w:rPr>
              <w:t> </w:t>
            </w:r>
          </w:p>
        </w:tc>
        <w:tc>
          <w:tcPr>
            <w:tcW w:w="1743" w:type="dxa"/>
            <w:tcBorders>
              <w:top w:val="single" w:sz="4" w:space="0" w:color="auto"/>
              <w:left w:val="nil"/>
              <w:bottom w:val="single" w:sz="4" w:space="0" w:color="auto"/>
              <w:right w:val="nil"/>
            </w:tcBorders>
            <w:vAlign w:val="bottom"/>
          </w:tcPr>
          <w:p w14:paraId="30796DE8" w14:textId="4D11ECE3" w:rsidR="00A91B2A" w:rsidRPr="003B10B3" w:rsidRDefault="00393C0E" w:rsidP="00DB61DE">
            <w:pPr>
              <w:ind w:left="72" w:right="-20"/>
              <w:jc w:val="right"/>
              <w:rPr>
                <w:rFonts w:ascii="Arial" w:hAnsi="Arial" w:cs="Arial"/>
                <w:b/>
                <w:bCs/>
                <w:sz w:val="18"/>
                <w:szCs w:val="18"/>
              </w:rPr>
            </w:pPr>
            <w:r>
              <w:rPr>
                <w:rFonts w:ascii="Arial" w:hAnsi="Arial" w:cs="Arial"/>
                <w:b/>
                <w:bCs/>
                <w:sz w:val="18"/>
                <w:szCs w:val="18"/>
              </w:rPr>
              <w:t xml:space="preserve">Cari </w:t>
            </w:r>
            <w:r w:rsidR="00A91B2A" w:rsidRPr="003B10B3">
              <w:rPr>
                <w:rFonts w:ascii="Arial" w:hAnsi="Arial" w:cs="Arial"/>
                <w:b/>
                <w:bCs/>
                <w:sz w:val="18"/>
                <w:szCs w:val="18"/>
              </w:rPr>
              <w:t>Dönem</w:t>
            </w:r>
          </w:p>
        </w:tc>
        <w:tc>
          <w:tcPr>
            <w:tcW w:w="1659" w:type="dxa"/>
            <w:tcBorders>
              <w:top w:val="single" w:sz="4" w:space="0" w:color="auto"/>
              <w:left w:val="nil"/>
              <w:bottom w:val="single" w:sz="4" w:space="0" w:color="auto"/>
              <w:right w:val="nil"/>
            </w:tcBorders>
            <w:shd w:val="clear" w:color="auto" w:fill="auto"/>
            <w:vAlign w:val="bottom"/>
          </w:tcPr>
          <w:p w14:paraId="3D7A2703" w14:textId="77777777" w:rsidR="00A91B2A" w:rsidRPr="003B10B3" w:rsidRDefault="00A91B2A" w:rsidP="00DB61DE">
            <w:pPr>
              <w:ind w:left="72"/>
              <w:jc w:val="right"/>
              <w:rPr>
                <w:rFonts w:ascii="Arial" w:hAnsi="Arial" w:cs="Arial"/>
                <w:b/>
                <w:bCs/>
                <w:sz w:val="18"/>
                <w:szCs w:val="18"/>
              </w:rPr>
            </w:pPr>
            <w:r w:rsidRPr="003B10B3">
              <w:rPr>
                <w:rFonts w:ascii="Arial" w:hAnsi="Arial" w:cs="Arial"/>
                <w:b/>
                <w:bCs/>
                <w:sz w:val="18"/>
                <w:szCs w:val="18"/>
              </w:rPr>
              <w:t>Önceki Dönem</w:t>
            </w:r>
          </w:p>
        </w:tc>
      </w:tr>
      <w:tr w:rsidR="00A91B2A" w:rsidRPr="003B10B3" w14:paraId="102E6FB1" w14:textId="77777777" w:rsidTr="001E1F8A">
        <w:trPr>
          <w:trHeight w:val="251"/>
        </w:trPr>
        <w:tc>
          <w:tcPr>
            <w:tcW w:w="5954" w:type="dxa"/>
            <w:tcBorders>
              <w:top w:val="single" w:sz="4" w:space="0" w:color="auto"/>
              <w:left w:val="nil"/>
              <w:bottom w:val="nil"/>
              <w:right w:val="nil"/>
            </w:tcBorders>
            <w:shd w:val="clear" w:color="auto" w:fill="auto"/>
            <w:vAlign w:val="bottom"/>
          </w:tcPr>
          <w:p w14:paraId="7379C8B8" w14:textId="77777777" w:rsidR="00A91B2A" w:rsidRPr="003B10B3" w:rsidRDefault="00A91B2A" w:rsidP="001929D5">
            <w:pPr>
              <w:ind w:left="266" w:hanging="374"/>
              <w:jc w:val="both"/>
              <w:rPr>
                <w:rFonts w:ascii="Arial" w:hAnsi="Arial" w:cs="Arial"/>
                <w:sz w:val="18"/>
                <w:szCs w:val="18"/>
              </w:rPr>
            </w:pPr>
          </w:p>
        </w:tc>
        <w:tc>
          <w:tcPr>
            <w:tcW w:w="1743" w:type="dxa"/>
            <w:tcBorders>
              <w:top w:val="single" w:sz="4" w:space="0" w:color="auto"/>
              <w:left w:val="nil"/>
              <w:bottom w:val="nil"/>
              <w:right w:val="nil"/>
            </w:tcBorders>
          </w:tcPr>
          <w:p w14:paraId="22162B9D" w14:textId="77777777" w:rsidR="00A91B2A" w:rsidRPr="003B10B3" w:rsidRDefault="00A91B2A" w:rsidP="00DB61DE">
            <w:pPr>
              <w:ind w:left="72"/>
              <w:jc w:val="right"/>
              <w:rPr>
                <w:rFonts w:ascii="Arial" w:hAnsi="Arial" w:cs="Arial"/>
                <w:b/>
                <w:bCs/>
                <w:sz w:val="18"/>
                <w:szCs w:val="18"/>
              </w:rPr>
            </w:pPr>
          </w:p>
        </w:tc>
        <w:tc>
          <w:tcPr>
            <w:tcW w:w="1659" w:type="dxa"/>
            <w:tcBorders>
              <w:top w:val="single" w:sz="4" w:space="0" w:color="auto"/>
              <w:left w:val="nil"/>
              <w:bottom w:val="nil"/>
              <w:right w:val="nil"/>
            </w:tcBorders>
            <w:shd w:val="clear" w:color="auto" w:fill="auto"/>
            <w:vAlign w:val="bottom"/>
          </w:tcPr>
          <w:p w14:paraId="4793E7BF" w14:textId="77777777" w:rsidR="00A91B2A" w:rsidRPr="003B10B3" w:rsidRDefault="00A91B2A" w:rsidP="00DB61DE">
            <w:pPr>
              <w:ind w:left="-103"/>
              <w:jc w:val="right"/>
              <w:rPr>
                <w:rFonts w:ascii="Arial" w:hAnsi="Arial" w:cs="Arial"/>
                <w:sz w:val="18"/>
                <w:szCs w:val="18"/>
              </w:rPr>
            </w:pPr>
          </w:p>
        </w:tc>
      </w:tr>
      <w:tr w:rsidR="007C3AFB" w:rsidRPr="003B10B3" w14:paraId="0AE82F82" w14:textId="77777777" w:rsidTr="00DB61DE">
        <w:trPr>
          <w:trHeight w:val="113"/>
        </w:trPr>
        <w:tc>
          <w:tcPr>
            <w:tcW w:w="5954" w:type="dxa"/>
            <w:tcBorders>
              <w:top w:val="nil"/>
              <w:left w:val="nil"/>
              <w:bottom w:val="nil"/>
              <w:right w:val="nil"/>
            </w:tcBorders>
            <w:shd w:val="clear" w:color="auto" w:fill="auto"/>
            <w:noWrap/>
            <w:vAlign w:val="bottom"/>
          </w:tcPr>
          <w:p w14:paraId="607FA2F4" w14:textId="77777777" w:rsidR="007C3AFB" w:rsidRPr="003B10B3" w:rsidRDefault="007C3AFB" w:rsidP="007C3AFB">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743" w:type="dxa"/>
            <w:tcBorders>
              <w:top w:val="nil"/>
              <w:left w:val="nil"/>
              <w:bottom w:val="nil"/>
              <w:right w:val="nil"/>
            </w:tcBorders>
            <w:vAlign w:val="bottom"/>
          </w:tcPr>
          <w:p w14:paraId="1B9B59B0" w14:textId="25033869" w:rsidR="007C3AFB" w:rsidRPr="0006392C" w:rsidRDefault="007C3AFB" w:rsidP="00DB61DE">
            <w:pPr>
              <w:ind w:left="-103"/>
              <w:jc w:val="right"/>
              <w:rPr>
                <w:rFonts w:ascii="Arial" w:hAnsi="Arial" w:cs="Arial"/>
                <w:sz w:val="18"/>
                <w:szCs w:val="18"/>
                <w:highlight w:val="yellow"/>
              </w:rPr>
            </w:pPr>
            <w:r>
              <w:rPr>
                <w:rFonts w:ascii="Arial" w:hAnsi="Arial" w:cs="Arial"/>
                <w:sz w:val="18"/>
                <w:szCs w:val="18"/>
              </w:rPr>
              <w:t>43.694</w:t>
            </w:r>
          </w:p>
        </w:tc>
        <w:tc>
          <w:tcPr>
            <w:tcW w:w="1659" w:type="dxa"/>
            <w:tcBorders>
              <w:top w:val="nil"/>
              <w:left w:val="nil"/>
              <w:bottom w:val="nil"/>
              <w:right w:val="nil"/>
            </w:tcBorders>
            <w:shd w:val="clear" w:color="auto" w:fill="auto"/>
            <w:vAlign w:val="bottom"/>
          </w:tcPr>
          <w:p w14:paraId="31CC6FC2" w14:textId="6578A8EE"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27</w:t>
            </w:r>
            <w:r>
              <w:rPr>
                <w:rFonts w:ascii="Arial" w:hAnsi="Arial" w:cs="Arial"/>
                <w:sz w:val="18"/>
                <w:szCs w:val="16"/>
              </w:rPr>
              <w:t>.</w:t>
            </w:r>
            <w:r w:rsidRPr="00C07992">
              <w:rPr>
                <w:rFonts w:ascii="Arial" w:hAnsi="Arial" w:cs="Arial"/>
                <w:sz w:val="18"/>
                <w:szCs w:val="16"/>
              </w:rPr>
              <w:t>377</w:t>
            </w:r>
          </w:p>
        </w:tc>
      </w:tr>
      <w:tr w:rsidR="007C3AFB" w:rsidRPr="003B10B3" w14:paraId="2D7813F8" w14:textId="77777777" w:rsidTr="00DB61DE">
        <w:trPr>
          <w:trHeight w:val="113"/>
        </w:trPr>
        <w:tc>
          <w:tcPr>
            <w:tcW w:w="5954" w:type="dxa"/>
            <w:tcBorders>
              <w:top w:val="nil"/>
              <w:left w:val="nil"/>
              <w:bottom w:val="nil"/>
              <w:right w:val="nil"/>
            </w:tcBorders>
            <w:shd w:val="clear" w:color="auto" w:fill="auto"/>
            <w:noWrap/>
            <w:vAlign w:val="bottom"/>
          </w:tcPr>
          <w:p w14:paraId="08735364" w14:textId="77777777" w:rsidR="007C3AFB" w:rsidRPr="003B10B3" w:rsidRDefault="007C3AFB" w:rsidP="007C3AFB">
            <w:pPr>
              <w:jc w:val="both"/>
              <w:rPr>
                <w:rFonts w:ascii="Arial" w:hAnsi="Arial" w:cs="Arial"/>
                <w:sz w:val="18"/>
                <w:szCs w:val="18"/>
              </w:rPr>
            </w:pPr>
            <w:r w:rsidRPr="003B10B3">
              <w:rPr>
                <w:rFonts w:ascii="Arial" w:hAnsi="Arial" w:cs="Arial"/>
                <w:sz w:val="18"/>
                <w:szCs w:val="18"/>
              </w:rPr>
              <w:t>Menkul değerler değerleme farkı</w:t>
            </w:r>
          </w:p>
        </w:tc>
        <w:tc>
          <w:tcPr>
            <w:tcW w:w="1743" w:type="dxa"/>
            <w:tcBorders>
              <w:top w:val="nil"/>
              <w:left w:val="nil"/>
              <w:bottom w:val="nil"/>
              <w:right w:val="nil"/>
            </w:tcBorders>
            <w:vAlign w:val="bottom"/>
          </w:tcPr>
          <w:p w14:paraId="4B52C98B" w14:textId="4B6F8577" w:rsidR="007C3AFB" w:rsidRPr="0006392C" w:rsidRDefault="007C3AFB" w:rsidP="00DB61DE">
            <w:pPr>
              <w:ind w:left="-103"/>
              <w:jc w:val="right"/>
              <w:rPr>
                <w:rFonts w:ascii="Arial" w:hAnsi="Arial" w:cs="Arial"/>
                <w:color w:val="000000"/>
                <w:sz w:val="18"/>
                <w:szCs w:val="18"/>
                <w:highlight w:val="yellow"/>
              </w:rPr>
            </w:pPr>
            <w:r>
              <w:rPr>
                <w:rFonts w:ascii="Arial" w:hAnsi="Arial" w:cs="Arial"/>
                <w:sz w:val="18"/>
                <w:szCs w:val="18"/>
              </w:rPr>
              <w:t>59.</w:t>
            </w:r>
            <w:r w:rsidR="003F186B">
              <w:rPr>
                <w:rFonts w:ascii="Arial" w:hAnsi="Arial" w:cs="Arial"/>
                <w:sz w:val="18"/>
                <w:szCs w:val="18"/>
              </w:rPr>
              <w:t>409</w:t>
            </w:r>
          </w:p>
        </w:tc>
        <w:tc>
          <w:tcPr>
            <w:tcW w:w="1659" w:type="dxa"/>
            <w:tcBorders>
              <w:top w:val="nil"/>
              <w:left w:val="nil"/>
              <w:bottom w:val="nil"/>
              <w:right w:val="nil"/>
            </w:tcBorders>
            <w:shd w:val="clear" w:color="auto" w:fill="auto"/>
            <w:vAlign w:val="bottom"/>
          </w:tcPr>
          <w:p w14:paraId="420AA566" w14:textId="4FB5AFC7"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31</w:t>
            </w:r>
            <w:r>
              <w:rPr>
                <w:rFonts w:ascii="Arial" w:hAnsi="Arial" w:cs="Arial"/>
                <w:sz w:val="18"/>
                <w:szCs w:val="16"/>
              </w:rPr>
              <w:t>.</w:t>
            </w:r>
            <w:r w:rsidRPr="00C07992">
              <w:rPr>
                <w:rFonts w:ascii="Arial" w:hAnsi="Arial" w:cs="Arial"/>
                <w:sz w:val="18"/>
                <w:szCs w:val="16"/>
              </w:rPr>
              <w:t>408</w:t>
            </w:r>
          </w:p>
        </w:tc>
      </w:tr>
      <w:tr w:rsidR="007C3AFB" w:rsidRPr="003B10B3" w14:paraId="7D2446D6" w14:textId="77777777" w:rsidTr="00DB61DE">
        <w:trPr>
          <w:trHeight w:val="113"/>
        </w:trPr>
        <w:tc>
          <w:tcPr>
            <w:tcW w:w="5954" w:type="dxa"/>
            <w:tcBorders>
              <w:top w:val="nil"/>
              <w:left w:val="nil"/>
              <w:bottom w:val="nil"/>
              <w:right w:val="nil"/>
            </w:tcBorders>
            <w:shd w:val="clear" w:color="auto" w:fill="auto"/>
            <w:noWrap/>
            <w:vAlign w:val="bottom"/>
          </w:tcPr>
          <w:p w14:paraId="72A2E9BB" w14:textId="77777777" w:rsidR="007C3AFB" w:rsidRPr="003B10B3" w:rsidRDefault="007C3AFB" w:rsidP="007C3AFB">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743" w:type="dxa"/>
            <w:tcBorders>
              <w:top w:val="nil"/>
              <w:left w:val="nil"/>
              <w:bottom w:val="nil"/>
              <w:right w:val="nil"/>
            </w:tcBorders>
            <w:vAlign w:val="bottom"/>
          </w:tcPr>
          <w:p w14:paraId="6EEDA690" w14:textId="180ACBFE" w:rsidR="007C3AFB" w:rsidRPr="0006392C" w:rsidRDefault="007C3AFB" w:rsidP="00DB61DE">
            <w:pPr>
              <w:ind w:left="-103"/>
              <w:jc w:val="right"/>
              <w:rPr>
                <w:rFonts w:ascii="Arial" w:hAnsi="Arial" w:cs="Arial"/>
                <w:color w:val="000000"/>
                <w:sz w:val="18"/>
                <w:szCs w:val="18"/>
                <w:highlight w:val="yellow"/>
              </w:rPr>
            </w:pPr>
            <w:r>
              <w:rPr>
                <w:rFonts w:ascii="Arial" w:hAnsi="Arial" w:cs="Arial"/>
                <w:sz w:val="18"/>
                <w:szCs w:val="18"/>
              </w:rPr>
              <w:t>8.757</w:t>
            </w:r>
          </w:p>
        </w:tc>
        <w:tc>
          <w:tcPr>
            <w:tcW w:w="1659" w:type="dxa"/>
            <w:tcBorders>
              <w:top w:val="nil"/>
              <w:left w:val="nil"/>
              <w:bottom w:val="nil"/>
              <w:right w:val="nil"/>
            </w:tcBorders>
            <w:shd w:val="clear" w:color="auto" w:fill="auto"/>
            <w:vAlign w:val="bottom"/>
          </w:tcPr>
          <w:p w14:paraId="2E1BD76D" w14:textId="53A288E3"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8</w:t>
            </w:r>
            <w:r>
              <w:rPr>
                <w:rFonts w:ascii="Arial" w:hAnsi="Arial" w:cs="Arial"/>
                <w:sz w:val="18"/>
                <w:szCs w:val="16"/>
              </w:rPr>
              <w:t>.</w:t>
            </w:r>
            <w:r w:rsidRPr="00C07992">
              <w:rPr>
                <w:rFonts w:ascii="Arial" w:hAnsi="Arial" w:cs="Arial"/>
                <w:sz w:val="18"/>
                <w:szCs w:val="16"/>
              </w:rPr>
              <w:t>098</w:t>
            </w:r>
          </w:p>
        </w:tc>
      </w:tr>
      <w:tr w:rsidR="007C3AFB" w:rsidRPr="003B10B3" w14:paraId="094F7627" w14:textId="77777777" w:rsidTr="00DB61DE">
        <w:trPr>
          <w:trHeight w:val="113"/>
        </w:trPr>
        <w:tc>
          <w:tcPr>
            <w:tcW w:w="5954" w:type="dxa"/>
            <w:tcBorders>
              <w:top w:val="nil"/>
              <w:left w:val="nil"/>
              <w:bottom w:val="nil"/>
              <w:right w:val="nil"/>
            </w:tcBorders>
            <w:shd w:val="clear" w:color="auto" w:fill="auto"/>
            <w:noWrap/>
            <w:vAlign w:val="bottom"/>
          </w:tcPr>
          <w:p w14:paraId="73BE8290" w14:textId="77777777" w:rsidR="007C3AFB" w:rsidRPr="003B10B3" w:rsidRDefault="007C3AFB" w:rsidP="007C3AFB">
            <w:pPr>
              <w:jc w:val="both"/>
              <w:rPr>
                <w:rFonts w:ascii="Arial" w:hAnsi="Arial" w:cs="Arial"/>
                <w:sz w:val="18"/>
                <w:szCs w:val="18"/>
              </w:rPr>
            </w:pPr>
            <w:r w:rsidRPr="003B10B3">
              <w:rPr>
                <w:rFonts w:ascii="Arial" w:hAnsi="Arial" w:cs="Arial"/>
                <w:sz w:val="18"/>
                <w:szCs w:val="18"/>
              </w:rPr>
              <w:t>Beklenen zarar karşılıkları</w:t>
            </w:r>
          </w:p>
        </w:tc>
        <w:tc>
          <w:tcPr>
            <w:tcW w:w="1743" w:type="dxa"/>
            <w:tcBorders>
              <w:top w:val="nil"/>
              <w:left w:val="nil"/>
              <w:bottom w:val="nil"/>
              <w:right w:val="nil"/>
            </w:tcBorders>
            <w:vAlign w:val="bottom"/>
          </w:tcPr>
          <w:p w14:paraId="6EA3D435" w14:textId="108276BC" w:rsidR="007C3AFB" w:rsidRPr="0006392C" w:rsidRDefault="007C3AFB" w:rsidP="00DB61DE">
            <w:pPr>
              <w:ind w:left="-103"/>
              <w:jc w:val="right"/>
              <w:rPr>
                <w:rFonts w:ascii="Arial" w:hAnsi="Arial" w:cs="Arial"/>
                <w:color w:val="000000"/>
                <w:sz w:val="18"/>
                <w:szCs w:val="18"/>
                <w:highlight w:val="yellow"/>
              </w:rPr>
            </w:pPr>
            <w:r>
              <w:rPr>
                <w:rFonts w:ascii="Arial" w:hAnsi="Arial" w:cs="Arial"/>
                <w:sz w:val="18"/>
                <w:szCs w:val="18"/>
              </w:rPr>
              <w:t>150.009</w:t>
            </w:r>
          </w:p>
        </w:tc>
        <w:tc>
          <w:tcPr>
            <w:tcW w:w="1659" w:type="dxa"/>
            <w:tcBorders>
              <w:top w:val="nil"/>
              <w:left w:val="nil"/>
              <w:bottom w:val="nil"/>
              <w:right w:val="nil"/>
            </w:tcBorders>
            <w:shd w:val="clear" w:color="auto" w:fill="auto"/>
            <w:noWrap/>
            <w:vAlign w:val="bottom"/>
          </w:tcPr>
          <w:p w14:paraId="1E10E5E0" w14:textId="5EF74094"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98</w:t>
            </w:r>
            <w:r>
              <w:rPr>
                <w:rFonts w:ascii="Arial" w:hAnsi="Arial" w:cs="Arial"/>
                <w:sz w:val="18"/>
                <w:szCs w:val="16"/>
              </w:rPr>
              <w:t>.</w:t>
            </w:r>
            <w:r w:rsidRPr="00C07992">
              <w:rPr>
                <w:rFonts w:ascii="Arial" w:hAnsi="Arial" w:cs="Arial"/>
                <w:sz w:val="18"/>
                <w:szCs w:val="16"/>
              </w:rPr>
              <w:t>370</w:t>
            </w:r>
          </w:p>
        </w:tc>
      </w:tr>
      <w:tr w:rsidR="007C3AFB" w:rsidRPr="003B10B3" w14:paraId="65619926" w14:textId="77777777" w:rsidTr="00DB61DE">
        <w:trPr>
          <w:trHeight w:val="113"/>
        </w:trPr>
        <w:tc>
          <w:tcPr>
            <w:tcW w:w="5954" w:type="dxa"/>
            <w:tcBorders>
              <w:top w:val="nil"/>
              <w:left w:val="nil"/>
              <w:bottom w:val="nil"/>
              <w:right w:val="nil"/>
            </w:tcBorders>
            <w:shd w:val="clear" w:color="auto" w:fill="auto"/>
            <w:noWrap/>
            <w:vAlign w:val="bottom"/>
          </w:tcPr>
          <w:p w14:paraId="48747D5A" w14:textId="77777777" w:rsidR="007C3AFB" w:rsidRPr="003B10B3" w:rsidRDefault="007C3AFB" w:rsidP="007C3AFB">
            <w:pPr>
              <w:jc w:val="both"/>
              <w:rPr>
                <w:rFonts w:ascii="Arial" w:hAnsi="Arial" w:cs="Arial"/>
                <w:sz w:val="18"/>
                <w:szCs w:val="18"/>
              </w:rPr>
            </w:pPr>
            <w:r w:rsidRPr="003B10B3">
              <w:rPr>
                <w:rFonts w:ascii="Arial" w:hAnsi="Arial" w:cs="Arial"/>
                <w:sz w:val="18"/>
                <w:szCs w:val="18"/>
              </w:rPr>
              <w:t>Türev İşlemleri Reeskontu</w:t>
            </w:r>
          </w:p>
        </w:tc>
        <w:tc>
          <w:tcPr>
            <w:tcW w:w="1743" w:type="dxa"/>
            <w:tcBorders>
              <w:top w:val="nil"/>
              <w:left w:val="nil"/>
              <w:bottom w:val="nil"/>
              <w:right w:val="nil"/>
            </w:tcBorders>
            <w:vAlign w:val="bottom"/>
          </w:tcPr>
          <w:p w14:paraId="37F9AE9A" w14:textId="069EBC16" w:rsidR="007C3AFB" w:rsidRPr="0006392C" w:rsidRDefault="007C3AFB" w:rsidP="00DB61DE">
            <w:pPr>
              <w:ind w:left="-103"/>
              <w:jc w:val="right"/>
              <w:rPr>
                <w:rFonts w:ascii="Arial" w:hAnsi="Arial" w:cs="Arial"/>
                <w:color w:val="000000"/>
                <w:sz w:val="18"/>
                <w:szCs w:val="18"/>
                <w:highlight w:val="yellow"/>
              </w:rPr>
            </w:pPr>
            <w:r>
              <w:rPr>
                <w:rFonts w:ascii="Arial" w:hAnsi="Arial" w:cs="Arial"/>
                <w:sz w:val="18"/>
                <w:szCs w:val="18"/>
              </w:rPr>
              <w:t>20.140</w:t>
            </w:r>
          </w:p>
        </w:tc>
        <w:tc>
          <w:tcPr>
            <w:tcW w:w="1659" w:type="dxa"/>
            <w:tcBorders>
              <w:top w:val="nil"/>
              <w:left w:val="nil"/>
              <w:bottom w:val="nil"/>
              <w:right w:val="nil"/>
            </w:tcBorders>
            <w:shd w:val="clear" w:color="auto" w:fill="auto"/>
            <w:noWrap/>
            <w:vAlign w:val="bottom"/>
          </w:tcPr>
          <w:p w14:paraId="00AC19AC" w14:textId="752AE3CD"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33</w:t>
            </w:r>
            <w:r>
              <w:rPr>
                <w:rFonts w:ascii="Arial" w:hAnsi="Arial" w:cs="Arial"/>
                <w:sz w:val="18"/>
                <w:szCs w:val="16"/>
              </w:rPr>
              <w:t>.</w:t>
            </w:r>
            <w:r w:rsidRPr="00C07992">
              <w:rPr>
                <w:rFonts w:ascii="Arial" w:hAnsi="Arial" w:cs="Arial"/>
                <w:sz w:val="18"/>
                <w:szCs w:val="16"/>
              </w:rPr>
              <w:t>078</w:t>
            </w:r>
          </w:p>
        </w:tc>
      </w:tr>
      <w:tr w:rsidR="007C3AFB" w:rsidRPr="003B10B3" w14:paraId="7CCC72BB" w14:textId="77777777" w:rsidTr="00DB61DE">
        <w:trPr>
          <w:trHeight w:val="113"/>
        </w:trPr>
        <w:tc>
          <w:tcPr>
            <w:tcW w:w="5954" w:type="dxa"/>
            <w:tcBorders>
              <w:top w:val="nil"/>
              <w:left w:val="nil"/>
              <w:bottom w:val="nil"/>
              <w:right w:val="nil"/>
            </w:tcBorders>
            <w:shd w:val="clear" w:color="auto" w:fill="auto"/>
            <w:noWrap/>
            <w:vAlign w:val="bottom"/>
          </w:tcPr>
          <w:p w14:paraId="6C3D3373" w14:textId="55ECEEF5" w:rsidR="007C3AFB" w:rsidRPr="003B10B3" w:rsidRDefault="007C3AFB" w:rsidP="007C3AFB">
            <w:pPr>
              <w:jc w:val="both"/>
              <w:rPr>
                <w:rFonts w:ascii="Arial" w:hAnsi="Arial" w:cs="Arial"/>
                <w:sz w:val="18"/>
                <w:szCs w:val="18"/>
              </w:rPr>
            </w:pPr>
            <w:r w:rsidRPr="003B10B3">
              <w:rPr>
                <w:rFonts w:ascii="Arial" w:hAnsi="Arial" w:cs="Arial"/>
                <w:sz w:val="18"/>
                <w:szCs w:val="18"/>
              </w:rPr>
              <w:t>Alınan krediler kâr payı reeskontları</w:t>
            </w:r>
          </w:p>
        </w:tc>
        <w:tc>
          <w:tcPr>
            <w:tcW w:w="1743" w:type="dxa"/>
            <w:tcBorders>
              <w:top w:val="nil"/>
              <w:left w:val="nil"/>
              <w:bottom w:val="nil"/>
              <w:right w:val="nil"/>
            </w:tcBorders>
            <w:vAlign w:val="bottom"/>
          </w:tcPr>
          <w:p w14:paraId="02EBB69F" w14:textId="79F5701D" w:rsidR="007C3AFB" w:rsidRPr="0006392C" w:rsidRDefault="007C3AFB" w:rsidP="00DB61DE">
            <w:pPr>
              <w:ind w:left="-103"/>
              <w:jc w:val="right"/>
              <w:rPr>
                <w:rFonts w:ascii="Arial" w:hAnsi="Arial" w:cs="Arial"/>
                <w:color w:val="000000"/>
                <w:sz w:val="18"/>
                <w:szCs w:val="18"/>
                <w:highlight w:val="yellow"/>
              </w:rPr>
            </w:pPr>
            <w:r>
              <w:rPr>
                <w:rFonts w:ascii="Arial" w:hAnsi="Arial" w:cs="Arial"/>
                <w:sz w:val="18"/>
                <w:szCs w:val="18"/>
              </w:rPr>
              <w:t>58.325</w:t>
            </w:r>
          </w:p>
        </w:tc>
        <w:tc>
          <w:tcPr>
            <w:tcW w:w="1659" w:type="dxa"/>
            <w:tcBorders>
              <w:top w:val="nil"/>
              <w:left w:val="nil"/>
              <w:bottom w:val="nil"/>
              <w:right w:val="nil"/>
            </w:tcBorders>
            <w:shd w:val="clear" w:color="auto" w:fill="auto"/>
            <w:noWrap/>
            <w:vAlign w:val="bottom"/>
          </w:tcPr>
          <w:p w14:paraId="27C99E59" w14:textId="062ACC2C"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33</w:t>
            </w:r>
            <w:r>
              <w:rPr>
                <w:rFonts w:ascii="Arial" w:hAnsi="Arial" w:cs="Arial"/>
                <w:sz w:val="18"/>
                <w:szCs w:val="16"/>
              </w:rPr>
              <w:t>.</w:t>
            </w:r>
            <w:r w:rsidRPr="00C07992">
              <w:rPr>
                <w:rFonts w:ascii="Arial" w:hAnsi="Arial" w:cs="Arial"/>
                <w:sz w:val="18"/>
                <w:szCs w:val="16"/>
              </w:rPr>
              <w:t>922</w:t>
            </w:r>
          </w:p>
        </w:tc>
      </w:tr>
      <w:tr w:rsidR="007C3AFB" w:rsidRPr="003B10B3" w14:paraId="12DE1F1E" w14:textId="77777777" w:rsidTr="00DB61DE">
        <w:trPr>
          <w:trHeight w:val="113"/>
        </w:trPr>
        <w:tc>
          <w:tcPr>
            <w:tcW w:w="5954" w:type="dxa"/>
            <w:tcBorders>
              <w:top w:val="nil"/>
              <w:left w:val="nil"/>
              <w:bottom w:val="nil"/>
              <w:right w:val="nil"/>
            </w:tcBorders>
            <w:shd w:val="clear" w:color="auto" w:fill="auto"/>
            <w:noWrap/>
            <w:vAlign w:val="bottom"/>
          </w:tcPr>
          <w:p w14:paraId="10E3F347" w14:textId="45C4F22F" w:rsidR="007C3AFB" w:rsidRPr="003B10B3" w:rsidRDefault="007C3AFB" w:rsidP="007C3AFB">
            <w:pPr>
              <w:jc w:val="both"/>
              <w:rPr>
                <w:rFonts w:ascii="Arial" w:hAnsi="Arial" w:cs="Arial"/>
                <w:sz w:val="18"/>
                <w:szCs w:val="18"/>
              </w:rPr>
            </w:pPr>
            <w:r w:rsidRPr="003B10B3">
              <w:rPr>
                <w:rFonts w:ascii="Arial" w:hAnsi="Arial" w:cs="Arial"/>
                <w:sz w:val="18"/>
                <w:szCs w:val="18"/>
              </w:rPr>
              <w:t>Diğer</w:t>
            </w:r>
          </w:p>
        </w:tc>
        <w:tc>
          <w:tcPr>
            <w:tcW w:w="1743" w:type="dxa"/>
            <w:tcBorders>
              <w:top w:val="nil"/>
              <w:left w:val="nil"/>
              <w:bottom w:val="nil"/>
              <w:right w:val="nil"/>
            </w:tcBorders>
            <w:vAlign w:val="bottom"/>
          </w:tcPr>
          <w:p w14:paraId="13F8A5C4" w14:textId="70932164" w:rsidR="007C3AFB" w:rsidRPr="00C07992" w:rsidRDefault="00C413AC" w:rsidP="00DB61DE">
            <w:pPr>
              <w:ind w:left="-103"/>
              <w:jc w:val="right"/>
              <w:rPr>
                <w:rFonts w:ascii="Arial" w:hAnsi="Arial" w:cs="Arial"/>
                <w:color w:val="000000"/>
                <w:sz w:val="18"/>
                <w:szCs w:val="18"/>
                <w:highlight w:val="yellow"/>
              </w:rPr>
            </w:pPr>
            <w:r>
              <w:rPr>
                <w:rFonts w:ascii="Arial" w:hAnsi="Arial" w:cs="Arial"/>
                <w:sz w:val="18"/>
                <w:szCs w:val="18"/>
              </w:rPr>
              <w:t>35.512</w:t>
            </w:r>
          </w:p>
        </w:tc>
        <w:tc>
          <w:tcPr>
            <w:tcW w:w="1659" w:type="dxa"/>
            <w:tcBorders>
              <w:top w:val="nil"/>
              <w:left w:val="nil"/>
              <w:bottom w:val="nil"/>
              <w:right w:val="nil"/>
            </w:tcBorders>
            <w:shd w:val="clear" w:color="auto" w:fill="auto"/>
            <w:noWrap/>
            <w:vAlign w:val="bottom"/>
          </w:tcPr>
          <w:p w14:paraId="44FC01CE" w14:textId="3E677EA3" w:rsidR="007C3AFB" w:rsidRPr="003B10B3" w:rsidRDefault="007C3AFB" w:rsidP="00DB61DE">
            <w:pPr>
              <w:ind w:left="-103"/>
              <w:jc w:val="right"/>
              <w:rPr>
                <w:rFonts w:ascii="Arial" w:hAnsi="Arial" w:cs="Arial"/>
                <w:sz w:val="18"/>
                <w:szCs w:val="18"/>
              </w:rPr>
            </w:pPr>
            <w:r w:rsidRPr="00C07992">
              <w:rPr>
                <w:rFonts w:ascii="Arial" w:hAnsi="Arial" w:cs="Arial"/>
                <w:sz w:val="18"/>
                <w:szCs w:val="16"/>
              </w:rPr>
              <w:t>26</w:t>
            </w:r>
            <w:r>
              <w:rPr>
                <w:rFonts w:ascii="Arial" w:hAnsi="Arial" w:cs="Arial"/>
                <w:sz w:val="18"/>
                <w:szCs w:val="16"/>
              </w:rPr>
              <w:t>.</w:t>
            </w:r>
            <w:r w:rsidRPr="00C07992">
              <w:rPr>
                <w:rFonts w:ascii="Arial" w:hAnsi="Arial" w:cs="Arial"/>
                <w:sz w:val="18"/>
                <w:szCs w:val="16"/>
              </w:rPr>
              <w:t>376</w:t>
            </w:r>
          </w:p>
        </w:tc>
      </w:tr>
      <w:tr w:rsidR="00023ED5" w:rsidRPr="003B10B3" w14:paraId="69A97C5F" w14:textId="77777777" w:rsidTr="00DB61DE">
        <w:trPr>
          <w:trHeight w:val="113"/>
        </w:trPr>
        <w:tc>
          <w:tcPr>
            <w:tcW w:w="5954" w:type="dxa"/>
            <w:tcBorders>
              <w:top w:val="nil"/>
              <w:left w:val="nil"/>
              <w:bottom w:val="nil"/>
              <w:right w:val="nil"/>
            </w:tcBorders>
            <w:shd w:val="clear" w:color="auto" w:fill="auto"/>
            <w:noWrap/>
            <w:vAlign w:val="bottom"/>
          </w:tcPr>
          <w:p w14:paraId="6E5C8F39" w14:textId="70B24612" w:rsidR="00023ED5" w:rsidRPr="003B10B3" w:rsidRDefault="00023ED5" w:rsidP="00023ED5">
            <w:pPr>
              <w:jc w:val="both"/>
              <w:rPr>
                <w:rFonts w:ascii="Arial" w:hAnsi="Arial" w:cs="Arial"/>
                <w:sz w:val="18"/>
                <w:szCs w:val="18"/>
              </w:rPr>
            </w:pPr>
          </w:p>
        </w:tc>
        <w:tc>
          <w:tcPr>
            <w:tcW w:w="1743" w:type="dxa"/>
            <w:tcBorders>
              <w:top w:val="nil"/>
              <w:left w:val="nil"/>
              <w:bottom w:val="nil"/>
              <w:right w:val="nil"/>
            </w:tcBorders>
            <w:vAlign w:val="center"/>
          </w:tcPr>
          <w:p w14:paraId="6FEF68ED" w14:textId="04B3618E" w:rsidR="00023ED5" w:rsidRPr="00A751D7" w:rsidRDefault="00023ED5" w:rsidP="00DB61DE">
            <w:pPr>
              <w:ind w:left="-103"/>
              <w:jc w:val="right"/>
              <w:rPr>
                <w:rFonts w:ascii="Arial" w:hAnsi="Arial" w:cs="Arial"/>
                <w:sz w:val="18"/>
                <w:szCs w:val="18"/>
                <w:highlight w:val="yellow"/>
              </w:rPr>
            </w:pPr>
          </w:p>
        </w:tc>
        <w:tc>
          <w:tcPr>
            <w:tcW w:w="1659" w:type="dxa"/>
            <w:tcBorders>
              <w:top w:val="nil"/>
              <w:left w:val="nil"/>
              <w:bottom w:val="nil"/>
              <w:right w:val="nil"/>
            </w:tcBorders>
            <w:shd w:val="clear" w:color="auto" w:fill="auto"/>
            <w:noWrap/>
            <w:vAlign w:val="center"/>
          </w:tcPr>
          <w:p w14:paraId="4E99499A" w14:textId="50FC937F" w:rsidR="00023ED5" w:rsidRPr="003B10B3" w:rsidRDefault="00023ED5" w:rsidP="00DB61DE">
            <w:pPr>
              <w:ind w:left="-103"/>
              <w:jc w:val="right"/>
              <w:rPr>
                <w:rFonts w:ascii="Arial" w:hAnsi="Arial" w:cs="Arial"/>
                <w:sz w:val="18"/>
                <w:szCs w:val="18"/>
              </w:rPr>
            </w:pPr>
          </w:p>
        </w:tc>
      </w:tr>
      <w:tr w:rsidR="00023ED5" w:rsidRPr="003B10B3" w14:paraId="76E59306" w14:textId="77777777" w:rsidTr="00DB61DE">
        <w:trPr>
          <w:trHeight w:val="113"/>
        </w:trPr>
        <w:tc>
          <w:tcPr>
            <w:tcW w:w="5954" w:type="dxa"/>
            <w:tcBorders>
              <w:top w:val="single" w:sz="4" w:space="0" w:color="auto"/>
              <w:left w:val="nil"/>
              <w:bottom w:val="single" w:sz="4" w:space="0" w:color="auto"/>
              <w:right w:val="nil"/>
            </w:tcBorders>
            <w:shd w:val="clear" w:color="auto" w:fill="auto"/>
            <w:noWrap/>
            <w:vAlign w:val="bottom"/>
          </w:tcPr>
          <w:p w14:paraId="26154A24" w14:textId="5751B6E3" w:rsidR="00023ED5" w:rsidRPr="003B10B3" w:rsidRDefault="00023ED5" w:rsidP="00023ED5">
            <w:pPr>
              <w:jc w:val="both"/>
              <w:rPr>
                <w:rFonts w:ascii="Arial" w:hAnsi="Arial" w:cs="Arial"/>
                <w:sz w:val="18"/>
                <w:szCs w:val="18"/>
              </w:rPr>
            </w:pPr>
            <w:r w:rsidRPr="003B10B3">
              <w:rPr>
                <w:rFonts w:ascii="Arial" w:hAnsi="Arial" w:cs="Arial"/>
                <w:b/>
                <w:bCs/>
                <w:sz w:val="18"/>
                <w:szCs w:val="18"/>
              </w:rPr>
              <w:t>Ertelenmiş Vergi Varlığı</w:t>
            </w:r>
          </w:p>
        </w:tc>
        <w:tc>
          <w:tcPr>
            <w:tcW w:w="1743" w:type="dxa"/>
            <w:tcBorders>
              <w:top w:val="single" w:sz="4" w:space="0" w:color="auto"/>
              <w:left w:val="nil"/>
              <w:bottom w:val="single" w:sz="4" w:space="0" w:color="auto"/>
              <w:right w:val="nil"/>
            </w:tcBorders>
            <w:vAlign w:val="center"/>
          </w:tcPr>
          <w:p w14:paraId="19CA03B3" w14:textId="2E600E28" w:rsidR="00023ED5" w:rsidRPr="00C07992" w:rsidRDefault="007C3AFB" w:rsidP="00DB61DE">
            <w:pPr>
              <w:ind w:left="-103"/>
              <w:jc w:val="right"/>
              <w:rPr>
                <w:rFonts w:ascii="Arial" w:hAnsi="Arial" w:cs="Arial"/>
                <w:b/>
                <w:bCs/>
                <w:sz w:val="16"/>
                <w:szCs w:val="16"/>
              </w:rPr>
            </w:pPr>
            <w:r>
              <w:rPr>
                <w:rFonts w:ascii="Arial" w:hAnsi="Arial" w:cs="Arial"/>
                <w:b/>
                <w:sz w:val="18"/>
                <w:szCs w:val="18"/>
              </w:rPr>
              <w:t>375</w:t>
            </w:r>
            <w:r w:rsidR="00023ED5" w:rsidRPr="00AA512D">
              <w:rPr>
                <w:rFonts w:ascii="Arial" w:hAnsi="Arial" w:cs="Arial"/>
                <w:b/>
                <w:sz w:val="18"/>
                <w:szCs w:val="18"/>
              </w:rPr>
              <w:t>.</w:t>
            </w:r>
            <w:r w:rsidR="003F186B">
              <w:rPr>
                <w:rFonts w:ascii="Arial" w:hAnsi="Arial" w:cs="Arial"/>
                <w:b/>
                <w:sz w:val="18"/>
                <w:szCs w:val="18"/>
              </w:rPr>
              <w:t>846</w:t>
            </w:r>
          </w:p>
        </w:tc>
        <w:tc>
          <w:tcPr>
            <w:tcW w:w="1659" w:type="dxa"/>
            <w:tcBorders>
              <w:top w:val="single" w:sz="4" w:space="0" w:color="auto"/>
              <w:left w:val="nil"/>
              <w:bottom w:val="single" w:sz="4" w:space="0" w:color="auto"/>
              <w:right w:val="nil"/>
            </w:tcBorders>
            <w:shd w:val="clear" w:color="auto" w:fill="auto"/>
            <w:noWrap/>
            <w:vAlign w:val="center"/>
          </w:tcPr>
          <w:p w14:paraId="75FC9B7A" w14:textId="6A433A0E" w:rsidR="00023ED5" w:rsidRPr="003B10B3" w:rsidRDefault="00023ED5" w:rsidP="00DB61DE">
            <w:pPr>
              <w:ind w:left="-103"/>
              <w:jc w:val="right"/>
              <w:rPr>
                <w:rFonts w:ascii="Arial" w:hAnsi="Arial" w:cs="Arial"/>
                <w:sz w:val="18"/>
                <w:szCs w:val="18"/>
              </w:rPr>
            </w:pPr>
            <w:r w:rsidRPr="00C07992">
              <w:rPr>
                <w:rFonts w:ascii="Arial" w:hAnsi="Arial" w:cs="Arial"/>
                <w:b/>
                <w:bCs/>
                <w:color w:val="000000"/>
                <w:sz w:val="18"/>
                <w:szCs w:val="18"/>
              </w:rPr>
              <w:t>258</w:t>
            </w:r>
            <w:r>
              <w:rPr>
                <w:rFonts w:ascii="Arial" w:hAnsi="Arial" w:cs="Arial"/>
                <w:b/>
                <w:bCs/>
                <w:color w:val="000000"/>
                <w:sz w:val="18"/>
                <w:szCs w:val="18"/>
              </w:rPr>
              <w:t>.</w:t>
            </w:r>
            <w:r w:rsidRPr="00C07992">
              <w:rPr>
                <w:rFonts w:ascii="Arial" w:hAnsi="Arial" w:cs="Arial"/>
                <w:b/>
                <w:bCs/>
                <w:color w:val="000000"/>
                <w:sz w:val="18"/>
                <w:szCs w:val="18"/>
              </w:rPr>
              <w:t>629</w:t>
            </w:r>
          </w:p>
        </w:tc>
      </w:tr>
      <w:tr w:rsidR="00C07992" w:rsidRPr="003B10B3" w14:paraId="395C2D0D" w14:textId="77777777" w:rsidTr="00DB61DE">
        <w:trPr>
          <w:trHeight w:val="113"/>
        </w:trPr>
        <w:tc>
          <w:tcPr>
            <w:tcW w:w="5954" w:type="dxa"/>
            <w:tcBorders>
              <w:top w:val="single" w:sz="4" w:space="0" w:color="auto"/>
              <w:left w:val="nil"/>
              <w:right w:val="nil"/>
            </w:tcBorders>
            <w:shd w:val="clear" w:color="auto" w:fill="auto"/>
            <w:noWrap/>
            <w:vAlign w:val="bottom"/>
          </w:tcPr>
          <w:p w14:paraId="6046492F" w14:textId="09684456" w:rsidR="00C07992" w:rsidRPr="003B10B3" w:rsidRDefault="00C07992" w:rsidP="005E774B">
            <w:pPr>
              <w:ind w:left="72"/>
              <w:jc w:val="both"/>
              <w:rPr>
                <w:rFonts w:ascii="Arial" w:hAnsi="Arial" w:cs="Arial"/>
                <w:b/>
                <w:bCs/>
                <w:sz w:val="18"/>
                <w:szCs w:val="18"/>
              </w:rPr>
            </w:pPr>
          </w:p>
        </w:tc>
        <w:tc>
          <w:tcPr>
            <w:tcW w:w="1743" w:type="dxa"/>
            <w:tcBorders>
              <w:top w:val="single" w:sz="4" w:space="0" w:color="auto"/>
              <w:left w:val="nil"/>
              <w:right w:val="nil"/>
            </w:tcBorders>
            <w:vAlign w:val="center"/>
          </w:tcPr>
          <w:p w14:paraId="03728198" w14:textId="00124C72" w:rsidR="00C07992" w:rsidRPr="00A751D7" w:rsidRDefault="00C07992" w:rsidP="00DB61DE">
            <w:pPr>
              <w:ind w:left="-103"/>
              <w:jc w:val="right"/>
              <w:rPr>
                <w:rFonts w:ascii="Arial" w:hAnsi="Arial" w:cs="Arial"/>
                <w:b/>
                <w:sz w:val="18"/>
                <w:szCs w:val="18"/>
                <w:highlight w:val="yellow"/>
              </w:rPr>
            </w:pPr>
          </w:p>
        </w:tc>
        <w:tc>
          <w:tcPr>
            <w:tcW w:w="1659" w:type="dxa"/>
            <w:tcBorders>
              <w:top w:val="single" w:sz="4" w:space="0" w:color="auto"/>
              <w:left w:val="nil"/>
              <w:right w:val="nil"/>
            </w:tcBorders>
            <w:shd w:val="clear" w:color="auto" w:fill="auto"/>
            <w:vAlign w:val="center"/>
          </w:tcPr>
          <w:p w14:paraId="5AE25ED0" w14:textId="590B638A" w:rsidR="00C07992" w:rsidRPr="003B10B3" w:rsidRDefault="00C07992" w:rsidP="00DB61DE">
            <w:pPr>
              <w:ind w:left="72"/>
              <w:jc w:val="right"/>
              <w:rPr>
                <w:rFonts w:ascii="Arial" w:hAnsi="Arial" w:cs="Arial"/>
                <w:b/>
                <w:bCs/>
                <w:sz w:val="18"/>
                <w:szCs w:val="18"/>
              </w:rPr>
            </w:pPr>
          </w:p>
        </w:tc>
      </w:tr>
      <w:tr w:rsidR="00023ED5" w:rsidRPr="003B10B3" w14:paraId="045348EC" w14:textId="77777777" w:rsidTr="00DB61DE">
        <w:trPr>
          <w:trHeight w:val="113"/>
        </w:trPr>
        <w:tc>
          <w:tcPr>
            <w:tcW w:w="5954" w:type="dxa"/>
            <w:tcBorders>
              <w:top w:val="nil"/>
              <w:left w:val="nil"/>
              <w:bottom w:val="nil"/>
              <w:right w:val="nil"/>
            </w:tcBorders>
            <w:shd w:val="clear" w:color="auto" w:fill="auto"/>
            <w:vAlign w:val="bottom"/>
          </w:tcPr>
          <w:p w14:paraId="67068A7C" w14:textId="63081CAB" w:rsidR="00023ED5" w:rsidRPr="0063466E" w:rsidRDefault="00023ED5" w:rsidP="00023ED5">
            <w:pPr>
              <w:ind w:left="16"/>
              <w:jc w:val="both"/>
              <w:rPr>
                <w:rFonts w:ascii="Arial" w:hAnsi="Arial" w:cs="Arial"/>
                <w:sz w:val="18"/>
                <w:szCs w:val="18"/>
              </w:rPr>
            </w:pPr>
            <w:r>
              <w:rPr>
                <w:rFonts w:ascii="Arial" w:hAnsi="Arial" w:cs="Arial"/>
                <w:sz w:val="18"/>
                <w:szCs w:val="18"/>
              </w:rPr>
              <w:t xml:space="preserve">Maddi </w:t>
            </w:r>
            <w:r w:rsidRPr="003B10B3">
              <w:rPr>
                <w:rFonts w:ascii="Arial" w:hAnsi="Arial" w:cs="Arial"/>
                <w:sz w:val="18"/>
                <w:szCs w:val="18"/>
              </w:rPr>
              <w:t>Duran Varlıkların Kayıtlı Değeri ile Vergi Değeri Arasındaki Fark</w:t>
            </w:r>
          </w:p>
        </w:tc>
        <w:tc>
          <w:tcPr>
            <w:tcW w:w="1743" w:type="dxa"/>
            <w:tcBorders>
              <w:top w:val="nil"/>
              <w:left w:val="nil"/>
              <w:bottom w:val="nil"/>
              <w:right w:val="nil"/>
            </w:tcBorders>
            <w:vAlign w:val="center"/>
          </w:tcPr>
          <w:p w14:paraId="00FBAE7D" w14:textId="40A512A9" w:rsidR="00023ED5" w:rsidRPr="00A751D7" w:rsidRDefault="00023ED5" w:rsidP="00DB61DE">
            <w:pPr>
              <w:ind w:left="16"/>
              <w:jc w:val="right"/>
              <w:rPr>
                <w:rFonts w:ascii="Arial" w:hAnsi="Arial" w:cs="Arial"/>
                <w:sz w:val="18"/>
                <w:szCs w:val="18"/>
                <w:highlight w:val="yellow"/>
              </w:rPr>
            </w:pPr>
            <w:r w:rsidRPr="00AA512D">
              <w:rPr>
                <w:rFonts w:ascii="Arial" w:hAnsi="Arial" w:cs="Arial"/>
                <w:sz w:val="18"/>
                <w:szCs w:val="18"/>
              </w:rPr>
              <w:t>2.</w:t>
            </w:r>
            <w:r w:rsidR="006358C4">
              <w:rPr>
                <w:rFonts w:ascii="Arial" w:hAnsi="Arial" w:cs="Arial"/>
                <w:sz w:val="18"/>
                <w:szCs w:val="18"/>
              </w:rPr>
              <w:t>842</w:t>
            </w:r>
          </w:p>
        </w:tc>
        <w:tc>
          <w:tcPr>
            <w:tcW w:w="1659" w:type="dxa"/>
            <w:tcBorders>
              <w:top w:val="nil"/>
              <w:left w:val="nil"/>
              <w:bottom w:val="nil"/>
              <w:right w:val="nil"/>
            </w:tcBorders>
            <w:shd w:val="clear" w:color="auto" w:fill="auto"/>
            <w:vAlign w:val="center"/>
          </w:tcPr>
          <w:p w14:paraId="5261930D" w14:textId="43387731" w:rsidR="00023ED5" w:rsidRPr="0063466E" w:rsidRDefault="00023ED5" w:rsidP="00DB61DE">
            <w:pPr>
              <w:ind w:left="16"/>
              <w:jc w:val="right"/>
              <w:rPr>
                <w:rFonts w:ascii="Arial" w:hAnsi="Arial" w:cs="Arial"/>
                <w:sz w:val="18"/>
                <w:szCs w:val="18"/>
              </w:rPr>
            </w:pPr>
            <w:r>
              <w:rPr>
                <w:rFonts w:ascii="Arial" w:hAnsi="Arial" w:cs="Arial"/>
                <w:color w:val="000000"/>
                <w:sz w:val="18"/>
                <w:szCs w:val="18"/>
              </w:rPr>
              <w:t>2.789</w:t>
            </w:r>
          </w:p>
        </w:tc>
      </w:tr>
      <w:tr w:rsidR="00023ED5" w:rsidRPr="003B10B3" w14:paraId="0D3BEEF3" w14:textId="77777777" w:rsidTr="00DB61DE">
        <w:trPr>
          <w:trHeight w:val="113"/>
        </w:trPr>
        <w:tc>
          <w:tcPr>
            <w:tcW w:w="5954" w:type="dxa"/>
            <w:tcBorders>
              <w:top w:val="nil"/>
              <w:left w:val="nil"/>
              <w:bottom w:val="nil"/>
              <w:right w:val="nil"/>
            </w:tcBorders>
            <w:shd w:val="clear" w:color="auto" w:fill="auto"/>
            <w:vAlign w:val="bottom"/>
          </w:tcPr>
          <w:p w14:paraId="5875406D" w14:textId="48493C5C" w:rsidR="00023ED5" w:rsidRPr="003B10B3" w:rsidRDefault="00023ED5" w:rsidP="00023ED5">
            <w:pPr>
              <w:ind w:left="16"/>
              <w:jc w:val="both"/>
              <w:rPr>
                <w:rFonts w:ascii="Arial" w:hAnsi="Arial" w:cs="Arial"/>
                <w:sz w:val="18"/>
                <w:szCs w:val="18"/>
              </w:rPr>
            </w:pPr>
            <w:r w:rsidRPr="003B10B3">
              <w:rPr>
                <w:rFonts w:ascii="Arial" w:hAnsi="Arial" w:cs="Arial"/>
                <w:sz w:val="18"/>
                <w:szCs w:val="18"/>
              </w:rPr>
              <w:t>Menkul değerler değerleme farkı</w:t>
            </w:r>
          </w:p>
        </w:tc>
        <w:tc>
          <w:tcPr>
            <w:tcW w:w="1743" w:type="dxa"/>
            <w:tcBorders>
              <w:top w:val="nil"/>
              <w:left w:val="nil"/>
              <w:bottom w:val="nil"/>
              <w:right w:val="nil"/>
            </w:tcBorders>
            <w:vAlign w:val="center"/>
          </w:tcPr>
          <w:p w14:paraId="25358338" w14:textId="2A37D7B4" w:rsidR="00023ED5" w:rsidRPr="00A751D7" w:rsidRDefault="006358C4" w:rsidP="00DB61DE">
            <w:pPr>
              <w:ind w:left="-103"/>
              <w:jc w:val="right"/>
              <w:rPr>
                <w:rFonts w:ascii="Arial" w:hAnsi="Arial" w:cs="Arial"/>
                <w:sz w:val="18"/>
                <w:szCs w:val="18"/>
                <w:highlight w:val="yellow"/>
              </w:rPr>
            </w:pPr>
            <w:r>
              <w:rPr>
                <w:rFonts w:ascii="Arial" w:hAnsi="Arial" w:cs="Arial"/>
                <w:sz w:val="18"/>
                <w:szCs w:val="18"/>
              </w:rPr>
              <w:t>214</w:t>
            </w:r>
            <w:r w:rsidR="00023ED5" w:rsidRPr="00AA512D">
              <w:rPr>
                <w:rFonts w:ascii="Arial" w:hAnsi="Arial" w:cs="Arial"/>
                <w:sz w:val="18"/>
                <w:szCs w:val="18"/>
              </w:rPr>
              <w:t>.</w:t>
            </w:r>
            <w:r>
              <w:rPr>
                <w:rFonts w:ascii="Arial" w:hAnsi="Arial" w:cs="Arial"/>
                <w:sz w:val="18"/>
                <w:szCs w:val="18"/>
              </w:rPr>
              <w:t>184</w:t>
            </w:r>
          </w:p>
        </w:tc>
        <w:tc>
          <w:tcPr>
            <w:tcW w:w="1659" w:type="dxa"/>
            <w:tcBorders>
              <w:top w:val="nil"/>
              <w:left w:val="nil"/>
              <w:bottom w:val="nil"/>
              <w:right w:val="nil"/>
            </w:tcBorders>
            <w:shd w:val="clear" w:color="auto" w:fill="auto"/>
            <w:vAlign w:val="center"/>
          </w:tcPr>
          <w:p w14:paraId="10F7CB38" w14:textId="2E9E9C06" w:rsidR="00023ED5" w:rsidRPr="0063466E" w:rsidRDefault="00023ED5" w:rsidP="00DB61DE">
            <w:pPr>
              <w:ind w:left="-103"/>
              <w:jc w:val="right"/>
              <w:rPr>
                <w:rFonts w:ascii="Arial" w:hAnsi="Arial" w:cs="Arial"/>
                <w:sz w:val="18"/>
                <w:szCs w:val="18"/>
              </w:rPr>
            </w:pPr>
            <w:r>
              <w:rPr>
                <w:rFonts w:ascii="Arial" w:hAnsi="Arial" w:cs="Arial"/>
                <w:color w:val="000000"/>
                <w:sz w:val="18"/>
                <w:szCs w:val="18"/>
              </w:rPr>
              <w:t>54.845</w:t>
            </w:r>
          </w:p>
        </w:tc>
      </w:tr>
      <w:tr w:rsidR="00023ED5" w:rsidRPr="003B10B3" w14:paraId="4B2C131C" w14:textId="77777777" w:rsidTr="00DB61DE">
        <w:trPr>
          <w:trHeight w:val="113"/>
        </w:trPr>
        <w:tc>
          <w:tcPr>
            <w:tcW w:w="5954" w:type="dxa"/>
            <w:tcBorders>
              <w:left w:val="nil"/>
              <w:bottom w:val="nil"/>
              <w:right w:val="nil"/>
            </w:tcBorders>
            <w:shd w:val="clear" w:color="auto" w:fill="auto"/>
            <w:vAlign w:val="bottom"/>
          </w:tcPr>
          <w:p w14:paraId="4F4A9E51" w14:textId="25C7AAE4" w:rsidR="00023ED5" w:rsidRPr="003B10B3" w:rsidRDefault="00023ED5" w:rsidP="00023ED5">
            <w:pPr>
              <w:ind w:left="16"/>
              <w:jc w:val="both"/>
              <w:rPr>
                <w:rFonts w:ascii="Arial" w:hAnsi="Arial" w:cs="Arial"/>
                <w:sz w:val="18"/>
                <w:szCs w:val="18"/>
              </w:rPr>
            </w:pPr>
            <w:r>
              <w:rPr>
                <w:rFonts w:ascii="Arial" w:hAnsi="Arial" w:cs="Arial"/>
                <w:bCs/>
                <w:sz w:val="18"/>
                <w:szCs w:val="18"/>
              </w:rPr>
              <w:t xml:space="preserve"> </w:t>
            </w:r>
            <w:r w:rsidRPr="00640653">
              <w:rPr>
                <w:rFonts w:ascii="Arial" w:hAnsi="Arial" w:cs="Arial"/>
                <w:bCs/>
                <w:sz w:val="18"/>
                <w:szCs w:val="18"/>
              </w:rPr>
              <w:t>Diğer</w:t>
            </w:r>
          </w:p>
        </w:tc>
        <w:tc>
          <w:tcPr>
            <w:tcW w:w="1743" w:type="dxa"/>
            <w:tcBorders>
              <w:left w:val="nil"/>
              <w:bottom w:val="nil"/>
              <w:right w:val="nil"/>
            </w:tcBorders>
            <w:vAlign w:val="center"/>
          </w:tcPr>
          <w:p w14:paraId="7CA8728C" w14:textId="33CFB2FF" w:rsidR="00023ED5" w:rsidRPr="00A751D7" w:rsidRDefault="00023ED5" w:rsidP="00DB61DE">
            <w:pPr>
              <w:ind w:left="-103"/>
              <w:jc w:val="right"/>
              <w:rPr>
                <w:rFonts w:ascii="Arial" w:hAnsi="Arial" w:cs="Arial"/>
                <w:color w:val="000000"/>
                <w:sz w:val="18"/>
                <w:szCs w:val="18"/>
                <w:highlight w:val="yellow"/>
              </w:rPr>
            </w:pPr>
            <w:r>
              <w:rPr>
                <w:rFonts w:ascii="Arial" w:hAnsi="Arial" w:cs="Arial"/>
                <w:sz w:val="18"/>
                <w:szCs w:val="18"/>
              </w:rPr>
              <w:t>1</w:t>
            </w:r>
            <w:r w:rsidR="006358C4">
              <w:rPr>
                <w:rFonts w:ascii="Arial" w:hAnsi="Arial" w:cs="Arial"/>
                <w:sz w:val="18"/>
                <w:szCs w:val="18"/>
              </w:rPr>
              <w:t>4</w:t>
            </w:r>
            <w:r>
              <w:rPr>
                <w:rFonts w:ascii="Arial" w:hAnsi="Arial" w:cs="Arial"/>
                <w:sz w:val="18"/>
                <w:szCs w:val="18"/>
              </w:rPr>
              <w:t>.</w:t>
            </w:r>
            <w:r w:rsidR="006358C4">
              <w:rPr>
                <w:rFonts w:ascii="Arial" w:hAnsi="Arial" w:cs="Arial"/>
                <w:sz w:val="18"/>
                <w:szCs w:val="18"/>
              </w:rPr>
              <w:t>223</w:t>
            </w:r>
          </w:p>
        </w:tc>
        <w:tc>
          <w:tcPr>
            <w:tcW w:w="1659" w:type="dxa"/>
            <w:tcBorders>
              <w:left w:val="nil"/>
              <w:bottom w:val="nil"/>
              <w:right w:val="nil"/>
            </w:tcBorders>
            <w:shd w:val="clear" w:color="auto" w:fill="auto"/>
            <w:vAlign w:val="center"/>
          </w:tcPr>
          <w:p w14:paraId="653F5EFE" w14:textId="0CCBA0D6" w:rsidR="00023ED5" w:rsidRPr="0063466E" w:rsidRDefault="00023ED5" w:rsidP="00DB61DE">
            <w:pPr>
              <w:ind w:left="-103"/>
              <w:jc w:val="right"/>
              <w:rPr>
                <w:rFonts w:ascii="Arial" w:hAnsi="Arial" w:cs="Arial"/>
                <w:sz w:val="18"/>
                <w:szCs w:val="18"/>
              </w:rPr>
            </w:pPr>
            <w:r>
              <w:rPr>
                <w:rFonts w:ascii="Arial" w:hAnsi="Arial" w:cs="Arial"/>
                <w:color w:val="000000"/>
                <w:sz w:val="18"/>
                <w:szCs w:val="18"/>
              </w:rPr>
              <w:t>2.922</w:t>
            </w:r>
          </w:p>
        </w:tc>
      </w:tr>
      <w:tr w:rsidR="00023ED5" w:rsidRPr="003B10B3" w14:paraId="1658897C" w14:textId="77777777" w:rsidTr="00DB61DE">
        <w:trPr>
          <w:trHeight w:val="113"/>
        </w:trPr>
        <w:tc>
          <w:tcPr>
            <w:tcW w:w="5954" w:type="dxa"/>
            <w:tcBorders>
              <w:top w:val="nil"/>
              <w:left w:val="nil"/>
              <w:bottom w:val="single" w:sz="4" w:space="0" w:color="auto"/>
              <w:right w:val="nil"/>
            </w:tcBorders>
            <w:shd w:val="clear" w:color="auto" w:fill="auto"/>
            <w:vAlign w:val="bottom"/>
          </w:tcPr>
          <w:p w14:paraId="5FF30A00" w14:textId="06932BDE" w:rsidR="00023ED5" w:rsidRPr="003B10B3" w:rsidRDefault="00023ED5" w:rsidP="00023ED5">
            <w:pPr>
              <w:ind w:left="-19"/>
              <w:jc w:val="both"/>
              <w:rPr>
                <w:rFonts w:ascii="Arial" w:hAnsi="Arial" w:cs="Arial"/>
                <w:bCs/>
                <w:sz w:val="18"/>
                <w:szCs w:val="18"/>
              </w:rPr>
            </w:pPr>
          </w:p>
        </w:tc>
        <w:tc>
          <w:tcPr>
            <w:tcW w:w="1743" w:type="dxa"/>
            <w:tcBorders>
              <w:top w:val="nil"/>
              <w:left w:val="nil"/>
              <w:bottom w:val="single" w:sz="4" w:space="0" w:color="auto"/>
              <w:right w:val="nil"/>
            </w:tcBorders>
            <w:vAlign w:val="center"/>
          </w:tcPr>
          <w:p w14:paraId="09D38176" w14:textId="470F33E0" w:rsidR="00023ED5" w:rsidRPr="00A751D7" w:rsidRDefault="00023ED5" w:rsidP="00DB61DE">
            <w:pPr>
              <w:ind w:left="-103"/>
              <w:jc w:val="right"/>
              <w:rPr>
                <w:rFonts w:ascii="Arial" w:hAnsi="Arial" w:cs="Arial"/>
                <w:sz w:val="18"/>
                <w:szCs w:val="18"/>
                <w:highlight w:val="yellow"/>
              </w:rPr>
            </w:pPr>
          </w:p>
        </w:tc>
        <w:tc>
          <w:tcPr>
            <w:tcW w:w="1659" w:type="dxa"/>
            <w:tcBorders>
              <w:top w:val="nil"/>
              <w:left w:val="nil"/>
              <w:bottom w:val="single" w:sz="4" w:space="0" w:color="auto"/>
              <w:right w:val="nil"/>
            </w:tcBorders>
            <w:shd w:val="clear" w:color="auto" w:fill="auto"/>
            <w:vAlign w:val="center"/>
          </w:tcPr>
          <w:p w14:paraId="121A4F15" w14:textId="301728AB" w:rsidR="00023ED5" w:rsidRPr="0063466E" w:rsidRDefault="00023ED5" w:rsidP="00DB61DE">
            <w:pPr>
              <w:ind w:left="-103"/>
              <w:jc w:val="right"/>
              <w:rPr>
                <w:rFonts w:ascii="Arial" w:hAnsi="Arial" w:cs="Arial"/>
                <w:sz w:val="18"/>
                <w:szCs w:val="18"/>
              </w:rPr>
            </w:pPr>
          </w:p>
        </w:tc>
      </w:tr>
      <w:tr w:rsidR="00023ED5" w:rsidRPr="003B10B3" w14:paraId="2FE01BD4" w14:textId="77777777" w:rsidTr="00DB61DE">
        <w:trPr>
          <w:trHeight w:val="113"/>
        </w:trPr>
        <w:tc>
          <w:tcPr>
            <w:tcW w:w="5954" w:type="dxa"/>
            <w:tcBorders>
              <w:top w:val="single" w:sz="4" w:space="0" w:color="auto"/>
              <w:left w:val="nil"/>
              <w:bottom w:val="single" w:sz="4" w:space="0" w:color="auto"/>
              <w:right w:val="nil"/>
            </w:tcBorders>
            <w:shd w:val="clear" w:color="auto" w:fill="auto"/>
            <w:vAlign w:val="bottom"/>
          </w:tcPr>
          <w:p w14:paraId="5D9F1E01" w14:textId="040CB8F4" w:rsidR="00023ED5" w:rsidRPr="003B10B3" w:rsidRDefault="00023ED5" w:rsidP="00023ED5">
            <w:pPr>
              <w:ind w:left="-19"/>
              <w:jc w:val="both"/>
              <w:rPr>
                <w:rFonts w:ascii="Arial" w:hAnsi="Arial" w:cs="Arial"/>
                <w:bCs/>
                <w:sz w:val="18"/>
                <w:szCs w:val="18"/>
              </w:rPr>
            </w:pPr>
            <w:r w:rsidRPr="003B10B3">
              <w:rPr>
                <w:rFonts w:ascii="Arial" w:hAnsi="Arial" w:cs="Arial"/>
                <w:b/>
                <w:bCs/>
                <w:sz w:val="18"/>
                <w:szCs w:val="18"/>
              </w:rPr>
              <w:t>Ertelenmiş Vergi Yükümlülüğü</w:t>
            </w:r>
          </w:p>
        </w:tc>
        <w:tc>
          <w:tcPr>
            <w:tcW w:w="1743" w:type="dxa"/>
            <w:tcBorders>
              <w:top w:val="single" w:sz="4" w:space="0" w:color="auto"/>
              <w:left w:val="nil"/>
              <w:bottom w:val="single" w:sz="4" w:space="0" w:color="auto"/>
              <w:right w:val="nil"/>
            </w:tcBorders>
            <w:vAlign w:val="center"/>
          </w:tcPr>
          <w:p w14:paraId="3C4F02E6" w14:textId="2FF10838" w:rsidR="00023ED5" w:rsidRPr="00A751D7" w:rsidRDefault="006358C4" w:rsidP="00DB61DE">
            <w:pPr>
              <w:ind w:left="-103"/>
              <w:jc w:val="right"/>
              <w:rPr>
                <w:rFonts w:ascii="Arial" w:hAnsi="Arial" w:cs="Arial"/>
                <w:sz w:val="18"/>
                <w:szCs w:val="18"/>
                <w:highlight w:val="yellow"/>
              </w:rPr>
            </w:pPr>
            <w:r>
              <w:rPr>
                <w:rFonts w:ascii="Arial" w:hAnsi="Arial" w:cs="Arial"/>
                <w:b/>
                <w:sz w:val="18"/>
                <w:szCs w:val="18"/>
              </w:rPr>
              <w:t>231</w:t>
            </w:r>
            <w:r w:rsidR="00023ED5" w:rsidRPr="00AA512D">
              <w:rPr>
                <w:rFonts w:ascii="Arial" w:hAnsi="Arial" w:cs="Arial"/>
                <w:b/>
                <w:sz w:val="18"/>
                <w:szCs w:val="18"/>
              </w:rPr>
              <w:t>.</w:t>
            </w:r>
            <w:r>
              <w:rPr>
                <w:rFonts w:ascii="Arial" w:hAnsi="Arial" w:cs="Arial"/>
                <w:b/>
                <w:sz w:val="18"/>
                <w:szCs w:val="18"/>
              </w:rPr>
              <w:t>249</w:t>
            </w:r>
          </w:p>
        </w:tc>
        <w:tc>
          <w:tcPr>
            <w:tcW w:w="1659" w:type="dxa"/>
            <w:tcBorders>
              <w:top w:val="single" w:sz="4" w:space="0" w:color="auto"/>
              <w:left w:val="nil"/>
              <w:bottom w:val="single" w:sz="4" w:space="0" w:color="auto"/>
              <w:right w:val="nil"/>
            </w:tcBorders>
            <w:shd w:val="clear" w:color="auto" w:fill="auto"/>
            <w:vAlign w:val="center"/>
          </w:tcPr>
          <w:p w14:paraId="3E2F1908" w14:textId="7C2ABFA5" w:rsidR="00023ED5" w:rsidRPr="0063466E" w:rsidRDefault="00023ED5" w:rsidP="00DB61DE">
            <w:pPr>
              <w:ind w:left="-103"/>
              <w:jc w:val="right"/>
              <w:rPr>
                <w:rFonts w:ascii="Arial" w:hAnsi="Arial" w:cs="Arial"/>
                <w:sz w:val="18"/>
                <w:szCs w:val="18"/>
              </w:rPr>
            </w:pPr>
            <w:r>
              <w:rPr>
                <w:rFonts w:ascii="Arial" w:hAnsi="Arial" w:cs="Arial"/>
                <w:b/>
                <w:bCs/>
                <w:color w:val="000000"/>
                <w:sz w:val="18"/>
                <w:szCs w:val="18"/>
              </w:rPr>
              <w:t>60.556</w:t>
            </w:r>
          </w:p>
        </w:tc>
      </w:tr>
      <w:tr w:rsidR="00023ED5" w:rsidRPr="003B10B3" w14:paraId="57A13E7B" w14:textId="77777777" w:rsidTr="00DB61DE">
        <w:trPr>
          <w:trHeight w:val="113"/>
        </w:trPr>
        <w:tc>
          <w:tcPr>
            <w:tcW w:w="5954" w:type="dxa"/>
            <w:tcBorders>
              <w:top w:val="single" w:sz="4" w:space="0" w:color="auto"/>
              <w:left w:val="nil"/>
              <w:bottom w:val="single" w:sz="12" w:space="0" w:color="auto"/>
              <w:right w:val="nil"/>
            </w:tcBorders>
            <w:shd w:val="clear" w:color="auto" w:fill="auto"/>
            <w:noWrap/>
            <w:vAlign w:val="bottom"/>
          </w:tcPr>
          <w:p w14:paraId="43985847" w14:textId="6B50CA82" w:rsidR="00023ED5" w:rsidRPr="003B10B3" w:rsidRDefault="00023ED5" w:rsidP="00023ED5">
            <w:pPr>
              <w:ind w:left="72"/>
              <w:jc w:val="both"/>
              <w:rPr>
                <w:rFonts w:ascii="Arial" w:hAnsi="Arial" w:cs="Arial"/>
                <w:sz w:val="18"/>
                <w:szCs w:val="18"/>
              </w:rPr>
            </w:pPr>
          </w:p>
        </w:tc>
        <w:tc>
          <w:tcPr>
            <w:tcW w:w="1743" w:type="dxa"/>
            <w:tcBorders>
              <w:top w:val="single" w:sz="4" w:space="0" w:color="auto"/>
              <w:left w:val="nil"/>
              <w:bottom w:val="single" w:sz="12" w:space="0" w:color="auto"/>
              <w:right w:val="nil"/>
            </w:tcBorders>
            <w:vAlign w:val="center"/>
          </w:tcPr>
          <w:p w14:paraId="467F617A" w14:textId="08B4FCA0" w:rsidR="00023ED5" w:rsidRPr="00A751D7" w:rsidRDefault="00023ED5" w:rsidP="00DB61DE">
            <w:pPr>
              <w:ind w:left="-103"/>
              <w:jc w:val="right"/>
              <w:rPr>
                <w:rFonts w:ascii="Arial" w:hAnsi="Arial" w:cs="Arial"/>
                <w:b/>
                <w:sz w:val="18"/>
                <w:szCs w:val="18"/>
                <w:highlight w:val="yellow"/>
              </w:rPr>
            </w:pPr>
          </w:p>
        </w:tc>
        <w:tc>
          <w:tcPr>
            <w:tcW w:w="1659" w:type="dxa"/>
            <w:tcBorders>
              <w:top w:val="single" w:sz="4" w:space="0" w:color="auto"/>
              <w:left w:val="nil"/>
              <w:bottom w:val="single" w:sz="12" w:space="0" w:color="auto"/>
              <w:right w:val="nil"/>
            </w:tcBorders>
            <w:shd w:val="clear" w:color="auto" w:fill="auto"/>
            <w:noWrap/>
            <w:vAlign w:val="center"/>
          </w:tcPr>
          <w:p w14:paraId="1FCB5C50" w14:textId="037FEC16" w:rsidR="00023ED5" w:rsidRPr="0063466E" w:rsidRDefault="00023ED5" w:rsidP="00DB61DE">
            <w:pPr>
              <w:ind w:left="-103"/>
              <w:jc w:val="right"/>
              <w:rPr>
                <w:rFonts w:ascii="Arial" w:hAnsi="Arial" w:cs="Arial"/>
                <w:sz w:val="18"/>
                <w:szCs w:val="18"/>
              </w:rPr>
            </w:pPr>
          </w:p>
        </w:tc>
      </w:tr>
      <w:tr w:rsidR="00023ED5" w:rsidRPr="003B10B3" w14:paraId="7E353B83" w14:textId="77777777" w:rsidTr="00DB61DE">
        <w:trPr>
          <w:trHeight w:val="113"/>
        </w:trPr>
        <w:tc>
          <w:tcPr>
            <w:tcW w:w="5954" w:type="dxa"/>
            <w:tcBorders>
              <w:top w:val="single" w:sz="12" w:space="0" w:color="auto"/>
              <w:left w:val="nil"/>
              <w:bottom w:val="single" w:sz="12" w:space="0" w:color="auto"/>
              <w:right w:val="nil"/>
            </w:tcBorders>
            <w:shd w:val="clear" w:color="auto" w:fill="auto"/>
            <w:vAlign w:val="bottom"/>
          </w:tcPr>
          <w:p w14:paraId="5FE6D138" w14:textId="1D9ABF78" w:rsidR="00023ED5" w:rsidRPr="003B10B3" w:rsidRDefault="00023ED5" w:rsidP="00023ED5">
            <w:pPr>
              <w:ind w:left="72"/>
              <w:jc w:val="both"/>
              <w:rPr>
                <w:rFonts w:ascii="Arial" w:hAnsi="Arial" w:cs="Arial"/>
                <w:b/>
                <w:bCs/>
                <w:sz w:val="18"/>
                <w:szCs w:val="18"/>
              </w:rPr>
            </w:pPr>
            <w:r w:rsidRPr="003B10B3">
              <w:rPr>
                <w:rFonts w:ascii="Arial" w:hAnsi="Arial" w:cs="Arial"/>
                <w:b/>
                <w:bCs/>
                <w:sz w:val="18"/>
                <w:szCs w:val="18"/>
              </w:rPr>
              <w:t xml:space="preserve">Ertelenmiş Vergi </w:t>
            </w:r>
            <w:proofErr w:type="gramStart"/>
            <w:r w:rsidRPr="003B10B3">
              <w:rPr>
                <w:rFonts w:ascii="Arial" w:hAnsi="Arial" w:cs="Arial"/>
                <w:b/>
                <w:bCs/>
                <w:sz w:val="18"/>
                <w:szCs w:val="18"/>
              </w:rPr>
              <w:t>Varlığı  /</w:t>
            </w:r>
            <w:proofErr w:type="gramEnd"/>
            <w:r w:rsidRPr="003B10B3">
              <w:rPr>
                <w:rFonts w:ascii="Arial" w:hAnsi="Arial" w:cs="Arial"/>
                <w:b/>
                <w:bCs/>
                <w:sz w:val="18"/>
                <w:szCs w:val="18"/>
              </w:rPr>
              <w:t xml:space="preserve"> (Borcu)  (Net)</w:t>
            </w:r>
          </w:p>
        </w:tc>
        <w:tc>
          <w:tcPr>
            <w:tcW w:w="1743" w:type="dxa"/>
            <w:tcBorders>
              <w:top w:val="single" w:sz="12" w:space="0" w:color="auto"/>
              <w:left w:val="nil"/>
              <w:bottom w:val="single" w:sz="12" w:space="0" w:color="auto"/>
              <w:right w:val="nil"/>
            </w:tcBorders>
            <w:vAlign w:val="center"/>
          </w:tcPr>
          <w:p w14:paraId="34F537B2" w14:textId="50FB604B" w:rsidR="00023ED5" w:rsidRPr="00A751D7" w:rsidRDefault="00023ED5" w:rsidP="00DB61DE">
            <w:pPr>
              <w:ind w:left="-103"/>
              <w:jc w:val="right"/>
              <w:rPr>
                <w:rFonts w:ascii="Arial" w:hAnsi="Arial" w:cs="Arial"/>
                <w:b/>
                <w:bCs/>
                <w:sz w:val="18"/>
                <w:szCs w:val="18"/>
                <w:highlight w:val="yellow"/>
              </w:rPr>
            </w:pPr>
            <w:r w:rsidRPr="00AA512D">
              <w:rPr>
                <w:rFonts w:ascii="Arial" w:hAnsi="Arial" w:cs="Arial"/>
                <w:b/>
                <w:bCs/>
                <w:sz w:val="18"/>
                <w:szCs w:val="18"/>
              </w:rPr>
              <w:t>1</w:t>
            </w:r>
            <w:r>
              <w:rPr>
                <w:rFonts w:ascii="Arial" w:hAnsi="Arial" w:cs="Arial"/>
                <w:b/>
                <w:bCs/>
                <w:sz w:val="18"/>
                <w:szCs w:val="18"/>
              </w:rPr>
              <w:t>44</w:t>
            </w:r>
            <w:r w:rsidRPr="00AA512D">
              <w:rPr>
                <w:rFonts w:ascii="Arial" w:hAnsi="Arial" w:cs="Arial"/>
                <w:b/>
                <w:bCs/>
                <w:sz w:val="18"/>
                <w:szCs w:val="18"/>
              </w:rPr>
              <w:t>.</w:t>
            </w:r>
            <w:r w:rsidR="0006392C">
              <w:rPr>
                <w:rFonts w:ascii="Arial" w:hAnsi="Arial" w:cs="Arial"/>
                <w:b/>
                <w:bCs/>
                <w:sz w:val="18"/>
                <w:szCs w:val="18"/>
              </w:rPr>
              <w:t>5</w:t>
            </w:r>
            <w:r w:rsidR="003F186B">
              <w:rPr>
                <w:rFonts w:ascii="Arial" w:hAnsi="Arial" w:cs="Arial"/>
                <w:b/>
                <w:bCs/>
                <w:sz w:val="18"/>
                <w:szCs w:val="18"/>
              </w:rPr>
              <w:t>97</w:t>
            </w:r>
          </w:p>
        </w:tc>
        <w:tc>
          <w:tcPr>
            <w:tcW w:w="1659" w:type="dxa"/>
            <w:tcBorders>
              <w:top w:val="single" w:sz="12" w:space="0" w:color="auto"/>
              <w:left w:val="nil"/>
              <w:bottom w:val="single" w:sz="12" w:space="0" w:color="auto"/>
              <w:right w:val="nil"/>
            </w:tcBorders>
            <w:shd w:val="clear" w:color="auto" w:fill="auto"/>
            <w:vAlign w:val="center"/>
          </w:tcPr>
          <w:p w14:paraId="3E668626" w14:textId="6AD17B8F" w:rsidR="00023ED5" w:rsidRPr="0063466E" w:rsidRDefault="00023ED5" w:rsidP="00DB61DE">
            <w:pPr>
              <w:ind w:left="-103"/>
              <w:jc w:val="right"/>
              <w:rPr>
                <w:rFonts w:ascii="Arial" w:hAnsi="Arial" w:cs="Arial"/>
                <w:b/>
                <w:bCs/>
                <w:sz w:val="18"/>
                <w:szCs w:val="18"/>
              </w:rPr>
            </w:pPr>
            <w:r>
              <w:rPr>
                <w:rFonts w:ascii="Arial" w:hAnsi="Arial" w:cs="Arial"/>
                <w:b/>
                <w:bCs/>
                <w:color w:val="000000"/>
                <w:sz w:val="18"/>
                <w:szCs w:val="18"/>
              </w:rPr>
              <w:t>198.073</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5E03BFEC" w:rsidR="0007060E" w:rsidRDefault="00750E4C" w:rsidP="0007060E">
      <w:pPr>
        <w:pStyle w:val="BodyTextIndent"/>
        <w:tabs>
          <w:tab w:val="left" w:pos="3828"/>
        </w:tabs>
        <w:ind w:left="426" w:firstLine="0"/>
        <w:rPr>
          <w:rFonts w:ascii="Arial" w:hAnsi="Arial" w:cs="Arial"/>
          <w:sz w:val="20"/>
          <w:szCs w:val="20"/>
        </w:rPr>
      </w:pPr>
      <w:r w:rsidRPr="00B21109">
        <w:rPr>
          <w:rFonts w:ascii="Arial" w:hAnsi="Arial" w:cs="Arial"/>
          <w:sz w:val="20"/>
          <w:szCs w:val="20"/>
        </w:rPr>
        <w:t>30</w:t>
      </w:r>
      <w:r w:rsidR="0007060E" w:rsidRPr="00B21109">
        <w:rPr>
          <w:rFonts w:ascii="Arial" w:hAnsi="Arial" w:cs="Arial"/>
          <w:sz w:val="20"/>
          <w:szCs w:val="20"/>
        </w:rPr>
        <w:t xml:space="preserve"> </w:t>
      </w:r>
      <w:r w:rsidRPr="00B21109">
        <w:rPr>
          <w:rFonts w:ascii="Arial" w:hAnsi="Arial" w:cs="Arial"/>
          <w:sz w:val="20"/>
          <w:szCs w:val="20"/>
        </w:rPr>
        <w:t>Haziran</w:t>
      </w:r>
      <w:r w:rsidR="0007060E" w:rsidRPr="00B21109">
        <w:rPr>
          <w:rFonts w:ascii="Arial" w:hAnsi="Arial" w:cs="Arial"/>
          <w:sz w:val="20"/>
          <w:szCs w:val="20"/>
        </w:rPr>
        <w:t xml:space="preserve"> 202</w:t>
      </w:r>
      <w:r w:rsidR="00D334CE" w:rsidRPr="00B21109">
        <w:rPr>
          <w:rFonts w:ascii="Arial" w:hAnsi="Arial" w:cs="Arial"/>
          <w:sz w:val="20"/>
          <w:szCs w:val="20"/>
        </w:rPr>
        <w:t>2</w:t>
      </w:r>
      <w:r w:rsidR="0007060E" w:rsidRPr="00B21109">
        <w:rPr>
          <w:rFonts w:ascii="Arial" w:hAnsi="Arial" w:cs="Arial"/>
          <w:sz w:val="20"/>
          <w:szCs w:val="20"/>
        </w:rPr>
        <w:t xml:space="preserve"> tarihi itibarıyla satış amaçlı elde tutulan duran varlıklar </w:t>
      </w:r>
      <w:r w:rsidR="00B21109" w:rsidRPr="00B21109">
        <w:rPr>
          <w:rFonts w:ascii="Arial" w:hAnsi="Arial" w:cs="Arial"/>
          <w:sz w:val="20"/>
          <w:szCs w:val="20"/>
        </w:rPr>
        <w:t>4</w:t>
      </w:r>
      <w:r w:rsidR="0007060E" w:rsidRPr="00B21109">
        <w:rPr>
          <w:rFonts w:ascii="Arial" w:hAnsi="Arial" w:cs="Arial"/>
          <w:sz w:val="20"/>
          <w:szCs w:val="20"/>
        </w:rPr>
        <w:t>.</w:t>
      </w:r>
      <w:r w:rsidR="00B21109" w:rsidRPr="00B21109">
        <w:rPr>
          <w:rFonts w:ascii="Arial" w:hAnsi="Arial" w:cs="Arial"/>
          <w:sz w:val="20"/>
          <w:szCs w:val="20"/>
        </w:rPr>
        <w:t>805</w:t>
      </w:r>
      <w:r w:rsidR="0006392C" w:rsidRPr="00B21109">
        <w:rPr>
          <w:rFonts w:ascii="Arial" w:hAnsi="Arial" w:cs="Arial"/>
          <w:sz w:val="20"/>
          <w:szCs w:val="20"/>
        </w:rPr>
        <w:t xml:space="preserve"> </w:t>
      </w:r>
      <w:r w:rsidR="0007060E" w:rsidRPr="00B21109">
        <w:rPr>
          <w:rFonts w:ascii="Arial" w:hAnsi="Arial" w:cs="Arial"/>
          <w:sz w:val="20"/>
          <w:szCs w:val="20"/>
        </w:rPr>
        <w:t>TL (31 Aralık 202</w:t>
      </w:r>
      <w:r w:rsidR="00D334CE" w:rsidRPr="00B21109">
        <w:rPr>
          <w:rFonts w:ascii="Arial" w:hAnsi="Arial" w:cs="Arial"/>
          <w:sz w:val="20"/>
          <w:szCs w:val="20"/>
        </w:rPr>
        <w:t>1</w:t>
      </w:r>
      <w:r w:rsidR="0007060E" w:rsidRPr="00B21109">
        <w:rPr>
          <w:rFonts w:ascii="Arial" w:hAnsi="Arial" w:cs="Arial"/>
          <w:sz w:val="20"/>
          <w:szCs w:val="20"/>
        </w:rPr>
        <w:t>:</w:t>
      </w:r>
      <w:r w:rsidR="00D334CE" w:rsidRPr="00B21109">
        <w:rPr>
          <w:rFonts w:ascii="Arial" w:hAnsi="Arial" w:cs="Arial"/>
          <w:sz w:val="20"/>
          <w:szCs w:val="20"/>
        </w:rPr>
        <w:t xml:space="preserve"> 15.995 TL</w:t>
      </w:r>
      <w:r w:rsidR="0007060E" w:rsidRPr="00B21109">
        <w:rPr>
          <w:rFonts w:ascii="Arial" w:hAnsi="Arial" w:cs="Arial"/>
          <w:sz w:val="20"/>
          <w:szCs w:val="20"/>
        </w:rPr>
        <w:t>) tutarında gayrimenkullerden oluşmaktadır. Grup’un durdurulan faaliyetleri ve bunlara ilişkin duran varlıkları bulunmamaktadır.</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17533250" w14:textId="29F98D32" w:rsidR="00155863" w:rsidRDefault="00D97A20" w:rsidP="00F95EC9">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DE4E61" w:rsidRPr="00B21109">
        <w:rPr>
          <w:rFonts w:ascii="Arial" w:hAnsi="Arial" w:cs="Arial"/>
          <w:sz w:val="20"/>
          <w:szCs w:val="20"/>
        </w:rPr>
        <w:t xml:space="preserve">Ana Ortaklık </w:t>
      </w:r>
      <w:r w:rsidRPr="00B21109">
        <w:rPr>
          <w:rFonts w:ascii="Arial" w:hAnsi="Arial" w:cs="Arial"/>
          <w:sz w:val="20"/>
          <w:szCs w:val="20"/>
        </w:rPr>
        <w:t>Banka’n</w:t>
      </w:r>
      <w:r w:rsidR="00A926C7" w:rsidRPr="00B21109">
        <w:rPr>
          <w:rFonts w:ascii="Arial" w:hAnsi="Arial" w:cs="Arial"/>
          <w:sz w:val="20"/>
          <w:szCs w:val="20"/>
        </w:rPr>
        <w:t xml:space="preserve">ın diğer aktifler toplamı </w:t>
      </w:r>
      <w:r w:rsidR="00B21109" w:rsidRPr="00B21109">
        <w:rPr>
          <w:rFonts w:ascii="Arial" w:hAnsi="Arial" w:cs="Arial"/>
          <w:sz w:val="20"/>
          <w:szCs w:val="20"/>
        </w:rPr>
        <w:t>2</w:t>
      </w:r>
      <w:r w:rsidR="00EE74CB" w:rsidRPr="00B21109">
        <w:rPr>
          <w:rFonts w:ascii="Arial" w:hAnsi="Arial" w:cs="Arial"/>
          <w:sz w:val="20"/>
          <w:szCs w:val="20"/>
        </w:rPr>
        <w:t>.</w:t>
      </w:r>
      <w:r w:rsidR="00B21109" w:rsidRPr="00B21109">
        <w:rPr>
          <w:rFonts w:ascii="Arial" w:hAnsi="Arial" w:cs="Arial"/>
          <w:sz w:val="20"/>
          <w:szCs w:val="20"/>
        </w:rPr>
        <w:t>211</w:t>
      </w:r>
      <w:r w:rsidR="00EE74CB" w:rsidRPr="00B21109">
        <w:rPr>
          <w:rFonts w:ascii="Arial" w:hAnsi="Arial" w:cs="Arial"/>
          <w:sz w:val="20"/>
          <w:szCs w:val="20"/>
        </w:rPr>
        <w:t>.</w:t>
      </w:r>
      <w:r w:rsidR="00B21109" w:rsidRPr="00B21109">
        <w:rPr>
          <w:rFonts w:ascii="Arial" w:hAnsi="Arial" w:cs="Arial"/>
          <w:sz w:val="20"/>
          <w:szCs w:val="20"/>
        </w:rPr>
        <w:t xml:space="preserve">866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D334CE" w:rsidRPr="00B21109">
        <w:rPr>
          <w:rFonts w:ascii="Arial" w:hAnsi="Arial" w:cs="Arial"/>
          <w:sz w:val="20"/>
          <w:szCs w:val="20"/>
        </w:rPr>
        <w:t>1</w:t>
      </w:r>
      <w:r w:rsidRPr="00B21109">
        <w:rPr>
          <w:rFonts w:ascii="Arial" w:hAnsi="Arial" w:cs="Arial"/>
          <w:sz w:val="20"/>
          <w:szCs w:val="20"/>
        </w:rPr>
        <w:t xml:space="preserve">: </w:t>
      </w:r>
      <w:r w:rsidR="00D334CE" w:rsidRPr="00B21109">
        <w:rPr>
          <w:rFonts w:ascii="Arial" w:hAnsi="Arial" w:cs="Arial"/>
          <w:sz w:val="20"/>
          <w:szCs w:val="20"/>
        </w:rPr>
        <w:t xml:space="preserve">561.373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6D89BD18" w14:textId="6EDEF7A5" w:rsidR="0007060E" w:rsidRDefault="0007060E" w:rsidP="00F95EC9">
      <w:pPr>
        <w:pStyle w:val="BodyTextIndent"/>
        <w:tabs>
          <w:tab w:val="left" w:pos="3828"/>
        </w:tabs>
        <w:ind w:left="426" w:firstLine="0"/>
        <w:rPr>
          <w:rFonts w:ascii="Arial" w:hAnsi="Arial" w:cs="Arial"/>
          <w:sz w:val="20"/>
          <w:szCs w:val="20"/>
        </w:rPr>
      </w:pPr>
    </w:p>
    <w:p w14:paraId="7ACF7930" w14:textId="5763ABFB" w:rsidR="00DB61DE" w:rsidRDefault="00DB61DE">
      <w:pPr>
        <w:rPr>
          <w:rFonts w:ascii="Arial" w:hAnsi="Arial" w:cs="Arial"/>
          <w:sz w:val="20"/>
          <w:szCs w:val="20"/>
          <w:lang w:eastAsia="en-US"/>
        </w:rPr>
      </w:pPr>
      <w:r>
        <w:rPr>
          <w:rFonts w:ascii="Arial" w:hAnsi="Arial" w:cs="Arial"/>
          <w:sz w:val="20"/>
          <w:szCs w:val="20"/>
        </w:rPr>
        <w:br w:type="page"/>
      </w: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3B10B3"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3F186B" w:rsidRPr="003B10B3" w14:paraId="1FF753FB" w14:textId="77777777" w:rsidTr="003F186B">
        <w:trPr>
          <w:trHeight w:val="113"/>
        </w:trPr>
        <w:tc>
          <w:tcPr>
            <w:tcW w:w="3119" w:type="dxa"/>
            <w:tcBorders>
              <w:left w:val="nil"/>
              <w:bottom w:val="nil"/>
              <w:right w:val="nil"/>
            </w:tcBorders>
            <w:shd w:val="clear" w:color="auto" w:fill="auto"/>
            <w:vAlign w:val="center"/>
          </w:tcPr>
          <w:p w14:paraId="32DDC250" w14:textId="77777777" w:rsidR="003F186B" w:rsidRPr="003B10B3" w:rsidRDefault="003F186B" w:rsidP="003F186B">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007446A4" w14:textId="59B898F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1.719.245</w:t>
            </w:r>
          </w:p>
        </w:tc>
        <w:tc>
          <w:tcPr>
            <w:tcW w:w="709" w:type="dxa"/>
            <w:tcBorders>
              <w:left w:val="nil"/>
              <w:bottom w:val="nil"/>
              <w:right w:val="nil"/>
            </w:tcBorders>
            <w:shd w:val="clear" w:color="auto" w:fill="auto"/>
            <w:noWrap/>
            <w:vAlign w:val="center"/>
          </w:tcPr>
          <w:p w14:paraId="07C6B150" w14:textId="674BAC3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left w:val="nil"/>
              <w:bottom w:val="nil"/>
              <w:right w:val="nil"/>
            </w:tcBorders>
            <w:shd w:val="clear" w:color="auto" w:fill="auto"/>
            <w:noWrap/>
            <w:vAlign w:val="center"/>
          </w:tcPr>
          <w:p w14:paraId="6C8CF239" w14:textId="7D501B4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left w:val="nil"/>
              <w:bottom w:val="nil"/>
              <w:right w:val="nil"/>
            </w:tcBorders>
            <w:shd w:val="clear" w:color="auto" w:fill="auto"/>
            <w:noWrap/>
            <w:vAlign w:val="center"/>
          </w:tcPr>
          <w:p w14:paraId="763567D5" w14:textId="22D7E67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left w:val="nil"/>
              <w:bottom w:val="nil"/>
              <w:right w:val="nil"/>
            </w:tcBorders>
            <w:shd w:val="clear" w:color="auto" w:fill="auto"/>
            <w:noWrap/>
            <w:vAlign w:val="center"/>
          </w:tcPr>
          <w:p w14:paraId="79DD46FE" w14:textId="7BE5EF1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left w:val="nil"/>
              <w:bottom w:val="nil"/>
              <w:right w:val="nil"/>
            </w:tcBorders>
            <w:shd w:val="clear" w:color="auto" w:fill="auto"/>
            <w:noWrap/>
            <w:vAlign w:val="center"/>
          </w:tcPr>
          <w:p w14:paraId="38F97EC7" w14:textId="6A2391D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left w:val="nil"/>
              <w:bottom w:val="nil"/>
              <w:right w:val="nil"/>
            </w:tcBorders>
            <w:shd w:val="clear" w:color="auto" w:fill="auto"/>
            <w:noWrap/>
            <w:vAlign w:val="center"/>
          </w:tcPr>
          <w:p w14:paraId="56815F8C" w14:textId="72DC326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left w:val="nil"/>
              <w:bottom w:val="nil"/>
              <w:right w:val="nil"/>
            </w:tcBorders>
            <w:vAlign w:val="center"/>
          </w:tcPr>
          <w:p w14:paraId="3C3B7419" w14:textId="371724A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left w:val="nil"/>
              <w:bottom w:val="nil"/>
              <w:right w:val="nil"/>
            </w:tcBorders>
            <w:vAlign w:val="center"/>
          </w:tcPr>
          <w:p w14:paraId="4FE1AEAF" w14:textId="61F7BB7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1.719.245</w:t>
            </w:r>
          </w:p>
        </w:tc>
      </w:tr>
      <w:tr w:rsidR="003F186B" w:rsidRPr="003B10B3" w14:paraId="18B50350" w14:textId="77777777" w:rsidTr="003F186B">
        <w:trPr>
          <w:trHeight w:val="113"/>
        </w:trPr>
        <w:tc>
          <w:tcPr>
            <w:tcW w:w="3119" w:type="dxa"/>
            <w:tcBorders>
              <w:top w:val="nil"/>
              <w:left w:val="nil"/>
              <w:bottom w:val="nil"/>
              <w:right w:val="nil"/>
            </w:tcBorders>
            <w:shd w:val="clear" w:color="auto" w:fill="auto"/>
            <w:vAlign w:val="bottom"/>
          </w:tcPr>
          <w:p w14:paraId="6E5D86F1" w14:textId="77777777" w:rsidR="003F186B" w:rsidRPr="003B10B3" w:rsidRDefault="003F186B" w:rsidP="003F186B">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150EC5B0" w14:textId="0442951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2C2A768" w14:textId="6E04438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384.159</w:t>
            </w:r>
          </w:p>
        </w:tc>
        <w:tc>
          <w:tcPr>
            <w:tcW w:w="709" w:type="dxa"/>
            <w:tcBorders>
              <w:top w:val="nil"/>
              <w:left w:val="nil"/>
              <w:bottom w:val="nil"/>
              <w:right w:val="nil"/>
            </w:tcBorders>
            <w:shd w:val="clear" w:color="auto" w:fill="auto"/>
            <w:noWrap/>
            <w:vAlign w:val="center"/>
          </w:tcPr>
          <w:p w14:paraId="309D4302" w14:textId="78E5926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8.833.730</w:t>
            </w:r>
          </w:p>
        </w:tc>
        <w:tc>
          <w:tcPr>
            <w:tcW w:w="709" w:type="dxa"/>
            <w:tcBorders>
              <w:top w:val="nil"/>
              <w:left w:val="nil"/>
              <w:bottom w:val="nil"/>
              <w:right w:val="nil"/>
            </w:tcBorders>
            <w:shd w:val="clear" w:color="auto" w:fill="auto"/>
            <w:noWrap/>
            <w:vAlign w:val="center"/>
          </w:tcPr>
          <w:p w14:paraId="1C2071E1" w14:textId="0102DCD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924.757</w:t>
            </w:r>
          </w:p>
        </w:tc>
        <w:tc>
          <w:tcPr>
            <w:tcW w:w="567" w:type="dxa"/>
            <w:tcBorders>
              <w:top w:val="nil"/>
              <w:left w:val="nil"/>
              <w:bottom w:val="nil"/>
              <w:right w:val="nil"/>
            </w:tcBorders>
            <w:shd w:val="clear" w:color="auto" w:fill="auto"/>
            <w:noWrap/>
            <w:vAlign w:val="center"/>
          </w:tcPr>
          <w:p w14:paraId="23BD8986" w14:textId="4CB4A1C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951A9C7" w14:textId="61E389F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812.367</w:t>
            </w:r>
          </w:p>
        </w:tc>
        <w:tc>
          <w:tcPr>
            <w:tcW w:w="567" w:type="dxa"/>
            <w:tcBorders>
              <w:top w:val="nil"/>
              <w:left w:val="nil"/>
              <w:bottom w:val="nil"/>
              <w:right w:val="nil"/>
            </w:tcBorders>
            <w:shd w:val="clear" w:color="auto" w:fill="auto"/>
            <w:noWrap/>
            <w:vAlign w:val="center"/>
          </w:tcPr>
          <w:p w14:paraId="0CEB17CE" w14:textId="5953A72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40.138</w:t>
            </w:r>
          </w:p>
        </w:tc>
        <w:tc>
          <w:tcPr>
            <w:tcW w:w="708" w:type="dxa"/>
            <w:tcBorders>
              <w:top w:val="nil"/>
              <w:left w:val="nil"/>
              <w:bottom w:val="nil"/>
              <w:right w:val="nil"/>
            </w:tcBorders>
            <w:vAlign w:val="center"/>
          </w:tcPr>
          <w:p w14:paraId="31FCEB84" w14:textId="3E71FD5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610</w:t>
            </w:r>
          </w:p>
        </w:tc>
        <w:tc>
          <w:tcPr>
            <w:tcW w:w="851" w:type="dxa"/>
            <w:tcBorders>
              <w:top w:val="nil"/>
              <w:left w:val="nil"/>
              <w:bottom w:val="nil"/>
              <w:right w:val="nil"/>
            </w:tcBorders>
            <w:vAlign w:val="center"/>
          </w:tcPr>
          <w:p w14:paraId="4EE3EAD6" w14:textId="4E3542A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10.995.761</w:t>
            </w:r>
          </w:p>
        </w:tc>
      </w:tr>
      <w:tr w:rsidR="003F186B" w:rsidRPr="003B10B3" w14:paraId="67EC4079" w14:textId="77777777" w:rsidTr="003F186B">
        <w:trPr>
          <w:trHeight w:val="113"/>
        </w:trPr>
        <w:tc>
          <w:tcPr>
            <w:tcW w:w="3119" w:type="dxa"/>
            <w:tcBorders>
              <w:top w:val="nil"/>
              <w:left w:val="nil"/>
              <w:bottom w:val="nil"/>
              <w:right w:val="nil"/>
            </w:tcBorders>
            <w:shd w:val="clear" w:color="auto" w:fill="auto"/>
            <w:vAlign w:val="center"/>
          </w:tcPr>
          <w:p w14:paraId="734CD94B" w14:textId="77777777" w:rsidR="003F186B" w:rsidRPr="003B10B3" w:rsidRDefault="003F186B" w:rsidP="003F186B">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6390C27" w14:textId="09C2778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3.706.181</w:t>
            </w:r>
          </w:p>
        </w:tc>
        <w:tc>
          <w:tcPr>
            <w:tcW w:w="709" w:type="dxa"/>
            <w:tcBorders>
              <w:top w:val="nil"/>
              <w:left w:val="nil"/>
              <w:bottom w:val="nil"/>
              <w:right w:val="nil"/>
            </w:tcBorders>
            <w:shd w:val="clear" w:color="auto" w:fill="auto"/>
            <w:noWrap/>
            <w:vAlign w:val="center"/>
          </w:tcPr>
          <w:p w14:paraId="35942263" w14:textId="7AEDD75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EF8113A" w14:textId="3E853E6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DB988B4" w14:textId="69F6C5A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1BE48CB" w14:textId="640F354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FB60B2" w14:textId="593E0D5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5B97B69" w14:textId="5200CEE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57C0309A" w14:textId="5303D57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03156C66" w14:textId="1A1D944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3.706.181</w:t>
            </w:r>
          </w:p>
        </w:tc>
      </w:tr>
      <w:tr w:rsidR="003F186B" w:rsidRPr="003B10B3" w14:paraId="7038D420" w14:textId="77777777" w:rsidTr="003F186B">
        <w:trPr>
          <w:trHeight w:val="113"/>
        </w:trPr>
        <w:tc>
          <w:tcPr>
            <w:tcW w:w="3119" w:type="dxa"/>
            <w:tcBorders>
              <w:top w:val="nil"/>
              <w:left w:val="nil"/>
              <w:bottom w:val="nil"/>
              <w:right w:val="nil"/>
            </w:tcBorders>
            <w:shd w:val="clear" w:color="auto" w:fill="auto"/>
            <w:vAlign w:val="center"/>
          </w:tcPr>
          <w:p w14:paraId="6D723D5F" w14:textId="77777777" w:rsidR="003F186B" w:rsidRPr="003B10B3" w:rsidRDefault="003F186B" w:rsidP="003F186B">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52A94711" w14:textId="3A753C6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315.229</w:t>
            </w:r>
          </w:p>
        </w:tc>
        <w:tc>
          <w:tcPr>
            <w:tcW w:w="709" w:type="dxa"/>
            <w:tcBorders>
              <w:top w:val="nil"/>
              <w:left w:val="nil"/>
              <w:bottom w:val="nil"/>
              <w:right w:val="nil"/>
            </w:tcBorders>
            <w:shd w:val="clear" w:color="auto" w:fill="auto"/>
            <w:noWrap/>
            <w:vAlign w:val="center"/>
          </w:tcPr>
          <w:p w14:paraId="43184432" w14:textId="7567CF5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FD1705" w14:textId="102412C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68E106" w14:textId="26F9A28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E8D8495" w14:textId="0A8468A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244D6D" w14:textId="0CF7DDF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9BB2DD4" w14:textId="1B8D4BA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1CDA190D" w14:textId="75115BE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75FFC516" w14:textId="0E13CFF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315.229</w:t>
            </w:r>
          </w:p>
        </w:tc>
      </w:tr>
      <w:tr w:rsidR="003F186B" w:rsidRPr="003B10B3" w14:paraId="670B0CFA" w14:textId="77777777" w:rsidTr="003F186B">
        <w:trPr>
          <w:trHeight w:val="113"/>
        </w:trPr>
        <w:tc>
          <w:tcPr>
            <w:tcW w:w="3119" w:type="dxa"/>
            <w:tcBorders>
              <w:top w:val="nil"/>
              <w:left w:val="nil"/>
              <w:bottom w:val="nil"/>
              <w:right w:val="nil"/>
            </w:tcBorders>
            <w:shd w:val="clear" w:color="auto" w:fill="auto"/>
            <w:vAlign w:val="center"/>
          </w:tcPr>
          <w:p w14:paraId="4F2EC8A2" w14:textId="77777777" w:rsidR="003F186B" w:rsidRPr="003B10B3" w:rsidRDefault="003F186B" w:rsidP="003F186B">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0D3D62D" w14:textId="1665314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3.225.144</w:t>
            </w:r>
          </w:p>
        </w:tc>
        <w:tc>
          <w:tcPr>
            <w:tcW w:w="709" w:type="dxa"/>
            <w:tcBorders>
              <w:top w:val="nil"/>
              <w:left w:val="nil"/>
              <w:bottom w:val="nil"/>
              <w:right w:val="nil"/>
            </w:tcBorders>
            <w:shd w:val="clear" w:color="auto" w:fill="auto"/>
            <w:noWrap/>
            <w:vAlign w:val="center"/>
          </w:tcPr>
          <w:p w14:paraId="69CC68B1" w14:textId="2E98890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D9412A" w14:textId="5962767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6A5D38E" w14:textId="16D6B6D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2B1CCA0" w14:textId="4565578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03C806" w14:textId="406BB9C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E1D8D55" w14:textId="0842C9A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4EC3F016" w14:textId="78E0CE5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4DDE5FB9" w14:textId="730DA77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3.225.144</w:t>
            </w:r>
          </w:p>
        </w:tc>
      </w:tr>
      <w:tr w:rsidR="003F186B" w:rsidRPr="003B10B3" w14:paraId="18D1AA6F" w14:textId="77777777" w:rsidTr="003F186B">
        <w:trPr>
          <w:trHeight w:val="113"/>
        </w:trPr>
        <w:tc>
          <w:tcPr>
            <w:tcW w:w="3119" w:type="dxa"/>
            <w:tcBorders>
              <w:top w:val="nil"/>
              <w:left w:val="nil"/>
              <w:bottom w:val="nil"/>
              <w:right w:val="nil"/>
            </w:tcBorders>
            <w:shd w:val="clear" w:color="auto" w:fill="auto"/>
            <w:vAlign w:val="center"/>
          </w:tcPr>
          <w:p w14:paraId="2DFDCBAE" w14:textId="77777777" w:rsidR="003F186B" w:rsidRPr="003B10B3" w:rsidRDefault="003F186B" w:rsidP="003F186B">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C7BAB86" w14:textId="1707148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151.176</w:t>
            </w:r>
          </w:p>
        </w:tc>
        <w:tc>
          <w:tcPr>
            <w:tcW w:w="709" w:type="dxa"/>
            <w:tcBorders>
              <w:top w:val="nil"/>
              <w:left w:val="nil"/>
              <w:bottom w:val="nil"/>
              <w:right w:val="nil"/>
            </w:tcBorders>
            <w:shd w:val="clear" w:color="auto" w:fill="auto"/>
            <w:noWrap/>
            <w:vAlign w:val="center"/>
          </w:tcPr>
          <w:p w14:paraId="2F70214D" w14:textId="7322618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BA56EB" w14:textId="27EE537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6A56E4E" w14:textId="1798D7B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38586C6" w14:textId="41E47BD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9004A4" w14:textId="7E35836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40ECF96" w14:textId="60A5670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173E7653" w14:textId="369685F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524E16E8" w14:textId="1AB5457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151.176</w:t>
            </w:r>
          </w:p>
        </w:tc>
      </w:tr>
      <w:tr w:rsidR="003F186B" w:rsidRPr="003B10B3" w14:paraId="0687D96E" w14:textId="77777777" w:rsidTr="003F186B">
        <w:trPr>
          <w:trHeight w:val="163"/>
        </w:trPr>
        <w:tc>
          <w:tcPr>
            <w:tcW w:w="3119" w:type="dxa"/>
            <w:tcBorders>
              <w:top w:val="nil"/>
              <w:left w:val="nil"/>
              <w:bottom w:val="nil"/>
              <w:right w:val="nil"/>
            </w:tcBorders>
            <w:shd w:val="clear" w:color="auto" w:fill="auto"/>
            <w:vAlign w:val="center"/>
          </w:tcPr>
          <w:p w14:paraId="3E842A3C" w14:textId="77777777" w:rsidR="003F186B" w:rsidRPr="003B10B3" w:rsidRDefault="003F186B" w:rsidP="003F186B">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6F550554" w14:textId="5D70098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12.147</w:t>
            </w:r>
          </w:p>
        </w:tc>
        <w:tc>
          <w:tcPr>
            <w:tcW w:w="709" w:type="dxa"/>
            <w:tcBorders>
              <w:top w:val="nil"/>
              <w:left w:val="nil"/>
              <w:bottom w:val="nil"/>
              <w:right w:val="nil"/>
            </w:tcBorders>
            <w:shd w:val="clear" w:color="auto" w:fill="auto"/>
            <w:noWrap/>
            <w:vAlign w:val="center"/>
          </w:tcPr>
          <w:p w14:paraId="2BBA56F0" w14:textId="2038D2D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6A5EC90" w14:textId="09D0F07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710CB4" w14:textId="023EB9D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A013EA9" w14:textId="530A756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CDE177" w14:textId="462A27C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14F66AD" w14:textId="75C5944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7E22C985" w14:textId="24D3C90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1799E8E2" w14:textId="3F9A568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12.147</w:t>
            </w:r>
          </w:p>
        </w:tc>
      </w:tr>
      <w:tr w:rsidR="003F186B" w:rsidRPr="003B10B3" w14:paraId="0FD6DF1C" w14:textId="77777777" w:rsidTr="003F186B">
        <w:trPr>
          <w:trHeight w:val="113"/>
        </w:trPr>
        <w:tc>
          <w:tcPr>
            <w:tcW w:w="3119" w:type="dxa"/>
            <w:tcBorders>
              <w:top w:val="nil"/>
              <w:left w:val="nil"/>
              <w:bottom w:val="nil"/>
              <w:right w:val="nil"/>
            </w:tcBorders>
            <w:shd w:val="clear" w:color="auto" w:fill="auto"/>
            <w:vAlign w:val="center"/>
          </w:tcPr>
          <w:p w14:paraId="24AD14B3" w14:textId="77777777" w:rsidR="003F186B" w:rsidRPr="003B10B3" w:rsidRDefault="003F186B" w:rsidP="003F186B">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1EFFD24C" w14:textId="444775E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2.485</w:t>
            </w:r>
          </w:p>
        </w:tc>
        <w:tc>
          <w:tcPr>
            <w:tcW w:w="709" w:type="dxa"/>
            <w:tcBorders>
              <w:top w:val="nil"/>
              <w:left w:val="nil"/>
              <w:bottom w:val="nil"/>
              <w:right w:val="nil"/>
            </w:tcBorders>
            <w:shd w:val="clear" w:color="auto" w:fill="auto"/>
            <w:noWrap/>
            <w:vAlign w:val="center"/>
          </w:tcPr>
          <w:p w14:paraId="57337B16" w14:textId="0C5791B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D05CDC9" w14:textId="78232B8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B48D36" w14:textId="2A731E1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39A0764" w14:textId="04B56E3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71A58B3" w14:textId="5EFF501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8C9AEE9" w14:textId="1B7DED8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3C47D8FE" w14:textId="1363CAB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B5C5287" w14:textId="0DEDAB3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2.485</w:t>
            </w:r>
          </w:p>
        </w:tc>
      </w:tr>
      <w:tr w:rsidR="003F186B" w:rsidRPr="003B10B3" w14:paraId="466F37E6" w14:textId="77777777" w:rsidTr="003F186B">
        <w:trPr>
          <w:trHeight w:val="113"/>
        </w:trPr>
        <w:tc>
          <w:tcPr>
            <w:tcW w:w="3119" w:type="dxa"/>
            <w:tcBorders>
              <w:top w:val="nil"/>
              <w:left w:val="nil"/>
              <w:bottom w:val="nil"/>
              <w:right w:val="nil"/>
            </w:tcBorders>
            <w:shd w:val="clear" w:color="auto" w:fill="auto"/>
            <w:vAlign w:val="center"/>
          </w:tcPr>
          <w:p w14:paraId="4139F563"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787A3FD" w14:textId="175D88C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9AB169F" w14:textId="2C8AB2A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38FB951" w14:textId="6AE1A8B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BC50CF4" w14:textId="423BC85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18EACC8" w14:textId="1802D08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9873AB6" w14:textId="0BB7199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3E451F3" w14:textId="34B14ED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7928BE9A" w14:textId="38E4831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B25064B" w14:textId="11F260C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5E9D9395" w14:textId="77777777" w:rsidTr="003F186B">
        <w:trPr>
          <w:trHeight w:val="113"/>
        </w:trPr>
        <w:tc>
          <w:tcPr>
            <w:tcW w:w="3119" w:type="dxa"/>
            <w:tcBorders>
              <w:top w:val="nil"/>
              <w:left w:val="nil"/>
              <w:bottom w:val="nil"/>
              <w:right w:val="nil"/>
            </w:tcBorders>
            <w:shd w:val="clear" w:color="auto" w:fill="auto"/>
            <w:vAlign w:val="center"/>
          </w:tcPr>
          <w:p w14:paraId="33C0456D"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2343C63" w14:textId="4D6028A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36</w:t>
            </w:r>
          </w:p>
        </w:tc>
        <w:tc>
          <w:tcPr>
            <w:tcW w:w="709" w:type="dxa"/>
            <w:tcBorders>
              <w:top w:val="nil"/>
              <w:left w:val="nil"/>
              <w:bottom w:val="nil"/>
              <w:right w:val="nil"/>
            </w:tcBorders>
            <w:shd w:val="clear" w:color="auto" w:fill="auto"/>
            <w:noWrap/>
            <w:vAlign w:val="center"/>
          </w:tcPr>
          <w:p w14:paraId="58FDA157" w14:textId="4382538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5237EB8" w14:textId="174649A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DC112D7" w14:textId="2C7E04E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2FC8C36" w14:textId="0D05733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D9BBFBE" w14:textId="7E6AEC2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B17CAD9" w14:textId="249791A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2ACD8CD3" w14:textId="59F37E5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AA031A7" w14:textId="6315301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36</w:t>
            </w:r>
          </w:p>
        </w:tc>
      </w:tr>
      <w:tr w:rsidR="003F186B" w:rsidRPr="003B10B3" w14:paraId="076D4EEB" w14:textId="77777777" w:rsidTr="003F186B">
        <w:trPr>
          <w:trHeight w:val="113"/>
        </w:trPr>
        <w:tc>
          <w:tcPr>
            <w:tcW w:w="3119" w:type="dxa"/>
            <w:tcBorders>
              <w:top w:val="nil"/>
              <w:left w:val="nil"/>
              <w:bottom w:val="nil"/>
              <w:right w:val="nil"/>
            </w:tcBorders>
            <w:shd w:val="clear" w:color="auto" w:fill="auto"/>
            <w:vAlign w:val="center"/>
          </w:tcPr>
          <w:p w14:paraId="5E3392A5"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B8DA3C5" w14:textId="09522B8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2.274</w:t>
            </w:r>
          </w:p>
        </w:tc>
        <w:tc>
          <w:tcPr>
            <w:tcW w:w="709" w:type="dxa"/>
            <w:tcBorders>
              <w:top w:val="nil"/>
              <w:left w:val="nil"/>
              <w:bottom w:val="nil"/>
              <w:right w:val="nil"/>
            </w:tcBorders>
            <w:shd w:val="clear" w:color="auto" w:fill="auto"/>
            <w:noWrap/>
            <w:vAlign w:val="center"/>
          </w:tcPr>
          <w:p w14:paraId="03D0C8FC" w14:textId="7818D2E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BB2E4E" w14:textId="01ED2BA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EC6078" w14:textId="1F8F82C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53DB86E" w14:textId="78B2977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D92FD2" w14:textId="2A5831A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60C7FA8" w14:textId="6B24A80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288A06F5" w14:textId="0F2BDA7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52399DF3" w14:textId="1B0CAED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2.274</w:t>
            </w:r>
          </w:p>
        </w:tc>
      </w:tr>
      <w:tr w:rsidR="003F186B" w:rsidRPr="003B10B3" w14:paraId="21CFF24E" w14:textId="77777777" w:rsidTr="003F186B">
        <w:trPr>
          <w:trHeight w:val="113"/>
        </w:trPr>
        <w:tc>
          <w:tcPr>
            <w:tcW w:w="3119" w:type="dxa"/>
            <w:tcBorders>
              <w:top w:val="nil"/>
              <w:left w:val="nil"/>
              <w:bottom w:val="nil"/>
              <w:right w:val="nil"/>
            </w:tcBorders>
            <w:shd w:val="clear" w:color="auto" w:fill="auto"/>
            <w:vAlign w:val="center"/>
          </w:tcPr>
          <w:p w14:paraId="07794678"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2912CCE" w14:textId="36D76C2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175</w:t>
            </w:r>
          </w:p>
        </w:tc>
        <w:tc>
          <w:tcPr>
            <w:tcW w:w="709" w:type="dxa"/>
            <w:tcBorders>
              <w:top w:val="nil"/>
              <w:left w:val="nil"/>
              <w:bottom w:val="nil"/>
              <w:right w:val="nil"/>
            </w:tcBorders>
            <w:shd w:val="clear" w:color="auto" w:fill="auto"/>
            <w:noWrap/>
            <w:vAlign w:val="center"/>
          </w:tcPr>
          <w:p w14:paraId="2670B20E" w14:textId="406BFB4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6B870C" w14:textId="19CD060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428A788" w14:textId="44646E1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AFF3E2" w14:textId="22E8367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72BF906" w14:textId="3936B8B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CFD1F71" w14:textId="6B6E633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65ABF7BB" w14:textId="6DF6567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114BBE4B" w14:textId="13D474F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175</w:t>
            </w:r>
          </w:p>
        </w:tc>
      </w:tr>
      <w:tr w:rsidR="003F186B" w:rsidRPr="003B10B3" w14:paraId="64ABD62A" w14:textId="77777777" w:rsidTr="003F186B">
        <w:trPr>
          <w:trHeight w:val="113"/>
        </w:trPr>
        <w:tc>
          <w:tcPr>
            <w:tcW w:w="3119" w:type="dxa"/>
            <w:tcBorders>
              <w:top w:val="nil"/>
              <w:left w:val="nil"/>
              <w:bottom w:val="nil"/>
              <w:right w:val="nil"/>
            </w:tcBorders>
            <w:shd w:val="clear" w:color="auto" w:fill="auto"/>
            <w:vAlign w:val="center"/>
          </w:tcPr>
          <w:p w14:paraId="418F5082"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32107194" w14:textId="31C1850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BE21940" w14:textId="34E8639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EF87F6" w14:textId="54D62DB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F3FCECB" w14:textId="24AE0A7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DED2746" w14:textId="1F3A2FB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E0886FC" w14:textId="6816C71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82F7A98" w14:textId="586C978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407ED53D" w14:textId="1F1F775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5CC74B97" w14:textId="396BAAC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02EDFA88" w14:textId="77777777" w:rsidTr="003F186B">
        <w:trPr>
          <w:trHeight w:val="113"/>
        </w:trPr>
        <w:tc>
          <w:tcPr>
            <w:tcW w:w="3119" w:type="dxa"/>
            <w:tcBorders>
              <w:top w:val="nil"/>
              <w:left w:val="nil"/>
              <w:bottom w:val="nil"/>
              <w:right w:val="nil"/>
            </w:tcBorders>
            <w:shd w:val="clear" w:color="auto" w:fill="auto"/>
            <w:vAlign w:val="center"/>
          </w:tcPr>
          <w:p w14:paraId="2F440232" w14:textId="77777777" w:rsidR="003F186B" w:rsidRPr="003B10B3" w:rsidRDefault="003F186B" w:rsidP="003F186B">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5F14F215" w14:textId="32B5731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197F921" w14:textId="0812120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11.750.431</w:t>
            </w:r>
          </w:p>
        </w:tc>
        <w:tc>
          <w:tcPr>
            <w:tcW w:w="709" w:type="dxa"/>
            <w:tcBorders>
              <w:top w:val="nil"/>
              <w:left w:val="nil"/>
              <w:bottom w:val="nil"/>
              <w:right w:val="nil"/>
            </w:tcBorders>
            <w:shd w:val="clear" w:color="auto" w:fill="auto"/>
            <w:noWrap/>
            <w:vAlign w:val="center"/>
          </w:tcPr>
          <w:p w14:paraId="7E3D373C" w14:textId="308EB66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7.814.871</w:t>
            </w:r>
          </w:p>
        </w:tc>
        <w:tc>
          <w:tcPr>
            <w:tcW w:w="709" w:type="dxa"/>
            <w:tcBorders>
              <w:top w:val="nil"/>
              <w:left w:val="nil"/>
              <w:bottom w:val="nil"/>
              <w:right w:val="nil"/>
            </w:tcBorders>
            <w:shd w:val="clear" w:color="auto" w:fill="auto"/>
            <w:noWrap/>
            <w:vAlign w:val="center"/>
          </w:tcPr>
          <w:p w14:paraId="0D7CE73F" w14:textId="4E83C6E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6.077.900</w:t>
            </w:r>
          </w:p>
        </w:tc>
        <w:tc>
          <w:tcPr>
            <w:tcW w:w="567" w:type="dxa"/>
            <w:tcBorders>
              <w:top w:val="nil"/>
              <w:left w:val="nil"/>
              <w:bottom w:val="nil"/>
              <w:right w:val="nil"/>
            </w:tcBorders>
            <w:shd w:val="clear" w:color="auto" w:fill="auto"/>
            <w:noWrap/>
            <w:vAlign w:val="center"/>
          </w:tcPr>
          <w:p w14:paraId="0BC0057A" w14:textId="105CFE3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09EC587" w14:textId="2684124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3.490.103</w:t>
            </w:r>
          </w:p>
        </w:tc>
        <w:tc>
          <w:tcPr>
            <w:tcW w:w="567" w:type="dxa"/>
            <w:tcBorders>
              <w:top w:val="nil"/>
              <w:left w:val="nil"/>
              <w:bottom w:val="nil"/>
              <w:right w:val="nil"/>
            </w:tcBorders>
            <w:shd w:val="clear" w:color="auto" w:fill="auto"/>
            <w:noWrap/>
            <w:vAlign w:val="center"/>
          </w:tcPr>
          <w:p w14:paraId="460CAC53" w14:textId="0A90EED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37.868</w:t>
            </w:r>
          </w:p>
        </w:tc>
        <w:tc>
          <w:tcPr>
            <w:tcW w:w="708" w:type="dxa"/>
            <w:tcBorders>
              <w:top w:val="nil"/>
              <w:left w:val="nil"/>
              <w:bottom w:val="nil"/>
              <w:right w:val="nil"/>
            </w:tcBorders>
            <w:vAlign w:val="center"/>
          </w:tcPr>
          <w:p w14:paraId="6F3BD5A6" w14:textId="70C3730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658037EA" w14:textId="100D252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29.171.173</w:t>
            </w:r>
          </w:p>
        </w:tc>
      </w:tr>
      <w:tr w:rsidR="003F186B" w:rsidRPr="003B10B3" w14:paraId="48E25686" w14:textId="77777777" w:rsidTr="003F186B">
        <w:trPr>
          <w:trHeight w:val="113"/>
        </w:trPr>
        <w:tc>
          <w:tcPr>
            <w:tcW w:w="3119" w:type="dxa"/>
            <w:tcBorders>
              <w:top w:val="nil"/>
              <w:left w:val="nil"/>
              <w:bottom w:val="nil"/>
              <w:right w:val="nil"/>
            </w:tcBorders>
            <w:shd w:val="clear" w:color="auto" w:fill="auto"/>
            <w:vAlign w:val="center"/>
          </w:tcPr>
          <w:p w14:paraId="7EB0E3CE"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3206314" w14:textId="01E65A7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C85CFCD" w14:textId="3AD37AC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7.795.317</w:t>
            </w:r>
          </w:p>
        </w:tc>
        <w:tc>
          <w:tcPr>
            <w:tcW w:w="709" w:type="dxa"/>
            <w:tcBorders>
              <w:top w:val="nil"/>
              <w:left w:val="nil"/>
              <w:bottom w:val="nil"/>
              <w:right w:val="nil"/>
            </w:tcBorders>
            <w:shd w:val="clear" w:color="auto" w:fill="auto"/>
            <w:noWrap/>
            <w:vAlign w:val="center"/>
          </w:tcPr>
          <w:p w14:paraId="6481EDFF" w14:textId="4CA3B57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2.295.012</w:t>
            </w:r>
          </w:p>
        </w:tc>
        <w:tc>
          <w:tcPr>
            <w:tcW w:w="709" w:type="dxa"/>
            <w:tcBorders>
              <w:top w:val="nil"/>
              <w:left w:val="nil"/>
              <w:bottom w:val="nil"/>
              <w:right w:val="nil"/>
            </w:tcBorders>
            <w:shd w:val="clear" w:color="auto" w:fill="auto"/>
            <w:noWrap/>
            <w:vAlign w:val="center"/>
          </w:tcPr>
          <w:p w14:paraId="679439A8" w14:textId="1F57D82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739.633</w:t>
            </w:r>
          </w:p>
        </w:tc>
        <w:tc>
          <w:tcPr>
            <w:tcW w:w="567" w:type="dxa"/>
            <w:tcBorders>
              <w:top w:val="nil"/>
              <w:left w:val="nil"/>
              <w:bottom w:val="nil"/>
              <w:right w:val="nil"/>
            </w:tcBorders>
            <w:shd w:val="clear" w:color="auto" w:fill="auto"/>
            <w:noWrap/>
            <w:vAlign w:val="center"/>
          </w:tcPr>
          <w:p w14:paraId="3C74E30F" w14:textId="361B8C5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B37880B" w14:textId="7608030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177.272</w:t>
            </w:r>
          </w:p>
        </w:tc>
        <w:tc>
          <w:tcPr>
            <w:tcW w:w="567" w:type="dxa"/>
            <w:tcBorders>
              <w:top w:val="nil"/>
              <w:left w:val="nil"/>
              <w:bottom w:val="nil"/>
              <w:right w:val="nil"/>
            </w:tcBorders>
            <w:shd w:val="clear" w:color="auto" w:fill="auto"/>
            <w:noWrap/>
            <w:vAlign w:val="center"/>
          </w:tcPr>
          <w:p w14:paraId="4C6B06C8" w14:textId="7AC0DE3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40EFF901" w14:textId="6EDDD9D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513066BE" w14:textId="73253D5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11.007.234</w:t>
            </w:r>
          </w:p>
        </w:tc>
      </w:tr>
      <w:tr w:rsidR="003F186B" w:rsidRPr="003B10B3" w14:paraId="7C1342C1" w14:textId="77777777" w:rsidTr="003F186B">
        <w:trPr>
          <w:trHeight w:val="113"/>
        </w:trPr>
        <w:tc>
          <w:tcPr>
            <w:tcW w:w="3119" w:type="dxa"/>
            <w:tcBorders>
              <w:top w:val="nil"/>
              <w:left w:val="nil"/>
              <w:bottom w:val="nil"/>
              <w:right w:val="nil"/>
            </w:tcBorders>
            <w:shd w:val="clear" w:color="auto" w:fill="auto"/>
            <w:vAlign w:val="center"/>
          </w:tcPr>
          <w:p w14:paraId="2E1E21CE"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503AE7B" w14:textId="5B3D24E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9498BF0" w14:textId="5594693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3.869.416</w:t>
            </w:r>
          </w:p>
        </w:tc>
        <w:tc>
          <w:tcPr>
            <w:tcW w:w="709" w:type="dxa"/>
            <w:tcBorders>
              <w:top w:val="nil"/>
              <w:left w:val="nil"/>
              <w:bottom w:val="nil"/>
              <w:right w:val="nil"/>
            </w:tcBorders>
            <w:shd w:val="clear" w:color="auto" w:fill="auto"/>
            <w:noWrap/>
            <w:vAlign w:val="center"/>
          </w:tcPr>
          <w:p w14:paraId="658A3533" w14:textId="3D201F9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5.042.811</w:t>
            </w:r>
          </w:p>
        </w:tc>
        <w:tc>
          <w:tcPr>
            <w:tcW w:w="709" w:type="dxa"/>
            <w:tcBorders>
              <w:top w:val="nil"/>
              <w:left w:val="nil"/>
              <w:bottom w:val="nil"/>
              <w:right w:val="nil"/>
            </w:tcBorders>
            <w:shd w:val="clear" w:color="auto" w:fill="auto"/>
            <w:noWrap/>
            <w:vAlign w:val="center"/>
          </w:tcPr>
          <w:p w14:paraId="0227DC84" w14:textId="3103399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5.277.526</w:t>
            </w:r>
          </w:p>
        </w:tc>
        <w:tc>
          <w:tcPr>
            <w:tcW w:w="567" w:type="dxa"/>
            <w:tcBorders>
              <w:top w:val="nil"/>
              <w:left w:val="nil"/>
              <w:bottom w:val="nil"/>
              <w:right w:val="nil"/>
            </w:tcBorders>
            <w:shd w:val="clear" w:color="auto" w:fill="auto"/>
            <w:noWrap/>
            <w:vAlign w:val="center"/>
          </w:tcPr>
          <w:p w14:paraId="4E437883" w14:textId="3127FD8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D731B27" w14:textId="1849663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3.297.387</w:t>
            </w:r>
          </w:p>
        </w:tc>
        <w:tc>
          <w:tcPr>
            <w:tcW w:w="567" w:type="dxa"/>
            <w:tcBorders>
              <w:top w:val="nil"/>
              <w:left w:val="nil"/>
              <w:bottom w:val="nil"/>
              <w:right w:val="nil"/>
            </w:tcBorders>
            <w:shd w:val="clear" w:color="auto" w:fill="auto"/>
            <w:noWrap/>
            <w:vAlign w:val="center"/>
          </w:tcPr>
          <w:p w14:paraId="13E55E51" w14:textId="653BED8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35.093</w:t>
            </w:r>
          </w:p>
        </w:tc>
        <w:tc>
          <w:tcPr>
            <w:tcW w:w="708" w:type="dxa"/>
            <w:tcBorders>
              <w:top w:val="nil"/>
              <w:left w:val="nil"/>
              <w:bottom w:val="nil"/>
              <w:right w:val="nil"/>
            </w:tcBorders>
            <w:vAlign w:val="center"/>
          </w:tcPr>
          <w:p w14:paraId="61601746" w14:textId="0421750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3E69CE11" w14:textId="5E3CA15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17.522.233</w:t>
            </w:r>
          </w:p>
        </w:tc>
      </w:tr>
      <w:tr w:rsidR="003F186B" w:rsidRPr="003B10B3" w14:paraId="225CDEAC" w14:textId="77777777" w:rsidTr="003F186B">
        <w:trPr>
          <w:trHeight w:val="113"/>
        </w:trPr>
        <w:tc>
          <w:tcPr>
            <w:tcW w:w="3119" w:type="dxa"/>
            <w:tcBorders>
              <w:top w:val="nil"/>
              <w:left w:val="nil"/>
              <w:bottom w:val="nil"/>
              <w:right w:val="nil"/>
            </w:tcBorders>
            <w:shd w:val="clear" w:color="auto" w:fill="auto"/>
            <w:vAlign w:val="center"/>
          </w:tcPr>
          <w:p w14:paraId="09F4EB7D"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FADA2D" w14:textId="01FD9BC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990B9EE" w14:textId="2A4CCF0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85.511</w:t>
            </w:r>
          </w:p>
        </w:tc>
        <w:tc>
          <w:tcPr>
            <w:tcW w:w="709" w:type="dxa"/>
            <w:tcBorders>
              <w:top w:val="nil"/>
              <w:left w:val="nil"/>
              <w:bottom w:val="nil"/>
              <w:right w:val="nil"/>
            </w:tcBorders>
            <w:shd w:val="clear" w:color="auto" w:fill="auto"/>
            <w:noWrap/>
            <w:vAlign w:val="center"/>
          </w:tcPr>
          <w:p w14:paraId="6039A12C" w14:textId="386529C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470.441</w:t>
            </w:r>
          </w:p>
        </w:tc>
        <w:tc>
          <w:tcPr>
            <w:tcW w:w="709" w:type="dxa"/>
            <w:tcBorders>
              <w:top w:val="nil"/>
              <w:left w:val="nil"/>
              <w:bottom w:val="nil"/>
              <w:right w:val="nil"/>
            </w:tcBorders>
            <w:shd w:val="clear" w:color="auto" w:fill="auto"/>
            <w:noWrap/>
            <w:vAlign w:val="center"/>
          </w:tcPr>
          <w:p w14:paraId="1DE8FA4A" w14:textId="5221D1E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60.741</w:t>
            </w:r>
          </w:p>
        </w:tc>
        <w:tc>
          <w:tcPr>
            <w:tcW w:w="567" w:type="dxa"/>
            <w:tcBorders>
              <w:top w:val="nil"/>
              <w:left w:val="nil"/>
              <w:bottom w:val="nil"/>
              <w:right w:val="nil"/>
            </w:tcBorders>
            <w:shd w:val="clear" w:color="auto" w:fill="auto"/>
            <w:noWrap/>
            <w:vAlign w:val="center"/>
          </w:tcPr>
          <w:p w14:paraId="0DD6B28A" w14:textId="4D6700A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08C20D1" w14:textId="501CC01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15.444</w:t>
            </w:r>
          </w:p>
        </w:tc>
        <w:tc>
          <w:tcPr>
            <w:tcW w:w="567" w:type="dxa"/>
            <w:tcBorders>
              <w:top w:val="nil"/>
              <w:left w:val="nil"/>
              <w:bottom w:val="nil"/>
              <w:right w:val="nil"/>
            </w:tcBorders>
            <w:shd w:val="clear" w:color="auto" w:fill="auto"/>
            <w:noWrap/>
            <w:vAlign w:val="center"/>
          </w:tcPr>
          <w:p w14:paraId="1AD3ACBF" w14:textId="50327EA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2.775</w:t>
            </w:r>
          </w:p>
        </w:tc>
        <w:tc>
          <w:tcPr>
            <w:tcW w:w="708" w:type="dxa"/>
            <w:tcBorders>
              <w:top w:val="nil"/>
              <w:left w:val="nil"/>
              <w:bottom w:val="nil"/>
              <w:right w:val="nil"/>
            </w:tcBorders>
            <w:vAlign w:val="center"/>
          </w:tcPr>
          <w:p w14:paraId="4596E56B" w14:textId="57AB1C7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48EC0A88" w14:textId="7ACD49B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634.912</w:t>
            </w:r>
          </w:p>
        </w:tc>
      </w:tr>
      <w:tr w:rsidR="003F186B" w:rsidRPr="003B10B3" w14:paraId="61BE537C" w14:textId="77777777" w:rsidTr="003F186B">
        <w:trPr>
          <w:trHeight w:val="113"/>
        </w:trPr>
        <w:tc>
          <w:tcPr>
            <w:tcW w:w="3119" w:type="dxa"/>
            <w:tcBorders>
              <w:top w:val="nil"/>
              <w:left w:val="nil"/>
              <w:bottom w:val="nil"/>
              <w:right w:val="nil"/>
            </w:tcBorders>
            <w:shd w:val="clear" w:color="auto" w:fill="auto"/>
            <w:vAlign w:val="center"/>
          </w:tcPr>
          <w:p w14:paraId="5FD7291A" w14:textId="77777777" w:rsidR="003F186B" w:rsidRPr="003B10B3" w:rsidRDefault="003F186B" w:rsidP="003F186B">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5C50A243" w14:textId="572B708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6DB9B0" w14:textId="18EF42E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187</w:t>
            </w:r>
          </w:p>
        </w:tc>
        <w:tc>
          <w:tcPr>
            <w:tcW w:w="709" w:type="dxa"/>
            <w:tcBorders>
              <w:top w:val="nil"/>
              <w:left w:val="nil"/>
              <w:bottom w:val="nil"/>
              <w:right w:val="nil"/>
            </w:tcBorders>
            <w:shd w:val="clear" w:color="auto" w:fill="auto"/>
            <w:noWrap/>
            <w:vAlign w:val="center"/>
          </w:tcPr>
          <w:p w14:paraId="38794425" w14:textId="60A313D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6.607</w:t>
            </w:r>
          </w:p>
        </w:tc>
        <w:tc>
          <w:tcPr>
            <w:tcW w:w="709" w:type="dxa"/>
            <w:tcBorders>
              <w:top w:val="nil"/>
              <w:left w:val="nil"/>
              <w:bottom w:val="nil"/>
              <w:right w:val="nil"/>
            </w:tcBorders>
            <w:shd w:val="clear" w:color="auto" w:fill="auto"/>
            <w:noWrap/>
            <w:vAlign w:val="center"/>
          </w:tcPr>
          <w:p w14:paraId="1F38038E" w14:textId="7AB15A7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2ED1655" w14:textId="0E7689F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C7E9A1E" w14:textId="11BED2C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3FEB1F34" w14:textId="451B228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3A18F179" w14:textId="2B1F4C5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69F471CA" w14:textId="6405D7F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6.794</w:t>
            </w:r>
          </w:p>
        </w:tc>
      </w:tr>
      <w:tr w:rsidR="003F186B" w:rsidRPr="003B10B3" w14:paraId="64B6448A" w14:textId="77777777" w:rsidTr="003F186B">
        <w:trPr>
          <w:trHeight w:val="113"/>
        </w:trPr>
        <w:tc>
          <w:tcPr>
            <w:tcW w:w="3119" w:type="dxa"/>
            <w:tcBorders>
              <w:top w:val="nil"/>
              <w:left w:val="nil"/>
              <w:bottom w:val="nil"/>
              <w:right w:val="nil"/>
            </w:tcBorders>
            <w:shd w:val="clear" w:color="auto" w:fill="auto"/>
            <w:vAlign w:val="center"/>
          </w:tcPr>
          <w:p w14:paraId="5D95949C" w14:textId="77777777" w:rsidR="003F186B" w:rsidRPr="003B10B3" w:rsidRDefault="003F186B" w:rsidP="003F186B">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E731956" w14:textId="2FE4060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09FCAF7" w14:textId="64B5967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D3A2D95" w14:textId="3493722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BF3B4C0" w14:textId="0C4EAA7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0F69FAE7" w14:textId="362FE3B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FCB1887" w14:textId="556EDDF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D78DE1D" w14:textId="3A3E704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00EDEE1C" w14:textId="486EEA9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42D4470B" w14:textId="795371F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727CA991" w14:textId="77777777" w:rsidTr="003F186B">
        <w:trPr>
          <w:trHeight w:val="113"/>
        </w:trPr>
        <w:tc>
          <w:tcPr>
            <w:tcW w:w="3119" w:type="dxa"/>
            <w:tcBorders>
              <w:top w:val="nil"/>
              <w:left w:val="nil"/>
              <w:bottom w:val="nil"/>
              <w:right w:val="nil"/>
            </w:tcBorders>
            <w:shd w:val="clear" w:color="auto" w:fill="auto"/>
            <w:vAlign w:val="center"/>
          </w:tcPr>
          <w:p w14:paraId="3F705BBE" w14:textId="77777777" w:rsidR="003F186B" w:rsidRPr="003B10B3" w:rsidRDefault="003F186B" w:rsidP="003F186B">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547C5A4B" w14:textId="1DAE8BA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4.892.290</w:t>
            </w:r>
          </w:p>
        </w:tc>
        <w:tc>
          <w:tcPr>
            <w:tcW w:w="709" w:type="dxa"/>
            <w:tcBorders>
              <w:top w:val="nil"/>
              <w:left w:val="nil"/>
              <w:bottom w:val="nil"/>
              <w:right w:val="nil"/>
            </w:tcBorders>
            <w:shd w:val="clear" w:color="auto" w:fill="auto"/>
            <w:noWrap/>
            <w:vAlign w:val="center"/>
          </w:tcPr>
          <w:p w14:paraId="41A0DA05" w14:textId="525D138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2D8C570" w14:textId="1F8E072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1B286F" w14:textId="2065C0F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9EB26DA" w14:textId="24AE319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D3E750C" w14:textId="3F6C245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01D573A" w14:textId="26BC74C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60A82E4D" w14:textId="11D3896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F051ED5" w14:textId="17BCE6E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4.892.290</w:t>
            </w:r>
          </w:p>
        </w:tc>
      </w:tr>
      <w:tr w:rsidR="003F186B" w:rsidRPr="003B10B3" w14:paraId="26E1C087" w14:textId="77777777" w:rsidTr="003F186B">
        <w:trPr>
          <w:trHeight w:val="113"/>
        </w:trPr>
        <w:tc>
          <w:tcPr>
            <w:tcW w:w="3119" w:type="dxa"/>
            <w:tcBorders>
              <w:top w:val="nil"/>
              <w:left w:val="nil"/>
              <w:bottom w:val="nil"/>
              <w:right w:val="nil"/>
            </w:tcBorders>
            <w:shd w:val="clear" w:color="auto" w:fill="auto"/>
            <w:vAlign w:val="center"/>
          </w:tcPr>
          <w:p w14:paraId="338217DD" w14:textId="77777777" w:rsidR="003F186B" w:rsidRPr="003B10B3" w:rsidRDefault="003F186B" w:rsidP="003F186B">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0DA3A40" w14:textId="23F5353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EF96F3B" w14:textId="601596E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701.007</w:t>
            </w:r>
          </w:p>
        </w:tc>
        <w:tc>
          <w:tcPr>
            <w:tcW w:w="709" w:type="dxa"/>
            <w:tcBorders>
              <w:top w:val="nil"/>
              <w:left w:val="nil"/>
              <w:bottom w:val="nil"/>
              <w:right w:val="nil"/>
            </w:tcBorders>
            <w:shd w:val="clear" w:color="auto" w:fill="auto"/>
            <w:noWrap/>
            <w:vAlign w:val="center"/>
          </w:tcPr>
          <w:p w14:paraId="722D1D4C" w14:textId="5F8146D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6.433.570</w:t>
            </w:r>
          </w:p>
        </w:tc>
        <w:tc>
          <w:tcPr>
            <w:tcW w:w="709" w:type="dxa"/>
            <w:tcBorders>
              <w:top w:val="nil"/>
              <w:left w:val="nil"/>
              <w:bottom w:val="nil"/>
              <w:right w:val="nil"/>
            </w:tcBorders>
            <w:shd w:val="clear" w:color="auto" w:fill="auto"/>
            <w:noWrap/>
            <w:vAlign w:val="center"/>
          </w:tcPr>
          <w:p w14:paraId="47C9D7FB" w14:textId="6669109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580.005</w:t>
            </w:r>
          </w:p>
        </w:tc>
        <w:tc>
          <w:tcPr>
            <w:tcW w:w="567" w:type="dxa"/>
            <w:tcBorders>
              <w:top w:val="nil"/>
              <w:left w:val="nil"/>
              <w:bottom w:val="nil"/>
              <w:right w:val="nil"/>
            </w:tcBorders>
            <w:shd w:val="clear" w:color="auto" w:fill="auto"/>
            <w:noWrap/>
            <w:vAlign w:val="center"/>
          </w:tcPr>
          <w:p w14:paraId="256F9D44" w14:textId="0F07D71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5F0EE74" w14:textId="5ADFFE3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579.060</w:t>
            </w:r>
          </w:p>
        </w:tc>
        <w:tc>
          <w:tcPr>
            <w:tcW w:w="567" w:type="dxa"/>
            <w:tcBorders>
              <w:top w:val="nil"/>
              <w:left w:val="nil"/>
              <w:bottom w:val="nil"/>
              <w:right w:val="nil"/>
            </w:tcBorders>
            <w:shd w:val="clear" w:color="auto" w:fill="auto"/>
            <w:noWrap/>
            <w:vAlign w:val="center"/>
          </w:tcPr>
          <w:p w14:paraId="46F8AD2F" w14:textId="35632A4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104.160</w:t>
            </w:r>
          </w:p>
        </w:tc>
        <w:tc>
          <w:tcPr>
            <w:tcW w:w="708" w:type="dxa"/>
            <w:tcBorders>
              <w:top w:val="nil"/>
              <w:left w:val="nil"/>
              <w:bottom w:val="nil"/>
              <w:right w:val="nil"/>
            </w:tcBorders>
            <w:vAlign w:val="center"/>
          </w:tcPr>
          <w:p w14:paraId="4D18C422" w14:textId="0E746AB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4A2920F2" w14:textId="6588828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8.397.802</w:t>
            </w:r>
          </w:p>
        </w:tc>
      </w:tr>
      <w:tr w:rsidR="003F186B" w:rsidRPr="003B10B3" w14:paraId="058C83FD" w14:textId="77777777" w:rsidTr="003F186B">
        <w:trPr>
          <w:trHeight w:val="113"/>
        </w:trPr>
        <w:tc>
          <w:tcPr>
            <w:tcW w:w="3119" w:type="dxa"/>
            <w:tcBorders>
              <w:top w:val="nil"/>
              <w:left w:val="nil"/>
              <w:bottom w:val="nil"/>
              <w:right w:val="nil"/>
            </w:tcBorders>
            <w:shd w:val="clear" w:color="auto" w:fill="auto"/>
            <w:vAlign w:val="center"/>
          </w:tcPr>
          <w:p w14:paraId="3DA3C200" w14:textId="77777777" w:rsidR="003F186B" w:rsidRPr="003B10B3" w:rsidRDefault="003F186B" w:rsidP="003F186B">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4E56545D" w14:textId="3EF0A3B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13.420.164</w:t>
            </w:r>
          </w:p>
        </w:tc>
        <w:tc>
          <w:tcPr>
            <w:tcW w:w="709" w:type="dxa"/>
            <w:tcBorders>
              <w:top w:val="nil"/>
              <w:left w:val="nil"/>
              <w:bottom w:val="nil"/>
              <w:right w:val="nil"/>
            </w:tcBorders>
            <w:shd w:val="clear" w:color="auto" w:fill="auto"/>
            <w:noWrap/>
            <w:vAlign w:val="center"/>
          </w:tcPr>
          <w:p w14:paraId="60EF4FDF" w14:textId="3881915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D800EA" w14:textId="6EF3BB6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A80839" w14:textId="3AF08A1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D5025D0" w14:textId="4034147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C74B64" w14:textId="3FC1AAD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A42953" w14:textId="21B9D2D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52D22181" w14:textId="68A3400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625C2F39" w14:textId="56AED8A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13.420.164</w:t>
            </w:r>
          </w:p>
        </w:tc>
      </w:tr>
      <w:tr w:rsidR="003F186B" w:rsidRPr="003B10B3" w14:paraId="1FB95F5C" w14:textId="77777777" w:rsidTr="003F186B">
        <w:trPr>
          <w:trHeight w:val="113"/>
        </w:trPr>
        <w:tc>
          <w:tcPr>
            <w:tcW w:w="3119" w:type="dxa"/>
            <w:tcBorders>
              <w:top w:val="nil"/>
              <w:left w:val="nil"/>
              <w:bottom w:val="nil"/>
              <w:right w:val="nil"/>
            </w:tcBorders>
            <w:shd w:val="clear" w:color="auto" w:fill="auto"/>
            <w:vAlign w:val="center"/>
          </w:tcPr>
          <w:p w14:paraId="7AB0320F"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547D6FA5" w14:textId="6089AB7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11.508.118</w:t>
            </w:r>
          </w:p>
        </w:tc>
        <w:tc>
          <w:tcPr>
            <w:tcW w:w="709" w:type="dxa"/>
            <w:tcBorders>
              <w:top w:val="nil"/>
              <w:left w:val="nil"/>
              <w:bottom w:val="nil"/>
              <w:right w:val="nil"/>
            </w:tcBorders>
            <w:shd w:val="clear" w:color="auto" w:fill="auto"/>
            <w:noWrap/>
            <w:vAlign w:val="center"/>
          </w:tcPr>
          <w:p w14:paraId="6B30F311" w14:textId="5F4729B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FE9C31E" w14:textId="62317B3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5EF3E1F" w14:textId="194A42F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2F1E80" w14:textId="6CE2B67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8B1FC46" w14:textId="41EBFBA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F27F93A" w14:textId="6EC9CAC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0B90D9D9" w14:textId="57EE7BA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4F022103" w14:textId="0DADDCD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11.508.118</w:t>
            </w:r>
          </w:p>
        </w:tc>
      </w:tr>
      <w:tr w:rsidR="003F186B" w:rsidRPr="003B10B3" w14:paraId="015774C4" w14:textId="77777777" w:rsidTr="003F186B">
        <w:trPr>
          <w:trHeight w:val="113"/>
        </w:trPr>
        <w:tc>
          <w:tcPr>
            <w:tcW w:w="3119" w:type="dxa"/>
            <w:tcBorders>
              <w:top w:val="nil"/>
              <w:left w:val="nil"/>
              <w:bottom w:val="nil"/>
              <w:right w:val="nil"/>
            </w:tcBorders>
            <w:shd w:val="clear" w:color="auto" w:fill="auto"/>
            <w:vAlign w:val="center"/>
          </w:tcPr>
          <w:p w14:paraId="258C1C26"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B209B79" w14:textId="03BFFF2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1.845.523</w:t>
            </w:r>
          </w:p>
        </w:tc>
        <w:tc>
          <w:tcPr>
            <w:tcW w:w="709" w:type="dxa"/>
            <w:tcBorders>
              <w:top w:val="nil"/>
              <w:left w:val="nil"/>
              <w:bottom w:val="nil"/>
              <w:right w:val="nil"/>
            </w:tcBorders>
            <w:shd w:val="clear" w:color="auto" w:fill="auto"/>
            <w:noWrap/>
            <w:vAlign w:val="center"/>
          </w:tcPr>
          <w:p w14:paraId="7CF9373D" w14:textId="274C162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FC90788" w14:textId="332910B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E32EDA8" w14:textId="3FFAC0B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2D42C9B" w14:textId="225467E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0C029B4" w14:textId="3955CCD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70C8760" w14:textId="2729D3C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66B2556D" w14:textId="366E0A0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62841CF3" w14:textId="6B0917D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1.845.523</w:t>
            </w:r>
          </w:p>
        </w:tc>
      </w:tr>
      <w:tr w:rsidR="003F186B" w:rsidRPr="003B10B3" w14:paraId="542266BB" w14:textId="77777777" w:rsidTr="003F186B">
        <w:trPr>
          <w:trHeight w:val="113"/>
        </w:trPr>
        <w:tc>
          <w:tcPr>
            <w:tcW w:w="3119" w:type="dxa"/>
            <w:tcBorders>
              <w:top w:val="nil"/>
              <w:left w:val="nil"/>
              <w:bottom w:val="nil"/>
              <w:right w:val="nil"/>
            </w:tcBorders>
            <w:shd w:val="clear" w:color="auto" w:fill="auto"/>
            <w:vAlign w:val="center"/>
          </w:tcPr>
          <w:p w14:paraId="1327388E" w14:textId="77777777" w:rsidR="003F186B" w:rsidRPr="003B10B3" w:rsidRDefault="003F186B" w:rsidP="003F186B">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2B15FA6" w14:textId="06C0AC9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66.523</w:t>
            </w:r>
          </w:p>
        </w:tc>
        <w:tc>
          <w:tcPr>
            <w:tcW w:w="709" w:type="dxa"/>
            <w:tcBorders>
              <w:top w:val="nil"/>
              <w:left w:val="nil"/>
              <w:bottom w:val="nil"/>
              <w:right w:val="nil"/>
            </w:tcBorders>
            <w:shd w:val="clear" w:color="auto" w:fill="auto"/>
            <w:noWrap/>
            <w:vAlign w:val="center"/>
          </w:tcPr>
          <w:p w14:paraId="49AF5442" w14:textId="205D834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6404E2D" w14:textId="4566467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040B42" w14:textId="6B05518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230C6EE" w14:textId="4C061B0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4C7E24" w14:textId="6BF1715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58FF135" w14:textId="1A6A004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2E257F0F" w14:textId="60BFBF6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6F881F37" w14:textId="57E1980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66.523</w:t>
            </w:r>
          </w:p>
        </w:tc>
      </w:tr>
      <w:tr w:rsidR="003F186B" w:rsidRPr="003B10B3" w14:paraId="5D8A5D29" w14:textId="77777777" w:rsidTr="003F186B">
        <w:trPr>
          <w:trHeight w:val="113"/>
        </w:trPr>
        <w:tc>
          <w:tcPr>
            <w:tcW w:w="3119" w:type="dxa"/>
            <w:tcBorders>
              <w:top w:val="nil"/>
              <w:left w:val="nil"/>
              <w:bottom w:val="nil"/>
              <w:right w:val="nil"/>
            </w:tcBorders>
            <w:shd w:val="clear" w:color="auto" w:fill="auto"/>
            <w:vAlign w:val="center"/>
          </w:tcPr>
          <w:p w14:paraId="46CC078C"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1C4A6A1E" w14:textId="20636F6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40.022</w:t>
            </w:r>
          </w:p>
        </w:tc>
        <w:tc>
          <w:tcPr>
            <w:tcW w:w="709" w:type="dxa"/>
            <w:tcBorders>
              <w:top w:val="nil"/>
              <w:left w:val="nil"/>
              <w:bottom w:val="nil"/>
              <w:right w:val="nil"/>
            </w:tcBorders>
            <w:shd w:val="clear" w:color="auto" w:fill="auto"/>
            <w:noWrap/>
            <w:vAlign w:val="center"/>
          </w:tcPr>
          <w:p w14:paraId="6DD5B5B8" w14:textId="68EEF97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AA95638" w14:textId="43D8493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D5D7E49" w14:textId="0ADC95D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C26520" w14:textId="4E4736B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AE55B6" w14:textId="5713E99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D1B2633" w14:textId="2771177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65952866" w14:textId="75056BC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63BC1E6" w14:textId="7EF9B28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40.022</w:t>
            </w:r>
          </w:p>
        </w:tc>
      </w:tr>
      <w:tr w:rsidR="003F186B" w:rsidRPr="003B10B3" w14:paraId="34F167FA" w14:textId="77777777" w:rsidTr="003F186B">
        <w:trPr>
          <w:trHeight w:val="113"/>
        </w:trPr>
        <w:tc>
          <w:tcPr>
            <w:tcW w:w="3119" w:type="dxa"/>
            <w:tcBorders>
              <w:top w:val="nil"/>
              <w:left w:val="nil"/>
              <w:bottom w:val="nil"/>
              <w:right w:val="nil"/>
            </w:tcBorders>
            <w:shd w:val="clear" w:color="auto" w:fill="auto"/>
            <w:vAlign w:val="center"/>
          </w:tcPr>
          <w:p w14:paraId="2024C81C"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E1DA853" w14:textId="60F3D9E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3.124</w:t>
            </w:r>
          </w:p>
        </w:tc>
        <w:tc>
          <w:tcPr>
            <w:tcW w:w="709" w:type="dxa"/>
            <w:tcBorders>
              <w:top w:val="nil"/>
              <w:left w:val="nil"/>
              <w:bottom w:val="nil"/>
              <w:right w:val="nil"/>
            </w:tcBorders>
            <w:shd w:val="clear" w:color="auto" w:fill="auto"/>
            <w:noWrap/>
            <w:vAlign w:val="center"/>
          </w:tcPr>
          <w:p w14:paraId="12CF3CF1" w14:textId="3C28DA1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3619349" w14:textId="5F93434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15C3807" w14:textId="53BC191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9DE3C96" w14:textId="4B39F45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DC70A61" w14:textId="2AC0387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7E5F471" w14:textId="1FA7828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5BDF7EA5" w14:textId="5A71E47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80A79DA" w14:textId="1348C15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3.124</w:t>
            </w:r>
          </w:p>
        </w:tc>
      </w:tr>
      <w:tr w:rsidR="003F186B" w:rsidRPr="003B10B3" w14:paraId="74A544A5" w14:textId="77777777" w:rsidTr="003F186B">
        <w:trPr>
          <w:trHeight w:val="113"/>
        </w:trPr>
        <w:tc>
          <w:tcPr>
            <w:tcW w:w="3119" w:type="dxa"/>
            <w:tcBorders>
              <w:top w:val="nil"/>
              <w:left w:val="nil"/>
              <w:bottom w:val="nil"/>
              <w:right w:val="nil"/>
            </w:tcBorders>
            <w:shd w:val="clear" w:color="auto" w:fill="auto"/>
            <w:vAlign w:val="center"/>
          </w:tcPr>
          <w:p w14:paraId="2C2EBC1C"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17F3534B" w14:textId="171B452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21.324</w:t>
            </w:r>
          </w:p>
        </w:tc>
        <w:tc>
          <w:tcPr>
            <w:tcW w:w="709" w:type="dxa"/>
            <w:tcBorders>
              <w:top w:val="nil"/>
              <w:left w:val="nil"/>
              <w:bottom w:val="nil"/>
              <w:right w:val="nil"/>
            </w:tcBorders>
            <w:shd w:val="clear" w:color="auto" w:fill="auto"/>
            <w:noWrap/>
            <w:vAlign w:val="center"/>
          </w:tcPr>
          <w:p w14:paraId="6CCF24E8" w14:textId="4C1B760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C7CF1E" w14:textId="2C9EB6E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9618F09" w14:textId="5B05F4B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EB91DA4" w14:textId="6B0C2F6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EB30075" w14:textId="2EC2903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4256737" w14:textId="48CC4CE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79F5733B" w14:textId="149E9DD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58529EDC" w14:textId="43A696F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21.324</w:t>
            </w:r>
          </w:p>
        </w:tc>
      </w:tr>
      <w:tr w:rsidR="003F186B" w:rsidRPr="003B10B3" w14:paraId="33E36C9E" w14:textId="77777777" w:rsidTr="003F186B">
        <w:trPr>
          <w:trHeight w:val="113"/>
        </w:trPr>
        <w:tc>
          <w:tcPr>
            <w:tcW w:w="3119" w:type="dxa"/>
            <w:tcBorders>
              <w:top w:val="nil"/>
              <w:left w:val="nil"/>
              <w:bottom w:val="nil"/>
              <w:right w:val="nil"/>
            </w:tcBorders>
            <w:shd w:val="clear" w:color="auto" w:fill="auto"/>
            <w:vAlign w:val="center"/>
          </w:tcPr>
          <w:p w14:paraId="03476F46"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6847152" w14:textId="75E5DCF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2.053</w:t>
            </w:r>
          </w:p>
        </w:tc>
        <w:tc>
          <w:tcPr>
            <w:tcW w:w="709" w:type="dxa"/>
            <w:tcBorders>
              <w:top w:val="nil"/>
              <w:left w:val="nil"/>
              <w:bottom w:val="nil"/>
              <w:right w:val="nil"/>
            </w:tcBorders>
            <w:shd w:val="clear" w:color="auto" w:fill="auto"/>
            <w:noWrap/>
            <w:vAlign w:val="center"/>
          </w:tcPr>
          <w:p w14:paraId="01FC4D08" w14:textId="35B837D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23E826" w14:textId="72CD53D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8DD525" w14:textId="766205B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736C708" w14:textId="1600CAE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7E4888" w14:textId="0049F3B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B18650" w14:textId="2222815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537A7D1C" w14:textId="59A6DE3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1D1E710B" w14:textId="392A224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2.053</w:t>
            </w:r>
          </w:p>
        </w:tc>
      </w:tr>
      <w:tr w:rsidR="003F186B" w:rsidRPr="003B10B3" w14:paraId="41D44501" w14:textId="77777777" w:rsidTr="003F186B">
        <w:trPr>
          <w:trHeight w:val="113"/>
        </w:trPr>
        <w:tc>
          <w:tcPr>
            <w:tcW w:w="3119" w:type="dxa"/>
            <w:tcBorders>
              <w:top w:val="nil"/>
              <w:left w:val="nil"/>
              <w:bottom w:val="nil"/>
              <w:right w:val="nil"/>
            </w:tcBorders>
            <w:shd w:val="clear" w:color="auto" w:fill="auto"/>
            <w:vAlign w:val="center"/>
          </w:tcPr>
          <w:p w14:paraId="36CAB706" w14:textId="77777777" w:rsidR="003F186B" w:rsidRPr="003B10B3" w:rsidRDefault="003F186B" w:rsidP="003F186B">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19DC41EA" w14:textId="3FFEAB8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1D97497" w14:textId="46C0459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E5AA2BD" w14:textId="408504C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6221D59" w14:textId="4EFF030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5CCE6BB" w14:textId="306D959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0BC5019" w14:textId="5CEB1D5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359C9D2" w14:textId="7700A5A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8" w:type="dxa"/>
            <w:tcBorders>
              <w:top w:val="nil"/>
              <w:left w:val="nil"/>
              <w:right w:val="nil"/>
            </w:tcBorders>
            <w:vAlign w:val="center"/>
          </w:tcPr>
          <w:p w14:paraId="26A01EC9" w14:textId="38FD25D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67C9BFE9" w14:textId="72A9222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48D4A347" w14:textId="77777777" w:rsidTr="003F186B">
        <w:trPr>
          <w:trHeight w:val="113"/>
        </w:trPr>
        <w:tc>
          <w:tcPr>
            <w:tcW w:w="3119" w:type="dxa"/>
            <w:tcBorders>
              <w:top w:val="nil"/>
              <w:left w:val="nil"/>
              <w:bottom w:val="nil"/>
              <w:right w:val="nil"/>
            </w:tcBorders>
            <w:shd w:val="clear" w:color="auto" w:fill="auto"/>
            <w:vAlign w:val="center"/>
          </w:tcPr>
          <w:p w14:paraId="07681EC5" w14:textId="77777777" w:rsidR="003F186B" w:rsidRPr="003B10B3" w:rsidRDefault="003F186B" w:rsidP="003F186B">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40711228" w14:textId="1D48E5F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D250E9" w14:textId="6BBF6BC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4.768.227</w:t>
            </w:r>
          </w:p>
        </w:tc>
        <w:tc>
          <w:tcPr>
            <w:tcW w:w="709" w:type="dxa"/>
            <w:tcBorders>
              <w:top w:val="nil"/>
              <w:left w:val="nil"/>
              <w:bottom w:val="nil"/>
              <w:right w:val="nil"/>
            </w:tcBorders>
            <w:shd w:val="clear" w:color="auto" w:fill="auto"/>
            <w:noWrap/>
            <w:vAlign w:val="center"/>
          </w:tcPr>
          <w:p w14:paraId="3B76E651" w14:textId="1806E59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12.602.320</w:t>
            </w:r>
          </w:p>
        </w:tc>
        <w:tc>
          <w:tcPr>
            <w:tcW w:w="709" w:type="dxa"/>
            <w:tcBorders>
              <w:top w:val="nil"/>
              <w:left w:val="nil"/>
              <w:bottom w:val="nil"/>
              <w:right w:val="nil"/>
            </w:tcBorders>
            <w:shd w:val="clear" w:color="auto" w:fill="auto"/>
            <w:noWrap/>
            <w:vAlign w:val="center"/>
          </w:tcPr>
          <w:p w14:paraId="5B6E8BF0" w14:textId="70136F3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2.135.875</w:t>
            </w:r>
          </w:p>
        </w:tc>
        <w:tc>
          <w:tcPr>
            <w:tcW w:w="567" w:type="dxa"/>
            <w:tcBorders>
              <w:top w:val="nil"/>
              <w:left w:val="nil"/>
              <w:bottom w:val="nil"/>
              <w:right w:val="nil"/>
            </w:tcBorders>
            <w:shd w:val="clear" w:color="auto" w:fill="auto"/>
            <w:noWrap/>
            <w:vAlign w:val="center"/>
          </w:tcPr>
          <w:p w14:paraId="3AFB6036" w14:textId="1A32B68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8A6D247" w14:textId="354F871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10.769</w:t>
            </w:r>
          </w:p>
        </w:tc>
        <w:tc>
          <w:tcPr>
            <w:tcW w:w="567" w:type="dxa"/>
            <w:tcBorders>
              <w:top w:val="nil"/>
              <w:left w:val="nil"/>
              <w:bottom w:val="nil"/>
              <w:right w:val="nil"/>
            </w:tcBorders>
            <w:shd w:val="clear" w:color="auto" w:fill="auto"/>
            <w:noWrap/>
            <w:vAlign w:val="center"/>
          </w:tcPr>
          <w:p w14:paraId="12DDE5C2" w14:textId="7C73ADD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144</w:t>
            </w:r>
          </w:p>
        </w:tc>
        <w:tc>
          <w:tcPr>
            <w:tcW w:w="708" w:type="dxa"/>
            <w:tcBorders>
              <w:top w:val="nil"/>
              <w:left w:val="nil"/>
              <w:bottom w:val="nil"/>
              <w:right w:val="nil"/>
            </w:tcBorders>
            <w:vAlign w:val="center"/>
          </w:tcPr>
          <w:p w14:paraId="65C3EF88" w14:textId="0513DA6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8C92D1E" w14:textId="656CF26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19.517.335</w:t>
            </w:r>
          </w:p>
        </w:tc>
      </w:tr>
      <w:tr w:rsidR="003F186B" w:rsidRPr="003B10B3" w14:paraId="3088C782" w14:textId="77777777" w:rsidTr="003F186B">
        <w:trPr>
          <w:trHeight w:val="113"/>
        </w:trPr>
        <w:tc>
          <w:tcPr>
            <w:tcW w:w="3119" w:type="dxa"/>
            <w:tcBorders>
              <w:top w:val="nil"/>
              <w:left w:val="nil"/>
              <w:bottom w:val="nil"/>
              <w:right w:val="nil"/>
            </w:tcBorders>
            <w:shd w:val="clear" w:color="auto" w:fill="auto"/>
            <w:vAlign w:val="center"/>
          </w:tcPr>
          <w:p w14:paraId="2088AA4B"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5F9CE5F" w14:textId="338FD5A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6EE528" w14:textId="357617A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85A16C8" w14:textId="612D541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28.600</w:t>
            </w:r>
          </w:p>
        </w:tc>
        <w:tc>
          <w:tcPr>
            <w:tcW w:w="709" w:type="dxa"/>
            <w:tcBorders>
              <w:top w:val="nil"/>
              <w:left w:val="nil"/>
              <w:bottom w:val="nil"/>
              <w:right w:val="nil"/>
            </w:tcBorders>
            <w:shd w:val="clear" w:color="auto" w:fill="auto"/>
            <w:noWrap/>
            <w:vAlign w:val="center"/>
          </w:tcPr>
          <w:p w14:paraId="3328DC09" w14:textId="57D24AD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174.759</w:t>
            </w:r>
          </w:p>
        </w:tc>
        <w:tc>
          <w:tcPr>
            <w:tcW w:w="567" w:type="dxa"/>
            <w:tcBorders>
              <w:top w:val="nil"/>
              <w:left w:val="nil"/>
              <w:bottom w:val="nil"/>
              <w:right w:val="nil"/>
            </w:tcBorders>
            <w:shd w:val="clear" w:color="auto" w:fill="auto"/>
            <w:noWrap/>
            <w:vAlign w:val="center"/>
          </w:tcPr>
          <w:p w14:paraId="418E15F8" w14:textId="2872462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2ED96A0" w14:textId="213D7F8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6FB82F32" w14:textId="0BB5D6E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07F77E6A" w14:textId="3F62D0C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3CB96C9E" w14:textId="21B66E1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203.359</w:t>
            </w:r>
          </w:p>
        </w:tc>
      </w:tr>
      <w:tr w:rsidR="003F186B" w:rsidRPr="003B10B3" w14:paraId="284CC062" w14:textId="77777777" w:rsidTr="003F186B">
        <w:trPr>
          <w:trHeight w:val="113"/>
        </w:trPr>
        <w:tc>
          <w:tcPr>
            <w:tcW w:w="3119" w:type="dxa"/>
            <w:tcBorders>
              <w:top w:val="nil"/>
              <w:left w:val="nil"/>
              <w:bottom w:val="nil"/>
              <w:right w:val="nil"/>
            </w:tcBorders>
            <w:shd w:val="clear" w:color="auto" w:fill="auto"/>
            <w:vAlign w:val="center"/>
          </w:tcPr>
          <w:p w14:paraId="0A5AA577"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28A7489" w14:textId="781E135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4A58F5A" w14:textId="16E511B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3.458.346</w:t>
            </w:r>
          </w:p>
        </w:tc>
        <w:tc>
          <w:tcPr>
            <w:tcW w:w="709" w:type="dxa"/>
            <w:tcBorders>
              <w:top w:val="nil"/>
              <w:left w:val="nil"/>
              <w:bottom w:val="nil"/>
              <w:right w:val="nil"/>
            </w:tcBorders>
            <w:shd w:val="clear" w:color="auto" w:fill="auto"/>
            <w:noWrap/>
            <w:vAlign w:val="center"/>
          </w:tcPr>
          <w:p w14:paraId="7E793287" w14:textId="64A111FA"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10.334.545</w:t>
            </w:r>
          </w:p>
        </w:tc>
        <w:tc>
          <w:tcPr>
            <w:tcW w:w="709" w:type="dxa"/>
            <w:tcBorders>
              <w:top w:val="nil"/>
              <w:left w:val="nil"/>
              <w:bottom w:val="nil"/>
              <w:right w:val="nil"/>
            </w:tcBorders>
            <w:shd w:val="clear" w:color="auto" w:fill="auto"/>
            <w:noWrap/>
            <w:vAlign w:val="center"/>
          </w:tcPr>
          <w:p w14:paraId="0A946626" w14:textId="12C0267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1.918.649</w:t>
            </w:r>
          </w:p>
        </w:tc>
        <w:tc>
          <w:tcPr>
            <w:tcW w:w="567" w:type="dxa"/>
            <w:tcBorders>
              <w:top w:val="nil"/>
              <w:left w:val="nil"/>
              <w:bottom w:val="nil"/>
              <w:right w:val="nil"/>
            </w:tcBorders>
            <w:shd w:val="clear" w:color="auto" w:fill="auto"/>
            <w:noWrap/>
            <w:vAlign w:val="center"/>
          </w:tcPr>
          <w:p w14:paraId="7A1F7214" w14:textId="1B0595F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6864E6" w14:textId="4AD71F9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9.453</w:t>
            </w:r>
          </w:p>
        </w:tc>
        <w:tc>
          <w:tcPr>
            <w:tcW w:w="567" w:type="dxa"/>
            <w:tcBorders>
              <w:top w:val="nil"/>
              <w:left w:val="nil"/>
              <w:bottom w:val="nil"/>
              <w:right w:val="nil"/>
            </w:tcBorders>
            <w:shd w:val="clear" w:color="auto" w:fill="auto"/>
            <w:noWrap/>
            <w:vAlign w:val="center"/>
          </w:tcPr>
          <w:p w14:paraId="76F39A4D" w14:textId="596DF62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144</w:t>
            </w:r>
          </w:p>
        </w:tc>
        <w:tc>
          <w:tcPr>
            <w:tcW w:w="708" w:type="dxa"/>
            <w:tcBorders>
              <w:top w:val="nil"/>
              <w:left w:val="nil"/>
              <w:bottom w:val="nil"/>
              <w:right w:val="nil"/>
            </w:tcBorders>
            <w:vAlign w:val="center"/>
          </w:tcPr>
          <w:p w14:paraId="7A737880" w14:textId="1B50F77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3AE2C282" w14:textId="210604B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15.721.137</w:t>
            </w:r>
          </w:p>
        </w:tc>
      </w:tr>
      <w:tr w:rsidR="003F186B" w:rsidRPr="003B10B3" w14:paraId="5F367170" w14:textId="77777777" w:rsidTr="003F186B">
        <w:trPr>
          <w:trHeight w:val="113"/>
        </w:trPr>
        <w:tc>
          <w:tcPr>
            <w:tcW w:w="3119" w:type="dxa"/>
            <w:tcBorders>
              <w:top w:val="nil"/>
              <w:left w:val="nil"/>
              <w:bottom w:val="nil"/>
              <w:right w:val="nil"/>
            </w:tcBorders>
            <w:shd w:val="clear" w:color="auto" w:fill="auto"/>
            <w:vAlign w:val="center"/>
          </w:tcPr>
          <w:p w14:paraId="237D2A33" w14:textId="77777777" w:rsidR="003F186B" w:rsidRPr="003B10B3" w:rsidRDefault="003F186B" w:rsidP="003F186B">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C89BA8" w14:textId="41F0360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082731" w14:textId="693CD8D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18.470</w:t>
            </w:r>
          </w:p>
        </w:tc>
        <w:tc>
          <w:tcPr>
            <w:tcW w:w="709" w:type="dxa"/>
            <w:tcBorders>
              <w:top w:val="nil"/>
              <w:left w:val="nil"/>
              <w:bottom w:val="nil"/>
              <w:right w:val="nil"/>
            </w:tcBorders>
            <w:shd w:val="clear" w:color="auto" w:fill="auto"/>
            <w:noWrap/>
            <w:vAlign w:val="center"/>
          </w:tcPr>
          <w:p w14:paraId="5DD44E41" w14:textId="44A04E1F"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417.015</w:t>
            </w:r>
          </w:p>
        </w:tc>
        <w:tc>
          <w:tcPr>
            <w:tcW w:w="709" w:type="dxa"/>
            <w:tcBorders>
              <w:top w:val="nil"/>
              <w:left w:val="nil"/>
              <w:bottom w:val="nil"/>
              <w:right w:val="nil"/>
            </w:tcBorders>
            <w:shd w:val="clear" w:color="auto" w:fill="auto"/>
            <w:noWrap/>
            <w:vAlign w:val="center"/>
          </w:tcPr>
          <w:p w14:paraId="34CAEA15" w14:textId="793CFB2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9.123</w:t>
            </w:r>
          </w:p>
        </w:tc>
        <w:tc>
          <w:tcPr>
            <w:tcW w:w="567" w:type="dxa"/>
            <w:tcBorders>
              <w:top w:val="nil"/>
              <w:left w:val="nil"/>
              <w:bottom w:val="nil"/>
              <w:right w:val="nil"/>
            </w:tcBorders>
            <w:shd w:val="clear" w:color="auto" w:fill="auto"/>
            <w:noWrap/>
            <w:vAlign w:val="center"/>
          </w:tcPr>
          <w:p w14:paraId="6782F2A1" w14:textId="2C46E29B"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5A303E0" w14:textId="045A4B0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1.316</w:t>
            </w:r>
          </w:p>
        </w:tc>
        <w:tc>
          <w:tcPr>
            <w:tcW w:w="567" w:type="dxa"/>
            <w:tcBorders>
              <w:top w:val="nil"/>
              <w:left w:val="nil"/>
              <w:bottom w:val="nil"/>
              <w:right w:val="nil"/>
            </w:tcBorders>
            <w:shd w:val="clear" w:color="auto" w:fill="auto"/>
            <w:noWrap/>
            <w:vAlign w:val="center"/>
          </w:tcPr>
          <w:p w14:paraId="79D865BD" w14:textId="6C91D4AE"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7DC3FACB" w14:textId="57F07D04"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627936C1" w14:textId="4BEDFAF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445.924</w:t>
            </w:r>
          </w:p>
        </w:tc>
      </w:tr>
      <w:tr w:rsidR="003F186B" w:rsidRPr="003B10B3" w14:paraId="68F54EB9" w14:textId="77777777" w:rsidTr="003F186B">
        <w:trPr>
          <w:trHeight w:val="113"/>
        </w:trPr>
        <w:tc>
          <w:tcPr>
            <w:tcW w:w="3119" w:type="dxa"/>
            <w:tcBorders>
              <w:top w:val="nil"/>
              <w:left w:val="nil"/>
              <w:bottom w:val="nil"/>
              <w:right w:val="nil"/>
            </w:tcBorders>
            <w:shd w:val="clear" w:color="auto" w:fill="auto"/>
            <w:vAlign w:val="center"/>
          </w:tcPr>
          <w:p w14:paraId="46AAC209" w14:textId="77777777" w:rsidR="003F186B" w:rsidRPr="003B10B3" w:rsidRDefault="003F186B" w:rsidP="003F186B">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1FE29FC6" w14:textId="46968326"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41833DD" w14:textId="792B885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314.021</w:t>
            </w:r>
          </w:p>
        </w:tc>
        <w:tc>
          <w:tcPr>
            <w:tcW w:w="709" w:type="dxa"/>
            <w:tcBorders>
              <w:top w:val="nil"/>
              <w:left w:val="nil"/>
              <w:bottom w:val="nil"/>
              <w:right w:val="nil"/>
            </w:tcBorders>
            <w:shd w:val="clear" w:color="auto" w:fill="auto"/>
            <w:noWrap/>
            <w:vAlign w:val="center"/>
          </w:tcPr>
          <w:p w14:paraId="3F8A8352" w14:textId="79F53C9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1.655.200</w:t>
            </w:r>
          </w:p>
        </w:tc>
        <w:tc>
          <w:tcPr>
            <w:tcW w:w="709" w:type="dxa"/>
            <w:tcBorders>
              <w:top w:val="nil"/>
              <w:left w:val="nil"/>
              <w:bottom w:val="nil"/>
              <w:right w:val="nil"/>
            </w:tcBorders>
            <w:shd w:val="clear" w:color="auto" w:fill="auto"/>
            <w:noWrap/>
            <w:vAlign w:val="center"/>
          </w:tcPr>
          <w:p w14:paraId="3FDCB90E" w14:textId="28F9B6E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33.344</w:t>
            </w:r>
          </w:p>
        </w:tc>
        <w:tc>
          <w:tcPr>
            <w:tcW w:w="567" w:type="dxa"/>
            <w:tcBorders>
              <w:top w:val="nil"/>
              <w:left w:val="nil"/>
              <w:bottom w:val="nil"/>
              <w:right w:val="nil"/>
            </w:tcBorders>
            <w:shd w:val="clear" w:color="auto" w:fill="auto"/>
            <w:noWrap/>
            <w:vAlign w:val="center"/>
          </w:tcPr>
          <w:p w14:paraId="11B426E1" w14:textId="2D81945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47444294" w14:textId="183C2000"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20BB147D" w14:textId="1CD858D9"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440DC864" w14:textId="38EFE9C2"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5FCD7B05" w14:textId="5BE14C0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2.002.565</w:t>
            </w:r>
          </w:p>
        </w:tc>
      </w:tr>
      <w:tr w:rsidR="003F186B" w:rsidRPr="003B10B3" w14:paraId="61B3467B" w14:textId="77777777" w:rsidTr="003F186B">
        <w:trPr>
          <w:trHeight w:val="113"/>
        </w:trPr>
        <w:tc>
          <w:tcPr>
            <w:tcW w:w="3119" w:type="dxa"/>
            <w:tcBorders>
              <w:top w:val="nil"/>
              <w:left w:val="nil"/>
              <w:bottom w:val="nil"/>
              <w:right w:val="nil"/>
            </w:tcBorders>
            <w:shd w:val="clear" w:color="auto" w:fill="auto"/>
            <w:vAlign w:val="center"/>
          </w:tcPr>
          <w:p w14:paraId="25D9FC3B" w14:textId="77777777" w:rsidR="003F186B" w:rsidRPr="003B10B3" w:rsidRDefault="003F186B" w:rsidP="003F186B">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36AE21ED" w14:textId="56093A9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158474E" w14:textId="3FC3B911"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977.390</w:t>
            </w:r>
          </w:p>
        </w:tc>
        <w:tc>
          <w:tcPr>
            <w:tcW w:w="709" w:type="dxa"/>
            <w:tcBorders>
              <w:top w:val="nil"/>
              <w:left w:val="nil"/>
              <w:bottom w:val="nil"/>
              <w:right w:val="nil"/>
            </w:tcBorders>
            <w:shd w:val="clear" w:color="auto" w:fill="auto"/>
            <w:noWrap/>
            <w:vAlign w:val="center"/>
          </w:tcPr>
          <w:p w14:paraId="42B45CBE" w14:textId="51DC652C"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166.960</w:t>
            </w:r>
          </w:p>
        </w:tc>
        <w:tc>
          <w:tcPr>
            <w:tcW w:w="709" w:type="dxa"/>
            <w:tcBorders>
              <w:top w:val="nil"/>
              <w:left w:val="nil"/>
              <w:bottom w:val="nil"/>
              <w:right w:val="nil"/>
            </w:tcBorders>
            <w:shd w:val="clear" w:color="auto" w:fill="auto"/>
            <w:noWrap/>
            <w:vAlign w:val="center"/>
          </w:tcPr>
          <w:p w14:paraId="1C56C3F6" w14:textId="2EFD2387"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7A86D2A" w14:textId="4263BE8D"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70B1F6" w14:textId="07C98E48"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3567EBB5" w14:textId="4B5ACAA5"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6ECA4136" w14:textId="745B3C53" w:rsidR="003F186B" w:rsidRPr="003F186B" w:rsidRDefault="003F186B" w:rsidP="003F186B">
            <w:pPr>
              <w:tabs>
                <w:tab w:val="left" w:pos="3828"/>
              </w:tabs>
              <w:ind w:left="-108"/>
              <w:jc w:val="right"/>
              <w:rPr>
                <w:rFonts w:ascii="Arial" w:hAnsi="Arial" w:cs="Arial"/>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6034B93D" w14:textId="32345FD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1.144.350</w:t>
            </w:r>
          </w:p>
        </w:tc>
      </w:tr>
      <w:tr w:rsidR="003F186B" w:rsidRPr="003B10B3" w14:paraId="7F01C8D6" w14:textId="77777777" w:rsidTr="003F186B">
        <w:trPr>
          <w:trHeight w:val="113"/>
        </w:trPr>
        <w:tc>
          <w:tcPr>
            <w:tcW w:w="3119" w:type="dxa"/>
            <w:tcBorders>
              <w:top w:val="nil"/>
              <w:left w:val="nil"/>
              <w:bottom w:val="nil"/>
              <w:right w:val="nil"/>
            </w:tcBorders>
            <w:shd w:val="clear" w:color="auto" w:fill="auto"/>
            <w:vAlign w:val="center"/>
          </w:tcPr>
          <w:p w14:paraId="35A3B70C" w14:textId="77777777" w:rsidR="003F186B" w:rsidRPr="003B10B3" w:rsidRDefault="003F186B" w:rsidP="003F186B">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64B22372" w14:textId="26D29A7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6.904.726</w:t>
            </w:r>
          </w:p>
        </w:tc>
        <w:tc>
          <w:tcPr>
            <w:tcW w:w="709" w:type="dxa"/>
            <w:tcBorders>
              <w:top w:val="nil"/>
              <w:left w:val="nil"/>
              <w:bottom w:val="nil"/>
              <w:right w:val="nil"/>
            </w:tcBorders>
            <w:shd w:val="clear" w:color="auto" w:fill="auto"/>
            <w:noWrap/>
            <w:vAlign w:val="center"/>
          </w:tcPr>
          <w:p w14:paraId="2106AF52" w14:textId="6EFD174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80ADA4" w14:textId="15FC1B7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2.653.770</w:t>
            </w:r>
          </w:p>
        </w:tc>
        <w:tc>
          <w:tcPr>
            <w:tcW w:w="709" w:type="dxa"/>
            <w:tcBorders>
              <w:top w:val="nil"/>
              <w:left w:val="nil"/>
              <w:bottom w:val="nil"/>
              <w:right w:val="nil"/>
            </w:tcBorders>
            <w:shd w:val="clear" w:color="auto" w:fill="auto"/>
            <w:noWrap/>
            <w:vAlign w:val="center"/>
          </w:tcPr>
          <w:p w14:paraId="1B921FAF" w14:textId="066EFF7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481.120</w:t>
            </w:r>
          </w:p>
        </w:tc>
        <w:tc>
          <w:tcPr>
            <w:tcW w:w="567" w:type="dxa"/>
            <w:tcBorders>
              <w:top w:val="nil"/>
              <w:left w:val="nil"/>
              <w:bottom w:val="nil"/>
              <w:right w:val="nil"/>
            </w:tcBorders>
            <w:shd w:val="clear" w:color="auto" w:fill="auto"/>
            <w:noWrap/>
            <w:vAlign w:val="center"/>
          </w:tcPr>
          <w:p w14:paraId="4FD62B67" w14:textId="6D40AE6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64BFC69" w14:textId="0F8C364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148.663</w:t>
            </w:r>
          </w:p>
        </w:tc>
        <w:tc>
          <w:tcPr>
            <w:tcW w:w="567" w:type="dxa"/>
            <w:tcBorders>
              <w:top w:val="nil"/>
              <w:left w:val="nil"/>
              <w:bottom w:val="nil"/>
              <w:right w:val="nil"/>
            </w:tcBorders>
            <w:shd w:val="clear" w:color="auto" w:fill="auto"/>
            <w:noWrap/>
            <w:vAlign w:val="center"/>
          </w:tcPr>
          <w:p w14:paraId="0C1F3ADD" w14:textId="04DC307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3.058</w:t>
            </w:r>
          </w:p>
        </w:tc>
        <w:tc>
          <w:tcPr>
            <w:tcW w:w="708" w:type="dxa"/>
            <w:tcBorders>
              <w:top w:val="nil"/>
              <w:left w:val="nil"/>
              <w:bottom w:val="nil"/>
              <w:right w:val="nil"/>
            </w:tcBorders>
            <w:vAlign w:val="center"/>
          </w:tcPr>
          <w:p w14:paraId="2521E749" w14:textId="243E56F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20B29B70" w14:textId="0758236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10.191.337</w:t>
            </w:r>
          </w:p>
        </w:tc>
      </w:tr>
      <w:tr w:rsidR="003F186B" w:rsidRPr="003B10B3" w14:paraId="1335EE61" w14:textId="77777777" w:rsidTr="003F186B">
        <w:trPr>
          <w:trHeight w:val="113"/>
        </w:trPr>
        <w:tc>
          <w:tcPr>
            <w:tcW w:w="3119" w:type="dxa"/>
            <w:tcBorders>
              <w:top w:val="nil"/>
              <w:left w:val="nil"/>
              <w:bottom w:val="nil"/>
              <w:right w:val="nil"/>
            </w:tcBorders>
            <w:shd w:val="clear" w:color="auto" w:fill="auto"/>
            <w:vAlign w:val="center"/>
          </w:tcPr>
          <w:p w14:paraId="0282BFF1" w14:textId="77777777" w:rsidR="003F186B" w:rsidRPr="003B10B3" w:rsidRDefault="003F186B" w:rsidP="003F186B">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6D0A4050" w14:textId="0B34C2D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D522D02" w14:textId="053E4D6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957E85" w14:textId="1D5FCD6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237128" w14:textId="3D7D340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8B8F840" w14:textId="064DB19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189E98" w14:textId="39D10D6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A8903EA" w14:textId="6FE4A5C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4567E18E" w14:textId="3A4D67F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3D44CB3E" w14:textId="4F1776F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3339543F" w14:textId="77777777" w:rsidTr="003F186B">
        <w:trPr>
          <w:trHeight w:val="113"/>
        </w:trPr>
        <w:tc>
          <w:tcPr>
            <w:tcW w:w="3119" w:type="dxa"/>
            <w:tcBorders>
              <w:top w:val="nil"/>
              <w:left w:val="nil"/>
              <w:bottom w:val="nil"/>
              <w:right w:val="nil"/>
            </w:tcBorders>
            <w:shd w:val="clear" w:color="auto" w:fill="auto"/>
            <w:vAlign w:val="center"/>
          </w:tcPr>
          <w:p w14:paraId="1706C573" w14:textId="77777777" w:rsidR="003F186B" w:rsidRPr="003B10B3" w:rsidRDefault="003F186B" w:rsidP="003F186B">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79D187D1" w14:textId="687B0AB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6546238" w14:textId="4807445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E4903F1" w14:textId="18DFA3C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229094B" w14:textId="165D6C9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2B566CCC" w14:textId="3F54CFAC"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D988CFA" w14:textId="7981DD6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0651581" w14:textId="3AB8642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50F6E907" w14:textId="70C6D28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2B56925A" w14:textId="3C98682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61A8872C" w14:textId="77777777" w:rsidTr="003F186B">
        <w:trPr>
          <w:trHeight w:val="113"/>
        </w:trPr>
        <w:tc>
          <w:tcPr>
            <w:tcW w:w="3119" w:type="dxa"/>
            <w:tcBorders>
              <w:top w:val="nil"/>
              <w:left w:val="nil"/>
              <w:bottom w:val="nil"/>
              <w:right w:val="nil"/>
            </w:tcBorders>
            <w:shd w:val="clear" w:color="auto" w:fill="auto"/>
            <w:vAlign w:val="center"/>
          </w:tcPr>
          <w:p w14:paraId="3961CEA7" w14:textId="77777777" w:rsidR="003F186B" w:rsidRPr="003B10B3" w:rsidRDefault="003F186B" w:rsidP="003F186B">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7841A75E" w14:textId="0EE84CE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9BEC507" w14:textId="0C30E18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6994507" w14:textId="39A4CEB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0FA132E" w14:textId="3BFDD64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4BEAC72" w14:textId="182DD98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1EA5812" w14:textId="44C877D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6418F64" w14:textId="5789C8D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8" w:type="dxa"/>
            <w:tcBorders>
              <w:top w:val="nil"/>
              <w:left w:val="nil"/>
              <w:bottom w:val="nil"/>
              <w:right w:val="nil"/>
            </w:tcBorders>
            <w:vAlign w:val="center"/>
          </w:tcPr>
          <w:p w14:paraId="4C26DBE6" w14:textId="34EC523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851" w:type="dxa"/>
            <w:tcBorders>
              <w:top w:val="nil"/>
              <w:left w:val="nil"/>
              <w:bottom w:val="nil"/>
              <w:right w:val="nil"/>
            </w:tcBorders>
            <w:vAlign w:val="center"/>
          </w:tcPr>
          <w:p w14:paraId="09CEE80A" w14:textId="1AD9475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3F16567A" w14:textId="77777777" w:rsidTr="003F186B">
        <w:trPr>
          <w:trHeight w:val="113"/>
        </w:trPr>
        <w:tc>
          <w:tcPr>
            <w:tcW w:w="3119" w:type="dxa"/>
            <w:tcBorders>
              <w:top w:val="nil"/>
              <w:left w:val="nil"/>
              <w:bottom w:val="nil"/>
              <w:right w:val="nil"/>
            </w:tcBorders>
            <w:shd w:val="clear" w:color="auto" w:fill="auto"/>
            <w:vAlign w:val="center"/>
          </w:tcPr>
          <w:p w14:paraId="19567E06" w14:textId="77777777" w:rsidR="003F186B" w:rsidRPr="003B10B3" w:rsidRDefault="003F186B" w:rsidP="003F186B">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262D7A42" w14:textId="5124715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9B7F3CB" w14:textId="3929C11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1086F7" w14:textId="1F3A404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21691DD" w14:textId="521EB4A3"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6E6A6D9" w14:textId="73EBE9A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99BAB53" w14:textId="4D64F4F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408567D" w14:textId="4BC0740F"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8" w:type="dxa"/>
            <w:tcBorders>
              <w:top w:val="nil"/>
              <w:left w:val="nil"/>
              <w:bottom w:val="nil"/>
              <w:right w:val="nil"/>
            </w:tcBorders>
            <w:vAlign w:val="center"/>
          </w:tcPr>
          <w:p w14:paraId="4EEAA9E3" w14:textId="49B869A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851" w:type="dxa"/>
            <w:tcBorders>
              <w:top w:val="nil"/>
              <w:left w:val="nil"/>
              <w:bottom w:val="nil"/>
              <w:right w:val="nil"/>
            </w:tcBorders>
            <w:vAlign w:val="center"/>
          </w:tcPr>
          <w:p w14:paraId="1B845750" w14:textId="09325A6B"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58E73C9E" w14:textId="77777777" w:rsidTr="003F186B">
        <w:trPr>
          <w:trHeight w:val="113"/>
        </w:trPr>
        <w:tc>
          <w:tcPr>
            <w:tcW w:w="3119" w:type="dxa"/>
            <w:tcBorders>
              <w:top w:val="nil"/>
              <w:left w:val="nil"/>
              <w:right w:val="nil"/>
            </w:tcBorders>
            <w:shd w:val="clear" w:color="auto" w:fill="auto"/>
            <w:vAlign w:val="center"/>
          </w:tcPr>
          <w:p w14:paraId="57006BEC" w14:textId="77777777" w:rsidR="003F186B" w:rsidRPr="003B10B3" w:rsidRDefault="003F186B" w:rsidP="003F186B">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46392243" w14:textId="439DFBC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18E442E7" w14:textId="76A31EA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07E7543D" w14:textId="11E73B1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5097641A" w14:textId="203FBA1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right w:val="nil"/>
            </w:tcBorders>
            <w:shd w:val="clear" w:color="auto" w:fill="auto"/>
            <w:noWrap/>
            <w:vAlign w:val="center"/>
          </w:tcPr>
          <w:p w14:paraId="5AE81F46" w14:textId="5E3876B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16049481" w14:textId="1EF4472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right w:val="nil"/>
            </w:tcBorders>
            <w:shd w:val="clear" w:color="auto" w:fill="auto"/>
            <w:noWrap/>
            <w:vAlign w:val="center"/>
          </w:tcPr>
          <w:p w14:paraId="48C1C4B2" w14:textId="49F297B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8" w:type="dxa"/>
            <w:tcBorders>
              <w:top w:val="nil"/>
              <w:left w:val="nil"/>
              <w:right w:val="nil"/>
            </w:tcBorders>
            <w:vAlign w:val="center"/>
          </w:tcPr>
          <w:p w14:paraId="4CA3C478" w14:textId="55939A5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851" w:type="dxa"/>
            <w:tcBorders>
              <w:top w:val="nil"/>
              <w:left w:val="nil"/>
              <w:right w:val="nil"/>
            </w:tcBorders>
            <w:vAlign w:val="center"/>
          </w:tcPr>
          <w:p w14:paraId="41B50756" w14:textId="6C7F7C4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3F186B" w:rsidRPr="003B10B3" w14:paraId="0AEEA3D9" w14:textId="77777777" w:rsidTr="003F186B">
        <w:trPr>
          <w:trHeight w:val="113"/>
        </w:trPr>
        <w:tc>
          <w:tcPr>
            <w:tcW w:w="3119" w:type="dxa"/>
            <w:tcBorders>
              <w:top w:val="nil"/>
              <w:left w:val="nil"/>
              <w:right w:val="nil"/>
            </w:tcBorders>
            <w:shd w:val="clear" w:color="auto" w:fill="auto"/>
            <w:vAlign w:val="center"/>
          </w:tcPr>
          <w:p w14:paraId="3A0D5317" w14:textId="77777777" w:rsidR="003F186B" w:rsidRPr="003B10B3" w:rsidRDefault="003F186B" w:rsidP="003F186B">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2C395D18" w14:textId="349A367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2FB51CFD" w14:textId="6F3675D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5225E363" w14:textId="1371943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12911FC4" w14:textId="1DD0778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right w:val="nil"/>
            </w:tcBorders>
            <w:shd w:val="clear" w:color="auto" w:fill="auto"/>
            <w:noWrap/>
            <w:vAlign w:val="center"/>
          </w:tcPr>
          <w:p w14:paraId="647C4AAA" w14:textId="08D608F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9" w:type="dxa"/>
            <w:tcBorders>
              <w:top w:val="nil"/>
              <w:left w:val="nil"/>
              <w:right w:val="nil"/>
            </w:tcBorders>
            <w:shd w:val="clear" w:color="auto" w:fill="auto"/>
            <w:noWrap/>
            <w:vAlign w:val="center"/>
          </w:tcPr>
          <w:p w14:paraId="0F4938E6" w14:textId="1ED98E64"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567" w:type="dxa"/>
            <w:tcBorders>
              <w:top w:val="nil"/>
              <w:left w:val="nil"/>
              <w:right w:val="nil"/>
            </w:tcBorders>
            <w:shd w:val="clear" w:color="auto" w:fill="auto"/>
            <w:noWrap/>
            <w:vAlign w:val="center"/>
          </w:tcPr>
          <w:p w14:paraId="07187A91" w14:textId="5CFF71C9"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708" w:type="dxa"/>
            <w:tcBorders>
              <w:top w:val="nil"/>
              <w:left w:val="nil"/>
              <w:right w:val="nil"/>
            </w:tcBorders>
            <w:vAlign w:val="center"/>
          </w:tcPr>
          <w:p w14:paraId="5122CA31" w14:textId="46992372"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sz w:val="12"/>
                <w:szCs w:val="16"/>
              </w:rPr>
              <w:t>-</w:t>
            </w:r>
          </w:p>
        </w:tc>
        <w:tc>
          <w:tcPr>
            <w:tcW w:w="851" w:type="dxa"/>
            <w:tcBorders>
              <w:top w:val="nil"/>
              <w:left w:val="nil"/>
              <w:right w:val="nil"/>
            </w:tcBorders>
            <w:vAlign w:val="center"/>
          </w:tcPr>
          <w:p w14:paraId="3EB39883" w14:textId="7F224D30"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r>
      <w:tr w:rsidR="005E53C6" w:rsidRPr="003B10B3" w14:paraId="33B18567" w14:textId="77777777" w:rsidTr="00F34504">
        <w:trPr>
          <w:trHeight w:val="113"/>
        </w:trPr>
        <w:tc>
          <w:tcPr>
            <w:tcW w:w="3119" w:type="dxa"/>
            <w:tcBorders>
              <w:left w:val="nil"/>
              <w:bottom w:val="single" w:sz="4" w:space="0" w:color="auto"/>
              <w:right w:val="nil"/>
            </w:tcBorders>
            <w:shd w:val="clear" w:color="auto" w:fill="auto"/>
            <w:vAlign w:val="bottom"/>
          </w:tcPr>
          <w:p w14:paraId="00106F89" w14:textId="77777777" w:rsidR="005E53C6" w:rsidRPr="003B10B3" w:rsidRDefault="005E53C6" w:rsidP="005E53C6">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11939AFC" w14:textId="66795F2D"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66AD8293" w14:textId="59453F4D"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29771E69" w14:textId="509A53C6"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59D65DB6" w14:textId="4B8CB4DC" w:rsidR="005E53C6" w:rsidRPr="00B42A42" w:rsidRDefault="005E53C6" w:rsidP="005E53C6">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0FD5F878" w14:textId="70034545"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1EA9D5E8" w14:textId="488550BE" w:rsidR="005E53C6" w:rsidRPr="00B42A42" w:rsidRDefault="005E53C6" w:rsidP="005E53C6">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747FF59A" w14:textId="3D77596C" w:rsidR="005E53C6" w:rsidRPr="00B42A42" w:rsidRDefault="005E53C6" w:rsidP="005E53C6">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bottom"/>
          </w:tcPr>
          <w:p w14:paraId="6BFE0A5B" w14:textId="26AE5A41" w:rsidR="005E53C6" w:rsidRPr="00B42A42" w:rsidRDefault="005E53C6" w:rsidP="005E53C6">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bottom"/>
          </w:tcPr>
          <w:p w14:paraId="0BE0372E" w14:textId="09C9372C" w:rsidR="005E53C6" w:rsidRPr="00B42A42" w:rsidRDefault="005E53C6" w:rsidP="005E53C6">
            <w:pPr>
              <w:tabs>
                <w:tab w:val="left" w:pos="3828"/>
              </w:tabs>
              <w:ind w:left="-108"/>
              <w:jc w:val="right"/>
              <w:rPr>
                <w:rFonts w:ascii="Arial" w:hAnsi="Arial" w:cs="Arial"/>
                <w:b/>
                <w:sz w:val="12"/>
                <w:szCs w:val="12"/>
                <w:highlight w:val="yellow"/>
              </w:rPr>
            </w:pPr>
          </w:p>
        </w:tc>
      </w:tr>
      <w:tr w:rsidR="003F186B" w:rsidRPr="003F186B" w14:paraId="3B1EEE5E" w14:textId="77777777" w:rsidTr="003F186B">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3F186B" w:rsidRPr="003F186B" w:rsidRDefault="003F186B" w:rsidP="003F186B">
            <w:pPr>
              <w:tabs>
                <w:tab w:val="left" w:pos="3828"/>
              </w:tabs>
              <w:ind w:left="-108"/>
              <w:rPr>
                <w:rFonts w:ascii="Arial" w:hAnsi="Arial" w:cs="Arial"/>
                <w:b/>
                <w:sz w:val="12"/>
                <w:szCs w:val="12"/>
              </w:rPr>
            </w:pPr>
            <w:r w:rsidRPr="003F186B">
              <w:rPr>
                <w:rFonts w:ascii="Arial" w:eastAsia="Arial Unicode MS" w:hAnsi="Arial" w:cs="Arial"/>
                <w:b/>
                <w:sz w:val="12"/>
                <w:szCs w:val="12"/>
              </w:rPr>
              <w:t>Toplam (I+II</w:t>
            </w:r>
            <w:proofErr w:type="gramStart"/>
            <w:r w:rsidRPr="003F186B">
              <w:rPr>
                <w:rFonts w:ascii="Arial" w:eastAsia="Arial Unicode MS" w:hAnsi="Arial" w:cs="Arial"/>
                <w:b/>
                <w:sz w:val="12"/>
                <w:szCs w:val="12"/>
              </w:rPr>
              <w:t>+….</w:t>
            </w:r>
            <w:proofErr w:type="gramEnd"/>
            <w:r w:rsidRPr="003F186B">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5D55D24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30.642.606</w:t>
            </w:r>
          </w:p>
        </w:tc>
        <w:tc>
          <w:tcPr>
            <w:tcW w:w="709" w:type="dxa"/>
            <w:tcBorders>
              <w:top w:val="single" w:sz="4" w:space="0" w:color="auto"/>
              <w:left w:val="nil"/>
              <w:bottom w:val="double" w:sz="4" w:space="0" w:color="auto"/>
              <w:right w:val="nil"/>
            </w:tcBorders>
            <w:shd w:val="clear" w:color="auto" w:fill="auto"/>
            <w:noWrap/>
            <w:vAlign w:val="center"/>
          </w:tcPr>
          <w:p w14:paraId="4558F63B" w14:textId="6719D438"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17.603.824</w:t>
            </w:r>
          </w:p>
        </w:tc>
        <w:tc>
          <w:tcPr>
            <w:tcW w:w="709" w:type="dxa"/>
            <w:tcBorders>
              <w:top w:val="single" w:sz="4" w:space="0" w:color="auto"/>
              <w:left w:val="nil"/>
              <w:bottom w:val="double" w:sz="4" w:space="0" w:color="auto"/>
              <w:right w:val="nil"/>
            </w:tcBorders>
            <w:shd w:val="clear" w:color="auto" w:fill="auto"/>
            <w:noWrap/>
            <w:vAlign w:val="center"/>
          </w:tcPr>
          <w:p w14:paraId="00EAFCFF" w14:textId="4E0685FD"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38.338.261</w:t>
            </w:r>
          </w:p>
        </w:tc>
        <w:tc>
          <w:tcPr>
            <w:tcW w:w="709" w:type="dxa"/>
            <w:tcBorders>
              <w:top w:val="single" w:sz="4" w:space="0" w:color="auto"/>
              <w:left w:val="nil"/>
              <w:bottom w:val="double" w:sz="4" w:space="0" w:color="auto"/>
              <w:right w:val="nil"/>
            </w:tcBorders>
            <w:shd w:val="clear" w:color="auto" w:fill="auto"/>
            <w:noWrap/>
            <w:vAlign w:val="center"/>
          </w:tcPr>
          <w:p w14:paraId="51F861A8" w14:textId="56AD5AF6"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10.199.657</w:t>
            </w:r>
          </w:p>
        </w:tc>
        <w:tc>
          <w:tcPr>
            <w:tcW w:w="567" w:type="dxa"/>
            <w:tcBorders>
              <w:top w:val="single" w:sz="4" w:space="0" w:color="auto"/>
              <w:left w:val="nil"/>
              <w:bottom w:val="double" w:sz="4" w:space="0" w:color="auto"/>
              <w:right w:val="nil"/>
            </w:tcBorders>
            <w:shd w:val="clear" w:color="auto" w:fill="auto"/>
            <w:noWrap/>
            <w:vAlign w:val="center"/>
          </w:tcPr>
          <w:p w14:paraId="40C74B84" w14:textId="0D04261E"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22DF147A"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5.040.962</w:t>
            </w:r>
          </w:p>
        </w:tc>
        <w:tc>
          <w:tcPr>
            <w:tcW w:w="567" w:type="dxa"/>
            <w:tcBorders>
              <w:top w:val="single" w:sz="4" w:space="0" w:color="auto"/>
              <w:left w:val="nil"/>
              <w:bottom w:val="double" w:sz="4" w:space="0" w:color="auto"/>
              <w:right w:val="nil"/>
            </w:tcBorders>
            <w:shd w:val="clear" w:color="auto" w:fill="auto"/>
            <w:noWrap/>
            <w:vAlign w:val="center"/>
          </w:tcPr>
          <w:p w14:paraId="3F8B7706" w14:textId="0F9EAF81"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185.368</w:t>
            </w:r>
          </w:p>
        </w:tc>
        <w:tc>
          <w:tcPr>
            <w:tcW w:w="708" w:type="dxa"/>
            <w:tcBorders>
              <w:top w:val="single" w:sz="4" w:space="0" w:color="auto"/>
              <w:left w:val="nil"/>
              <w:bottom w:val="double" w:sz="4" w:space="0" w:color="auto"/>
              <w:right w:val="nil"/>
            </w:tcBorders>
            <w:vAlign w:val="center"/>
          </w:tcPr>
          <w:p w14:paraId="646204E8" w14:textId="36773F15"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610</w:t>
            </w:r>
          </w:p>
        </w:tc>
        <w:tc>
          <w:tcPr>
            <w:tcW w:w="851" w:type="dxa"/>
            <w:tcBorders>
              <w:top w:val="single" w:sz="4" w:space="0" w:color="auto"/>
              <w:left w:val="nil"/>
              <w:bottom w:val="double" w:sz="4" w:space="0" w:color="auto"/>
              <w:right w:val="nil"/>
            </w:tcBorders>
            <w:vAlign w:val="center"/>
          </w:tcPr>
          <w:p w14:paraId="1F632F6B" w14:textId="1E8CE007" w:rsidR="003F186B" w:rsidRPr="003F186B" w:rsidRDefault="003F186B" w:rsidP="003F186B">
            <w:pPr>
              <w:tabs>
                <w:tab w:val="left" w:pos="3828"/>
              </w:tabs>
              <w:ind w:left="-108"/>
              <w:jc w:val="right"/>
              <w:rPr>
                <w:rFonts w:ascii="Arial" w:hAnsi="Arial" w:cs="Arial"/>
                <w:b/>
                <w:sz w:val="12"/>
                <w:szCs w:val="12"/>
                <w:highlight w:val="yellow"/>
              </w:rPr>
            </w:pPr>
            <w:r w:rsidRPr="003F186B">
              <w:rPr>
                <w:rFonts w:ascii="Arial" w:hAnsi="Arial" w:cs="Arial"/>
                <w:b/>
                <w:bCs/>
                <w:sz w:val="12"/>
                <w:szCs w:val="16"/>
              </w:rPr>
              <w:t>102.011.288</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2CAB6577" w14:textId="2B465E49" w:rsidR="00BB2956" w:rsidRPr="003B10B3" w:rsidRDefault="003E3A80" w:rsidP="003E3A80">
      <w:pPr>
        <w:pStyle w:val="BodyTextIndent"/>
        <w:tabs>
          <w:tab w:val="left" w:pos="540"/>
        </w:tabs>
        <w:ind w:firstLine="0"/>
        <w:rPr>
          <w:rFonts w:ascii="Arial" w:hAnsi="Arial" w:cs="Arial"/>
          <w:b/>
          <w:sz w:val="20"/>
          <w:szCs w:val="20"/>
        </w:rPr>
      </w:pPr>
      <w:r w:rsidRPr="00CD4677">
        <w:rPr>
          <w:rFonts w:ascii="Arial" w:hAnsi="Arial" w:cs="Arial"/>
          <w:sz w:val="15"/>
          <w:szCs w:val="15"/>
        </w:rPr>
        <w:t>(*)     30 Haziran 2022 itibar</w:t>
      </w:r>
      <w:r>
        <w:rPr>
          <w:rFonts w:ascii="Arial" w:hAnsi="Arial" w:cs="Arial"/>
          <w:sz w:val="15"/>
          <w:szCs w:val="15"/>
        </w:rPr>
        <w:t>ı</w:t>
      </w:r>
      <w:r w:rsidRPr="00CD4677">
        <w:rPr>
          <w:rFonts w:ascii="Arial" w:hAnsi="Arial" w:cs="Arial"/>
          <w:sz w:val="15"/>
          <w:szCs w:val="15"/>
        </w:rPr>
        <w:t>yl</w:t>
      </w:r>
      <w:r>
        <w:rPr>
          <w:rFonts w:ascii="Arial" w:hAnsi="Arial" w:cs="Arial"/>
          <w:sz w:val="15"/>
          <w:szCs w:val="15"/>
        </w:rPr>
        <w:t>a</w:t>
      </w:r>
      <w:r w:rsidRPr="00CD4677">
        <w:rPr>
          <w:rFonts w:ascii="Arial" w:hAnsi="Arial" w:cs="Arial"/>
          <w:sz w:val="15"/>
          <w:szCs w:val="15"/>
        </w:rPr>
        <w:t xml:space="preserve"> Banka'nın, 21 Aralık 2021 tarih ve 31696 sayılı Resmi </w:t>
      </w:r>
      <w:proofErr w:type="spellStart"/>
      <w:r w:rsidRPr="00CD4677">
        <w:rPr>
          <w:rFonts w:ascii="Arial" w:hAnsi="Arial" w:cs="Arial"/>
          <w:sz w:val="15"/>
          <w:szCs w:val="15"/>
        </w:rPr>
        <w:t>Gazete'de</w:t>
      </w:r>
      <w:proofErr w:type="spellEnd"/>
      <w:r w:rsidRPr="00CD4677">
        <w:rPr>
          <w:rFonts w:ascii="Arial" w:hAnsi="Arial" w:cs="Arial"/>
          <w:sz w:val="15"/>
          <w:szCs w:val="15"/>
        </w:rPr>
        <w:t xml:space="preserve"> TCMB tarafından yayınlanan "Türk Lirası Mevduat ve Katılma Hesaplarına Dönüşümün Desteklenmesi Hakkında Tebliğ" kapsamında açılan </w:t>
      </w:r>
      <w:r>
        <w:rPr>
          <w:rFonts w:ascii="Arial" w:hAnsi="Arial" w:cs="Arial"/>
          <w:sz w:val="15"/>
          <w:szCs w:val="15"/>
        </w:rPr>
        <w:t>11.554.931</w:t>
      </w:r>
      <w:r w:rsidRPr="00CD4677">
        <w:rPr>
          <w:rFonts w:ascii="Arial" w:hAnsi="Arial" w:cs="Arial"/>
          <w:sz w:val="15"/>
          <w:szCs w:val="15"/>
        </w:rPr>
        <w:t xml:space="preserve"> TL (31 Aralık 2021</w:t>
      </w:r>
      <w:r>
        <w:rPr>
          <w:rFonts w:ascii="Arial" w:hAnsi="Arial" w:cs="Arial"/>
          <w:sz w:val="15"/>
          <w:szCs w:val="15"/>
        </w:rPr>
        <w:t>:</w:t>
      </w:r>
      <w:r w:rsidRPr="00CD4677">
        <w:rPr>
          <w:rFonts w:ascii="Arial" w:hAnsi="Arial" w:cs="Arial"/>
          <w:sz w:val="15"/>
          <w:szCs w:val="15"/>
        </w:rPr>
        <w:t xml:space="preserve"> </w:t>
      </w:r>
      <w:r>
        <w:rPr>
          <w:rFonts w:ascii="Arial" w:hAnsi="Arial" w:cs="Arial"/>
          <w:sz w:val="15"/>
          <w:szCs w:val="15"/>
        </w:rPr>
        <w:t>151.716</w:t>
      </w:r>
      <w:r w:rsidRPr="00CD4677">
        <w:rPr>
          <w:rFonts w:ascii="Arial" w:hAnsi="Arial" w:cs="Arial"/>
          <w:sz w:val="15"/>
          <w:szCs w:val="15"/>
        </w:rPr>
        <w:t xml:space="preserve"> TL) ve 24 Aralık 2021 tarihli TC Hazine ve Maliye Bakanlığı ("Hazine") duyurusu kapsamında açılan </w:t>
      </w:r>
      <w:r>
        <w:rPr>
          <w:rFonts w:ascii="Arial" w:hAnsi="Arial" w:cs="Arial"/>
          <w:sz w:val="15"/>
          <w:szCs w:val="15"/>
        </w:rPr>
        <w:t>5.416.256</w:t>
      </w:r>
      <w:r w:rsidRPr="00CD4677">
        <w:rPr>
          <w:rFonts w:ascii="Arial" w:hAnsi="Arial" w:cs="Arial"/>
          <w:sz w:val="15"/>
          <w:szCs w:val="15"/>
        </w:rPr>
        <w:t xml:space="preserve"> TL (31 Aralık 2021</w:t>
      </w:r>
      <w:r>
        <w:rPr>
          <w:rFonts w:ascii="Arial" w:hAnsi="Arial" w:cs="Arial"/>
          <w:sz w:val="15"/>
          <w:szCs w:val="15"/>
        </w:rPr>
        <w:t>:</w:t>
      </w:r>
      <w:r w:rsidRPr="00CD4677">
        <w:rPr>
          <w:rFonts w:ascii="Arial" w:hAnsi="Arial" w:cs="Arial"/>
          <w:sz w:val="15"/>
          <w:szCs w:val="15"/>
        </w:rPr>
        <w:t xml:space="preserve"> </w:t>
      </w:r>
      <w:r>
        <w:rPr>
          <w:rFonts w:ascii="Arial" w:hAnsi="Arial" w:cs="Arial"/>
          <w:sz w:val="15"/>
          <w:szCs w:val="15"/>
        </w:rPr>
        <w:t>561.176</w:t>
      </w:r>
      <w:r w:rsidRPr="00CD4677">
        <w:rPr>
          <w:rFonts w:ascii="Arial" w:hAnsi="Arial" w:cs="Arial"/>
          <w:sz w:val="15"/>
          <w:szCs w:val="15"/>
        </w:rPr>
        <w:t xml:space="preserve"> TL) olmak üzere toplam </w:t>
      </w:r>
      <w:r>
        <w:rPr>
          <w:rFonts w:ascii="Arial" w:hAnsi="Arial" w:cs="Arial"/>
          <w:sz w:val="15"/>
          <w:szCs w:val="15"/>
        </w:rPr>
        <w:t>16.971.187</w:t>
      </w:r>
      <w:r w:rsidRPr="00CD4677">
        <w:rPr>
          <w:rFonts w:ascii="Arial" w:hAnsi="Arial" w:cs="Arial"/>
          <w:sz w:val="15"/>
          <w:szCs w:val="15"/>
        </w:rPr>
        <w:t xml:space="preserve"> TL (31 Aralık 2021</w:t>
      </w:r>
      <w:r>
        <w:rPr>
          <w:rFonts w:ascii="Arial" w:hAnsi="Arial" w:cs="Arial"/>
          <w:sz w:val="15"/>
          <w:szCs w:val="15"/>
        </w:rPr>
        <w:t>:</w:t>
      </w:r>
      <w:r w:rsidRPr="00CD4677">
        <w:rPr>
          <w:rFonts w:ascii="Arial" w:hAnsi="Arial" w:cs="Arial"/>
          <w:sz w:val="15"/>
          <w:szCs w:val="15"/>
        </w:rPr>
        <w:t xml:space="preserve"> </w:t>
      </w:r>
      <w:r>
        <w:rPr>
          <w:rFonts w:ascii="Arial" w:hAnsi="Arial" w:cs="Arial"/>
          <w:sz w:val="15"/>
          <w:szCs w:val="15"/>
        </w:rPr>
        <w:t>712.892</w:t>
      </w:r>
      <w:r w:rsidRPr="00CD4677">
        <w:rPr>
          <w:rFonts w:ascii="Arial" w:hAnsi="Arial" w:cs="Arial"/>
          <w:sz w:val="15"/>
          <w:szCs w:val="15"/>
        </w:rPr>
        <w:t xml:space="preserve"> TL) kur korumalı TL vadeli mevduat hesaplarına ilişkin bilanço tarihi itibarıyla hesaplanan </w:t>
      </w:r>
      <w:r>
        <w:rPr>
          <w:rFonts w:ascii="Arial" w:hAnsi="Arial" w:cs="Arial"/>
          <w:sz w:val="15"/>
          <w:szCs w:val="15"/>
        </w:rPr>
        <w:t>1.271.901</w:t>
      </w:r>
      <w:r w:rsidRPr="00CD4677">
        <w:rPr>
          <w:rFonts w:ascii="Arial" w:hAnsi="Arial" w:cs="Arial"/>
          <w:sz w:val="15"/>
          <w:szCs w:val="15"/>
        </w:rPr>
        <w:t xml:space="preserve"> TL'lik (31 Aralık 2021</w:t>
      </w:r>
      <w:r>
        <w:rPr>
          <w:rFonts w:ascii="Arial" w:hAnsi="Arial" w:cs="Arial"/>
          <w:sz w:val="15"/>
          <w:szCs w:val="15"/>
        </w:rPr>
        <w:t>:</w:t>
      </w:r>
      <w:r w:rsidRPr="00CD4677">
        <w:rPr>
          <w:rFonts w:ascii="Arial" w:hAnsi="Arial" w:cs="Arial"/>
          <w:sz w:val="15"/>
          <w:szCs w:val="15"/>
        </w:rPr>
        <w:t xml:space="preserve"> </w:t>
      </w:r>
      <w:r>
        <w:rPr>
          <w:rFonts w:ascii="Arial" w:hAnsi="Arial" w:cs="Arial"/>
          <w:sz w:val="15"/>
          <w:szCs w:val="15"/>
        </w:rPr>
        <w:t>71.686</w:t>
      </w:r>
      <w:r w:rsidRPr="00CD4677">
        <w:rPr>
          <w:rFonts w:ascii="Arial" w:hAnsi="Arial" w:cs="Arial"/>
          <w:sz w:val="15"/>
          <w:szCs w:val="15"/>
        </w:rPr>
        <w:t xml:space="preserve"> TL) kur değerleme farkları aktifte diğer aktiflerle, pasifte </w:t>
      </w:r>
      <w:r>
        <w:rPr>
          <w:rFonts w:ascii="Arial" w:hAnsi="Arial" w:cs="Arial"/>
          <w:sz w:val="15"/>
          <w:szCs w:val="15"/>
        </w:rPr>
        <w:t xml:space="preserve">diğer yükümlülükler </w:t>
      </w:r>
      <w:r w:rsidRPr="00CD4677">
        <w:rPr>
          <w:rFonts w:ascii="Arial" w:hAnsi="Arial" w:cs="Arial"/>
          <w:sz w:val="15"/>
          <w:szCs w:val="15"/>
        </w:rPr>
        <w:t xml:space="preserve"> bakiyelerine dahil edilmiştir.</w:t>
      </w:r>
      <w:r>
        <w:rPr>
          <w:rFonts w:ascii="Arial" w:hAnsi="Arial" w:cs="Arial"/>
          <w:sz w:val="15"/>
          <w:szCs w:val="15"/>
        </w:rPr>
        <w:t xml:space="preserve"> </w:t>
      </w:r>
    </w:p>
    <w:p w14:paraId="77898448" w14:textId="77777777" w:rsidR="00136C29" w:rsidRPr="003B10B3" w:rsidRDefault="00136C29" w:rsidP="004F6BE8">
      <w:pPr>
        <w:pStyle w:val="BodyTextIndent"/>
        <w:tabs>
          <w:tab w:val="left" w:pos="3828"/>
        </w:tabs>
        <w:ind w:firstLine="0"/>
        <w:rPr>
          <w:rFonts w:ascii="Arial" w:hAnsi="Arial" w:cs="Arial"/>
          <w:sz w:val="20"/>
          <w:szCs w:val="20"/>
        </w:rPr>
      </w:pPr>
    </w:p>
    <w:p w14:paraId="71A4B01F" w14:textId="4199E5A7" w:rsidR="00136C29" w:rsidRPr="003B10B3" w:rsidRDefault="00136C29" w:rsidP="004F6BE8">
      <w:pPr>
        <w:pStyle w:val="BodyTextIndent"/>
        <w:tabs>
          <w:tab w:val="left" w:pos="540"/>
          <w:tab w:val="left" w:pos="3828"/>
        </w:tabs>
        <w:ind w:hanging="567"/>
        <w:rPr>
          <w:rFonts w:ascii="Arial" w:hAnsi="Arial" w:cs="Arial"/>
          <w:b/>
          <w:color w:val="FF0000"/>
          <w:sz w:val="20"/>
          <w:szCs w:val="20"/>
        </w:rPr>
      </w:pPr>
      <w:r w:rsidRPr="003B10B3">
        <w:rPr>
          <w:rFonts w:ascii="Arial" w:hAnsi="Arial" w:cs="Arial"/>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 xml:space="preserve">hesaplarına ilişkin açıklama ve dipnotlar (devamı): </w:t>
      </w:r>
      <w:r w:rsidRPr="003B10B3">
        <w:rPr>
          <w:rFonts w:ascii="Arial" w:hAnsi="Arial" w:cs="Arial"/>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3B10B3"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D334CE" w:rsidRPr="003B10B3" w14:paraId="0DC08E1C" w14:textId="77777777" w:rsidTr="00FE0FD5">
        <w:trPr>
          <w:trHeight w:val="113"/>
        </w:trPr>
        <w:tc>
          <w:tcPr>
            <w:tcW w:w="3119" w:type="dxa"/>
            <w:tcBorders>
              <w:left w:val="nil"/>
              <w:bottom w:val="nil"/>
              <w:right w:val="nil"/>
            </w:tcBorders>
            <w:shd w:val="clear" w:color="auto" w:fill="auto"/>
            <w:vAlign w:val="center"/>
          </w:tcPr>
          <w:p w14:paraId="56F79D32"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74565AB5" w14:textId="010BDDE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639</w:t>
            </w:r>
            <w:r>
              <w:rPr>
                <w:rFonts w:ascii="Arial" w:hAnsi="Arial" w:cs="Arial"/>
                <w:b/>
                <w:bCs/>
                <w:sz w:val="12"/>
                <w:szCs w:val="16"/>
              </w:rPr>
              <w:t>.</w:t>
            </w:r>
            <w:r w:rsidRPr="00085B6F">
              <w:rPr>
                <w:rFonts w:ascii="Arial" w:hAnsi="Arial" w:cs="Arial"/>
                <w:b/>
                <w:bCs/>
                <w:sz w:val="12"/>
                <w:szCs w:val="16"/>
              </w:rPr>
              <w:t>306</w:t>
            </w:r>
          </w:p>
        </w:tc>
        <w:tc>
          <w:tcPr>
            <w:tcW w:w="709" w:type="dxa"/>
            <w:tcBorders>
              <w:left w:val="nil"/>
              <w:bottom w:val="nil"/>
              <w:right w:val="nil"/>
            </w:tcBorders>
            <w:shd w:val="clear" w:color="auto" w:fill="auto"/>
            <w:noWrap/>
            <w:vAlign w:val="bottom"/>
          </w:tcPr>
          <w:p w14:paraId="2FE2BFE6" w14:textId="737F236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28E8B4FF" w14:textId="558E143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02745755" w14:textId="26EF57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4447104D" w14:textId="7F232A9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75492B32" w14:textId="7AF5CC1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130B0A1D" w14:textId="437F936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left w:val="nil"/>
              <w:bottom w:val="nil"/>
              <w:right w:val="nil"/>
            </w:tcBorders>
            <w:vAlign w:val="bottom"/>
          </w:tcPr>
          <w:p w14:paraId="298FB235" w14:textId="20FF2AE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left w:val="nil"/>
              <w:bottom w:val="nil"/>
              <w:right w:val="nil"/>
            </w:tcBorders>
            <w:vAlign w:val="bottom"/>
          </w:tcPr>
          <w:p w14:paraId="08B47386" w14:textId="49DC2C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639</w:t>
            </w:r>
            <w:r>
              <w:rPr>
                <w:rFonts w:ascii="Arial" w:hAnsi="Arial" w:cs="Arial"/>
                <w:b/>
                <w:bCs/>
                <w:sz w:val="12"/>
                <w:szCs w:val="16"/>
              </w:rPr>
              <w:t>.</w:t>
            </w:r>
            <w:r w:rsidRPr="00085B6F">
              <w:rPr>
                <w:rFonts w:ascii="Arial" w:hAnsi="Arial" w:cs="Arial"/>
                <w:b/>
                <w:bCs/>
                <w:sz w:val="12"/>
                <w:szCs w:val="16"/>
              </w:rPr>
              <w:t>306</w:t>
            </w:r>
          </w:p>
        </w:tc>
      </w:tr>
      <w:tr w:rsidR="00D334CE" w:rsidRPr="003B10B3" w14:paraId="1F9748EB" w14:textId="77777777" w:rsidTr="00FE0FD5">
        <w:trPr>
          <w:trHeight w:val="113"/>
        </w:trPr>
        <w:tc>
          <w:tcPr>
            <w:tcW w:w="3119" w:type="dxa"/>
            <w:tcBorders>
              <w:top w:val="nil"/>
              <w:left w:val="nil"/>
              <w:bottom w:val="nil"/>
              <w:right w:val="nil"/>
            </w:tcBorders>
            <w:shd w:val="clear" w:color="auto" w:fill="auto"/>
            <w:vAlign w:val="bottom"/>
          </w:tcPr>
          <w:p w14:paraId="2F188504"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5AB3B0CF" w14:textId="1E0F2A2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92E48B" w14:textId="4D9747D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340</w:t>
            </w:r>
            <w:r>
              <w:rPr>
                <w:rFonts w:ascii="Arial" w:hAnsi="Arial" w:cs="Arial"/>
                <w:b/>
                <w:bCs/>
                <w:sz w:val="12"/>
                <w:szCs w:val="16"/>
              </w:rPr>
              <w:t>.</w:t>
            </w:r>
            <w:r w:rsidRPr="00085B6F">
              <w:rPr>
                <w:rFonts w:ascii="Arial" w:hAnsi="Arial" w:cs="Arial"/>
                <w:b/>
                <w:bCs/>
                <w:sz w:val="12"/>
                <w:szCs w:val="16"/>
              </w:rPr>
              <w:t>653</w:t>
            </w:r>
          </w:p>
        </w:tc>
        <w:tc>
          <w:tcPr>
            <w:tcW w:w="709" w:type="dxa"/>
            <w:tcBorders>
              <w:top w:val="nil"/>
              <w:left w:val="nil"/>
              <w:bottom w:val="nil"/>
              <w:right w:val="nil"/>
            </w:tcBorders>
            <w:shd w:val="clear" w:color="auto" w:fill="auto"/>
            <w:noWrap/>
            <w:vAlign w:val="bottom"/>
          </w:tcPr>
          <w:p w14:paraId="30567F30" w14:textId="60E63E6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871</w:t>
            </w:r>
            <w:r>
              <w:rPr>
                <w:rFonts w:ascii="Arial" w:hAnsi="Arial" w:cs="Arial"/>
                <w:b/>
                <w:bCs/>
                <w:sz w:val="12"/>
                <w:szCs w:val="16"/>
              </w:rPr>
              <w:t>.</w:t>
            </w:r>
            <w:r w:rsidRPr="00085B6F">
              <w:rPr>
                <w:rFonts w:ascii="Arial" w:hAnsi="Arial" w:cs="Arial"/>
                <w:b/>
                <w:bCs/>
                <w:sz w:val="12"/>
                <w:szCs w:val="16"/>
              </w:rPr>
              <w:t>869</w:t>
            </w:r>
          </w:p>
        </w:tc>
        <w:tc>
          <w:tcPr>
            <w:tcW w:w="709" w:type="dxa"/>
            <w:tcBorders>
              <w:top w:val="nil"/>
              <w:left w:val="nil"/>
              <w:bottom w:val="nil"/>
              <w:right w:val="nil"/>
            </w:tcBorders>
            <w:shd w:val="clear" w:color="auto" w:fill="auto"/>
            <w:noWrap/>
            <w:vAlign w:val="bottom"/>
          </w:tcPr>
          <w:p w14:paraId="015A345A" w14:textId="5F1D9B6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96</w:t>
            </w:r>
            <w:r>
              <w:rPr>
                <w:rFonts w:ascii="Arial" w:hAnsi="Arial" w:cs="Arial"/>
                <w:b/>
                <w:bCs/>
                <w:sz w:val="12"/>
                <w:szCs w:val="16"/>
              </w:rPr>
              <w:t>.</w:t>
            </w:r>
            <w:r w:rsidRPr="00085B6F">
              <w:rPr>
                <w:rFonts w:ascii="Arial" w:hAnsi="Arial" w:cs="Arial"/>
                <w:b/>
                <w:bCs/>
                <w:sz w:val="12"/>
                <w:szCs w:val="16"/>
              </w:rPr>
              <w:t>612</w:t>
            </w:r>
          </w:p>
        </w:tc>
        <w:tc>
          <w:tcPr>
            <w:tcW w:w="567" w:type="dxa"/>
            <w:tcBorders>
              <w:top w:val="nil"/>
              <w:left w:val="nil"/>
              <w:bottom w:val="nil"/>
              <w:right w:val="nil"/>
            </w:tcBorders>
            <w:shd w:val="clear" w:color="auto" w:fill="auto"/>
            <w:noWrap/>
            <w:vAlign w:val="bottom"/>
          </w:tcPr>
          <w:p w14:paraId="7C9700FC" w14:textId="603576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80DCEC4" w14:textId="3B24FF6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90</w:t>
            </w:r>
            <w:r>
              <w:rPr>
                <w:rFonts w:ascii="Arial" w:hAnsi="Arial" w:cs="Arial"/>
                <w:b/>
                <w:bCs/>
                <w:sz w:val="12"/>
                <w:szCs w:val="16"/>
              </w:rPr>
              <w:t>.</w:t>
            </w:r>
            <w:r w:rsidRPr="00085B6F">
              <w:rPr>
                <w:rFonts w:ascii="Arial" w:hAnsi="Arial" w:cs="Arial"/>
                <w:b/>
                <w:bCs/>
                <w:sz w:val="12"/>
                <w:szCs w:val="16"/>
              </w:rPr>
              <w:t>857</w:t>
            </w:r>
          </w:p>
        </w:tc>
        <w:tc>
          <w:tcPr>
            <w:tcW w:w="567" w:type="dxa"/>
            <w:tcBorders>
              <w:top w:val="nil"/>
              <w:left w:val="nil"/>
              <w:bottom w:val="nil"/>
              <w:right w:val="nil"/>
            </w:tcBorders>
            <w:shd w:val="clear" w:color="auto" w:fill="auto"/>
            <w:noWrap/>
            <w:vAlign w:val="bottom"/>
          </w:tcPr>
          <w:p w14:paraId="54C206F3" w14:textId="5788D40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27</w:t>
            </w:r>
            <w:r>
              <w:rPr>
                <w:rFonts w:ascii="Arial" w:hAnsi="Arial" w:cs="Arial"/>
                <w:b/>
                <w:bCs/>
                <w:sz w:val="12"/>
                <w:szCs w:val="16"/>
              </w:rPr>
              <w:t>.</w:t>
            </w:r>
            <w:r w:rsidRPr="00085B6F">
              <w:rPr>
                <w:rFonts w:ascii="Arial" w:hAnsi="Arial" w:cs="Arial"/>
                <w:b/>
                <w:bCs/>
                <w:sz w:val="12"/>
                <w:szCs w:val="16"/>
              </w:rPr>
              <w:t>250</w:t>
            </w:r>
          </w:p>
        </w:tc>
        <w:tc>
          <w:tcPr>
            <w:tcW w:w="708" w:type="dxa"/>
            <w:tcBorders>
              <w:top w:val="nil"/>
              <w:left w:val="nil"/>
              <w:bottom w:val="nil"/>
              <w:right w:val="nil"/>
            </w:tcBorders>
            <w:vAlign w:val="bottom"/>
          </w:tcPr>
          <w:p w14:paraId="329178A3" w14:textId="70997A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504</w:t>
            </w:r>
          </w:p>
        </w:tc>
        <w:tc>
          <w:tcPr>
            <w:tcW w:w="851" w:type="dxa"/>
            <w:tcBorders>
              <w:top w:val="nil"/>
              <w:left w:val="nil"/>
              <w:bottom w:val="nil"/>
              <w:right w:val="nil"/>
            </w:tcBorders>
            <w:vAlign w:val="bottom"/>
          </w:tcPr>
          <w:p w14:paraId="11CDCF52" w14:textId="02EFB25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4</w:t>
            </w:r>
            <w:r>
              <w:rPr>
                <w:rFonts w:ascii="Arial" w:hAnsi="Arial" w:cs="Arial"/>
                <w:b/>
                <w:bCs/>
                <w:sz w:val="12"/>
                <w:szCs w:val="16"/>
              </w:rPr>
              <w:t>.</w:t>
            </w:r>
            <w:r w:rsidRPr="00085B6F">
              <w:rPr>
                <w:rFonts w:ascii="Arial" w:hAnsi="Arial" w:cs="Arial"/>
                <w:b/>
                <w:bCs/>
                <w:sz w:val="12"/>
                <w:szCs w:val="16"/>
              </w:rPr>
              <w:t>427</w:t>
            </w:r>
            <w:r>
              <w:rPr>
                <w:rFonts w:ascii="Arial" w:hAnsi="Arial" w:cs="Arial"/>
                <w:b/>
                <w:bCs/>
                <w:sz w:val="12"/>
                <w:szCs w:val="16"/>
              </w:rPr>
              <w:t>.</w:t>
            </w:r>
            <w:r w:rsidRPr="00085B6F">
              <w:rPr>
                <w:rFonts w:ascii="Arial" w:hAnsi="Arial" w:cs="Arial"/>
                <w:b/>
                <w:bCs/>
                <w:sz w:val="12"/>
                <w:szCs w:val="16"/>
              </w:rPr>
              <w:t>745</w:t>
            </w:r>
          </w:p>
        </w:tc>
      </w:tr>
      <w:tr w:rsidR="00D334CE" w:rsidRPr="003B10B3" w14:paraId="55ED5A8F" w14:textId="77777777" w:rsidTr="00FE0FD5">
        <w:trPr>
          <w:trHeight w:val="113"/>
        </w:trPr>
        <w:tc>
          <w:tcPr>
            <w:tcW w:w="3119" w:type="dxa"/>
            <w:tcBorders>
              <w:top w:val="nil"/>
              <w:left w:val="nil"/>
              <w:bottom w:val="nil"/>
              <w:right w:val="nil"/>
            </w:tcBorders>
            <w:shd w:val="clear" w:color="auto" w:fill="auto"/>
            <w:vAlign w:val="center"/>
          </w:tcPr>
          <w:p w14:paraId="09D527D5"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5165BC4B" w14:textId="740140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574</w:t>
            </w:r>
            <w:r>
              <w:rPr>
                <w:rFonts w:ascii="Arial" w:hAnsi="Arial" w:cs="Arial"/>
                <w:b/>
                <w:bCs/>
                <w:sz w:val="12"/>
                <w:szCs w:val="16"/>
              </w:rPr>
              <w:t>.</w:t>
            </w:r>
            <w:r w:rsidRPr="00085B6F">
              <w:rPr>
                <w:rFonts w:ascii="Arial" w:hAnsi="Arial" w:cs="Arial"/>
                <w:b/>
                <w:bCs/>
                <w:sz w:val="12"/>
                <w:szCs w:val="16"/>
              </w:rPr>
              <w:t>118</w:t>
            </w:r>
          </w:p>
        </w:tc>
        <w:tc>
          <w:tcPr>
            <w:tcW w:w="709" w:type="dxa"/>
            <w:tcBorders>
              <w:top w:val="nil"/>
              <w:left w:val="nil"/>
              <w:bottom w:val="nil"/>
              <w:right w:val="nil"/>
            </w:tcBorders>
            <w:shd w:val="clear" w:color="auto" w:fill="auto"/>
            <w:noWrap/>
            <w:vAlign w:val="bottom"/>
          </w:tcPr>
          <w:p w14:paraId="46F55FA3" w14:textId="71D547A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E62DA9D" w14:textId="749B43D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69902D" w14:textId="64F3D6C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9CCF1B5" w14:textId="3FA5A1E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6615AB0" w14:textId="4550CBD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FE0D2AD" w14:textId="5ADC537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5EFF0E4A" w14:textId="1D857B1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9D405BF" w14:textId="643907D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574</w:t>
            </w:r>
            <w:r>
              <w:rPr>
                <w:rFonts w:ascii="Arial" w:hAnsi="Arial" w:cs="Arial"/>
                <w:b/>
                <w:bCs/>
                <w:sz w:val="12"/>
                <w:szCs w:val="16"/>
              </w:rPr>
              <w:t>.</w:t>
            </w:r>
            <w:r w:rsidRPr="00085B6F">
              <w:rPr>
                <w:rFonts w:ascii="Arial" w:hAnsi="Arial" w:cs="Arial"/>
                <w:b/>
                <w:bCs/>
                <w:sz w:val="12"/>
                <w:szCs w:val="16"/>
              </w:rPr>
              <w:t>118</w:t>
            </w:r>
          </w:p>
        </w:tc>
      </w:tr>
      <w:tr w:rsidR="00D334CE" w:rsidRPr="003B10B3" w14:paraId="036727D7" w14:textId="77777777" w:rsidTr="00FE0FD5">
        <w:trPr>
          <w:trHeight w:val="113"/>
        </w:trPr>
        <w:tc>
          <w:tcPr>
            <w:tcW w:w="3119" w:type="dxa"/>
            <w:tcBorders>
              <w:top w:val="nil"/>
              <w:left w:val="nil"/>
              <w:bottom w:val="nil"/>
              <w:right w:val="nil"/>
            </w:tcBorders>
            <w:shd w:val="clear" w:color="auto" w:fill="auto"/>
            <w:vAlign w:val="center"/>
          </w:tcPr>
          <w:p w14:paraId="0DB808A1"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82FB272" w14:textId="46F26E1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176</w:t>
            </w:r>
            <w:r>
              <w:rPr>
                <w:rFonts w:ascii="Arial" w:hAnsi="Arial" w:cs="Arial"/>
                <w:sz w:val="12"/>
                <w:szCs w:val="16"/>
              </w:rPr>
              <w:t>.</w:t>
            </w:r>
            <w:r w:rsidRPr="00085B6F">
              <w:rPr>
                <w:rFonts w:ascii="Arial" w:hAnsi="Arial" w:cs="Arial"/>
                <w:sz w:val="12"/>
                <w:szCs w:val="16"/>
              </w:rPr>
              <w:t>295</w:t>
            </w:r>
          </w:p>
        </w:tc>
        <w:tc>
          <w:tcPr>
            <w:tcW w:w="709" w:type="dxa"/>
            <w:tcBorders>
              <w:top w:val="nil"/>
              <w:left w:val="nil"/>
              <w:bottom w:val="nil"/>
              <w:right w:val="nil"/>
            </w:tcBorders>
            <w:shd w:val="clear" w:color="auto" w:fill="auto"/>
            <w:noWrap/>
            <w:vAlign w:val="bottom"/>
          </w:tcPr>
          <w:p w14:paraId="08DDB4D5" w14:textId="4BDCAC3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C6EF4B2" w14:textId="68D9A7C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7AE15AD" w14:textId="555E817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C824C7D" w14:textId="1281FEE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BD2B8D" w14:textId="2FAAB7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3CBFC1" w14:textId="05F2FE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E950895" w14:textId="3F58C7E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677222E" w14:textId="50201D0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176</w:t>
            </w:r>
            <w:r>
              <w:rPr>
                <w:rFonts w:ascii="Arial" w:hAnsi="Arial" w:cs="Arial"/>
                <w:b/>
                <w:bCs/>
                <w:sz w:val="12"/>
                <w:szCs w:val="16"/>
              </w:rPr>
              <w:t>.</w:t>
            </w:r>
            <w:r w:rsidRPr="00085B6F">
              <w:rPr>
                <w:rFonts w:ascii="Arial" w:hAnsi="Arial" w:cs="Arial"/>
                <w:b/>
                <w:bCs/>
                <w:sz w:val="12"/>
                <w:szCs w:val="16"/>
              </w:rPr>
              <w:t>295</w:t>
            </w:r>
          </w:p>
        </w:tc>
      </w:tr>
      <w:tr w:rsidR="00D334CE" w:rsidRPr="003B10B3" w14:paraId="71A5E3CF" w14:textId="77777777" w:rsidTr="00FE0FD5">
        <w:trPr>
          <w:trHeight w:val="113"/>
        </w:trPr>
        <w:tc>
          <w:tcPr>
            <w:tcW w:w="3119" w:type="dxa"/>
            <w:tcBorders>
              <w:top w:val="nil"/>
              <w:left w:val="nil"/>
              <w:bottom w:val="nil"/>
              <w:right w:val="nil"/>
            </w:tcBorders>
            <w:shd w:val="clear" w:color="auto" w:fill="auto"/>
            <w:vAlign w:val="center"/>
          </w:tcPr>
          <w:p w14:paraId="27701084"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11364E48" w14:textId="3CFAE1A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287</w:t>
            </w:r>
            <w:r>
              <w:rPr>
                <w:rFonts w:ascii="Arial" w:hAnsi="Arial" w:cs="Arial"/>
                <w:sz w:val="12"/>
                <w:szCs w:val="16"/>
              </w:rPr>
              <w:t>.</w:t>
            </w:r>
            <w:r w:rsidRPr="00085B6F">
              <w:rPr>
                <w:rFonts w:ascii="Arial" w:hAnsi="Arial" w:cs="Arial"/>
                <w:sz w:val="12"/>
                <w:szCs w:val="16"/>
              </w:rPr>
              <w:t>750</w:t>
            </w:r>
          </w:p>
        </w:tc>
        <w:tc>
          <w:tcPr>
            <w:tcW w:w="709" w:type="dxa"/>
            <w:tcBorders>
              <w:top w:val="nil"/>
              <w:left w:val="nil"/>
              <w:bottom w:val="nil"/>
              <w:right w:val="nil"/>
            </w:tcBorders>
            <w:shd w:val="clear" w:color="auto" w:fill="auto"/>
            <w:noWrap/>
            <w:vAlign w:val="bottom"/>
          </w:tcPr>
          <w:p w14:paraId="6B65C7B7" w14:textId="2478E13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ABB416" w14:textId="51D55E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8288C87" w14:textId="355759C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6A3FD64" w14:textId="6899CAE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C3CEA2E" w14:textId="5E45E8A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7F09C23" w14:textId="2B6DFD9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4A2B1C0" w14:textId="60EBBC4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089CDB7" w14:textId="3429A49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287</w:t>
            </w:r>
            <w:r>
              <w:rPr>
                <w:rFonts w:ascii="Arial" w:hAnsi="Arial" w:cs="Arial"/>
                <w:b/>
                <w:bCs/>
                <w:sz w:val="12"/>
                <w:szCs w:val="16"/>
              </w:rPr>
              <w:t>.</w:t>
            </w:r>
            <w:r w:rsidRPr="00085B6F">
              <w:rPr>
                <w:rFonts w:ascii="Arial" w:hAnsi="Arial" w:cs="Arial"/>
                <w:b/>
                <w:bCs/>
                <w:sz w:val="12"/>
                <w:szCs w:val="16"/>
              </w:rPr>
              <w:t>750</w:t>
            </w:r>
          </w:p>
        </w:tc>
      </w:tr>
      <w:tr w:rsidR="00D334CE" w:rsidRPr="003B10B3" w14:paraId="33143792" w14:textId="77777777" w:rsidTr="00FE0FD5">
        <w:trPr>
          <w:trHeight w:val="113"/>
        </w:trPr>
        <w:tc>
          <w:tcPr>
            <w:tcW w:w="3119" w:type="dxa"/>
            <w:tcBorders>
              <w:top w:val="nil"/>
              <w:left w:val="nil"/>
              <w:bottom w:val="nil"/>
              <w:right w:val="nil"/>
            </w:tcBorders>
            <w:shd w:val="clear" w:color="auto" w:fill="auto"/>
            <w:vAlign w:val="center"/>
          </w:tcPr>
          <w:p w14:paraId="04215FA2"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0F5E7ED4" w14:textId="5FF4569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96</w:t>
            </w:r>
            <w:r>
              <w:rPr>
                <w:rFonts w:ascii="Arial" w:hAnsi="Arial" w:cs="Arial"/>
                <w:sz w:val="12"/>
                <w:szCs w:val="16"/>
              </w:rPr>
              <w:t>.</w:t>
            </w:r>
            <w:r w:rsidRPr="00085B6F">
              <w:rPr>
                <w:rFonts w:ascii="Arial" w:hAnsi="Arial" w:cs="Arial"/>
                <w:sz w:val="12"/>
                <w:szCs w:val="16"/>
              </w:rPr>
              <w:t>475</w:t>
            </w:r>
          </w:p>
        </w:tc>
        <w:tc>
          <w:tcPr>
            <w:tcW w:w="709" w:type="dxa"/>
            <w:tcBorders>
              <w:top w:val="nil"/>
              <w:left w:val="nil"/>
              <w:bottom w:val="nil"/>
              <w:right w:val="nil"/>
            </w:tcBorders>
            <w:shd w:val="clear" w:color="auto" w:fill="auto"/>
            <w:noWrap/>
            <w:vAlign w:val="bottom"/>
          </w:tcPr>
          <w:p w14:paraId="37344E9A" w14:textId="2C4942E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CB83DA3" w14:textId="23590E3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321924B" w14:textId="1C699B2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F63FA7" w14:textId="0ABE4E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6F4E5FA" w14:textId="7414C18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C276869" w14:textId="01C0B8D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EDD4DA7" w14:textId="18B237F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AF8BA69" w14:textId="45AF379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96</w:t>
            </w:r>
            <w:r>
              <w:rPr>
                <w:rFonts w:ascii="Arial" w:hAnsi="Arial" w:cs="Arial"/>
                <w:b/>
                <w:bCs/>
                <w:sz w:val="12"/>
                <w:szCs w:val="16"/>
              </w:rPr>
              <w:t>.</w:t>
            </w:r>
            <w:r w:rsidRPr="00085B6F">
              <w:rPr>
                <w:rFonts w:ascii="Arial" w:hAnsi="Arial" w:cs="Arial"/>
                <w:b/>
                <w:bCs/>
                <w:sz w:val="12"/>
                <w:szCs w:val="16"/>
              </w:rPr>
              <w:t>475</w:t>
            </w:r>
          </w:p>
        </w:tc>
      </w:tr>
      <w:tr w:rsidR="00D334CE" w:rsidRPr="003B10B3" w14:paraId="3D57F3EB" w14:textId="77777777" w:rsidTr="00FE0FD5">
        <w:trPr>
          <w:trHeight w:val="163"/>
        </w:trPr>
        <w:tc>
          <w:tcPr>
            <w:tcW w:w="3119" w:type="dxa"/>
            <w:tcBorders>
              <w:top w:val="nil"/>
              <w:left w:val="nil"/>
              <w:bottom w:val="nil"/>
              <w:right w:val="nil"/>
            </w:tcBorders>
            <w:shd w:val="clear" w:color="auto" w:fill="auto"/>
            <w:vAlign w:val="center"/>
          </w:tcPr>
          <w:p w14:paraId="29A4A565"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2C69E6DD" w14:textId="5EE81C8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324</w:t>
            </w:r>
          </w:p>
        </w:tc>
        <w:tc>
          <w:tcPr>
            <w:tcW w:w="709" w:type="dxa"/>
            <w:tcBorders>
              <w:top w:val="nil"/>
              <w:left w:val="nil"/>
              <w:bottom w:val="nil"/>
              <w:right w:val="nil"/>
            </w:tcBorders>
            <w:shd w:val="clear" w:color="auto" w:fill="auto"/>
            <w:noWrap/>
            <w:vAlign w:val="bottom"/>
          </w:tcPr>
          <w:p w14:paraId="75CA7796" w14:textId="2961B2B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35AA462" w14:textId="77DFEFB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7613D35" w14:textId="3DE45A2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87612F6" w14:textId="02DF7B8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C25930" w14:textId="768DEA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EE4368A" w14:textId="1829509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40D3D81" w14:textId="45A31A0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AFD2A98" w14:textId="7788931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324</w:t>
            </w:r>
          </w:p>
        </w:tc>
      </w:tr>
      <w:tr w:rsidR="00D334CE" w:rsidRPr="003B10B3" w14:paraId="1937ED4A" w14:textId="77777777" w:rsidTr="00FE0FD5">
        <w:trPr>
          <w:trHeight w:val="113"/>
        </w:trPr>
        <w:tc>
          <w:tcPr>
            <w:tcW w:w="3119" w:type="dxa"/>
            <w:tcBorders>
              <w:top w:val="nil"/>
              <w:left w:val="nil"/>
              <w:bottom w:val="nil"/>
              <w:right w:val="nil"/>
            </w:tcBorders>
            <w:shd w:val="clear" w:color="auto" w:fill="auto"/>
            <w:vAlign w:val="center"/>
          </w:tcPr>
          <w:p w14:paraId="72354B05"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18BF80E" w14:textId="2B937B0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w:t>
            </w:r>
            <w:r>
              <w:rPr>
                <w:rFonts w:ascii="Arial" w:hAnsi="Arial" w:cs="Arial"/>
                <w:sz w:val="12"/>
                <w:szCs w:val="16"/>
              </w:rPr>
              <w:t>.</w:t>
            </w:r>
            <w:r w:rsidRPr="00085B6F">
              <w:rPr>
                <w:rFonts w:ascii="Arial" w:hAnsi="Arial" w:cs="Arial"/>
                <w:sz w:val="12"/>
                <w:szCs w:val="16"/>
              </w:rPr>
              <w:t>274</w:t>
            </w:r>
          </w:p>
        </w:tc>
        <w:tc>
          <w:tcPr>
            <w:tcW w:w="709" w:type="dxa"/>
            <w:tcBorders>
              <w:top w:val="nil"/>
              <w:left w:val="nil"/>
              <w:bottom w:val="nil"/>
              <w:right w:val="nil"/>
            </w:tcBorders>
            <w:shd w:val="clear" w:color="auto" w:fill="auto"/>
            <w:noWrap/>
            <w:vAlign w:val="bottom"/>
          </w:tcPr>
          <w:p w14:paraId="71B7E0AA" w14:textId="5D11C05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32C0B6" w14:textId="2F92698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17DB29" w14:textId="515B245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23F93F4" w14:textId="3F9FCE4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1BCC3C" w14:textId="258770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176F668" w14:textId="2541F42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BD7E11A" w14:textId="298E62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3E37CD0" w14:textId="6377A75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w:t>
            </w:r>
            <w:r>
              <w:rPr>
                <w:rFonts w:ascii="Arial" w:hAnsi="Arial" w:cs="Arial"/>
                <w:b/>
                <w:bCs/>
                <w:sz w:val="12"/>
                <w:szCs w:val="16"/>
              </w:rPr>
              <w:t>.</w:t>
            </w:r>
            <w:r w:rsidRPr="00085B6F">
              <w:rPr>
                <w:rFonts w:ascii="Arial" w:hAnsi="Arial" w:cs="Arial"/>
                <w:b/>
                <w:bCs/>
                <w:sz w:val="12"/>
                <w:szCs w:val="16"/>
              </w:rPr>
              <w:t>274</w:t>
            </w:r>
          </w:p>
        </w:tc>
      </w:tr>
      <w:tr w:rsidR="00D334CE" w:rsidRPr="003B10B3" w14:paraId="173BF151" w14:textId="77777777" w:rsidTr="00FE0FD5">
        <w:trPr>
          <w:trHeight w:val="113"/>
        </w:trPr>
        <w:tc>
          <w:tcPr>
            <w:tcW w:w="3119" w:type="dxa"/>
            <w:tcBorders>
              <w:top w:val="nil"/>
              <w:left w:val="nil"/>
              <w:bottom w:val="nil"/>
              <w:right w:val="nil"/>
            </w:tcBorders>
            <w:shd w:val="clear" w:color="auto" w:fill="auto"/>
            <w:vAlign w:val="center"/>
          </w:tcPr>
          <w:p w14:paraId="1196EC6E"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5F8E271" w14:textId="2E32EA3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1408E2" w14:textId="601EA1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3A574EE" w14:textId="09A48BB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83BC76" w14:textId="3F76F32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1E1A0DC" w14:textId="2B5D046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7E4CEEC" w14:textId="52B800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FE2F3A6" w14:textId="0D24450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0A9FED3" w14:textId="6F5E536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4A19E20" w14:textId="182A624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37229A75" w14:textId="77777777" w:rsidTr="00FE0FD5">
        <w:trPr>
          <w:trHeight w:val="113"/>
        </w:trPr>
        <w:tc>
          <w:tcPr>
            <w:tcW w:w="3119" w:type="dxa"/>
            <w:tcBorders>
              <w:top w:val="nil"/>
              <w:left w:val="nil"/>
              <w:bottom w:val="nil"/>
              <w:right w:val="nil"/>
            </w:tcBorders>
            <w:shd w:val="clear" w:color="auto" w:fill="auto"/>
            <w:vAlign w:val="center"/>
          </w:tcPr>
          <w:p w14:paraId="71A57E89"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4F4489D" w14:textId="55689F2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30</w:t>
            </w:r>
          </w:p>
        </w:tc>
        <w:tc>
          <w:tcPr>
            <w:tcW w:w="709" w:type="dxa"/>
            <w:tcBorders>
              <w:top w:val="nil"/>
              <w:left w:val="nil"/>
              <w:bottom w:val="nil"/>
              <w:right w:val="nil"/>
            </w:tcBorders>
            <w:shd w:val="clear" w:color="auto" w:fill="auto"/>
            <w:noWrap/>
            <w:vAlign w:val="bottom"/>
          </w:tcPr>
          <w:p w14:paraId="5A929469" w14:textId="1C1223E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4547735" w14:textId="7805A71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76DF7C7" w14:textId="5CC98D7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0C79117" w14:textId="0D5A456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3160CAE" w14:textId="5144238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FF12336" w14:textId="221B203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70E0AAB4" w14:textId="2AFEA4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6019E4B" w14:textId="228F223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30</w:t>
            </w:r>
          </w:p>
        </w:tc>
      </w:tr>
      <w:tr w:rsidR="00D334CE" w:rsidRPr="003B10B3" w14:paraId="40D21607" w14:textId="77777777" w:rsidTr="00FE0FD5">
        <w:trPr>
          <w:trHeight w:val="113"/>
        </w:trPr>
        <w:tc>
          <w:tcPr>
            <w:tcW w:w="3119" w:type="dxa"/>
            <w:tcBorders>
              <w:top w:val="nil"/>
              <w:left w:val="nil"/>
              <w:bottom w:val="nil"/>
              <w:right w:val="nil"/>
            </w:tcBorders>
            <w:shd w:val="clear" w:color="auto" w:fill="auto"/>
            <w:vAlign w:val="center"/>
          </w:tcPr>
          <w:p w14:paraId="458C540B"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33810629" w14:textId="61D52E3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958</w:t>
            </w:r>
          </w:p>
        </w:tc>
        <w:tc>
          <w:tcPr>
            <w:tcW w:w="709" w:type="dxa"/>
            <w:tcBorders>
              <w:top w:val="nil"/>
              <w:left w:val="nil"/>
              <w:bottom w:val="nil"/>
              <w:right w:val="nil"/>
            </w:tcBorders>
            <w:shd w:val="clear" w:color="auto" w:fill="auto"/>
            <w:noWrap/>
            <w:vAlign w:val="bottom"/>
          </w:tcPr>
          <w:p w14:paraId="77D61667" w14:textId="0024FC8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266081" w14:textId="2ADF474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513511" w14:textId="6DD7A8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6D9EEC" w14:textId="2CD57EF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76A419" w14:textId="3ABBDB4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81F6D2" w14:textId="2A98F6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EE6C8C8" w14:textId="291A6E9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6B17493" w14:textId="08F725C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958</w:t>
            </w:r>
          </w:p>
        </w:tc>
      </w:tr>
      <w:tr w:rsidR="00D334CE" w:rsidRPr="003B10B3" w14:paraId="06459C9A" w14:textId="77777777" w:rsidTr="00FE0FD5">
        <w:trPr>
          <w:trHeight w:val="113"/>
        </w:trPr>
        <w:tc>
          <w:tcPr>
            <w:tcW w:w="3119" w:type="dxa"/>
            <w:tcBorders>
              <w:top w:val="nil"/>
              <w:left w:val="nil"/>
              <w:bottom w:val="nil"/>
              <w:right w:val="nil"/>
            </w:tcBorders>
            <w:shd w:val="clear" w:color="auto" w:fill="auto"/>
            <w:vAlign w:val="center"/>
          </w:tcPr>
          <w:p w14:paraId="56A3D03A"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578180F" w14:textId="6935818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286</w:t>
            </w:r>
          </w:p>
        </w:tc>
        <w:tc>
          <w:tcPr>
            <w:tcW w:w="709" w:type="dxa"/>
            <w:tcBorders>
              <w:top w:val="nil"/>
              <w:left w:val="nil"/>
              <w:bottom w:val="nil"/>
              <w:right w:val="nil"/>
            </w:tcBorders>
            <w:shd w:val="clear" w:color="auto" w:fill="auto"/>
            <w:noWrap/>
            <w:vAlign w:val="bottom"/>
          </w:tcPr>
          <w:p w14:paraId="4B3FF33B" w14:textId="1CC8468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F62FAF8" w14:textId="35D79FF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342E272" w14:textId="735967C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7F60E0C" w14:textId="6672491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585CC02" w14:textId="3A26459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8F0470F" w14:textId="4D80C7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4E2FE96" w14:textId="3F4A9B4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34DAF29" w14:textId="7A7521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286</w:t>
            </w:r>
          </w:p>
        </w:tc>
      </w:tr>
      <w:tr w:rsidR="00D334CE" w:rsidRPr="003B10B3" w14:paraId="601DB3DA" w14:textId="77777777" w:rsidTr="00FE0FD5">
        <w:trPr>
          <w:trHeight w:val="113"/>
        </w:trPr>
        <w:tc>
          <w:tcPr>
            <w:tcW w:w="3119" w:type="dxa"/>
            <w:tcBorders>
              <w:top w:val="nil"/>
              <w:left w:val="nil"/>
              <w:bottom w:val="nil"/>
              <w:right w:val="nil"/>
            </w:tcBorders>
            <w:shd w:val="clear" w:color="auto" w:fill="auto"/>
            <w:vAlign w:val="center"/>
          </w:tcPr>
          <w:p w14:paraId="37957838"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C31BFA0" w14:textId="62D3A0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B9161AD" w14:textId="4A4EE53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5CE9C3" w14:textId="0096A7C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80B55C" w14:textId="7ED2635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ABA43E3" w14:textId="206E1A9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B67E1" w14:textId="700DAA9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45D0BDD" w14:textId="16E6AEA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09CF10F" w14:textId="1B08FB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FD882C5" w14:textId="2F1B808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186F73EC" w14:textId="77777777" w:rsidTr="00FE0FD5">
        <w:trPr>
          <w:trHeight w:val="113"/>
        </w:trPr>
        <w:tc>
          <w:tcPr>
            <w:tcW w:w="3119" w:type="dxa"/>
            <w:tcBorders>
              <w:top w:val="nil"/>
              <w:left w:val="nil"/>
              <w:bottom w:val="nil"/>
              <w:right w:val="nil"/>
            </w:tcBorders>
            <w:shd w:val="clear" w:color="auto" w:fill="auto"/>
            <w:vAlign w:val="center"/>
          </w:tcPr>
          <w:p w14:paraId="6E89AECC"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3303CAEF" w14:textId="081A11A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8D125C" w14:textId="7F138D3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271</w:t>
            </w:r>
            <w:r>
              <w:rPr>
                <w:rFonts w:ascii="Arial" w:hAnsi="Arial" w:cs="Arial"/>
                <w:b/>
                <w:bCs/>
                <w:sz w:val="12"/>
                <w:szCs w:val="16"/>
              </w:rPr>
              <w:t>.</w:t>
            </w:r>
            <w:r w:rsidRPr="00085B6F">
              <w:rPr>
                <w:rFonts w:ascii="Arial" w:hAnsi="Arial" w:cs="Arial"/>
                <w:b/>
                <w:bCs/>
                <w:sz w:val="12"/>
                <w:szCs w:val="16"/>
              </w:rPr>
              <w:t>996</w:t>
            </w:r>
          </w:p>
        </w:tc>
        <w:tc>
          <w:tcPr>
            <w:tcW w:w="709" w:type="dxa"/>
            <w:tcBorders>
              <w:top w:val="nil"/>
              <w:left w:val="nil"/>
              <w:bottom w:val="nil"/>
              <w:right w:val="nil"/>
            </w:tcBorders>
            <w:shd w:val="clear" w:color="auto" w:fill="auto"/>
            <w:noWrap/>
            <w:vAlign w:val="bottom"/>
          </w:tcPr>
          <w:p w14:paraId="46061D9A" w14:textId="2806DB7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369</w:t>
            </w:r>
            <w:r>
              <w:rPr>
                <w:rFonts w:ascii="Arial" w:hAnsi="Arial" w:cs="Arial"/>
                <w:b/>
                <w:bCs/>
                <w:sz w:val="12"/>
                <w:szCs w:val="16"/>
              </w:rPr>
              <w:t>.</w:t>
            </w:r>
            <w:r w:rsidRPr="00085B6F">
              <w:rPr>
                <w:rFonts w:ascii="Arial" w:hAnsi="Arial" w:cs="Arial"/>
                <w:b/>
                <w:bCs/>
                <w:sz w:val="12"/>
                <w:szCs w:val="16"/>
              </w:rPr>
              <w:t>973</w:t>
            </w:r>
          </w:p>
        </w:tc>
        <w:tc>
          <w:tcPr>
            <w:tcW w:w="709" w:type="dxa"/>
            <w:tcBorders>
              <w:top w:val="nil"/>
              <w:left w:val="nil"/>
              <w:bottom w:val="nil"/>
              <w:right w:val="nil"/>
            </w:tcBorders>
            <w:shd w:val="clear" w:color="auto" w:fill="auto"/>
            <w:noWrap/>
            <w:vAlign w:val="bottom"/>
          </w:tcPr>
          <w:p w14:paraId="73AA700A" w14:textId="5A252A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613</w:t>
            </w:r>
            <w:r>
              <w:rPr>
                <w:rFonts w:ascii="Arial" w:hAnsi="Arial" w:cs="Arial"/>
                <w:b/>
                <w:bCs/>
                <w:sz w:val="12"/>
                <w:szCs w:val="16"/>
              </w:rPr>
              <w:t>.</w:t>
            </w:r>
            <w:r w:rsidRPr="00085B6F">
              <w:rPr>
                <w:rFonts w:ascii="Arial" w:hAnsi="Arial" w:cs="Arial"/>
                <w:b/>
                <w:bCs/>
                <w:sz w:val="12"/>
                <w:szCs w:val="16"/>
              </w:rPr>
              <w:t>925</w:t>
            </w:r>
          </w:p>
        </w:tc>
        <w:tc>
          <w:tcPr>
            <w:tcW w:w="567" w:type="dxa"/>
            <w:tcBorders>
              <w:top w:val="nil"/>
              <w:left w:val="nil"/>
              <w:bottom w:val="nil"/>
              <w:right w:val="nil"/>
            </w:tcBorders>
            <w:shd w:val="clear" w:color="auto" w:fill="auto"/>
            <w:noWrap/>
            <w:vAlign w:val="bottom"/>
          </w:tcPr>
          <w:p w14:paraId="6C991A54" w14:textId="0C46A96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893FB88" w14:textId="201C29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288</w:t>
            </w:r>
            <w:r>
              <w:rPr>
                <w:rFonts w:ascii="Arial" w:hAnsi="Arial" w:cs="Arial"/>
                <w:b/>
                <w:bCs/>
                <w:sz w:val="12"/>
                <w:szCs w:val="16"/>
              </w:rPr>
              <w:t>.</w:t>
            </w:r>
            <w:r w:rsidRPr="00085B6F">
              <w:rPr>
                <w:rFonts w:ascii="Arial" w:hAnsi="Arial" w:cs="Arial"/>
                <w:b/>
                <w:bCs/>
                <w:sz w:val="12"/>
                <w:szCs w:val="16"/>
              </w:rPr>
              <w:t>664</w:t>
            </w:r>
          </w:p>
        </w:tc>
        <w:tc>
          <w:tcPr>
            <w:tcW w:w="567" w:type="dxa"/>
            <w:tcBorders>
              <w:top w:val="nil"/>
              <w:left w:val="nil"/>
              <w:bottom w:val="nil"/>
              <w:right w:val="nil"/>
            </w:tcBorders>
            <w:shd w:val="clear" w:color="auto" w:fill="auto"/>
            <w:noWrap/>
            <w:vAlign w:val="bottom"/>
          </w:tcPr>
          <w:p w14:paraId="70256359" w14:textId="1303C5F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656</w:t>
            </w:r>
          </w:p>
        </w:tc>
        <w:tc>
          <w:tcPr>
            <w:tcW w:w="708" w:type="dxa"/>
            <w:tcBorders>
              <w:top w:val="nil"/>
              <w:left w:val="nil"/>
              <w:bottom w:val="nil"/>
              <w:right w:val="nil"/>
            </w:tcBorders>
            <w:vAlign w:val="bottom"/>
          </w:tcPr>
          <w:p w14:paraId="65615074" w14:textId="65E1412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1586D8C" w14:textId="0469EB6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548</w:t>
            </w:r>
            <w:r>
              <w:rPr>
                <w:rFonts w:ascii="Arial" w:hAnsi="Arial" w:cs="Arial"/>
                <w:b/>
                <w:bCs/>
                <w:sz w:val="12"/>
                <w:szCs w:val="16"/>
              </w:rPr>
              <w:t>.</w:t>
            </w:r>
            <w:r w:rsidRPr="00085B6F">
              <w:rPr>
                <w:rFonts w:ascii="Arial" w:hAnsi="Arial" w:cs="Arial"/>
                <w:b/>
                <w:bCs/>
                <w:sz w:val="12"/>
                <w:szCs w:val="16"/>
              </w:rPr>
              <w:t>214</w:t>
            </w:r>
          </w:p>
        </w:tc>
      </w:tr>
      <w:tr w:rsidR="00D334CE" w:rsidRPr="003B10B3" w14:paraId="0A2AE48F" w14:textId="77777777" w:rsidTr="00FE0FD5">
        <w:trPr>
          <w:trHeight w:val="113"/>
        </w:trPr>
        <w:tc>
          <w:tcPr>
            <w:tcW w:w="3119" w:type="dxa"/>
            <w:tcBorders>
              <w:top w:val="nil"/>
              <w:left w:val="nil"/>
              <w:bottom w:val="nil"/>
              <w:right w:val="nil"/>
            </w:tcBorders>
            <w:shd w:val="clear" w:color="auto" w:fill="auto"/>
            <w:vAlign w:val="center"/>
          </w:tcPr>
          <w:p w14:paraId="06BED2F8"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1B02A57" w14:textId="7FF3724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E5538ED" w14:textId="0A0628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73</w:t>
            </w:r>
            <w:r>
              <w:rPr>
                <w:rFonts w:ascii="Arial" w:hAnsi="Arial" w:cs="Arial"/>
                <w:sz w:val="12"/>
                <w:szCs w:val="16"/>
              </w:rPr>
              <w:t>.</w:t>
            </w:r>
            <w:r w:rsidRPr="00085B6F">
              <w:rPr>
                <w:rFonts w:ascii="Arial" w:hAnsi="Arial" w:cs="Arial"/>
                <w:sz w:val="12"/>
                <w:szCs w:val="16"/>
              </w:rPr>
              <w:t>501</w:t>
            </w:r>
          </w:p>
        </w:tc>
        <w:tc>
          <w:tcPr>
            <w:tcW w:w="709" w:type="dxa"/>
            <w:tcBorders>
              <w:top w:val="nil"/>
              <w:left w:val="nil"/>
              <w:bottom w:val="nil"/>
              <w:right w:val="nil"/>
            </w:tcBorders>
            <w:shd w:val="clear" w:color="auto" w:fill="auto"/>
            <w:noWrap/>
            <w:vAlign w:val="bottom"/>
          </w:tcPr>
          <w:p w14:paraId="6675B676" w14:textId="0DC8E84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425</w:t>
            </w:r>
            <w:r>
              <w:rPr>
                <w:rFonts w:ascii="Arial" w:hAnsi="Arial" w:cs="Arial"/>
                <w:sz w:val="12"/>
                <w:szCs w:val="16"/>
              </w:rPr>
              <w:t>.</w:t>
            </w:r>
            <w:r w:rsidRPr="00085B6F">
              <w:rPr>
                <w:rFonts w:ascii="Arial" w:hAnsi="Arial" w:cs="Arial"/>
                <w:sz w:val="12"/>
                <w:szCs w:val="16"/>
              </w:rPr>
              <w:t>901</w:t>
            </w:r>
          </w:p>
        </w:tc>
        <w:tc>
          <w:tcPr>
            <w:tcW w:w="709" w:type="dxa"/>
            <w:tcBorders>
              <w:top w:val="nil"/>
              <w:left w:val="nil"/>
              <w:bottom w:val="nil"/>
              <w:right w:val="nil"/>
            </w:tcBorders>
            <w:shd w:val="clear" w:color="auto" w:fill="auto"/>
            <w:noWrap/>
            <w:vAlign w:val="bottom"/>
          </w:tcPr>
          <w:p w14:paraId="4CE5A8F4" w14:textId="1177499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571</w:t>
            </w:r>
            <w:r>
              <w:rPr>
                <w:rFonts w:ascii="Arial" w:hAnsi="Arial" w:cs="Arial"/>
                <w:sz w:val="12"/>
                <w:szCs w:val="16"/>
              </w:rPr>
              <w:t>.</w:t>
            </w:r>
            <w:r w:rsidRPr="00085B6F">
              <w:rPr>
                <w:rFonts w:ascii="Arial" w:hAnsi="Arial" w:cs="Arial"/>
                <w:sz w:val="12"/>
                <w:szCs w:val="16"/>
              </w:rPr>
              <w:t>928</w:t>
            </w:r>
          </w:p>
        </w:tc>
        <w:tc>
          <w:tcPr>
            <w:tcW w:w="567" w:type="dxa"/>
            <w:tcBorders>
              <w:top w:val="nil"/>
              <w:left w:val="nil"/>
              <w:bottom w:val="nil"/>
              <w:right w:val="nil"/>
            </w:tcBorders>
            <w:shd w:val="clear" w:color="auto" w:fill="auto"/>
            <w:noWrap/>
            <w:vAlign w:val="bottom"/>
          </w:tcPr>
          <w:p w14:paraId="218F7B8C" w14:textId="0FE421C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37AB6" w14:textId="643C5AB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199</w:t>
            </w:r>
            <w:r>
              <w:rPr>
                <w:rFonts w:ascii="Arial" w:hAnsi="Arial" w:cs="Arial"/>
                <w:sz w:val="12"/>
                <w:szCs w:val="16"/>
              </w:rPr>
              <w:t>.</w:t>
            </w:r>
            <w:r w:rsidRPr="00085B6F">
              <w:rPr>
                <w:rFonts w:ascii="Arial" w:hAnsi="Arial" w:cs="Arial"/>
                <w:sz w:val="12"/>
                <w:szCs w:val="16"/>
              </w:rPr>
              <w:t>365</w:t>
            </w:r>
          </w:p>
        </w:tc>
        <w:tc>
          <w:tcPr>
            <w:tcW w:w="567" w:type="dxa"/>
            <w:tcBorders>
              <w:top w:val="nil"/>
              <w:left w:val="nil"/>
              <w:bottom w:val="nil"/>
              <w:right w:val="nil"/>
            </w:tcBorders>
            <w:shd w:val="clear" w:color="auto" w:fill="auto"/>
            <w:noWrap/>
            <w:vAlign w:val="bottom"/>
          </w:tcPr>
          <w:p w14:paraId="07074B39" w14:textId="0495D3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3DDD788A" w14:textId="455794C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4660DC3" w14:textId="77D3E16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270</w:t>
            </w:r>
            <w:r>
              <w:rPr>
                <w:rFonts w:ascii="Arial" w:hAnsi="Arial" w:cs="Arial"/>
                <w:b/>
                <w:bCs/>
                <w:sz w:val="12"/>
                <w:szCs w:val="16"/>
              </w:rPr>
              <w:t>.</w:t>
            </w:r>
            <w:r w:rsidRPr="00085B6F">
              <w:rPr>
                <w:rFonts w:ascii="Arial" w:hAnsi="Arial" w:cs="Arial"/>
                <w:b/>
                <w:bCs/>
                <w:sz w:val="12"/>
                <w:szCs w:val="16"/>
              </w:rPr>
              <w:t>695</w:t>
            </w:r>
          </w:p>
        </w:tc>
      </w:tr>
      <w:tr w:rsidR="00D334CE" w:rsidRPr="003B10B3" w14:paraId="01951BD8" w14:textId="77777777" w:rsidTr="00FE0FD5">
        <w:trPr>
          <w:trHeight w:val="113"/>
        </w:trPr>
        <w:tc>
          <w:tcPr>
            <w:tcW w:w="3119" w:type="dxa"/>
            <w:tcBorders>
              <w:top w:val="nil"/>
              <w:left w:val="nil"/>
              <w:bottom w:val="nil"/>
              <w:right w:val="nil"/>
            </w:tcBorders>
            <w:shd w:val="clear" w:color="auto" w:fill="auto"/>
            <w:vAlign w:val="center"/>
          </w:tcPr>
          <w:p w14:paraId="2A8EF906"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49F42210" w14:textId="13200B6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5CB9335" w14:textId="7EF26B7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093</w:t>
            </w:r>
            <w:r>
              <w:rPr>
                <w:rFonts w:ascii="Arial" w:hAnsi="Arial" w:cs="Arial"/>
                <w:sz w:val="12"/>
                <w:szCs w:val="16"/>
              </w:rPr>
              <w:t>.</w:t>
            </w:r>
            <w:r w:rsidRPr="00085B6F">
              <w:rPr>
                <w:rFonts w:ascii="Arial" w:hAnsi="Arial" w:cs="Arial"/>
                <w:sz w:val="12"/>
                <w:szCs w:val="16"/>
              </w:rPr>
              <w:t>087</w:t>
            </w:r>
          </w:p>
        </w:tc>
        <w:tc>
          <w:tcPr>
            <w:tcW w:w="709" w:type="dxa"/>
            <w:tcBorders>
              <w:top w:val="nil"/>
              <w:left w:val="nil"/>
              <w:bottom w:val="nil"/>
              <w:right w:val="nil"/>
            </w:tcBorders>
            <w:shd w:val="clear" w:color="auto" w:fill="auto"/>
            <w:noWrap/>
            <w:vAlign w:val="bottom"/>
          </w:tcPr>
          <w:p w14:paraId="5DDB3876" w14:textId="61DC38B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133</w:t>
            </w:r>
            <w:r>
              <w:rPr>
                <w:rFonts w:ascii="Arial" w:hAnsi="Arial" w:cs="Arial"/>
                <w:sz w:val="12"/>
                <w:szCs w:val="16"/>
              </w:rPr>
              <w:t>.</w:t>
            </w:r>
            <w:r w:rsidRPr="00085B6F">
              <w:rPr>
                <w:rFonts w:ascii="Arial" w:hAnsi="Arial" w:cs="Arial"/>
                <w:sz w:val="12"/>
                <w:szCs w:val="16"/>
              </w:rPr>
              <w:t>823</w:t>
            </w:r>
          </w:p>
        </w:tc>
        <w:tc>
          <w:tcPr>
            <w:tcW w:w="709" w:type="dxa"/>
            <w:tcBorders>
              <w:top w:val="nil"/>
              <w:left w:val="nil"/>
              <w:bottom w:val="nil"/>
              <w:right w:val="nil"/>
            </w:tcBorders>
            <w:shd w:val="clear" w:color="auto" w:fill="auto"/>
            <w:noWrap/>
            <w:vAlign w:val="bottom"/>
          </w:tcPr>
          <w:p w14:paraId="3E11E966" w14:textId="4C216E8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34</w:t>
            </w:r>
            <w:r>
              <w:rPr>
                <w:rFonts w:ascii="Arial" w:hAnsi="Arial" w:cs="Arial"/>
                <w:sz w:val="12"/>
                <w:szCs w:val="16"/>
              </w:rPr>
              <w:t>.</w:t>
            </w:r>
            <w:r w:rsidRPr="00085B6F">
              <w:rPr>
                <w:rFonts w:ascii="Arial" w:hAnsi="Arial" w:cs="Arial"/>
                <w:sz w:val="12"/>
                <w:szCs w:val="16"/>
              </w:rPr>
              <w:t>422</w:t>
            </w:r>
          </w:p>
        </w:tc>
        <w:tc>
          <w:tcPr>
            <w:tcW w:w="567" w:type="dxa"/>
            <w:tcBorders>
              <w:top w:val="nil"/>
              <w:left w:val="nil"/>
              <w:bottom w:val="nil"/>
              <w:right w:val="nil"/>
            </w:tcBorders>
            <w:shd w:val="clear" w:color="auto" w:fill="auto"/>
            <w:noWrap/>
            <w:vAlign w:val="bottom"/>
          </w:tcPr>
          <w:p w14:paraId="5033C26C" w14:textId="754FFD1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CB6974D" w14:textId="5E67AD6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87</w:t>
            </w:r>
            <w:r>
              <w:rPr>
                <w:rFonts w:ascii="Arial" w:hAnsi="Arial" w:cs="Arial"/>
                <w:sz w:val="12"/>
                <w:szCs w:val="16"/>
              </w:rPr>
              <w:t>.</w:t>
            </w:r>
            <w:r w:rsidRPr="00085B6F">
              <w:rPr>
                <w:rFonts w:ascii="Arial" w:hAnsi="Arial" w:cs="Arial"/>
                <w:sz w:val="12"/>
                <w:szCs w:val="16"/>
              </w:rPr>
              <w:t>710</w:t>
            </w:r>
          </w:p>
        </w:tc>
        <w:tc>
          <w:tcPr>
            <w:tcW w:w="567" w:type="dxa"/>
            <w:tcBorders>
              <w:top w:val="nil"/>
              <w:left w:val="nil"/>
              <w:bottom w:val="nil"/>
              <w:right w:val="nil"/>
            </w:tcBorders>
            <w:shd w:val="clear" w:color="auto" w:fill="auto"/>
            <w:noWrap/>
            <w:vAlign w:val="bottom"/>
          </w:tcPr>
          <w:p w14:paraId="33D75EA8" w14:textId="0B29F0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686</w:t>
            </w:r>
          </w:p>
        </w:tc>
        <w:tc>
          <w:tcPr>
            <w:tcW w:w="708" w:type="dxa"/>
            <w:tcBorders>
              <w:top w:val="nil"/>
              <w:left w:val="nil"/>
              <w:bottom w:val="nil"/>
              <w:right w:val="nil"/>
            </w:tcBorders>
            <w:vAlign w:val="bottom"/>
          </w:tcPr>
          <w:p w14:paraId="68572C45" w14:textId="69BB244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34A39B7" w14:textId="5C9E29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w:t>
            </w:r>
            <w:r>
              <w:rPr>
                <w:rFonts w:ascii="Arial" w:hAnsi="Arial" w:cs="Arial"/>
                <w:b/>
                <w:bCs/>
                <w:sz w:val="12"/>
                <w:szCs w:val="16"/>
              </w:rPr>
              <w:t>.</w:t>
            </w:r>
            <w:r w:rsidRPr="00085B6F">
              <w:rPr>
                <w:rFonts w:ascii="Arial" w:hAnsi="Arial" w:cs="Arial"/>
                <w:b/>
                <w:bCs/>
                <w:sz w:val="12"/>
                <w:szCs w:val="16"/>
              </w:rPr>
              <w:t>349</w:t>
            </w:r>
            <w:r>
              <w:rPr>
                <w:rFonts w:ascii="Arial" w:hAnsi="Arial" w:cs="Arial"/>
                <w:b/>
                <w:bCs/>
                <w:sz w:val="12"/>
                <w:szCs w:val="16"/>
              </w:rPr>
              <w:t>.</w:t>
            </w:r>
            <w:r w:rsidRPr="00085B6F">
              <w:rPr>
                <w:rFonts w:ascii="Arial" w:hAnsi="Arial" w:cs="Arial"/>
                <w:b/>
                <w:bCs/>
                <w:sz w:val="12"/>
                <w:szCs w:val="16"/>
              </w:rPr>
              <w:t>728</w:t>
            </w:r>
          </w:p>
        </w:tc>
      </w:tr>
      <w:tr w:rsidR="00D334CE" w:rsidRPr="003B10B3" w14:paraId="789891DC" w14:textId="77777777" w:rsidTr="00FE0FD5">
        <w:trPr>
          <w:trHeight w:val="113"/>
        </w:trPr>
        <w:tc>
          <w:tcPr>
            <w:tcW w:w="3119" w:type="dxa"/>
            <w:tcBorders>
              <w:top w:val="nil"/>
              <w:left w:val="nil"/>
              <w:bottom w:val="nil"/>
              <w:right w:val="nil"/>
            </w:tcBorders>
            <w:shd w:val="clear" w:color="auto" w:fill="auto"/>
            <w:vAlign w:val="center"/>
          </w:tcPr>
          <w:p w14:paraId="5059D268"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20E9CEAE" w14:textId="33D6D7D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4AAA18F" w14:textId="5C5C0F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103</w:t>
            </w:r>
            <w:r>
              <w:rPr>
                <w:rFonts w:ascii="Arial" w:hAnsi="Arial" w:cs="Arial"/>
                <w:sz w:val="12"/>
                <w:szCs w:val="16"/>
              </w:rPr>
              <w:t>.</w:t>
            </w:r>
            <w:r w:rsidRPr="00085B6F">
              <w:rPr>
                <w:rFonts w:ascii="Arial" w:hAnsi="Arial" w:cs="Arial"/>
                <w:sz w:val="12"/>
                <w:szCs w:val="16"/>
              </w:rPr>
              <w:t>427</w:t>
            </w:r>
          </w:p>
        </w:tc>
        <w:tc>
          <w:tcPr>
            <w:tcW w:w="709" w:type="dxa"/>
            <w:tcBorders>
              <w:top w:val="nil"/>
              <w:left w:val="nil"/>
              <w:bottom w:val="nil"/>
              <w:right w:val="nil"/>
            </w:tcBorders>
            <w:shd w:val="clear" w:color="auto" w:fill="auto"/>
            <w:noWrap/>
            <w:vAlign w:val="bottom"/>
          </w:tcPr>
          <w:p w14:paraId="6104B534" w14:textId="0251095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808</w:t>
            </w:r>
            <w:r>
              <w:rPr>
                <w:rFonts w:ascii="Arial" w:hAnsi="Arial" w:cs="Arial"/>
                <w:sz w:val="12"/>
                <w:szCs w:val="16"/>
              </w:rPr>
              <w:t>.</w:t>
            </w:r>
            <w:r w:rsidRPr="00085B6F">
              <w:rPr>
                <w:rFonts w:ascii="Arial" w:hAnsi="Arial" w:cs="Arial"/>
                <w:sz w:val="12"/>
                <w:szCs w:val="16"/>
              </w:rPr>
              <w:t>996</w:t>
            </w:r>
          </w:p>
        </w:tc>
        <w:tc>
          <w:tcPr>
            <w:tcW w:w="709" w:type="dxa"/>
            <w:tcBorders>
              <w:top w:val="nil"/>
              <w:left w:val="nil"/>
              <w:bottom w:val="nil"/>
              <w:right w:val="nil"/>
            </w:tcBorders>
            <w:shd w:val="clear" w:color="auto" w:fill="auto"/>
            <w:noWrap/>
            <w:vAlign w:val="bottom"/>
          </w:tcPr>
          <w:p w14:paraId="0CA865F5" w14:textId="0BCECDE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w:t>
            </w:r>
            <w:r>
              <w:rPr>
                <w:rFonts w:ascii="Arial" w:hAnsi="Arial" w:cs="Arial"/>
                <w:sz w:val="12"/>
                <w:szCs w:val="16"/>
              </w:rPr>
              <w:t>.</w:t>
            </w:r>
            <w:r w:rsidRPr="00085B6F">
              <w:rPr>
                <w:rFonts w:ascii="Arial" w:hAnsi="Arial" w:cs="Arial"/>
                <w:sz w:val="12"/>
                <w:szCs w:val="16"/>
              </w:rPr>
              <w:t>575</w:t>
            </w:r>
          </w:p>
        </w:tc>
        <w:tc>
          <w:tcPr>
            <w:tcW w:w="567" w:type="dxa"/>
            <w:tcBorders>
              <w:top w:val="nil"/>
              <w:left w:val="nil"/>
              <w:bottom w:val="nil"/>
              <w:right w:val="nil"/>
            </w:tcBorders>
            <w:shd w:val="clear" w:color="auto" w:fill="auto"/>
            <w:noWrap/>
            <w:vAlign w:val="bottom"/>
          </w:tcPr>
          <w:p w14:paraId="335C2838" w14:textId="46BF4A4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17FB95E" w14:textId="12EB106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589</w:t>
            </w:r>
          </w:p>
        </w:tc>
        <w:tc>
          <w:tcPr>
            <w:tcW w:w="567" w:type="dxa"/>
            <w:tcBorders>
              <w:top w:val="nil"/>
              <w:left w:val="nil"/>
              <w:bottom w:val="nil"/>
              <w:right w:val="nil"/>
            </w:tcBorders>
            <w:shd w:val="clear" w:color="auto" w:fill="auto"/>
            <w:noWrap/>
            <w:vAlign w:val="bottom"/>
          </w:tcPr>
          <w:p w14:paraId="4BF740DC" w14:textId="1180D99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970</w:t>
            </w:r>
          </w:p>
        </w:tc>
        <w:tc>
          <w:tcPr>
            <w:tcW w:w="708" w:type="dxa"/>
            <w:tcBorders>
              <w:top w:val="nil"/>
              <w:left w:val="nil"/>
              <w:bottom w:val="nil"/>
              <w:right w:val="nil"/>
            </w:tcBorders>
            <w:vAlign w:val="bottom"/>
          </w:tcPr>
          <w:p w14:paraId="67801F8C" w14:textId="795C43D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9471FB7" w14:textId="17BFF8C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924</w:t>
            </w:r>
            <w:r>
              <w:rPr>
                <w:rFonts w:ascii="Arial" w:hAnsi="Arial" w:cs="Arial"/>
                <w:b/>
                <w:bCs/>
                <w:sz w:val="12"/>
                <w:szCs w:val="16"/>
              </w:rPr>
              <w:t>.</w:t>
            </w:r>
            <w:r w:rsidRPr="00085B6F">
              <w:rPr>
                <w:rFonts w:ascii="Arial" w:hAnsi="Arial" w:cs="Arial"/>
                <w:b/>
                <w:bCs/>
                <w:sz w:val="12"/>
                <w:szCs w:val="16"/>
              </w:rPr>
              <w:t>557</w:t>
            </w:r>
          </w:p>
        </w:tc>
      </w:tr>
      <w:tr w:rsidR="00D334CE" w:rsidRPr="003B10B3" w14:paraId="3F750F9C" w14:textId="77777777" w:rsidTr="00FE0FD5">
        <w:trPr>
          <w:trHeight w:val="113"/>
        </w:trPr>
        <w:tc>
          <w:tcPr>
            <w:tcW w:w="3119" w:type="dxa"/>
            <w:tcBorders>
              <w:top w:val="nil"/>
              <w:left w:val="nil"/>
              <w:bottom w:val="nil"/>
              <w:right w:val="nil"/>
            </w:tcBorders>
            <w:shd w:val="clear" w:color="auto" w:fill="auto"/>
            <w:vAlign w:val="center"/>
          </w:tcPr>
          <w:p w14:paraId="102091B9" w14:textId="77777777" w:rsidR="00D334CE" w:rsidRPr="003B10B3" w:rsidRDefault="00D334CE" w:rsidP="00D334C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4C830FCB" w14:textId="449C206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B01B151" w14:textId="0166877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981</w:t>
            </w:r>
          </w:p>
        </w:tc>
        <w:tc>
          <w:tcPr>
            <w:tcW w:w="709" w:type="dxa"/>
            <w:tcBorders>
              <w:top w:val="nil"/>
              <w:left w:val="nil"/>
              <w:bottom w:val="nil"/>
              <w:right w:val="nil"/>
            </w:tcBorders>
            <w:shd w:val="clear" w:color="auto" w:fill="auto"/>
            <w:noWrap/>
            <w:vAlign w:val="bottom"/>
          </w:tcPr>
          <w:p w14:paraId="6AFC50B5" w14:textId="5D9217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229</w:t>
            </w:r>
          </w:p>
        </w:tc>
        <w:tc>
          <w:tcPr>
            <w:tcW w:w="709" w:type="dxa"/>
            <w:tcBorders>
              <w:top w:val="nil"/>
              <w:left w:val="nil"/>
              <w:bottom w:val="nil"/>
              <w:right w:val="nil"/>
            </w:tcBorders>
            <w:shd w:val="clear" w:color="auto" w:fill="auto"/>
            <w:noWrap/>
            <w:vAlign w:val="bottom"/>
          </w:tcPr>
          <w:p w14:paraId="6CB11940" w14:textId="50E5F7A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122A2DC" w14:textId="477DDFD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8CEC072" w14:textId="072384B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EB985D0" w14:textId="2D1423B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2E4F89CE" w14:textId="3908ACE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C666673" w14:textId="62C9ED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210</w:t>
            </w:r>
          </w:p>
        </w:tc>
      </w:tr>
      <w:tr w:rsidR="00D334CE" w:rsidRPr="003B10B3" w14:paraId="74DAF236" w14:textId="77777777" w:rsidTr="00FE0FD5">
        <w:trPr>
          <w:trHeight w:val="113"/>
        </w:trPr>
        <w:tc>
          <w:tcPr>
            <w:tcW w:w="3119" w:type="dxa"/>
            <w:tcBorders>
              <w:top w:val="nil"/>
              <w:left w:val="nil"/>
              <w:bottom w:val="nil"/>
              <w:right w:val="nil"/>
            </w:tcBorders>
            <w:shd w:val="clear" w:color="auto" w:fill="auto"/>
            <w:vAlign w:val="center"/>
          </w:tcPr>
          <w:p w14:paraId="08E4B89B" w14:textId="77777777" w:rsidR="00D334CE" w:rsidRPr="003B10B3" w:rsidRDefault="00D334CE" w:rsidP="00D334C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98AB91F" w14:textId="78764C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9ECB78C" w14:textId="579795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94A552B" w14:textId="3A90A7A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24</w:t>
            </w:r>
          </w:p>
        </w:tc>
        <w:tc>
          <w:tcPr>
            <w:tcW w:w="709" w:type="dxa"/>
            <w:tcBorders>
              <w:top w:val="nil"/>
              <w:left w:val="nil"/>
              <w:bottom w:val="nil"/>
              <w:right w:val="nil"/>
            </w:tcBorders>
            <w:shd w:val="clear" w:color="auto" w:fill="auto"/>
            <w:noWrap/>
            <w:vAlign w:val="bottom"/>
          </w:tcPr>
          <w:p w14:paraId="73B22E41" w14:textId="221EDB4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5A57970" w14:textId="74728F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830810D" w14:textId="6B642D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D38E83" w14:textId="219CFFD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1A0F19AC" w14:textId="26054FC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5058AC68" w14:textId="5CA8048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24</w:t>
            </w:r>
          </w:p>
        </w:tc>
      </w:tr>
      <w:tr w:rsidR="00D334CE" w:rsidRPr="003B10B3" w14:paraId="19CC4E44" w14:textId="77777777" w:rsidTr="00FE0FD5">
        <w:trPr>
          <w:trHeight w:val="113"/>
        </w:trPr>
        <w:tc>
          <w:tcPr>
            <w:tcW w:w="3119" w:type="dxa"/>
            <w:tcBorders>
              <w:top w:val="nil"/>
              <w:left w:val="nil"/>
              <w:bottom w:val="nil"/>
              <w:right w:val="nil"/>
            </w:tcBorders>
            <w:shd w:val="clear" w:color="auto" w:fill="auto"/>
            <w:vAlign w:val="center"/>
          </w:tcPr>
          <w:p w14:paraId="0E8AF90E"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0481563F" w14:textId="40C363F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765</w:t>
            </w:r>
            <w:r>
              <w:rPr>
                <w:rFonts w:ascii="Arial" w:hAnsi="Arial" w:cs="Arial"/>
                <w:b/>
                <w:bCs/>
                <w:sz w:val="12"/>
                <w:szCs w:val="16"/>
              </w:rPr>
              <w:t>.</w:t>
            </w:r>
            <w:r w:rsidRPr="00085B6F">
              <w:rPr>
                <w:rFonts w:ascii="Arial" w:hAnsi="Arial" w:cs="Arial"/>
                <w:b/>
                <w:bCs/>
                <w:sz w:val="12"/>
                <w:szCs w:val="16"/>
              </w:rPr>
              <w:t>294</w:t>
            </w:r>
          </w:p>
        </w:tc>
        <w:tc>
          <w:tcPr>
            <w:tcW w:w="709" w:type="dxa"/>
            <w:tcBorders>
              <w:top w:val="nil"/>
              <w:left w:val="nil"/>
              <w:bottom w:val="nil"/>
              <w:right w:val="nil"/>
            </w:tcBorders>
            <w:shd w:val="clear" w:color="auto" w:fill="auto"/>
            <w:noWrap/>
            <w:vAlign w:val="bottom"/>
          </w:tcPr>
          <w:p w14:paraId="70D65F4A" w14:textId="6CAA1A9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1280C2" w14:textId="144CABA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FE27B74" w14:textId="1D2534D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EA6D70C" w14:textId="35A92D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194D342" w14:textId="774F014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5795409" w14:textId="21224A3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A999490" w14:textId="440F265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0E55A77" w14:textId="4FAC8F8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765</w:t>
            </w:r>
            <w:r>
              <w:rPr>
                <w:rFonts w:ascii="Arial" w:hAnsi="Arial" w:cs="Arial"/>
                <w:b/>
                <w:bCs/>
                <w:sz w:val="12"/>
                <w:szCs w:val="16"/>
              </w:rPr>
              <w:t>.</w:t>
            </w:r>
            <w:r w:rsidRPr="00085B6F">
              <w:rPr>
                <w:rFonts w:ascii="Arial" w:hAnsi="Arial" w:cs="Arial"/>
                <w:b/>
                <w:bCs/>
                <w:sz w:val="12"/>
                <w:szCs w:val="16"/>
              </w:rPr>
              <w:t>294</w:t>
            </w:r>
          </w:p>
        </w:tc>
      </w:tr>
      <w:tr w:rsidR="00D334CE" w:rsidRPr="003B10B3" w14:paraId="3C6E9678" w14:textId="77777777" w:rsidTr="00FE0FD5">
        <w:trPr>
          <w:trHeight w:val="113"/>
        </w:trPr>
        <w:tc>
          <w:tcPr>
            <w:tcW w:w="3119" w:type="dxa"/>
            <w:tcBorders>
              <w:top w:val="nil"/>
              <w:left w:val="nil"/>
              <w:bottom w:val="nil"/>
              <w:right w:val="nil"/>
            </w:tcBorders>
            <w:shd w:val="clear" w:color="auto" w:fill="auto"/>
            <w:vAlign w:val="center"/>
          </w:tcPr>
          <w:p w14:paraId="4DE341AC"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25B3B74" w14:textId="038AE2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1048E0F" w14:textId="14A3D6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365</w:t>
            </w:r>
            <w:r>
              <w:rPr>
                <w:rFonts w:ascii="Arial" w:hAnsi="Arial" w:cs="Arial"/>
                <w:b/>
                <w:bCs/>
                <w:sz w:val="12"/>
                <w:szCs w:val="16"/>
              </w:rPr>
              <w:t>.</w:t>
            </w:r>
            <w:r w:rsidRPr="00085B6F">
              <w:rPr>
                <w:rFonts w:ascii="Arial" w:hAnsi="Arial" w:cs="Arial"/>
                <w:b/>
                <w:bCs/>
                <w:sz w:val="12"/>
                <w:szCs w:val="16"/>
              </w:rPr>
              <w:t>216</w:t>
            </w:r>
          </w:p>
        </w:tc>
        <w:tc>
          <w:tcPr>
            <w:tcW w:w="709" w:type="dxa"/>
            <w:tcBorders>
              <w:top w:val="nil"/>
              <w:left w:val="nil"/>
              <w:bottom w:val="nil"/>
              <w:right w:val="nil"/>
            </w:tcBorders>
            <w:shd w:val="clear" w:color="auto" w:fill="auto"/>
            <w:noWrap/>
            <w:vAlign w:val="bottom"/>
          </w:tcPr>
          <w:p w14:paraId="46CAA2C6" w14:textId="609A5EF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w:t>
            </w:r>
            <w:r>
              <w:rPr>
                <w:rFonts w:ascii="Arial" w:hAnsi="Arial" w:cs="Arial"/>
                <w:b/>
                <w:bCs/>
                <w:sz w:val="12"/>
                <w:szCs w:val="16"/>
              </w:rPr>
              <w:t>.</w:t>
            </w:r>
            <w:r w:rsidRPr="00085B6F">
              <w:rPr>
                <w:rFonts w:ascii="Arial" w:hAnsi="Arial" w:cs="Arial"/>
                <w:b/>
                <w:bCs/>
                <w:sz w:val="12"/>
                <w:szCs w:val="16"/>
              </w:rPr>
              <w:t>105</w:t>
            </w:r>
            <w:r>
              <w:rPr>
                <w:rFonts w:ascii="Arial" w:hAnsi="Arial" w:cs="Arial"/>
                <w:b/>
                <w:bCs/>
                <w:sz w:val="12"/>
                <w:szCs w:val="16"/>
              </w:rPr>
              <w:t>.</w:t>
            </w:r>
            <w:r w:rsidRPr="00085B6F">
              <w:rPr>
                <w:rFonts w:ascii="Arial" w:hAnsi="Arial" w:cs="Arial"/>
                <w:b/>
                <w:bCs/>
                <w:sz w:val="12"/>
                <w:szCs w:val="16"/>
              </w:rPr>
              <w:t>498</w:t>
            </w:r>
          </w:p>
        </w:tc>
        <w:tc>
          <w:tcPr>
            <w:tcW w:w="709" w:type="dxa"/>
            <w:tcBorders>
              <w:top w:val="nil"/>
              <w:left w:val="nil"/>
              <w:bottom w:val="nil"/>
              <w:right w:val="nil"/>
            </w:tcBorders>
            <w:shd w:val="clear" w:color="auto" w:fill="auto"/>
            <w:noWrap/>
            <w:vAlign w:val="bottom"/>
          </w:tcPr>
          <w:p w14:paraId="66D37126" w14:textId="32FB591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347</w:t>
            </w:r>
            <w:r>
              <w:rPr>
                <w:rFonts w:ascii="Arial" w:hAnsi="Arial" w:cs="Arial"/>
                <w:b/>
                <w:bCs/>
                <w:sz w:val="12"/>
                <w:szCs w:val="16"/>
              </w:rPr>
              <w:t>.</w:t>
            </w:r>
            <w:r w:rsidRPr="00085B6F">
              <w:rPr>
                <w:rFonts w:ascii="Arial" w:hAnsi="Arial" w:cs="Arial"/>
                <w:b/>
                <w:bCs/>
                <w:sz w:val="12"/>
                <w:szCs w:val="16"/>
              </w:rPr>
              <w:t>935</w:t>
            </w:r>
          </w:p>
        </w:tc>
        <w:tc>
          <w:tcPr>
            <w:tcW w:w="567" w:type="dxa"/>
            <w:tcBorders>
              <w:top w:val="nil"/>
              <w:left w:val="nil"/>
              <w:bottom w:val="nil"/>
              <w:right w:val="nil"/>
            </w:tcBorders>
            <w:shd w:val="clear" w:color="auto" w:fill="auto"/>
            <w:noWrap/>
            <w:vAlign w:val="bottom"/>
          </w:tcPr>
          <w:p w14:paraId="58A8BC3C" w14:textId="3BE7EB4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C4A262F" w14:textId="34656C1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656</w:t>
            </w:r>
            <w:r>
              <w:rPr>
                <w:rFonts w:ascii="Arial" w:hAnsi="Arial" w:cs="Arial"/>
                <w:b/>
                <w:bCs/>
                <w:sz w:val="12"/>
                <w:szCs w:val="16"/>
              </w:rPr>
              <w:t>.</w:t>
            </w:r>
            <w:r w:rsidRPr="00085B6F">
              <w:rPr>
                <w:rFonts w:ascii="Arial" w:hAnsi="Arial" w:cs="Arial"/>
                <w:b/>
                <w:bCs/>
                <w:sz w:val="12"/>
                <w:szCs w:val="16"/>
              </w:rPr>
              <w:t>223</w:t>
            </w:r>
          </w:p>
        </w:tc>
        <w:tc>
          <w:tcPr>
            <w:tcW w:w="567" w:type="dxa"/>
            <w:tcBorders>
              <w:top w:val="nil"/>
              <w:left w:val="nil"/>
              <w:bottom w:val="nil"/>
              <w:right w:val="nil"/>
            </w:tcBorders>
            <w:shd w:val="clear" w:color="auto" w:fill="auto"/>
            <w:noWrap/>
            <w:vAlign w:val="bottom"/>
          </w:tcPr>
          <w:p w14:paraId="23A7B17E" w14:textId="64B6A3D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86</w:t>
            </w:r>
            <w:r>
              <w:rPr>
                <w:rFonts w:ascii="Arial" w:hAnsi="Arial" w:cs="Arial"/>
                <w:b/>
                <w:bCs/>
                <w:sz w:val="12"/>
                <w:szCs w:val="16"/>
              </w:rPr>
              <w:t>.</w:t>
            </w:r>
            <w:r w:rsidRPr="00085B6F">
              <w:rPr>
                <w:rFonts w:ascii="Arial" w:hAnsi="Arial" w:cs="Arial"/>
                <w:b/>
                <w:bCs/>
                <w:sz w:val="12"/>
                <w:szCs w:val="16"/>
              </w:rPr>
              <w:t>379</w:t>
            </w:r>
          </w:p>
        </w:tc>
        <w:tc>
          <w:tcPr>
            <w:tcW w:w="708" w:type="dxa"/>
            <w:tcBorders>
              <w:top w:val="nil"/>
              <w:left w:val="nil"/>
              <w:bottom w:val="nil"/>
              <w:right w:val="nil"/>
            </w:tcBorders>
            <w:vAlign w:val="bottom"/>
          </w:tcPr>
          <w:p w14:paraId="7350EF22" w14:textId="310446E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02F2ECAF" w14:textId="5DC329B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w:t>
            </w:r>
            <w:r>
              <w:rPr>
                <w:rFonts w:ascii="Arial" w:hAnsi="Arial" w:cs="Arial"/>
                <w:b/>
                <w:bCs/>
                <w:sz w:val="12"/>
                <w:szCs w:val="16"/>
              </w:rPr>
              <w:t>.</w:t>
            </w:r>
            <w:r w:rsidRPr="00085B6F">
              <w:rPr>
                <w:rFonts w:ascii="Arial" w:hAnsi="Arial" w:cs="Arial"/>
                <w:b/>
                <w:bCs/>
                <w:sz w:val="12"/>
                <w:szCs w:val="16"/>
              </w:rPr>
              <w:t>561</w:t>
            </w:r>
            <w:r>
              <w:rPr>
                <w:rFonts w:ascii="Arial" w:hAnsi="Arial" w:cs="Arial"/>
                <w:b/>
                <w:bCs/>
                <w:sz w:val="12"/>
                <w:szCs w:val="16"/>
              </w:rPr>
              <w:t>.</w:t>
            </w:r>
            <w:r w:rsidRPr="00085B6F">
              <w:rPr>
                <w:rFonts w:ascii="Arial" w:hAnsi="Arial" w:cs="Arial"/>
                <w:b/>
                <w:bCs/>
                <w:sz w:val="12"/>
                <w:szCs w:val="16"/>
              </w:rPr>
              <w:t>251</w:t>
            </w:r>
          </w:p>
        </w:tc>
      </w:tr>
      <w:tr w:rsidR="00D334CE" w:rsidRPr="003B10B3" w14:paraId="4A6FD87F" w14:textId="77777777" w:rsidTr="00FE0FD5">
        <w:trPr>
          <w:trHeight w:val="113"/>
        </w:trPr>
        <w:tc>
          <w:tcPr>
            <w:tcW w:w="3119" w:type="dxa"/>
            <w:tcBorders>
              <w:top w:val="nil"/>
              <w:left w:val="nil"/>
              <w:bottom w:val="nil"/>
              <w:right w:val="nil"/>
            </w:tcBorders>
            <w:shd w:val="clear" w:color="auto" w:fill="auto"/>
            <w:vAlign w:val="center"/>
          </w:tcPr>
          <w:p w14:paraId="798F4977"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09026334" w14:textId="504263C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232</w:t>
            </w:r>
            <w:r>
              <w:rPr>
                <w:rFonts w:ascii="Arial" w:hAnsi="Arial" w:cs="Arial"/>
                <w:b/>
                <w:bCs/>
                <w:sz w:val="12"/>
                <w:szCs w:val="16"/>
              </w:rPr>
              <w:t>.</w:t>
            </w:r>
            <w:r w:rsidRPr="00085B6F">
              <w:rPr>
                <w:rFonts w:ascii="Arial" w:hAnsi="Arial" w:cs="Arial"/>
                <w:b/>
                <w:bCs/>
                <w:sz w:val="12"/>
                <w:szCs w:val="16"/>
              </w:rPr>
              <w:t>068</w:t>
            </w:r>
          </w:p>
        </w:tc>
        <w:tc>
          <w:tcPr>
            <w:tcW w:w="709" w:type="dxa"/>
            <w:tcBorders>
              <w:top w:val="nil"/>
              <w:left w:val="nil"/>
              <w:bottom w:val="nil"/>
              <w:right w:val="nil"/>
            </w:tcBorders>
            <w:shd w:val="clear" w:color="auto" w:fill="auto"/>
            <w:noWrap/>
            <w:vAlign w:val="bottom"/>
          </w:tcPr>
          <w:p w14:paraId="3BA476DE" w14:textId="372834C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F70E63C" w14:textId="307E209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3D5F7F" w14:textId="69EB557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853A7D" w14:textId="71C810E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C21C5D2" w14:textId="77F556F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6AEDF29" w14:textId="3C8859A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DB3E184" w14:textId="3BE9180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8DF5295" w14:textId="6E14F22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232</w:t>
            </w:r>
            <w:r>
              <w:rPr>
                <w:rFonts w:ascii="Arial" w:hAnsi="Arial" w:cs="Arial"/>
                <w:b/>
                <w:bCs/>
                <w:sz w:val="12"/>
                <w:szCs w:val="16"/>
              </w:rPr>
              <w:t>.</w:t>
            </w:r>
            <w:r w:rsidRPr="00085B6F">
              <w:rPr>
                <w:rFonts w:ascii="Arial" w:hAnsi="Arial" w:cs="Arial"/>
                <w:b/>
                <w:bCs/>
                <w:sz w:val="12"/>
                <w:szCs w:val="16"/>
              </w:rPr>
              <w:t>068</w:t>
            </w:r>
          </w:p>
        </w:tc>
      </w:tr>
      <w:tr w:rsidR="00D334CE" w:rsidRPr="003B10B3" w14:paraId="7084E8AE" w14:textId="77777777" w:rsidTr="00FE0FD5">
        <w:trPr>
          <w:trHeight w:val="113"/>
        </w:trPr>
        <w:tc>
          <w:tcPr>
            <w:tcW w:w="3119" w:type="dxa"/>
            <w:tcBorders>
              <w:top w:val="nil"/>
              <w:left w:val="nil"/>
              <w:bottom w:val="nil"/>
              <w:right w:val="nil"/>
            </w:tcBorders>
            <w:shd w:val="clear" w:color="auto" w:fill="auto"/>
            <w:vAlign w:val="center"/>
          </w:tcPr>
          <w:p w14:paraId="3FD16D15"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60529C83" w14:textId="2044BED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w:t>
            </w:r>
            <w:r>
              <w:rPr>
                <w:rFonts w:ascii="Arial" w:hAnsi="Arial" w:cs="Arial"/>
                <w:sz w:val="12"/>
                <w:szCs w:val="16"/>
              </w:rPr>
              <w:t>.</w:t>
            </w:r>
            <w:r w:rsidRPr="00085B6F">
              <w:rPr>
                <w:rFonts w:ascii="Arial" w:hAnsi="Arial" w:cs="Arial"/>
                <w:sz w:val="12"/>
                <w:szCs w:val="16"/>
              </w:rPr>
              <w:t>017</w:t>
            </w:r>
            <w:r>
              <w:rPr>
                <w:rFonts w:ascii="Arial" w:hAnsi="Arial" w:cs="Arial"/>
                <w:sz w:val="12"/>
                <w:szCs w:val="16"/>
              </w:rPr>
              <w:t>.</w:t>
            </w:r>
            <w:r w:rsidRPr="00085B6F">
              <w:rPr>
                <w:rFonts w:ascii="Arial" w:hAnsi="Arial" w:cs="Arial"/>
                <w:sz w:val="12"/>
                <w:szCs w:val="16"/>
              </w:rPr>
              <w:t>600</w:t>
            </w:r>
          </w:p>
        </w:tc>
        <w:tc>
          <w:tcPr>
            <w:tcW w:w="709" w:type="dxa"/>
            <w:tcBorders>
              <w:top w:val="nil"/>
              <w:left w:val="nil"/>
              <w:bottom w:val="nil"/>
              <w:right w:val="nil"/>
            </w:tcBorders>
            <w:shd w:val="clear" w:color="auto" w:fill="auto"/>
            <w:noWrap/>
            <w:vAlign w:val="bottom"/>
          </w:tcPr>
          <w:p w14:paraId="5C4B3E48" w14:textId="2AB64B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DA13130" w14:textId="25897A6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BE8E0E5" w14:textId="4BBC68E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0087E97" w14:textId="5975BB9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ED590D" w14:textId="5B4BDD1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C7DF44D" w14:textId="0459DAF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712311A" w14:textId="6AC5C70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FF26120" w14:textId="5DBAA17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w:t>
            </w:r>
            <w:r>
              <w:rPr>
                <w:rFonts w:ascii="Arial" w:hAnsi="Arial" w:cs="Arial"/>
                <w:b/>
                <w:bCs/>
                <w:sz w:val="12"/>
                <w:szCs w:val="16"/>
              </w:rPr>
              <w:t>.</w:t>
            </w:r>
            <w:r w:rsidRPr="00085B6F">
              <w:rPr>
                <w:rFonts w:ascii="Arial" w:hAnsi="Arial" w:cs="Arial"/>
                <w:b/>
                <w:bCs/>
                <w:sz w:val="12"/>
                <w:szCs w:val="16"/>
              </w:rPr>
              <w:t>017</w:t>
            </w:r>
            <w:r>
              <w:rPr>
                <w:rFonts w:ascii="Arial" w:hAnsi="Arial" w:cs="Arial"/>
                <w:b/>
                <w:bCs/>
                <w:sz w:val="12"/>
                <w:szCs w:val="16"/>
              </w:rPr>
              <w:t>.</w:t>
            </w:r>
            <w:r w:rsidRPr="00085B6F">
              <w:rPr>
                <w:rFonts w:ascii="Arial" w:hAnsi="Arial" w:cs="Arial"/>
                <w:b/>
                <w:bCs/>
                <w:sz w:val="12"/>
                <w:szCs w:val="16"/>
              </w:rPr>
              <w:t>600</w:t>
            </w:r>
          </w:p>
        </w:tc>
      </w:tr>
      <w:tr w:rsidR="00D334CE" w:rsidRPr="003B10B3" w14:paraId="600D473F" w14:textId="77777777" w:rsidTr="00FE0FD5">
        <w:trPr>
          <w:trHeight w:val="113"/>
        </w:trPr>
        <w:tc>
          <w:tcPr>
            <w:tcW w:w="3119" w:type="dxa"/>
            <w:tcBorders>
              <w:top w:val="nil"/>
              <w:left w:val="nil"/>
              <w:bottom w:val="nil"/>
              <w:right w:val="nil"/>
            </w:tcBorders>
            <w:shd w:val="clear" w:color="auto" w:fill="auto"/>
            <w:vAlign w:val="center"/>
          </w:tcPr>
          <w:p w14:paraId="35DF562B"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53F98C4E" w14:textId="5A5EEF5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207</w:t>
            </w:r>
            <w:r>
              <w:rPr>
                <w:rFonts w:ascii="Arial" w:hAnsi="Arial" w:cs="Arial"/>
                <w:sz w:val="12"/>
                <w:szCs w:val="16"/>
              </w:rPr>
              <w:t>.</w:t>
            </w:r>
            <w:r w:rsidRPr="00085B6F">
              <w:rPr>
                <w:rFonts w:ascii="Arial" w:hAnsi="Arial" w:cs="Arial"/>
                <w:sz w:val="12"/>
                <w:szCs w:val="16"/>
              </w:rPr>
              <w:t>617</w:t>
            </w:r>
          </w:p>
        </w:tc>
        <w:tc>
          <w:tcPr>
            <w:tcW w:w="709" w:type="dxa"/>
            <w:tcBorders>
              <w:top w:val="nil"/>
              <w:left w:val="nil"/>
              <w:bottom w:val="nil"/>
              <w:right w:val="nil"/>
            </w:tcBorders>
            <w:shd w:val="clear" w:color="auto" w:fill="auto"/>
            <w:noWrap/>
            <w:vAlign w:val="bottom"/>
          </w:tcPr>
          <w:p w14:paraId="278880A0" w14:textId="140941D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BB505E" w14:textId="422511B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F07029C" w14:textId="5F6C73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AFBFA0F" w14:textId="1016470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FB4CDB0" w14:textId="0164AAD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43DAA3" w14:textId="44E48F4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427893E" w14:textId="4EEEB1F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BC8C3D2" w14:textId="7F3E5DA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207</w:t>
            </w:r>
            <w:r>
              <w:rPr>
                <w:rFonts w:ascii="Arial" w:hAnsi="Arial" w:cs="Arial"/>
                <w:b/>
                <w:bCs/>
                <w:sz w:val="12"/>
                <w:szCs w:val="16"/>
              </w:rPr>
              <w:t>.</w:t>
            </w:r>
            <w:r w:rsidRPr="00085B6F">
              <w:rPr>
                <w:rFonts w:ascii="Arial" w:hAnsi="Arial" w:cs="Arial"/>
                <w:b/>
                <w:bCs/>
                <w:sz w:val="12"/>
                <w:szCs w:val="16"/>
              </w:rPr>
              <w:t>617</w:t>
            </w:r>
          </w:p>
        </w:tc>
      </w:tr>
      <w:tr w:rsidR="00D334CE" w:rsidRPr="003B10B3" w14:paraId="08F452BD" w14:textId="77777777" w:rsidTr="00FE0FD5">
        <w:trPr>
          <w:trHeight w:val="113"/>
        </w:trPr>
        <w:tc>
          <w:tcPr>
            <w:tcW w:w="3119" w:type="dxa"/>
            <w:tcBorders>
              <w:top w:val="nil"/>
              <w:left w:val="nil"/>
              <w:bottom w:val="nil"/>
              <w:right w:val="nil"/>
            </w:tcBorders>
            <w:shd w:val="clear" w:color="auto" w:fill="auto"/>
            <w:vAlign w:val="center"/>
          </w:tcPr>
          <w:p w14:paraId="787334BE" w14:textId="77777777" w:rsidR="00D334CE" w:rsidRPr="003B10B3" w:rsidRDefault="00D334CE" w:rsidP="00D334CE">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76BB5CB3" w14:textId="0F1EA63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851</w:t>
            </w:r>
          </w:p>
        </w:tc>
        <w:tc>
          <w:tcPr>
            <w:tcW w:w="709" w:type="dxa"/>
            <w:tcBorders>
              <w:top w:val="nil"/>
              <w:left w:val="nil"/>
              <w:bottom w:val="nil"/>
              <w:right w:val="nil"/>
            </w:tcBorders>
            <w:shd w:val="clear" w:color="auto" w:fill="auto"/>
            <w:noWrap/>
            <w:vAlign w:val="bottom"/>
          </w:tcPr>
          <w:p w14:paraId="0CE02CA7" w14:textId="0C40318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F1DAC42" w14:textId="4147EF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660C30" w14:textId="0377EB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5EE475B" w14:textId="38832D9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1345790" w14:textId="724781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00FE795" w14:textId="31DDD57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D3428C8" w14:textId="43DCC5B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50D43F2" w14:textId="51B5FF1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851</w:t>
            </w:r>
          </w:p>
        </w:tc>
      </w:tr>
      <w:tr w:rsidR="00D334CE" w:rsidRPr="003B10B3" w14:paraId="0685005D" w14:textId="77777777" w:rsidTr="00FE0FD5">
        <w:trPr>
          <w:trHeight w:val="113"/>
        </w:trPr>
        <w:tc>
          <w:tcPr>
            <w:tcW w:w="3119" w:type="dxa"/>
            <w:tcBorders>
              <w:top w:val="nil"/>
              <w:left w:val="nil"/>
              <w:bottom w:val="nil"/>
              <w:right w:val="nil"/>
            </w:tcBorders>
            <w:shd w:val="clear" w:color="auto" w:fill="auto"/>
            <w:vAlign w:val="center"/>
          </w:tcPr>
          <w:p w14:paraId="2016DC80"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2815EB0D" w14:textId="31704A8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E70F50" w14:textId="693468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A4355BE" w14:textId="35938BF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43D203C" w14:textId="20A8C9E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0A58D7" w14:textId="6729E16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FFF0F0B" w14:textId="0BD430E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6F0D1CB" w14:textId="322B0BD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FAD2673" w14:textId="1B9F26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0A8CB1E" w14:textId="6E4A4C6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322BE37E" w14:textId="77777777" w:rsidTr="00FE0FD5">
        <w:trPr>
          <w:trHeight w:val="113"/>
        </w:trPr>
        <w:tc>
          <w:tcPr>
            <w:tcW w:w="3119" w:type="dxa"/>
            <w:tcBorders>
              <w:top w:val="nil"/>
              <w:left w:val="nil"/>
              <w:bottom w:val="nil"/>
              <w:right w:val="nil"/>
            </w:tcBorders>
            <w:shd w:val="clear" w:color="auto" w:fill="auto"/>
            <w:vAlign w:val="center"/>
          </w:tcPr>
          <w:p w14:paraId="376BA7AF"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80CAB62" w14:textId="69162AA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060</w:t>
            </w:r>
          </w:p>
        </w:tc>
        <w:tc>
          <w:tcPr>
            <w:tcW w:w="709" w:type="dxa"/>
            <w:tcBorders>
              <w:top w:val="nil"/>
              <w:left w:val="nil"/>
              <w:bottom w:val="nil"/>
              <w:right w:val="nil"/>
            </w:tcBorders>
            <w:shd w:val="clear" w:color="auto" w:fill="auto"/>
            <w:noWrap/>
            <w:vAlign w:val="bottom"/>
          </w:tcPr>
          <w:p w14:paraId="59179B07" w14:textId="4A6C5F5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9A33FDE" w14:textId="1F1D41D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6D6302C" w14:textId="0E72FA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02B9A9" w14:textId="5121759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D9972A5" w14:textId="00B2482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2CFED26" w14:textId="350E5D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DC9900A" w14:textId="2C2E9B3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8A7A32D" w14:textId="5895BAC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060</w:t>
            </w:r>
          </w:p>
        </w:tc>
      </w:tr>
      <w:tr w:rsidR="00D334CE" w:rsidRPr="003B10B3" w14:paraId="412A2A45" w14:textId="77777777" w:rsidTr="00FE0FD5">
        <w:trPr>
          <w:trHeight w:val="113"/>
        </w:trPr>
        <w:tc>
          <w:tcPr>
            <w:tcW w:w="3119" w:type="dxa"/>
            <w:tcBorders>
              <w:top w:val="nil"/>
              <w:left w:val="nil"/>
              <w:bottom w:val="nil"/>
              <w:right w:val="nil"/>
            </w:tcBorders>
            <w:shd w:val="clear" w:color="auto" w:fill="auto"/>
            <w:vAlign w:val="center"/>
          </w:tcPr>
          <w:p w14:paraId="58C33310"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538AC1EE" w14:textId="26333E2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983</w:t>
            </w:r>
          </w:p>
        </w:tc>
        <w:tc>
          <w:tcPr>
            <w:tcW w:w="709" w:type="dxa"/>
            <w:tcBorders>
              <w:top w:val="nil"/>
              <w:left w:val="nil"/>
              <w:bottom w:val="nil"/>
              <w:right w:val="nil"/>
            </w:tcBorders>
            <w:shd w:val="clear" w:color="auto" w:fill="auto"/>
            <w:noWrap/>
            <w:vAlign w:val="bottom"/>
          </w:tcPr>
          <w:p w14:paraId="0D3EAE7E" w14:textId="3488DEC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8B8C1E2" w14:textId="584C936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2F2D817" w14:textId="518F23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958ADCA" w14:textId="7BD2D7F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100A81" w14:textId="45A032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6FD4D4" w14:textId="6595872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14473F4" w14:textId="74CEB51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A210E30" w14:textId="22FF1D4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983</w:t>
            </w:r>
          </w:p>
        </w:tc>
      </w:tr>
      <w:tr w:rsidR="00D334CE" w:rsidRPr="003B10B3" w14:paraId="7812137C" w14:textId="77777777" w:rsidTr="00FE0FD5">
        <w:trPr>
          <w:trHeight w:val="113"/>
        </w:trPr>
        <w:tc>
          <w:tcPr>
            <w:tcW w:w="3119" w:type="dxa"/>
            <w:tcBorders>
              <w:top w:val="nil"/>
              <w:left w:val="nil"/>
              <w:bottom w:val="nil"/>
              <w:right w:val="nil"/>
            </w:tcBorders>
            <w:shd w:val="clear" w:color="auto" w:fill="auto"/>
            <w:vAlign w:val="center"/>
          </w:tcPr>
          <w:p w14:paraId="09A462F3"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0274BB81" w14:textId="6C41925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808</w:t>
            </w:r>
          </w:p>
        </w:tc>
        <w:tc>
          <w:tcPr>
            <w:tcW w:w="709" w:type="dxa"/>
            <w:tcBorders>
              <w:top w:val="nil"/>
              <w:left w:val="nil"/>
              <w:bottom w:val="nil"/>
              <w:right w:val="nil"/>
            </w:tcBorders>
            <w:shd w:val="clear" w:color="auto" w:fill="auto"/>
            <w:noWrap/>
            <w:vAlign w:val="bottom"/>
          </w:tcPr>
          <w:p w14:paraId="5349F251" w14:textId="1650E0C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E1FEF2" w14:textId="1800351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FE5B83" w14:textId="4E6873A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7098303" w14:textId="77BFBB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2F3DC70" w14:textId="7B63384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05C8012" w14:textId="0350AC4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77A9DBAC" w14:textId="06A4011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4A5D4AF9" w14:textId="774DEB1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808</w:t>
            </w:r>
          </w:p>
        </w:tc>
      </w:tr>
      <w:tr w:rsidR="00D334CE" w:rsidRPr="003B10B3" w14:paraId="1600EF98" w14:textId="77777777" w:rsidTr="00FE0FD5">
        <w:trPr>
          <w:trHeight w:val="113"/>
        </w:trPr>
        <w:tc>
          <w:tcPr>
            <w:tcW w:w="3119" w:type="dxa"/>
            <w:tcBorders>
              <w:top w:val="nil"/>
              <w:left w:val="nil"/>
              <w:bottom w:val="nil"/>
              <w:right w:val="nil"/>
            </w:tcBorders>
            <w:shd w:val="clear" w:color="auto" w:fill="auto"/>
            <w:vAlign w:val="center"/>
          </w:tcPr>
          <w:p w14:paraId="688284DD"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2300632" w14:textId="5F9055F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76AAC4B" w14:textId="68A5873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60841A" w14:textId="485E105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BB89E88" w14:textId="0F8BAE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A68D05" w14:textId="71F1B9B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7CA27A" w14:textId="7FD2A6C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C71FBDC" w14:textId="090CE7B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right w:val="nil"/>
            </w:tcBorders>
            <w:vAlign w:val="bottom"/>
          </w:tcPr>
          <w:p w14:paraId="4BD80315" w14:textId="3F4BA00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38FB2681" w14:textId="3D88EA8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6E05FE5C" w14:textId="77777777" w:rsidTr="00FE0FD5">
        <w:trPr>
          <w:trHeight w:val="113"/>
        </w:trPr>
        <w:tc>
          <w:tcPr>
            <w:tcW w:w="3119" w:type="dxa"/>
            <w:tcBorders>
              <w:top w:val="nil"/>
              <w:left w:val="nil"/>
              <w:bottom w:val="nil"/>
              <w:right w:val="nil"/>
            </w:tcBorders>
            <w:shd w:val="clear" w:color="auto" w:fill="auto"/>
            <w:vAlign w:val="center"/>
          </w:tcPr>
          <w:p w14:paraId="3CF44DB2"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03557757" w14:textId="75CF92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CFF7A3" w14:textId="03665C9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921</w:t>
            </w:r>
            <w:r>
              <w:rPr>
                <w:rFonts w:ascii="Arial" w:hAnsi="Arial" w:cs="Arial"/>
                <w:b/>
                <w:bCs/>
                <w:sz w:val="12"/>
                <w:szCs w:val="16"/>
              </w:rPr>
              <w:t>.</w:t>
            </w:r>
            <w:r w:rsidRPr="00085B6F">
              <w:rPr>
                <w:rFonts w:ascii="Arial" w:hAnsi="Arial" w:cs="Arial"/>
                <w:b/>
                <w:bCs/>
                <w:sz w:val="12"/>
                <w:szCs w:val="16"/>
              </w:rPr>
              <w:t>304</w:t>
            </w:r>
          </w:p>
        </w:tc>
        <w:tc>
          <w:tcPr>
            <w:tcW w:w="709" w:type="dxa"/>
            <w:tcBorders>
              <w:top w:val="nil"/>
              <w:left w:val="nil"/>
              <w:bottom w:val="nil"/>
              <w:right w:val="nil"/>
            </w:tcBorders>
            <w:shd w:val="clear" w:color="auto" w:fill="auto"/>
            <w:noWrap/>
            <w:vAlign w:val="bottom"/>
          </w:tcPr>
          <w:p w14:paraId="455BD014" w14:textId="72B48D0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18</w:t>
            </w:r>
            <w:r>
              <w:rPr>
                <w:rFonts w:ascii="Arial" w:hAnsi="Arial" w:cs="Arial"/>
                <w:b/>
                <w:bCs/>
                <w:sz w:val="12"/>
                <w:szCs w:val="16"/>
              </w:rPr>
              <w:t>.</w:t>
            </w:r>
            <w:r w:rsidRPr="00085B6F">
              <w:rPr>
                <w:rFonts w:ascii="Arial" w:hAnsi="Arial" w:cs="Arial"/>
                <w:b/>
                <w:bCs/>
                <w:sz w:val="12"/>
                <w:szCs w:val="16"/>
              </w:rPr>
              <w:t>986</w:t>
            </w:r>
            <w:r>
              <w:rPr>
                <w:rFonts w:ascii="Arial" w:hAnsi="Arial" w:cs="Arial"/>
                <w:b/>
                <w:bCs/>
                <w:sz w:val="12"/>
                <w:szCs w:val="16"/>
              </w:rPr>
              <w:t>.</w:t>
            </w:r>
            <w:r w:rsidRPr="00085B6F">
              <w:rPr>
                <w:rFonts w:ascii="Arial" w:hAnsi="Arial" w:cs="Arial"/>
                <w:b/>
                <w:bCs/>
                <w:sz w:val="12"/>
                <w:szCs w:val="16"/>
              </w:rPr>
              <w:t>649</w:t>
            </w:r>
          </w:p>
        </w:tc>
        <w:tc>
          <w:tcPr>
            <w:tcW w:w="709" w:type="dxa"/>
            <w:tcBorders>
              <w:top w:val="nil"/>
              <w:left w:val="nil"/>
              <w:bottom w:val="nil"/>
              <w:right w:val="nil"/>
            </w:tcBorders>
            <w:shd w:val="clear" w:color="auto" w:fill="auto"/>
            <w:noWrap/>
            <w:vAlign w:val="bottom"/>
          </w:tcPr>
          <w:p w14:paraId="6E4A5B04" w14:textId="20FC4B6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539</w:t>
            </w:r>
            <w:r>
              <w:rPr>
                <w:rFonts w:ascii="Arial" w:hAnsi="Arial" w:cs="Arial"/>
                <w:b/>
                <w:bCs/>
                <w:sz w:val="12"/>
                <w:szCs w:val="16"/>
              </w:rPr>
              <w:t>.</w:t>
            </w:r>
            <w:r w:rsidRPr="00085B6F">
              <w:rPr>
                <w:rFonts w:ascii="Arial" w:hAnsi="Arial" w:cs="Arial"/>
                <w:b/>
                <w:bCs/>
                <w:sz w:val="12"/>
                <w:szCs w:val="16"/>
              </w:rPr>
              <w:t>476</w:t>
            </w:r>
          </w:p>
        </w:tc>
        <w:tc>
          <w:tcPr>
            <w:tcW w:w="567" w:type="dxa"/>
            <w:tcBorders>
              <w:top w:val="nil"/>
              <w:left w:val="nil"/>
              <w:bottom w:val="nil"/>
              <w:right w:val="nil"/>
            </w:tcBorders>
            <w:shd w:val="clear" w:color="auto" w:fill="auto"/>
            <w:noWrap/>
            <w:vAlign w:val="bottom"/>
          </w:tcPr>
          <w:p w14:paraId="3592A642" w14:textId="3940CC8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010AEA" w14:textId="041C44D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035</w:t>
            </w:r>
            <w:r>
              <w:rPr>
                <w:rFonts w:ascii="Arial" w:hAnsi="Arial" w:cs="Arial"/>
                <w:b/>
                <w:bCs/>
                <w:sz w:val="12"/>
                <w:szCs w:val="16"/>
              </w:rPr>
              <w:t>.</w:t>
            </w:r>
            <w:r w:rsidRPr="00085B6F">
              <w:rPr>
                <w:rFonts w:ascii="Arial" w:hAnsi="Arial" w:cs="Arial"/>
                <w:b/>
                <w:bCs/>
                <w:sz w:val="12"/>
                <w:szCs w:val="16"/>
              </w:rPr>
              <w:t>958</w:t>
            </w:r>
          </w:p>
        </w:tc>
        <w:tc>
          <w:tcPr>
            <w:tcW w:w="567" w:type="dxa"/>
            <w:tcBorders>
              <w:top w:val="nil"/>
              <w:left w:val="nil"/>
              <w:bottom w:val="nil"/>
              <w:right w:val="nil"/>
            </w:tcBorders>
            <w:shd w:val="clear" w:color="auto" w:fill="auto"/>
            <w:noWrap/>
            <w:vAlign w:val="bottom"/>
          </w:tcPr>
          <w:p w14:paraId="010CA427" w14:textId="7460C6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10</w:t>
            </w:r>
            <w:r>
              <w:rPr>
                <w:rFonts w:ascii="Arial" w:hAnsi="Arial" w:cs="Arial"/>
                <w:b/>
                <w:bCs/>
                <w:sz w:val="12"/>
                <w:szCs w:val="16"/>
              </w:rPr>
              <w:t>.</w:t>
            </w:r>
            <w:r w:rsidRPr="00085B6F">
              <w:rPr>
                <w:rFonts w:ascii="Arial" w:hAnsi="Arial" w:cs="Arial"/>
                <w:b/>
                <w:bCs/>
                <w:sz w:val="12"/>
                <w:szCs w:val="16"/>
              </w:rPr>
              <w:t>813</w:t>
            </w:r>
          </w:p>
        </w:tc>
        <w:tc>
          <w:tcPr>
            <w:tcW w:w="708" w:type="dxa"/>
            <w:tcBorders>
              <w:top w:val="nil"/>
              <w:left w:val="nil"/>
              <w:bottom w:val="nil"/>
              <w:right w:val="nil"/>
            </w:tcBorders>
            <w:vAlign w:val="bottom"/>
          </w:tcPr>
          <w:p w14:paraId="5D022A48" w14:textId="332750C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371CFC40" w14:textId="42B1739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23</w:t>
            </w:r>
            <w:r>
              <w:rPr>
                <w:rFonts w:ascii="Arial" w:hAnsi="Arial" w:cs="Arial"/>
                <w:b/>
                <w:bCs/>
                <w:sz w:val="12"/>
                <w:szCs w:val="16"/>
              </w:rPr>
              <w:t>.</w:t>
            </w:r>
            <w:r w:rsidRPr="00085B6F">
              <w:rPr>
                <w:rFonts w:ascii="Arial" w:hAnsi="Arial" w:cs="Arial"/>
                <w:b/>
                <w:bCs/>
                <w:sz w:val="12"/>
                <w:szCs w:val="16"/>
              </w:rPr>
              <w:t>494</w:t>
            </w:r>
            <w:r>
              <w:rPr>
                <w:rFonts w:ascii="Arial" w:hAnsi="Arial" w:cs="Arial"/>
                <w:b/>
                <w:bCs/>
                <w:sz w:val="12"/>
                <w:szCs w:val="16"/>
              </w:rPr>
              <w:t>.</w:t>
            </w:r>
            <w:r w:rsidRPr="00085B6F">
              <w:rPr>
                <w:rFonts w:ascii="Arial" w:hAnsi="Arial" w:cs="Arial"/>
                <w:b/>
                <w:bCs/>
                <w:sz w:val="12"/>
                <w:szCs w:val="16"/>
              </w:rPr>
              <w:t>200</w:t>
            </w:r>
          </w:p>
        </w:tc>
      </w:tr>
      <w:tr w:rsidR="00D334CE" w:rsidRPr="003B10B3" w14:paraId="033D0559" w14:textId="77777777" w:rsidTr="00FE0FD5">
        <w:trPr>
          <w:trHeight w:val="113"/>
        </w:trPr>
        <w:tc>
          <w:tcPr>
            <w:tcW w:w="3119" w:type="dxa"/>
            <w:tcBorders>
              <w:top w:val="nil"/>
              <w:left w:val="nil"/>
              <w:bottom w:val="nil"/>
              <w:right w:val="nil"/>
            </w:tcBorders>
            <w:shd w:val="clear" w:color="auto" w:fill="auto"/>
            <w:vAlign w:val="center"/>
          </w:tcPr>
          <w:p w14:paraId="76FC0AD3"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E384726" w14:textId="4FC40B4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0E5872" w14:textId="2EACB9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163C683" w14:textId="51FFDE8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22</w:t>
            </w:r>
            <w:r>
              <w:rPr>
                <w:rFonts w:ascii="Arial" w:hAnsi="Arial" w:cs="Arial"/>
                <w:sz w:val="12"/>
                <w:szCs w:val="16"/>
              </w:rPr>
              <w:t>.</w:t>
            </w:r>
            <w:r w:rsidRPr="00085B6F">
              <w:rPr>
                <w:rFonts w:ascii="Arial" w:hAnsi="Arial" w:cs="Arial"/>
                <w:sz w:val="12"/>
                <w:szCs w:val="16"/>
              </w:rPr>
              <w:t>728</w:t>
            </w:r>
          </w:p>
        </w:tc>
        <w:tc>
          <w:tcPr>
            <w:tcW w:w="709" w:type="dxa"/>
            <w:tcBorders>
              <w:top w:val="nil"/>
              <w:left w:val="nil"/>
              <w:bottom w:val="nil"/>
              <w:right w:val="nil"/>
            </w:tcBorders>
            <w:shd w:val="clear" w:color="auto" w:fill="auto"/>
            <w:noWrap/>
            <w:vAlign w:val="bottom"/>
          </w:tcPr>
          <w:p w14:paraId="3BC352CD" w14:textId="6991F5B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F4C59B0" w14:textId="6CC55CC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F199F43" w14:textId="32C4A60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4FF9D83" w14:textId="4D3E8E4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6D4A9210" w14:textId="1FBCE20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60D26A18" w14:textId="169FC84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22</w:t>
            </w:r>
            <w:r>
              <w:rPr>
                <w:rFonts w:ascii="Arial" w:hAnsi="Arial" w:cs="Arial"/>
                <w:b/>
                <w:bCs/>
                <w:sz w:val="12"/>
                <w:szCs w:val="16"/>
              </w:rPr>
              <w:t>.</w:t>
            </w:r>
            <w:r w:rsidRPr="00085B6F">
              <w:rPr>
                <w:rFonts w:ascii="Arial" w:hAnsi="Arial" w:cs="Arial"/>
                <w:b/>
                <w:bCs/>
                <w:sz w:val="12"/>
                <w:szCs w:val="16"/>
              </w:rPr>
              <w:t>728</w:t>
            </w:r>
          </w:p>
        </w:tc>
      </w:tr>
      <w:tr w:rsidR="00D334CE" w:rsidRPr="003B10B3" w14:paraId="2CDC9406" w14:textId="77777777" w:rsidTr="00FE0FD5">
        <w:trPr>
          <w:trHeight w:val="113"/>
        </w:trPr>
        <w:tc>
          <w:tcPr>
            <w:tcW w:w="3119" w:type="dxa"/>
            <w:tcBorders>
              <w:top w:val="nil"/>
              <w:left w:val="nil"/>
              <w:bottom w:val="nil"/>
              <w:right w:val="nil"/>
            </w:tcBorders>
            <w:shd w:val="clear" w:color="auto" w:fill="auto"/>
            <w:vAlign w:val="center"/>
          </w:tcPr>
          <w:p w14:paraId="5702C6A7"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208BCBAA" w14:textId="09BDF83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E10FED1" w14:textId="78C8C15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846</w:t>
            </w:r>
            <w:r>
              <w:rPr>
                <w:rFonts w:ascii="Arial" w:hAnsi="Arial" w:cs="Arial"/>
                <w:sz w:val="12"/>
                <w:szCs w:val="16"/>
              </w:rPr>
              <w:t>.</w:t>
            </w:r>
            <w:r w:rsidRPr="00085B6F">
              <w:rPr>
                <w:rFonts w:ascii="Arial" w:hAnsi="Arial" w:cs="Arial"/>
                <w:sz w:val="12"/>
                <w:szCs w:val="16"/>
              </w:rPr>
              <w:t>339</w:t>
            </w:r>
          </w:p>
        </w:tc>
        <w:tc>
          <w:tcPr>
            <w:tcW w:w="709" w:type="dxa"/>
            <w:tcBorders>
              <w:top w:val="nil"/>
              <w:left w:val="nil"/>
              <w:bottom w:val="nil"/>
              <w:right w:val="nil"/>
            </w:tcBorders>
            <w:shd w:val="clear" w:color="auto" w:fill="auto"/>
            <w:noWrap/>
            <w:vAlign w:val="bottom"/>
          </w:tcPr>
          <w:p w14:paraId="5D0C6B65" w14:textId="35D51D6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16</w:t>
            </w:r>
            <w:r>
              <w:rPr>
                <w:rFonts w:ascii="Arial" w:hAnsi="Arial" w:cs="Arial"/>
                <w:sz w:val="12"/>
                <w:szCs w:val="16"/>
              </w:rPr>
              <w:t>.</w:t>
            </w:r>
            <w:r w:rsidRPr="00085B6F">
              <w:rPr>
                <w:rFonts w:ascii="Arial" w:hAnsi="Arial" w:cs="Arial"/>
                <w:sz w:val="12"/>
                <w:szCs w:val="16"/>
              </w:rPr>
              <w:t>494</w:t>
            </w:r>
            <w:r>
              <w:rPr>
                <w:rFonts w:ascii="Arial" w:hAnsi="Arial" w:cs="Arial"/>
                <w:sz w:val="12"/>
                <w:szCs w:val="16"/>
              </w:rPr>
              <w:t>.</w:t>
            </w:r>
            <w:r w:rsidRPr="00085B6F">
              <w:rPr>
                <w:rFonts w:ascii="Arial" w:hAnsi="Arial" w:cs="Arial"/>
                <w:sz w:val="12"/>
                <w:szCs w:val="16"/>
              </w:rPr>
              <w:t>814</w:t>
            </w:r>
          </w:p>
        </w:tc>
        <w:tc>
          <w:tcPr>
            <w:tcW w:w="709" w:type="dxa"/>
            <w:tcBorders>
              <w:top w:val="nil"/>
              <w:left w:val="nil"/>
              <w:bottom w:val="nil"/>
              <w:right w:val="nil"/>
            </w:tcBorders>
            <w:shd w:val="clear" w:color="auto" w:fill="auto"/>
            <w:noWrap/>
            <w:vAlign w:val="bottom"/>
          </w:tcPr>
          <w:p w14:paraId="4080E8DE" w14:textId="0D760CE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538</w:t>
            </w:r>
            <w:r>
              <w:rPr>
                <w:rFonts w:ascii="Arial" w:hAnsi="Arial" w:cs="Arial"/>
                <w:sz w:val="12"/>
                <w:szCs w:val="16"/>
              </w:rPr>
              <w:t>.</w:t>
            </w:r>
            <w:r w:rsidRPr="00085B6F">
              <w:rPr>
                <w:rFonts w:ascii="Arial" w:hAnsi="Arial" w:cs="Arial"/>
                <w:sz w:val="12"/>
                <w:szCs w:val="16"/>
              </w:rPr>
              <w:t>598</w:t>
            </w:r>
          </w:p>
        </w:tc>
        <w:tc>
          <w:tcPr>
            <w:tcW w:w="567" w:type="dxa"/>
            <w:tcBorders>
              <w:top w:val="nil"/>
              <w:left w:val="nil"/>
              <w:bottom w:val="nil"/>
              <w:right w:val="nil"/>
            </w:tcBorders>
            <w:shd w:val="clear" w:color="auto" w:fill="auto"/>
            <w:noWrap/>
            <w:vAlign w:val="bottom"/>
          </w:tcPr>
          <w:p w14:paraId="2C726B0F" w14:textId="40DA92A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C81F332" w14:textId="6D394D7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034</w:t>
            </w:r>
            <w:r>
              <w:rPr>
                <w:rFonts w:ascii="Arial" w:hAnsi="Arial" w:cs="Arial"/>
                <w:sz w:val="12"/>
                <w:szCs w:val="16"/>
              </w:rPr>
              <w:t>.</w:t>
            </w:r>
            <w:r w:rsidRPr="00085B6F">
              <w:rPr>
                <w:rFonts w:ascii="Arial" w:hAnsi="Arial" w:cs="Arial"/>
                <w:sz w:val="12"/>
                <w:szCs w:val="16"/>
              </w:rPr>
              <w:t>904</w:t>
            </w:r>
          </w:p>
        </w:tc>
        <w:tc>
          <w:tcPr>
            <w:tcW w:w="567" w:type="dxa"/>
            <w:tcBorders>
              <w:top w:val="nil"/>
              <w:left w:val="nil"/>
              <w:bottom w:val="nil"/>
              <w:right w:val="nil"/>
            </w:tcBorders>
            <w:shd w:val="clear" w:color="auto" w:fill="auto"/>
            <w:noWrap/>
            <w:vAlign w:val="bottom"/>
          </w:tcPr>
          <w:p w14:paraId="605B8959" w14:textId="71599A7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10</w:t>
            </w:r>
            <w:r>
              <w:rPr>
                <w:rFonts w:ascii="Arial" w:hAnsi="Arial" w:cs="Arial"/>
                <w:sz w:val="12"/>
                <w:szCs w:val="16"/>
              </w:rPr>
              <w:t>.</w:t>
            </w:r>
            <w:r w:rsidRPr="00085B6F">
              <w:rPr>
                <w:rFonts w:ascii="Arial" w:hAnsi="Arial" w:cs="Arial"/>
                <w:sz w:val="12"/>
                <w:szCs w:val="16"/>
              </w:rPr>
              <w:t>813</w:t>
            </w:r>
          </w:p>
        </w:tc>
        <w:tc>
          <w:tcPr>
            <w:tcW w:w="708" w:type="dxa"/>
            <w:tcBorders>
              <w:top w:val="nil"/>
              <w:left w:val="nil"/>
              <w:bottom w:val="nil"/>
              <w:right w:val="nil"/>
            </w:tcBorders>
            <w:vAlign w:val="bottom"/>
          </w:tcPr>
          <w:p w14:paraId="32B10069" w14:textId="78E5A29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4B699742" w14:textId="0E21219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20</w:t>
            </w:r>
            <w:r>
              <w:rPr>
                <w:rFonts w:ascii="Arial" w:hAnsi="Arial" w:cs="Arial"/>
                <w:b/>
                <w:bCs/>
                <w:sz w:val="12"/>
                <w:szCs w:val="16"/>
              </w:rPr>
              <w:t>.</w:t>
            </w:r>
            <w:r w:rsidRPr="00085B6F">
              <w:rPr>
                <w:rFonts w:ascii="Arial" w:hAnsi="Arial" w:cs="Arial"/>
                <w:b/>
                <w:bCs/>
                <w:sz w:val="12"/>
                <w:szCs w:val="16"/>
              </w:rPr>
              <w:t>925</w:t>
            </w:r>
            <w:r>
              <w:rPr>
                <w:rFonts w:ascii="Arial" w:hAnsi="Arial" w:cs="Arial"/>
                <w:b/>
                <w:bCs/>
                <w:sz w:val="12"/>
                <w:szCs w:val="16"/>
              </w:rPr>
              <w:t>.</w:t>
            </w:r>
            <w:r w:rsidRPr="00085B6F">
              <w:rPr>
                <w:rFonts w:ascii="Arial" w:hAnsi="Arial" w:cs="Arial"/>
                <w:b/>
                <w:bCs/>
                <w:sz w:val="12"/>
                <w:szCs w:val="16"/>
              </w:rPr>
              <w:t>468</w:t>
            </w:r>
          </w:p>
        </w:tc>
      </w:tr>
      <w:tr w:rsidR="00D334CE" w:rsidRPr="003B10B3" w14:paraId="2B28ABB8" w14:textId="77777777" w:rsidTr="00FE0FD5">
        <w:trPr>
          <w:trHeight w:val="113"/>
        </w:trPr>
        <w:tc>
          <w:tcPr>
            <w:tcW w:w="3119" w:type="dxa"/>
            <w:tcBorders>
              <w:top w:val="nil"/>
              <w:left w:val="nil"/>
              <w:bottom w:val="nil"/>
              <w:right w:val="nil"/>
            </w:tcBorders>
            <w:shd w:val="clear" w:color="auto" w:fill="auto"/>
            <w:vAlign w:val="center"/>
          </w:tcPr>
          <w:p w14:paraId="252763E0"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32F5CF7" w14:textId="59B9F84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0E72B4" w14:textId="366598E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4</w:t>
            </w:r>
            <w:r>
              <w:rPr>
                <w:rFonts w:ascii="Arial" w:hAnsi="Arial" w:cs="Arial"/>
                <w:sz w:val="12"/>
                <w:szCs w:val="16"/>
              </w:rPr>
              <w:t>.</w:t>
            </w:r>
            <w:r w:rsidRPr="00085B6F">
              <w:rPr>
                <w:rFonts w:ascii="Arial" w:hAnsi="Arial" w:cs="Arial"/>
                <w:sz w:val="12"/>
                <w:szCs w:val="16"/>
              </w:rPr>
              <w:t>964</w:t>
            </w:r>
          </w:p>
        </w:tc>
        <w:tc>
          <w:tcPr>
            <w:tcW w:w="709" w:type="dxa"/>
            <w:tcBorders>
              <w:top w:val="nil"/>
              <w:left w:val="nil"/>
              <w:bottom w:val="nil"/>
              <w:right w:val="nil"/>
            </w:tcBorders>
            <w:shd w:val="clear" w:color="auto" w:fill="auto"/>
            <w:noWrap/>
            <w:vAlign w:val="bottom"/>
          </w:tcPr>
          <w:p w14:paraId="745350B5" w14:textId="006848C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375</w:t>
            </w:r>
            <w:r>
              <w:rPr>
                <w:rFonts w:ascii="Arial" w:hAnsi="Arial" w:cs="Arial"/>
                <w:sz w:val="12"/>
                <w:szCs w:val="16"/>
              </w:rPr>
              <w:t>.</w:t>
            </w:r>
            <w:r w:rsidRPr="00085B6F">
              <w:rPr>
                <w:rFonts w:ascii="Arial" w:hAnsi="Arial" w:cs="Arial"/>
                <w:sz w:val="12"/>
                <w:szCs w:val="16"/>
              </w:rPr>
              <w:t>938</w:t>
            </w:r>
          </w:p>
        </w:tc>
        <w:tc>
          <w:tcPr>
            <w:tcW w:w="709" w:type="dxa"/>
            <w:tcBorders>
              <w:top w:val="nil"/>
              <w:left w:val="nil"/>
              <w:bottom w:val="nil"/>
              <w:right w:val="nil"/>
            </w:tcBorders>
            <w:shd w:val="clear" w:color="auto" w:fill="auto"/>
            <w:noWrap/>
            <w:vAlign w:val="bottom"/>
          </w:tcPr>
          <w:p w14:paraId="3B4C308E" w14:textId="5725A2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635</w:t>
            </w:r>
          </w:p>
        </w:tc>
        <w:tc>
          <w:tcPr>
            <w:tcW w:w="567" w:type="dxa"/>
            <w:tcBorders>
              <w:top w:val="nil"/>
              <w:left w:val="nil"/>
              <w:bottom w:val="nil"/>
              <w:right w:val="nil"/>
            </w:tcBorders>
            <w:shd w:val="clear" w:color="auto" w:fill="auto"/>
            <w:noWrap/>
            <w:vAlign w:val="bottom"/>
          </w:tcPr>
          <w:p w14:paraId="74EF9AB7" w14:textId="219A09A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70F443C" w14:textId="1540FCF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054</w:t>
            </w:r>
          </w:p>
        </w:tc>
        <w:tc>
          <w:tcPr>
            <w:tcW w:w="567" w:type="dxa"/>
            <w:tcBorders>
              <w:top w:val="nil"/>
              <w:left w:val="nil"/>
              <w:bottom w:val="nil"/>
              <w:right w:val="nil"/>
            </w:tcBorders>
            <w:shd w:val="clear" w:color="auto" w:fill="auto"/>
            <w:noWrap/>
            <w:vAlign w:val="bottom"/>
          </w:tcPr>
          <w:p w14:paraId="0FB97F0D" w14:textId="39190B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5A4BD39D" w14:textId="27496D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2A020939" w14:textId="753CF48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382</w:t>
            </w:r>
            <w:r>
              <w:rPr>
                <w:rFonts w:ascii="Arial" w:hAnsi="Arial" w:cs="Arial"/>
                <w:b/>
                <w:bCs/>
                <w:sz w:val="12"/>
                <w:szCs w:val="16"/>
              </w:rPr>
              <w:t>.</w:t>
            </w:r>
            <w:r w:rsidRPr="00085B6F">
              <w:rPr>
                <w:rFonts w:ascii="Arial" w:hAnsi="Arial" w:cs="Arial"/>
                <w:b/>
                <w:bCs/>
                <w:sz w:val="12"/>
                <w:szCs w:val="16"/>
              </w:rPr>
              <w:t>591</w:t>
            </w:r>
          </w:p>
        </w:tc>
      </w:tr>
      <w:tr w:rsidR="00D334CE" w:rsidRPr="003B10B3" w14:paraId="3871BC1E" w14:textId="77777777" w:rsidTr="00FE0FD5">
        <w:trPr>
          <w:trHeight w:val="113"/>
        </w:trPr>
        <w:tc>
          <w:tcPr>
            <w:tcW w:w="3119" w:type="dxa"/>
            <w:tcBorders>
              <w:top w:val="nil"/>
              <w:left w:val="nil"/>
              <w:bottom w:val="nil"/>
              <w:right w:val="nil"/>
            </w:tcBorders>
            <w:shd w:val="clear" w:color="auto" w:fill="auto"/>
            <w:vAlign w:val="center"/>
          </w:tcPr>
          <w:p w14:paraId="52508DC8" w14:textId="77777777" w:rsidR="00D334CE" w:rsidRPr="003B10B3" w:rsidRDefault="00D334CE" w:rsidP="00D334C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775C069F" w14:textId="54AF20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0770138" w14:textId="79A0D1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70</w:t>
            </w:r>
            <w:r>
              <w:rPr>
                <w:rFonts w:ascii="Arial" w:hAnsi="Arial" w:cs="Arial"/>
                <w:sz w:val="12"/>
                <w:szCs w:val="16"/>
              </w:rPr>
              <w:t>.</w:t>
            </w:r>
            <w:r w:rsidRPr="00085B6F">
              <w:rPr>
                <w:rFonts w:ascii="Arial" w:hAnsi="Arial" w:cs="Arial"/>
                <w:sz w:val="12"/>
                <w:szCs w:val="16"/>
              </w:rPr>
              <w:t>001</w:t>
            </w:r>
          </w:p>
        </w:tc>
        <w:tc>
          <w:tcPr>
            <w:tcW w:w="709" w:type="dxa"/>
            <w:tcBorders>
              <w:top w:val="nil"/>
              <w:left w:val="nil"/>
              <w:bottom w:val="nil"/>
              <w:right w:val="nil"/>
            </w:tcBorders>
            <w:shd w:val="clear" w:color="auto" w:fill="auto"/>
            <w:noWrap/>
            <w:vAlign w:val="bottom"/>
          </w:tcPr>
          <w:p w14:paraId="107673C6" w14:textId="6F790D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066</w:t>
            </w:r>
            <w:r>
              <w:rPr>
                <w:rFonts w:ascii="Arial" w:hAnsi="Arial" w:cs="Arial"/>
                <w:sz w:val="12"/>
                <w:szCs w:val="16"/>
              </w:rPr>
              <w:t>.</w:t>
            </w:r>
            <w:r w:rsidRPr="00085B6F">
              <w:rPr>
                <w:rFonts w:ascii="Arial" w:hAnsi="Arial" w:cs="Arial"/>
                <w:sz w:val="12"/>
                <w:szCs w:val="16"/>
              </w:rPr>
              <w:t>483</w:t>
            </w:r>
          </w:p>
        </w:tc>
        <w:tc>
          <w:tcPr>
            <w:tcW w:w="709" w:type="dxa"/>
            <w:tcBorders>
              <w:top w:val="nil"/>
              <w:left w:val="nil"/>
              <w:bottom w:val="nil"/>
              <w:right w:val="nil"/>
            </w:tcBorders>
            <w:shd w:val="clear" w:color="auto" w:fill="auto"/>
            <w:noWrap/>
            <w:vAlign w:val="bottom"/>
          </w:tcPr>
          <w:p w14:paraId="2B442FC6" w14:textId="5AE4513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243</w:t>
            </w:r>
          </w:p>
        </w:tc>
        <w:tc>
          <w:tcPr>
            <w:tcW w:w="567" w:type="dxa"/>
            <w:tcBorders>
              <w:top w:val="nil"/>
              <w:left w:val="nil"/>
              <w:bottom w:val="nil"/>
              <w:right w:val="nil"/>
            </w:tcBorders>
            <w:shd w:val="clear" w:color="auto" w:fill="auto"/>
            <w:noWrap/>
            <w:vAlign w:val="bottom"/>
          </w:tcPr>
          <w:p w14:paraId="71E98549" w14:textId="184386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6AB30DD" w14:textId="7F7077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07E6521" w14:textId="500F2B2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5BFA6A78" w14:textId="5CD7154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0D36260" w14:textId="52EDD32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136</w:t>
            </w:r>
            <w:r>
              <w:rPr>
                <w:rFonts w:ascii="Arial" w:hAnsi="Arial" w:cs="Arial"/>
                <w:b/>
                <w:bCs/>
                <w:sz w:val="12"/>
                <w:szCs w:val="16"/>
              </w:rPr>
              <w:t>.</w:t>
            </w:r>
            <w:r w:rsidRPr="00085B6F">
              <w:rPr>
                <w:rFonts w:ascii="Arial" w:hAnsi="Arial" w:cs="Arial"/>
                <w:b/>
                <w:bCs/>
                <w:sz w:val="12"/>
                <w:szCs w:val="16"/>
              </w:rPr>
              <w:t>727</w:t>
            </w:r>
          </w:p>
        </w:tc>
      </w:tr>
      <w:tr w:rsidR="00D334CE" w:rsidRPr="003B10B3" w14:paraId="1C2A48C5" w14:textId="77777777" w:rsidTr="00FE0FD5">
        <w:trPr>
          <w:trHeight w:val="113"/>
        </w:trPr>
        <w:tc>
          <w:tcPr>
            <w:tcW w:w="3119" w:type="dxa"/>
            <w:tcBorders>
              <w:top w:val="nil"/>
              <w:left w:val="nil"/>
              <w:bottom w:val="nil"/>
              <w:right w:val="nil"/>
            </w:tcBorders>
            <w:shd w:val="clear" w:color="auto" w:fill="auto"/>
            <w:vAlign w:val="center"/>
          </w:tcPr>
          <w:p w14:paraId="7E4A8A0F" w14:textId="77777777" w:rsidR="00D334CE" w:rsidRPr="003B10B3" w:rsidRDefault="00D334CE" w:rsidP="00D334C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C9F6660" w14:textId="02C66D1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A272D57" w14:textId="2F18355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C0352D9" w14:textId="1FE3CD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26</w:t>
            </w:r>
            <w:r>
              <w:rPr>
                <w:rFonts w:ascii="Arial" w:hAnsi="Arial" w:cs="Arial"/>
                <w:sz w:val="12"/>
                <w:szCs w:val="16"/>
              </w:rPr>
              <w:t>.</w:t>
            </w:r>
            <w:r w:rsidRPr="00085B6F">
              <w:rPr>
                <w:rFonts w:ascii="Arial" w:hAnsi="Arial" w:cs="Arial"/>
                <w:sz w:val="12"/>
                <w:szCs w:val="16"/>
              </w:rPr>
              <w:t>686</w:t>
            </w:r>
          </w:p>
        </w:tc>
        <w:tc>
          <w:tcPr>
            <w:tcW w:w="709" w:type="dxa"/>
            <w:tcBorders>
              <w:top w:val="nil"/>
              <w:left w:val="nil"/>
              <w:bottom w:val="nil"/>
              <w:right w:val="nil"/>
            </w:tcBorders>
            <w:shd w:val="clear" w:color="auto" w:fill="auto"/>
            <w:noWrap/>
            <w:vAlign w:val="bottom"/>
          </w:tcPr>
          <w:p w14:paraId="168E2C6C" w14:textId="78F09A9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74AD9B0" w14:textId="603693E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D8E2674" w14:textId="1A3BE8C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166111A" w14:textId="64EB848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13AAC793" w14:textId="75115FB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19B6FD90" w14:textId="2FAF295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26</w:t>
            </w:r>
            <w:r>
              <w:rPr>
                <w:rFonts w:ascii="Arial" w:hAnsi="Arial" w:cs="Arial"/>
                <w:b/>
                <w:bCs/>
                <w:sz w:val="12"/>
                <w:szCs w:val="16"/>
              </w:rPr>
              <w:t>.</w:t>
            </w:r>
            <w:r w:rsidRPr="00085B6F">
              <w:rPr>
                <w:rFonts w:ascii="Arial" w:hAnsi="Arial" w:cs="Arial"/>
                <w:b/>
                <w:bCs/>
                <w:sz w:val="12"/>
                <w:szCs w:val="16"/>
              </w:rPr>
              <w:t>686</w:t>
            </w:r>
          </w:p>
        </w:tc>
      </w:tr>
      <w:tr w:rsidR="00D334CE" w:rsidRPr="003B10B3" w14:paraId="0D8FE426" w14:textId="77777777" w:rsidTr="00FE0FD5">
        <w:trPr>
          <w:trHeight w:val="113"/>
        </w:trPr>
        <w:tc>
          <w:tcPr>
            <w:tcW w:w="3119" w:type="dxa"/>
            <w:tcBorders>
              <w:top w:val="nil"/>
              <w:left w:val="nil"/>
              <w:bottom w:val="nil"/>
              <w:right w:val="nil"/>
            </w:tcBorders>
            <w:shd w:val="clear" w:color="auto" w:fill="auto"/>
            <w:vAlign w:val="center"/>
          </w:tcPr>
          <w:p w14:paraId="1D365DAC"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49B45A7D" w14:textId="40BF642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582</w:t>
            </w:r>
            <w:r>
              <w:rPr>
                <w:rFonts w:ascii="Arial" w:hAnsi="Arial" w:cs="Arial"/>
                <w:sz w:val="12"/>
                <w:szCs w:val="16"/>
              </w:rPr>
              <w:t>.</w:t>
            </w:r>
            <w:r w:rsidRPr="00085B6F">
              <w:rPr>
                <w:rFonts w:ascii="Arial" w:hAnsi="Arial" w:cs="Arial"/>
                <w:sz w:val="12"/>
                <w:szCs w:val="16"/>
              </w:rPr>
              <w:t>140</w:t>
            </w:r>
          </w:p>
        </w:tc>
        <w:tc>
          <w:tcPr>
            <w:tcW w:w="709" w:type="dxa"/>
            <w:tcBorders>
              <w:top w:val="nil"/>
              <w:left w:val="nil"/>
              <w:bottom w:val="nil"/>
              <w:right w:val="nil"/>
            </w:tcBorders>
            <w:shd w:val="clear" w:color="auto" w:fill="auto"/>
            <w:noWrap/>
            <w:vAlign w:val="bottom"/>
          </w:tcPr>
          <w:p w14:paraId="2700406F" w14:textId="65ADCC9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FB49FB1" w14:textId="00C55C5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271</w:t>
            </w:r>
            <w:r>
              <w:rPr>
                <w:rFonts w:ascii="Arial" w:hAnsi="Arial" w:cs="Arial"/>
                <w:sz w:val="12"/>
                <w:szCs w:val="16"/>
              </w:rPr>
              <w:t>.</w:t>
            </w:r>
            <w:r w:rsidRPr="00085B6F">
              <w:rPr>
                <w:rFonts w:ascii="Arial" w:hAnsi="Arial" w:cs="Arial"/>
                <w:sz w:val="12"/>
                <w:szCs w:val="16"/>
              </w:rPr>
              <w:t>104</w:t>
            </w:r>
          </w:p>
        </w:tc>
        <w:tc>
          <w:tcPr>
            <w:tcW w:w="709" w:type="dxa"/>
            <w:tcBorders>
              <w:top w:val="nil"/>
              <w:left w:val="nil"/>
              <w:bottom w:val="nil"/>
              <w:right w:val="nil"/>
            </w:tcBorders>
            <w:shd w:val="clear" w:color="auto" w:fill="auto"/>
            <w:noWrap/>
            <w:vAlign w:val="bottom"/>
          </w:tcPr>
          <w:p w14:paraId="5F5F1A12" w14:textId="2E189DE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366</w:t>
            </w:r>
            <w:r>
              <w:rPr>
                <w:rFonts w:ascii="Arial" w:hAnsi="Arial" w:cs="Arial"/>
                <w:sz w:val="12"/>
                <w:szCs w:val="16"/>
              </w:rPr>
              <w:t>.</w:t>
            </w:r>
            <w:r w:rsidRPr="00085B6F">
              <w:rPr>
                <w:rFonts w:ascii="Arial" w:hAnsi="Arial" w:cs="Arial"/>
                <w:sz w:val="12"/>
                <w:szCs w:val="16"/>
              </w:rPr>
              <w:t>860</w:t>
            </w:r>
          </w:p>
        </w:tc>
        <w:tc>
          <w:tcPr>
            <w:tcW w:w="567" w:type="dxa"/>
            <w:tcBorders>
              <w:top w:val="nil"/>
              <w:left w:val="nil"/>
              <w:bottom w:val="nil"/>
              <w:right w:val="nil"/>
            </w:tcBorders>
            <w:shd w:val="clear" w:color="auto" w:fill="auto"/>
            <w:noWrap/>
            <w:vAlign w:val="bottom"/>
          </w:tcPr>
          <w:p w14:paraId="5E781D66" w14:textId="6FE0C1F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10CAB5F" w14:textId="4857ABD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157</w:t>
            </w:r>
            <w:r>
              <w:rPr>
                <w:rFonts w:ascii="Arial" w:hAnsi="Arial" w:cs="Arial"/>
                <w:sz w:val="12"/>
                <w:szCs w:val="16"/>
              </w:rPr>
              <w:t>.</w:t>
            </w:r>
            <w:r w:rsidRPr="00085B6F">
              <w:rPr>
                <w:rFonts w:ascii="Arial" w:hAnsi="Arial" w:cs="Arial"/>
                <w:sz w:val="12"/>
                <w:szCs w:val="16"/>
              </w:rPr>
              <w:t>669</w:t>
            </w:r>
          </w:p>
        </w:tc>
        <w:tc>
          <w:tcPr>
            <w:tcW w:w="567" w:type="dxa"/>
            <w:tcBorders>
              <w:top w:val="nil"/>
              <w:left w:val="nil"/>
              <w:bottom w:val="nil"/>
              <w:right w:val="nil"/>
            </w:tcBorders>
            <w:shd w:val="clear" w:color="auto" w:fill="auto"/>
            <w:noWrap/>
            <w:vAlign w:val="bottom"/>
          </w:tcPr>
          <w:p w14:paraId="1E1722C5" w14:textId="26D3CE8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989</w:t>
            </w:r>
          </w:p>
        </w:tc>
        <w:tc>
          <w:tcPr>
            <w:tcW w:w="708" w:type="dxa"/>
            <w:tcBorders>
              <w:top w:val="nil"/>
              <w:left w:val="nil"/>
              <w:bottom w:val="nil"/>
              <w:right w:val="nil"/>
            </w:tcBorders>
            <w:vAlign w:val="bottom"/>
          </w:tcPr>
          <w:p w14:paraId="789DAF70" w14:textId="76EADA6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4604DA7" w14:textId="135B8D2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10</w:t>
            </w:r>
            <w:r>
              <w:rPr>
                <w:rFonts w:ascii="Arial" w:hAnsi="Arial" w:cs="Arial"/>
                <w:b/>
                <w:bCs/>
                <w:sz w:val="12"/>
                <w:szCs w:val="16"/>
              </w:rPr>
              <w:t>.</w:t>
            </w:r>
            <w:r w:rsidRPr="00085B6F">
              <w:rPr>
                <w:rFonts w:ascii="Arial" w:hAnsi="Arial" w:cs="Arial"/>
                <w:b/>
                <w:bCs/>
                <w:sz w:val="12"/>
                <w:szCs w:val="16"/>
              </w:rPr>
              <w:t>380</w:t>
            </w:r>
            <w:r>
              <w:rPr>
                <w:rFonts w:ascii="Arial" w:hAnsi="Arial" w:cs="Arial"/>
                <w:b/>
                <w:bCs/>
                <w:sz w:val="12"/>
                <w:szCs w:val="16"/>
              </w:rPr>
              <w:t>.</w:t>
            </w:r>
            <w:r w:rsidRPr="00085B6F">
              <w:rPr>
                <w:rFonts w:ascii="Arial" w:hAnsi="Arial" w:cs="Arial"/>
                <w:b/>
                <w:bCs/>
                <w:sz w:val="12"/>
                <w:szCs w:val="16"/>
              </w:rPr>
              <w:t>762</w:t>
            </w:r>
          </w:p>
        </w:tc>
      </w:tr>
      <w:tr w:rsidR="00D334CE" w:rsidRPr="003B10B3" w14:paraId="301C6431" w14:textId="77777777" w:rsidTr="00FE0FD5">
        <w:trPr>
          <w:trHeight w:val="113"/>
        </w:trPr>
        <w:tc>
          <w:tcPr>
            <w:tcW w:w="3119" w:type="dxa"/>
            <w:tcBorders>
              <w:top w:val="nil"/>
              <w:left w:val="nil"/>
              <w:bottom w:val="nil"/>
              <w:right w:val="nil"/>
            </w:tcBorders>
            <w:shd w:val="clear" w:color="auto" w:fill="auto"/>
            <w:vAlign w:val="center"/>
          </w:tcPr>
          <w:p w14:paraId="64304F88"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2C680A6B" w14:textId="4AB09A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E6487EF" w14:textId="4CA1A7F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BFA63A" w14:textId="05C84FB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58E713" w14:textId="3DAC6BC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DA57BE0" w14:textId="7940920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8E0E27" w14:textId="6FE25D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4C1B67A" w14:textId="20CC414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68224AA" w14:textId="564A4CA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49C54607" w14:textId="4A76713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B52F176" w14:textId="77777777" w:rsidTr="00FE0FD5">
        <w:trPr>
          <w:trHeight w:val="113"/>
        </w:trPr>
        <w:tc>
          <w:tcPr>
            <w:tcW w:w="3119" w:type="dxa"/>
            <w:tcBorders>
              <w:top w:val="nil"/>
              <w:left w:val="nil"/>
              <w:bottom w:val="nil"/>
              <w:right w:val="nil"/>
            </w:tcBorders>
            <w:shd w:val="clear" w:color="auto" w:fill="auto"/>
            <w:vAlign w:val="center"/>
          </w:tcPr>
          <w:p w14:paraId="4C3C89FC" w14:textId="77777777" w:rsidR="00D334CE" w:rsidRPr="003B10B3" w:rsidRDefault="00D334CE" w:rsidP="00D334CE">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49866EC0" w14:textId="52CC805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5538C4C" w14:textId="3844D6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3A2391" w14:textId="67B37BA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E7330FE" w14:textId="752F0CF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2B4668" w14:textId="0C8B477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B38DE38" w14:textId="4981FF4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FB1ED66" w14:textId="7AD8E9C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47ED40D7" w14:textId="35E2D99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3DD4953" w14:textId="6C0DAA9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515E2E07" w14:textId="77777777" w:rsidTr="00FE0FD5">
        <w:trPr>
          <w:trHeight w:val="113"/>
        </w:trPr>
        <w:tc>
          <w:tcPr>
            <w:tcW w:w="3119" w:type="dxa"/>
            <w:tcBorders>
              <w:top w:val="nil"/>
              <w:left w:val="nil"/>
              <w:bottom w:val="nil"/>
              <w:right w:val="nil"/>
            </w:tcBorders>
            <w:shd w:val="clear" w:color="auto" w:fill="auto"/>
            <w:vAlign w:val="center"/>
          </w:tcPr>
          <w:p w14:paraId="0805FC89" w14:textId="77777777" w:rsidR="00D334CE" w:rsidRPr="003B10B3" w:rsidRDefault="00D334CE" w:rsidP="00D334CE">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68B5BDE1" w14:textId="1D7224B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F423DBA" w14:textId="15CE75D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B46CC01" w14:textId="63489C6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0D2E7B" w14:textId="7631377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2BD2901" w14:textId="2FA4B85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DDB032C" w14:textId="7829DDB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61599E8" w14:textId="3DD4B0E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75BE3AD6" w14:textId="168B429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1DE4109E" w14:textId="0F1A88D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4F86F1AB" w14:textId="77777777" w:rsidTr="00FE0FD5">
        <w:trPr>
          <w:trHeight w:val="113"/>
        </w:trPr>
        <w:tc>
          <w:tcPr>
            <w:tcW w:w="3119" w:type="dxa"/>
            <w:tcBorders>
              <w:top w:val="nil"/>
              <w:left w:val="nil"/>
              <w:bottom w:val="nil"/>
              <w:right w:val="nil"/>
            </w:tcBorders>
            <w:shd w:val="clear" w:color="auto" w:fill="auto"/>
            <w:vAlign w:val="center"/>
          </w:tcPr>
          <w:p w14:paraId="251897F7" w14:textId="77777777" w:rsidR="00D334CE" w:rsidRPr="003B10B3" w:rsidRDefault="00D334CE" w:rsidP="00D334CE">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3B8A94E7" w14:textId="6915882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E7F4845" w14:textId="75684E6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4045D8E" w14:textId="2DF8D6B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85C5F0" w14:textId="13A0E12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5074840" w14:textId="1771661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36BA4B4" w14:textId="1842837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39A64FC" w14:textId="48EA8E1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520D7FD" w14:textId="4381E88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80AC07A" w14:textId="46F501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EB130F7" w14:textId="77777777" w:rsidTr="00FE0FD5">
        <w:trPr>
          <w:trHeight w:val="113"/>
        </w:trPr>
        <w:tc>
          <w:tcPr>
            <w:tcW w:w="3119" w:type="dxa"/>
            <w:tcBorders>
              <w:top w:val="nil"/>
              <w:left w:val="nil"/>
              <w:right w:val="nil"/>
            </w:tcBorders>
            <w:shd w:val="clear" w:color="auto" w:fill="auto"/>
            <w:vAlign w:val="center"/>
          </w:tcPr>
          <w:p w14:paraId="06F215F3" w14:textId="77777777" w:rsidR="00D334CE" w:rsidRPr="003B10B3" w:rsidRDefault="00D334CE" w:rsidP="00D334CE">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1040C32D" w14:textId="27206FB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1F8C5C28" w14:textId="0B58A49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66B836F5" w14:textId="0F8C32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44213955" w14:textId="3B62BFD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9A15409" w14:textId="3C1E57D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4D21B529" w14:textId="0A5D6D9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212FC235" w14:textId="5491865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right w:val="nil"/>
            </w:tcBorders>
            <w:vAlign w:val="bottom"/>
          </w:tcPr>
          <w:p w14:paraId="403A3CB4" w14:textId="73B91D1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right w:val="nil"/>
            </w:tcBorders>
            <w:vAlign w:val="bottom"/>
          </w:tcPr>
          <w:p w14:paraId="153789E1" w14:textId="3692F65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70DE05B" w14:textId="77777777" w:rsidTr="00FE0FD5">
        <w:trPr>
          <w:trHeight w:val="113"/>
        </w:trPr>
        <w:tc>
          <w:tcPr>
            <w:tcW w:w="3119" w:type="dxa"/>
            <w:tcBorders>
              <w:top w:val="nil"/>
              <w:left w:val="nil"/>
              <w:right w:val="nil"/>
            </w:tcBorders>
            <w:shd w:val="clear" w:color="auto" w:fill="auto"/>
            <w:vAlign w:val="center"/>
          </w:tcPr>
          <w:p w14:paraId="3EB03E5C" w14:textId="77777777" w:rsidR="00D334CE" w:rsidRPr="003B10B3" w:rsidRDefault="00D334CE" w:rsidP="00D334CE">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0A5525F8" w14:textId="18841E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7F9E46B3" w14:textId="6E10FA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760B364A" w14:textId="5EEA118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272E9910" w14:textId="7A6CD92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1B2CF1B" w14:textId="4297B51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03C025EA" w14:textId="4CD8DCD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7D7B3315" w14:textId="5821C61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right w:val="nil"/>
            </w:tcBorders>
            <w:vAlign w:val="bottom"/>
          </w:tcPr>
          <w:p w14:paraId="7A63ABDB" w14:textId="25ACC92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right w:val="nil"/>
            </w:tcBorders>
            <w:vAlign w:val="bottom"/>
          </w:tcPr>
          <w:p w14:paraId="5CC4DAE1" w14:textId="2E19A6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7FD15362" w14:textId="77777777" w:rsidTr="00FE0FD5">
        <w:trPr>
          <w:trHeight w:val="113"/>
        </w:trPr>
        <w:tc>
          <w:tcPr>
            <w:tcW w:w="3119" w:type="dxa"/>
            <w:tcBorders>
              <w:left w:val="nil"/>
              <w:bottom w:val="single" w:sz="4" w:space="0" w:color="auto"/>
              <w:right w:val="nil"/>
            </w:tcBorders>
            <w:shd w:val="clear" w:color="auto" w:fill="auto"/>
            <w:vAlign w:val="bottom"/>
          </w:tcPr>
          <w:p w14:paraId="3A64A4C7" w14:textId="77777777" w:rsidR="00D334CE" w:rsidRPr="003B10B3" w:rsidRDefault="00D334CE" w:rsidP="00D334C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42123618" w14:textId="290683F9"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4FB1FB5A" w14:textId="7A01AE56"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A049438" w14:textId="2D8A1301"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1CB71119" w14:textId="2507C749" w:rsidR="00D334CE" w:rsidRPr="003B10B3" w:rsidRDefault="00D334CE" w:rsidP="00D334CE">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36179D29" w14:textId="3674FEA8"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42F506C2" w14:textId="415A4348" w:rsidR="00D334CE" w:rsidRPr="003B10B3" w:rsidRDefault="00D334CE" w:rsidP="00D334CE">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4D112AA6" w14:textId="3ED3E93D" w:rsidR="00D334CE" w:rsidRPr="003B10B3" w:rsidRDefault="00D334CE" w:rsidP="00D334CE">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bottom"/>
          </w:tcPr>
          <w:p w14:paraId="269E0AE8" w14:textId="62A798F5" w:rsidR="00D334CE" w:rsidRPr="003B10B3" w:rsidRDefault="00D334CE" w:rsidP="00D334CE">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bottom"/>
          </w:tcPr>
          <w:p w14:paraId="18152FA4" w14:textId="52A3DA00" w:rsidR="00D334CE" w:rsidRPr="003B10B3" w:rsidRDefault="00D334CE" w:rsidP="00D334CE">
            <w:pPr>
              <w:tabs>
                <w:tab w:val="left" w:pos="3828"/>
              </w:tabs>
              <w:ind w:left="-108"/>
              <w:jc w:val="right"/>
              <w:rPr>
                <w:rFonts w:ascii="Arial" w:hAnsi="Arial" w:cs="Arial"/>
                <w:b/>
                <w:sz w:val="12"/>
                <w:szCs w:val="12"/>
              </w:rPr>
            </w:pPr>
          </w:p>
        </w:tc>
      </w:tr>
      <w:tr w:rsidR="00D334CE" w:rsidRPr="003B10B3" w14:paraId="10C06ED6" w14:textId="77777777" w:rsidTr="00FE0FD5">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D334CE" w:rsidRPr="003B10B3" w:rsidRDefault="00D334CE" w:rsidP="00D334CE">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60A7C7AC" w14:textId="59D96F6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23</w:t>
            </w:r>
            <w:r>
              <w:rPr>
                <w:rFonts w:ascii="Arial" w:hAnsi="Arial" w:cs="Arial"/>
                <w:b/>
                <w:bCs/>
                <w:sz w:val="12"/>
                <w:szCs w:val="16"/>
              </w:rPr>
              <w:t>.</w:t>
            </w:r>
            <w:r w:rsidRPr="00085B6F">
              <w:rPr>
                <w:rFonts w:ascii="Arial" w:hAnsi="Arial" w:cs="Arial"/>
                <w:b/>
                <w:bCs/>
                <w:sz w:val="12"/>
                <w:szCs w:val="16"/>
              </w:rPr>
              <w:t>792</w:t>
            </w:r>
            <w:r>
              <w:rPr>
                <w:rFonts w:ascii="Arial" w:hAnsi="Arial" w:cs="Arial"/>
                <w:b/>
                <w:bCs/>
                <w:sz w:val="12"/>
                <w:szCs w:val="16"/>
              </w:rPr>
              <w:t>.</w:t>
            </w:r>
            <w:r w:rsidRPr="00085B6F">
              <w:rPr>
                <w:rFonts w:ascii="Arial" w:hAnsi="Arial" w:cs="Arial"/>
                <w:b/>
                <w:bCs/>
                <w:sz w:val="12"/>
                <w:szCs w:val="16"/>
              </w:rPr>
              <w:t>926</w:t>
            </w:r>
          </w:p>
        </w:tc>
        <w:tc>
          <w:tcPr>
            <w:tcW w:w="709" w:type="dxa"/>
            <w:tcBorders>
              <w:top w:val="single" w:sz="4" w:space="0" w:color="auto"/>
              <w:left w:val="nil"/>
              <w:bottom w:val="double" w:sz="4" w:space="0" w:color="auto"/>
              <w:right w:val="nil"/>
            </w:tcBorders>
            <w:shd w:val="clear" w:color="auto" w:fill="auto"/>
            <w:noWrap/>
            <w:vAlign w:val="bottom"/>
          </w:tcPr>
          <w:p w14:paraId="1FA3EBB3" w14:textId="32C0964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4</w:t>
            </w:r>
            <w:r>
              <w:rPr>
                <w:rFonts w:ascii="Arial" w:hAnsi="Arial" w:cs="Arial"/>
                <w:b/>
                <w:bCs/>
                <w:sz w:val="12"/>
                <w:szCs w:val="16"/>
              </w:rPr>
              <w:t>.</w:t>
            </w:r>
            <w:r w:rsidRPr="00085B6F">
              <w:rPr>
                <w:rFonts w:ascii="Arial" w:hAnsi="Arial" w:cs="Arial"/>
                <w:b/>
                <w:bCs/>
                <w:sz w:val="12"/>
                <w:szCs w:val="16"/>
              </w:rPr>
              <w:t>899</w:t>
            </w:r>
            <w:r>
              <w:rPr>
                <w:rFonts w:ascii="Arial" w:hAnsi="Arial" w:cs="Arial"/>
                <w:b/>
                <w:bCs/>
                <w:sz w:val="12"/>
                <w:szCs w:val="16"/>
              </w:rPr>
              <w:t>.</w:t>
            </w:r>
            <w:r w:rsidRPr="00085B6F">
              <w:rPr>
                <w:rFonts w:ascii="Arial" w:hAnsi="Arial" w:cs="Arial"/>
                <w:b/>
                <w:bCs/>
                <w:sz w:val="12"/>
                <w:szCs w:val="16"/>
              </w:rPr>
              <w:t>169</w:t>
            </w:r>
          </w:p>
        </w:tc>
        <w:tc>
          <w:tcPr>
            <w:tcW w:w="709" w:type="dxa"/>
            <w:tcBorders>
              <w:top w:val="single" w:sz="4" w:space="0" w:color="auto"/>
              <w:left w:val="nil"/>
              <w:bottom w:val="double" w:sz="4" w:space="0" w:color="auto"/>
              <w:right w:val="nil"/>
            </w:tcBorders>
            <w:shd w:val="clear" w:color="auto" w:fill="auto"/>
            <w:noWrap/>
            <w:vAlign w:val="bottom"/>
          </w:tcPr>
          <w:p w14:paraId="6E96002D" w14:textId="6961A9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39</w:t>
            </w:r>
            <w:r>
              <w:rPr>
                <w:rFonts w:ascii="Arial" w:hAnsi="Arial" w:cs="Arial"/>
                <w:b/>
                <w:bCs/>
                <w:sz w:val="12"/>
                <w:szCs w:val="16"/>
              </w:rPr>
              <w:t>.</w:t>
            </w:r>
            <w:r w:rsidRPr="00085B6F">
              <w:rPr>
                <w:rFonts w:ascii="Arial" w:hAnsi="Arial" w:cs="Arial"/>
                <w:b/>
                <w:bCs/>
                <w:sz w:val="12"/>
                <w:szCs w:val="16"/>
              </w:rPr>
              <w:t>605</w:t>
            </w:r>
            <w:r>
              <w:rPr>
                <w:rFonts w:ascii="Arial" w:hAnsi="Arial" w:cs="Arial"/>
                <w:b/>
                <w:bCs/>
                <w:sz w:val="12"/>
                <w:szCs w:val="16"/>
              </w:rPr>
              <w:t>.</w:t>
            </w:r>
            <w:r w:rsidRPr="00085B6F">
              <w:rPr>
                <w:rFonts w:ascii="Arial" w:hAnsi="Arial" w:cs="Arial"/>
                <w:b/>
                <w:bCs/>
                <w:sz w:val="12"/>
                <w:szCs w:val="16"/>
              </w:rPr>
              <w:t>093</w:t>
            </w:r>
          </w:p>
        </w:tc>
        <w:tc>
          <w:tcPr>
            <w:tcW w:w="709" w:type="dxa"/>
            <w:tcBorders>
              <w:top w:val="single" w:sz="4" w:space="0" w:color="auto"/>
              <w:left w:val="nil"/>
              <w:bottom w:val="double" w:sz="4" w:space="0" w:color="auto"/>
              <w:right w:val="nil"/>
            </w:tcBorders>
            <w:shd w:val="clear" w:color="auto" w:fill="auto"/>
            <w:noWrap/>
            <w:vAlign w:val="bottom"/>
          </w:tcPr>
          <w:p w14:paraId="0B91A980" w14:textId="6F8069C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964</w:t>
            </w:r>
            <w:r>
              <w:rPr>
                <w:rFonts w:ascii="Arial" w:hAnsi="Arial" w:cs="Arial"/>
                <w:b/>
                <w:bCs/>
                <w:sz w:val="12"/>
                <w:szCs w:val="16"/>
              </w:rPr>
              <w:t>.</w:t>
            </w:r>
            <w:r w:rsidRPr="00085B6F">
              <w:rPr>
                <w:rFonts w:ascii="Arial" w:hAnsi="Arial" w:cs="Arial"/>
                <w:b/>
                <w:bCs/>
                <w:sz w:val="12"/>
                <w:szCs w:val="16"/>
              </w:rPr>
              <w:t>808</w:t>
            </w:r>
          </w:p>
        </w:tc>
        <w:tc>
          <w:tcPr>
            <w:tcW w:w="567" w:type="dxa"/>
            <w:tcBorders>
              <w:top w:val="single" w:sz="4" w:space="0" w:color="auto"/>
              <w:left w:val="nil"/>
              <w:bottom w:val="double" w:sz="4" w:space="0" w:color="auto"/>
              <w:right w:val="nil"/>
            </w:tcBorders>
            <w:shd w:val="clear" w:color="auto" w:fill="auto"/>
            <w:noWrap/>
            <w:vAlign w:val="bottom"/>
          </w:tcPr>
          <w:p w14:paraId="6E203D62" w14:textId="08C3ABC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bottom"/>
          </w:tcPr>
          <w:p w14:paraId="65DFC70B" w14:textId="1E4A537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229</w:t>
            </w:r>
            <w:r>
              <w:rPr>
                <w:rFonts w:ascii="Arial" w:hAnsi="Arial" w:cs="Arial"/>
                <w:b/>
                <w:bCs/>
                <w:sz w:val="12"/>
                <w:szCs w:val="16"/>
              </w:rPr>
              <w:t>.</w:t>
            </w:r>
            <w:r w:rsidRPr="00085B6F">
              <w:rPr>
                <w:rFonts w:ascii="Arial" w:hAnsi="Arial" w:cs="Arial"/>
                <w:b/>
                <w:bCs/>
                <w:sz w:val="12"/>
                <w:szCs w:val="16"/>
              </w:rPr>
              <w:t>371</w:t>
            </w:r>
          </w:p>
        </w:tc>
        <w:tc>
          <w:tcPr>
            <w:tcW w:w="567" w:type="dxa"/>
            <w:tcBorders>
              <w:top w:val="single" w:sz="4" w:space="0" w:color="auto"/>
              <w:left w:val="nil"/>
              <w:bottom w:val="double" w:sz="4" w:space="0" w:color="auto"/>
              <w:right w:val="nil"/>
            </w:tcBorders>
            <w:shd w:val="clear" w:color="auto" w:fill="auto"/>
            <w:noWrap/>
            <w:vAlign w:val="bottom"/>
          </w:tcPr>
          <w:p w14:paraId="54E3E74F" w14:textId="036A4D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131</w:t>
            </w:r>
            <w:r>
              <w:rPr>
                <w:rFonts w:ascii="Arial" w:hAnsi="Arial" w:cs="Arial"/>
                <w:b/>
                <w:bCs/>
                <w:sz w:val="12"/>
                <w:szCs w:val="16"/>
              </w:rPr>
              <w:t>.</w:t>
            </w:r>
            <w:r w:rsidRPr="00085B6F">
              <w:rPr>
                <w:rFonts w:ascii="Arial" w:hAnsi="Arial" w:cs="Arial"/>
                <w:b/>
                <w:bCs/>
                <w:sz w:val="12"/>
                <w:szCs w:val="16"/>
              </w:rPr>
              <w:t>087</w:t>
            </w:r>
          </w:p>
        </w:tc>
        <w:tc>
          <w:tcPr>
            <w:tcW w:w="708" w:type="dxa"/>
            <w:tcBorders>
              <w:top w:val="single" w:sz="4" w:space="0" w:color="auto"/>
              <w:left w:val="nil"/>
              <w:bottom w:val="double" w:sz="4" w:space="0" w:color="auto"/>
              <w:right w:val="nil"/>
            </w:tcBorders>
            <w:vAlign w:val="bottom"/>
          </w:tcPr>
          <w:p w14:paraId="462D9445" w14:textId="13D0398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504</w:t>
            </w:r>
          </w:p>
        </w:tc>
        <w:tc>
          <w:tcPr>
            <w:tcW w:w="851" w:type="dxa"/>
            <w:tcBorders>
              <w:top w:val="single" w:sz="4" w:space="0" w:color="auto"/>
              <w:left w:val="nil"/>
              <w:bottom w:val="double" w:sz="4" w:space="0" w:color="auto"/>
              <w:right w:val="nil"/>
            </w:tcBorders>
            <w:vAlign w:val="bottom"/>
          </w:tcPr>
          <w:p w14:paraId="5D9DFB59" w14:textId="2B727A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73</w:t>
            </w:r>
            <w:r>
              <w:rPr>
                <w:rFonts w:ascii="Arial" w:hAnsi="Arial" w:cs="Arial"/>
                <w:b/>
                <w:bCs/>
                <w:sz w:val="12"/>
                <w:szCs w:val="16"/>
              </w:rPr>
              <w:t>.</w:t>
            </w:r>
            <w:r w:rsidRPr="00085B6F">
              <w:rPr>
                <w:rFonts w:ascii="Arial" w:hAnsi="Arial" w:cs="Arial"/>
                <w:b/>
                <w:bCs/>
                <w:sz w:val="12"/>
                <w:szCs w:val="16"/>
              </w:rPr>
              <w:t>622</w:t>
            </w:r>
            <w:r>
              <w:rPr>
                <w:rFonts w:ascii="Arial" w:hAnsi="Arial" w:cs="Arial"/>
                <w:b/>
                <w:bCs/>
                <w:sz w:val="12"/>
                <w:szCs w:val="16"/>
              </w:rPr>
              <w:t>.</w:t>
            </w:r>
            <w:r w:rsidRPr="00085B6F">
              <w:rPr>
                <w:rFonts w:ascii="Arial" w:hAnsi="Arial" w:cs="Arial"/>
                <w:b/>
                <w:bCs/>
                <w:sz w:val="12"/>
                <w:szCs w:val="16"/>
              </w:rPr>
              <w:t>958</w:t>
            </w:r>
          </w:p>
        </w:tc>
      </w:tr>
    </w:tbl>
    <w:p w14:paraId="330F24C0"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6701A966" w14:textId="116A6104" w:rsidR="00136C29" w:rsidRPr="003B10B3" w:rsidRDefault="00136C29"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136C29" w:rsidRPr="003B10B3">
        <w:rPr>
          <w:rFonts w:ascii="Arial" w:hAnsi="Arial" w:cs="Arial"/>
          <w:sz w:val="20"/>
          <w:szCs w:val="20"/>
        </w:rPr>
        <w:t>Sigorta</w:t>
      </w:r>
      <w:proofErr w:type="gramEnd"/>
      <w:r w:rsidR="00136C29" w:rsidRPr="003B10B3">
        <w:rPr>
          <w:rFonts w:ascii="Arial" w:hAnsi="Arial" w:cs="Arial"/>
          <w:sz w:val="20"/>
          <w:szCs w:val="20"/>
        </w:rPr>
        <w:t xml:space="preserve">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6358C4" w:rsidRPr="003B10B3" w14:paraId="3BDEAB16" w14:textId="77777777" w:rsidTr="006358C4">
        <w:trPr>
          <w:trHeight w:val="113"/>
        </w:trPr>
        <w:tc>
          <w:tcPr>
            <w:tcW w:w="4678" w:type="dxa"/>
            <w:vAlign w:val="center"/>
          </w:tcPr>
          <w:p w14:paraId="1AEF2316" w14:textId="77777777" w:rsidR="006358C4" w:rsidRPr="003B10B3" w:rsidRDefault="006358C4" w:rsidP="006358C4">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34087434" w:rsidR="006358C4" w:rsidRPr="00B42A42" w:rsidRDefault="006358C4" w:rsidP="006358C4">
            <w:pPr>
              <w:tabs>
                <w:tab w:val="left" w:pos="3828"/>
              </w:tabs>
              <w:ind w:right="142"/>
              <w:jc w:val="right"/>
              <w:rPr>
                <w:rFonts w:ascii="Arial" w:hAnsi="Arial" w:cs="Arial"/>
                <w:sz w:val="18"/>
                <w:szCs w:val="18"/>
                <w:highlight w:val="yellow"/>
              </w:rPr>
            </w:pPr>
            <w:r>
              <w:rPr>
                <w:rFonts w:ascii="Arial" w:hAnsi="Arial" w:cs="Arial"/>
                <w:sz w:val="18"/>
                <w:szCs w:val="18"/>
              </w:rPr>
              <w:t>3.752.358</w:t>
            </w:r>
          </w:p>
        </w:tc>
        <w:tc>
          <w:tcPr>
            <w:tcW w:w="1098" w:type="dxa"/>
            <w:tcBorders>
              <w:top w:val="nil"/>
              <w:left w:val="nil"/>
              <w:bottom w:val="nil"/>
              <w:right w:val="nil"/>
            </w:tcBorders>
            <w:shd w:val="clear" w:color="000000" w:fill="FFFFFF"/>
            <w:vAlign w:val="bottom"/>
          </w:tcPr>
          <w:p w14:paraId="1F4DCC2C" w14:textId="26C92F93" w:rsidR="006358C4" w:rsidRPr="00FC2485" w:rsidRDefault="006358C4" w:rsidP="006358C4">
            <w:pPr>
              <w:tabs>
                <w:tab w:val="left" w:pos="3828"/>
              </w:tabs>
              <w:ind w:right="142"/>
              <w:jc w:val="right"/>
              <w:rPr>
                <w:rFonts w:ascii="Arial" w:hAnsi="Arial" w:cs="Arial"/>
                <w:sz w:val="18"/>
                <w:szCs w:val="18"/>
              </w:rPr>
            </w:pPr>
            <w:r w:rsidRPr="005407A3">
              <w:rPr>
                <w:rFonts w:ascii="Arial" w:hAnsi="Arial" w:cs="Arial"/>
                <w:sz w:val="18"/>
                <w:szCs w:val="16"/>
              </w:rPr>
              <w:t>2.647.887</w:t>
            </w:r>
          </w:p>
        </w:tc>
        <w:tc>
          <w:tcPr>
            <w:tcW w:w="1052" w:type="dxa"/>
            <w:tcBorders>
              <w:top w:val="nil"/>
              <w:left w:val="nil"/>
              <w:bottom w:val="nil"/>
              <w:right w:val="nil"/>
            </w:tcBorders>
            <w:shd w:val="clear" w:color="000000" w:fill="FFFFFF"/>
            <w:vAlign w:val="center"/>
          </w:tcPr>
          <w:p w14:paraId="069E83DD" w14:textId="4B4C4F44" w:rsidR="006358C4" w:rsidRPr="00B42A42" w:rsidRDefault="006358C4" w:rsidP="006358C4">
            <w:pPr>
              <w:tabs>
                <w:tab w:val="left" w:pos="3828"/>
              </w:tabs>
              <w:ind w:right="142"/>
              <w:jc w:val="right"/>
              <w:rPr>
                <w:rFonts w:ascii="Arial" w:hAnsi="Arial" w:cs="Arial"/>
                <w:sz w:val="18"/>
                <w:szCs w:val="18"/>
                <w:highlight w:val="yellow"/>
              </w:rPr>
            </w:pPr>
            <w:r>
              <w:rPr>
                <w:rFonts w:ascii="Arial" w:hAnsi="Arial" w:cs="Arial"/>
                <w:sz w:val="18"/>
                <w:szCs w:val="18"/>
              </w:rPr>
              <w:t>8.944.446</w:t>
            </w:r>
          </w:p>
        </w:tc>
        <w:tc>
          <w:tcPr>
            <w:tcW w:w="1134" w:type="dxa"/>
            <w:tcBorders>
              <w:top w:val="nil"/>
              <w:left w:val="nil"/>
              <w:bottom w:val="nil"/>
            </w:tcBorders>
            <w:shd w:val="clear" w:color="000000" w:fill="FFFFFF"/>
            <w:vAlign w:val="center"/>
          </w:tcPr>
          <w:p w14:paraId="0A355A87" w14:textId="315B2983" w:rsidR="006358C4" w:rsidRPr="00FC2485" w:rsidRDefault="006358C4" w:rsidP="006358C4">
            <w:pPr>
              <w:tabs>
                <w:tab w:val="left" w:pos="3828"/>
              </w:tabs>
              <w:ind w:right="142"/>
              <w:jc w:val="right"/>
              <w:rPr>
                <w:rFonts w:ascii="Arial" w:hAnsi="Arial" w:cs="Arial"/>
                <w:sz w:val="18"/>
                <w:szCs w:val="18"/>
              </w:rPr>
            </w:pPr>
            <w:r w:rsidRPr="005407A3">
              <w:rPr>
                <w:rFonts w:ascii="Arial" w:hAnsi="Arial" w:cs="Arial"/>
                <w:sz w:val="18"/>
                <w:szCs w:val="16"/>
              </w:rPr>
              <w:t>3.410.395</w:t>
            </w:r>
          </w:p>
        </w:tc>
      </w:tr>
      <w:tr w:rsidR="006358C4" w:rsidRPr="003B10B3" w14:paraId="12839B04" w14:textId="77777777" w:rsidTr="006358C4">
        <w:trPr>
          <w:trHeight w:val="113"/>
        </w:trPr>
        <w:tc>
          <w:tcPr>
            <w:tcW w:w="4678" w:type="dxa"/>
            <w:vAlign w:val="center"/>
          </w:tcPr>
          <w:p w14:paraId="68562DC0" w14:textId="77777777" w:rsidR="006358C4" w:rsidRPr="003B10B3" w:rsidRDefault="006358C4" w:rsidP="006358C4">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26F3F7D9" w:rsidR="006358C4" w:rsidRPr="00B42A42" w:rsidRDefault="006358C4" w:rsidP="006358C4">
            <w:pPr>
              <w:tabs>
                <w:tab w:val="left" w:pos="3828"/>
              </w:tabs>
              <w:ind w:right="142"/>
              <w:jc w:val="right"/>
              <w:rPr>
                <w:rFonts w:ascii="Arial" w:hAnsi="Arial" w:cs="Arial"/>
                <w:sz w:val="18"/>
                <w:szCs w:val="18"/>
                <w:highlight w:val="yellow"/>
              </w:rPr>
            </w:pPr>
            <w:r>
              <w:rPr>
                <w:rFonts w:ascii="Arial" w:hAnsi="Arial" w:cs="Arial"/>
                <w:sz w:val="18"/>
                <w:szCs w:val="18"/>
              </w:rPr>
              <w:t>4.268.447</w:t>
            </w:r>
          </w:p>
        </w:tc>
        <w:tc>
          <w:tcPr>
            <w:tcW w:w="1098" w:type="dxa"/>
            <w:tcBorders>
              <w:top w:val="nil"/>
              <w:left w:val="nil"/>
              <w:bottom w:val="nil"/>
              <w:right w:val="nil"/>
            </w:tcBorders>
            <w:shd w:val="clear" w:color="000000" w:fill="FFFFFF"/>
            <w:vAlign w:val="bottom"/>
          </w:tcPr>
          <w:p w14:paraId="499572CA" w14:textId="51490756" w:rsidR="006358C4" w:rsidRPr="00FC2485" w:rsidRDefault="006358C4" w:rsidP="006358C4">
            <w:pPr>
              <w:tabs>
                <w:tab w:val="left" w:pos="3828"/>
              </w:tabs>
              <w:ind w:right="142"/>
              <w:jc w:val="right"/>
              <w:rPr>
                <w:rFonts w:ascii="Arial" w:hAnsi="Arial" w:cs="Arial"/>
                <w:sz w:val="18"/>
                <w:szCs w:val="18"/>
              </w:rPr>
            </w:pPr>
            <w:r w:rsidRPr="005407A3">
              <w:rPr>
                <w:rFonts w:ascii="Arial" w:hAnsi="Arial" w:cs="Arial"/>
                <w:sz w:val="18"/>
                <w:szCs w:val="16"/>
              </w:rPr>
              <w:t>3.542.967</w:t>
            </w:r>
          </w:p>
        </w:tc>
        <w:tc>
          <w:tcPr>
            <w:tcW w:w="1052" w:type="dxa"/>
            <w:tcBorders>
              <w:top w:val="nil"/>
              <w:left w:val="nil"/>
              <w:bottom w:val="nil"/>
              <w:right w:val="nil"/>
            </w:tcBorders>
            <w:shd w:val="clear" w:color="000000" w:fill="FFFFFF"/>
            <w:vAlign w:val="center"/>
          </w:tcPr>
          <w:p w14:paraId="05617D50" w14:textId="459ADF43" w:rsidR="006358C4" w:rsidRPr="00B42A42" w:rsidRDefault="006358C4" w:rsidP="006358C4">
            <w:pPr>
              <w:tabs>
                <w:tab w:val="left" w:pos="3828"/>
              </w:tabs>
              <w:ind w:right="142"/>
              <w:jc w:val="right"/>
              <w:rPr>
                <w:rFonts w:ascii="Arial" w:hAnsi="Arial" w:cs="Arial"/>
                <w:sz w:val="18"/>
                <w:szCs w:val="18"/>
                <w:highlight w:val="yellow"/>
              </w:rPr>
            </w:pPr>
            <w:r>
              <w:rPr>
                <w:rFonts w:ascii="Arial" w:hAnsi="Arial" w:cs="Arial"/>
                <w:sz w:val="18"/>
                <w:szCs w:val="18"/>
              </w:rPr>
              <w:t>16.584.980</w:t>
            </w:r>
          </w:p>
        </w:tc>
        <w:tc>
          <w:tcPr>
            <w:tcW w:w="1134" w:type="dxa"/>
            <w:tcBorders>
              <w:top w:val="nil"/>
              <w:left w:val="nil"/>
              <w:bottom w:val="nil"/>
            </w:tcBorders>
            <w:shd w:val="clear" w:color="000000" w:fill="FFFFFF"/>
            <w:vAlign w:val="center"/>
          </w:tcPr>
          <w:p w14:paraId="081115F2" w14:textId="494C2221" w:rsidR="006358C4" w:rsidRPr="00FC2485" w:rsidRDefault="006358C4" w:rsidP="006358C4">
            <w:pPr>
              <w:tabs>
                <w:tab w:val="left" w:pos="3828"/>
              </w:tabs>
              <w:ind w:right="142"/>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0AB3A741"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Katılım Bankalarında (yurtdışı şubelerinde açılanlar hariç), gerçek kişiler adına Türk </w:t>
      </w:r>
      <w:proofErr w:type="gramStart"/>
      <w:r w:rsidRPr="003B10B3">
        <w:rPr>
          <w:rFonts w:ascii="Arial" w:hAnsi="Arial" w:cs="Arial"/>
          <w:sz w:val="20"/>
          <w:szCs w:val="20"/>
        </w:rPr>
        <w:t>Lirası</w:t>
      </w:r>
      <w:proofErr w:type="gramEnd"/>
      <w:r w:rsidRPr="003B10B3">
        <w:rPr>
          <w:rFonts w:ascii="Arial" w:hAnsi="Arial" w:cs="Arial"/>
          <w:sz w:val="20"/>
          <w:szCs w:val="20"/>
        </w:rPr>
        <w:t xml:space="preserve">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3ED5">
        <w:rPr>
          <w:rFonts w:ascii="Arial" w:hAnsi="Arial" w:cs="Arial"/>
          <w:sz w:val="20"/>
          <w:szCs w:val="20"/>
        </w:rPr>
        <w:t>200</w:t>
      </w:r>
      <w:r w:rsidR="00023ED5" w:rsidRPr="00640653">
        <w:rPr>
          <w:rFonts w:ascii="Arial" w:hAnsi="Arial" w:cs="Arial"/>
          <w:sz w:val="20"/>
          <w:szCs w:val="20"/>
        </w:rPr>
        <w:t xml:space="preserve"> TL’yi </w:t>
      </w:r>
      <w:r w:rsidR="00023ED5">
        <w:rPr>
          <w:rFonts w:ascii="Arial" w:hAnsi="Arial" w:cs="Arial"/>
          <w:sz w:val="20"/>
          <w:szCs w:val="20"/>
        </w:rPr>
        <w:t xml:space="preserve">(31 Aralık 2021 150 TL) </w:t>
      </w:r>
      <w:r w:rsidRPr="003B10B3">
        <w:rPr>
          <w:rFonts w:ascii="Arial" w:hAnsi="Arial" w:cs="Arial"/>
          <w:sz w:val="20"/>
          <w:szCs w:val="20"/>
        </w:rPr>
        <w:t>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proofErr w:type="gramStart"/>
      <w:r w:rsidR="00951F13">
        <w:rPr>
          <w:rFonts w:ascii="Arial" w:hAnsi="Arial" w:cs="Arial"/>
          <w:sz w:val="20"/>
          <w:szCs w:val="20"/>
        </w:rPr>
        <w:t xml:space="preserve">)  </w:t>
      </w:r>
      <w:r w:rsidRPr="003B10B3">
        <w:rPr>
          <w:rFonts w:ascii="Arial" w:hAnsi="Arial" w:cs="Arial"/>
          <w:sz w:val="20"/>
          <w:szCs w:val="20"/>
        </w:rPr>
        <w:t>Sigorta</w:t>
      </w:r>
      <w:proofErr w:type="gramEnd"/>
      <w:r w:rsidRPr="003B10B3">
        <w:rPr>
          <w:rFonts w:ascii="Arial" w:hAnsi="Arial" w:cs="Arial"/>
          <w:sz w:val="20"/>
          <w:szCs w:val="20"/>
        </w:rPr>
        <w:t xml:space="preserve">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46F3A"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F46F3A" w:rsidRPr="003B10B3" w:rsidRDefault="00F46F3A" w:rsidP="00F46F3A">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195C438A" w:rsidR="00F46F3A" w:rsidRPr="00F46F3A" w:rsidRDefault="006358C4" w:rsidP="006358C4">
            <w:pPr>
              <w:tabs>
                <w:tab w:val="left" w:pos="3828"/>
              </w:tabs>
              <w:ind w:right="20"/>
              <w:jc w:val="right"/>
              <w:rPr>
                <w:rFonts w:ascii="Arial" w:hAnsi="Arial" w:cs="Arial"/>
                <w:sz w:val="16"/>
                <w:szCs w:val="18"/>
              </w:rPr>
            </w:pPr>
            <w:r>
              <w:rPr>
                <w:rFonts w:ascii="Arial" w:hAnsi="Arial" w:cs="Arial"/>
                <w:sz w:val="18"/>
                <w:szCs w:val="18"/>
              </w:rPr>
              <w:t>20</w:t>
            </w:r>
            <w:r w:rsidR="00023ED5" w:rsidRPr="002F5ABB">
              <w:rPr>
                <w:rFonts w:ascii="Arial" w:hAnsi="Arial" w:cs="Arial"/>
                <w:sz w:val="18"/>
                <w:szCs w:val="18"/>
              </w:rPr>
              <w:t>.</w:t>
            </w:r>
            <w:r>
              <w:rPr>
                <w:rFonts w:ascii="Arial" w:hAnsi="Arial" w:cs="Arial"/>
                <w:sz w:val="18"/>
                <w:szCs w:val="18"/>
              </w:rPr>
              <w:t>012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6F572832" w:rsidR="00F46F3A" w:rsidRPr="00F46F3A" w:rsidRDefault="00D334CE" w:rsidP="00F46F3A">
            <w:pPr>
              <w:tabs>
                <w:tab w:val="left" w:pos="3828"/>
              </w:tabs>
              <w:ind w:right="20"/>
              <w:jc w:val="right"/>
              <w:rPr>
                <w:rFonts w:ascii="Arial" w:hAnsi="Arial" w:cs="Arial"/>
                <w:sz w:val="16"/>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w:t>
            </w:r>
            <w:proofErr w:type="gramStart"/>
            <w:r w:rsidRPr="003B10B3">
              <w:rPr>
                <w:rFonts w:ascii="Arial" w:hAnsi="Arial" w:cs="Arial"/>
                <w:sz w:val="18"/>
                <w:szCs w:val="18"/>
              </w:rPr>
              <w:t xml:space="preserve">282 </w:t>
            </w:r>
            <w:proofErr w:type="spellStart"/>
            <w:r w:rsidRPr="003B10B3">
              <w:rPr>
                <w:rFonts w:ascii="Arial" w:hAnsi="Arial" w:cs="Arial"/>
                <w:sz w:val="18"/>
                <w:szCs w:val="18"/>
              </w:rPr>
              <w:t>nci</w:t>
            </w:r>
            <w:proofErr w:type="spellEnd"/>
            <w:proofErr w:type="gram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B61DE">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DB61DE">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B61DE">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B61DE">
            <w:pPr>
              <w:tabs>
                <w:tab w:val="left" w:pos="3828"/>
              </w:tabs>
              <w:ind w:right="131"/>
              <w:jc w:val="right"/>
              <w:rPr>
                <w:rFonts w:ascii="Arial" w:hAnsi="Arial" w:cs="Arial"/>
                <w:b/>
                <w:sz w:val="20"/>
                <w:szCs w:val="20"/>
              </w:rPr>
            </w:pPr>
          </w:p>
        </w:tc>
      </w:tr>
      <w:tr w:rsidR="006358C4" w:rsidRPr="003B10B3" w14:paraId="589DEF9B" w14:textId="77777777" w:rsidTr="00D334CE">
        <w:trPr>
          <w:trHeight w:val="80"/>
        </w:trPr>
        <w:tc>
          <w:tcPr>
            <w:tcW w:w="3969" w:type="dxa"/>
            <w:shd w:val="clear" w:color="auto" w:fill="auto"/>
            <w:vAlign w:val="bottom"/>
          </w:tcPr>
          <w:p w14:paraId="603F4243" w14:textId="77777777" w:rsidR="006358C4" w:rsidRPr="003B10B3" w:rsidRDefault="006358C4" w:rsidP="006358C4">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bottom"/>
          </w:tcPr>
          <w:p w14:paraId="75DDDD47" w14:textId="62289726"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135.102</w:t>
            </w:r>
          </w:p>
        </w:tc>
        <w:tc>
          <w:tcPr>
            <w:tcW w:w="1560" w:type="dxa"/>
            <w:shd w:val="clear" w:color="auto" w:fill="auto"/>
            <w:vAlign w:val="bottom"/>
          </w:tcPr>
          <w:p w14:paraId="5B7EDDEF" w14:textId="643C80CF"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38.948</w:t>
            </w:r>
          </w:p>
        </w:tc>
        <w:tc>
          <w:tcPr>
            <w:tcW w:w="1190" w:type="dxa"/>
            <w:shd w:val="clear" w:color="auto" w:fill="auto"/>
            <w:vAlign w:val="bottom"/>
          </w:tcPr>
          <w:p w14:paraId="2D14FE74" w14:textId="6DDCA85A"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222.996</w:t>
            </w:r>
          </w:p>
        </w:tc>
        <w:tc>
          <w:tcPr>
            <w:tcW w:w="1456" w:type="dxa"/>
            <w:shd w:val="clear" w:color="auto" w:fill="auto"/>
            <w:vAlign w:val="bottom"/>
          </w:tcPr>
          <w:p w14:paraId="19727FCF" w14:textId="6108E522"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7.107</w:t>
            </w:r>
          </w:p>
        </w:tc>
      </w:tr>
      <w:tr w:rsidR="006358C4" w:rsidRPr="003B10B3" w14:paraId="762D9518" w14:textId="77777777" w:rsidTr="00D334CE">
        <w:trPr>
          <w:trHeight w:val="80"/>
        </w:trPr>
        <w:tc>
          <w:tcPr>
            <w:tcW w:w="3969" w:type="dxa"/>
            <w:shd w:val="clear" w:color="auto" w:fill="auto"/>
            <w:vAlign w:val="bottom"/>
          </w:tcPr>
          <w:p w14:paraId="3DFDEB1F" w14:textId="77777777" w:rsidR="006358C4" w:rsidRPr="003B10B3" w:rsidRDefault="006358C4" w:rsidP="006358C4">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bottom"/>
          </w:tcPr>
          <w:p w14:paraId="5131C79F" w14:textId="5C71C4C9"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7.307</w:t>
            </w:r>
          </w:p>
        </w:tc>
        <w:tc>
          <w:tcPr>
            <w:tcW w:w="1560" w:type="dxa"/>
            <w:tcBorders>
              <w:top w:val="nil"/>
            </w:tcBorders>
            <w:shd w:val="clear" w:color="auto" w:fill="auto"/>
            <w:vAlign w:val="bottom"/>
          </w:tcPr>
          <w:p w14:paraId="7DC403E9" w14:textId="2A308D84"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400.581</w:t>
            </w:r>
          </w:p>
        </w:tc>
        <w:tc>
          <w:tcPr>
            <w:tcW w:w="1190" w:type="dxa"/>
            <w:tcBorders>
              <w:top w:val="nil"/>
            </w:tcBorders>
            <w:shd w:val="clear" w:color="auto" w:fill="auto"/>
            <w:vAlign w:val="bottom"/>
          </w:tcPr>
          <w:p w14:paraId="63D70A16" w14:textId="380A6F88"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29.305</w:t>
            </w:r>
          </w:p>
        </w:tc>
        <w:tc>
          <w:tcPr>
            <w:tcW w:w="1456" w:type="dxa"/>
            <w:tcBorders>
              <w:top w:val="nil"/>
            </w:tcBorders>
            <w:shd w:val="clear" w:color="auto" w:fill="auto"/>
            <w:vAlign w:val="bottom"/>
          </w:tcPr>
          <w:p w14:paraId="4BAAE55A" w14:textId="69933E1E"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123.904</w:t>
            </w:r>
          </w:p>
        </w:tc>
      </w:tr>
      <w:tr w:rsidR="006358C4" w:rsidRPr="003B10B3" w14:paraId="58978419" w14:textId="77777777" w:rsidTr="00D334CE">
        <w:trPr>
          <w:trHeight w:val="80"/>
        </w:trPr>
        <w:tc>
          <w:tcPr>
            <w:tcW w:w="3969" w:type="dxa"/>
            <w:shd w:val="clear" w:color="auto" w:fill="auto"/>
            <w:vAlign w:val="bottom"/>
          </w:tcPr>
          <w:p w14:paraId="4DBDAD08" w14:textId="77777777" w:rsidR="006358C4" w:rsidRPr="003B10B3" w:rsidRDefault="006358C4" w:rsidP="006358C4">
            <w:pPr>
              <w:tabs>
                <w:tab w:val="left" w:pos="3828"/>
              </w:tabs>
              <w:jc w:val="both"/>
              <w:rPr>
                <w:rFonts w:ascii="Arial" w:hAnsi="Arial" w:cs="Arial"/>
                <w:sz w:val="20"/>
                <w:szCs w:val="20"/>
              </w:rPr>
            </w:pPr>
            <w:proofErr w:type="spellStart"/>
            <w:r w:rsidRPr="003B10B3">
              <w:rPr>
                <w:rFonts w:ascii="Arial" w:hAnsi="Arial" w:cs="Arial"/>
                <w:sz w:val="20"/>
                <w:szCs w:val="20"/>
              </w:rPr>
              <w:t>Futures</w:t>
            </w:r>
            <w:proofErr w:type="spellEnd"/>
            <w:r w:rsidRPr="003B10B3">
              <w:rPr>
                <w:rFonts w:ascii="Arial" w:hAnsi="Arial" w:cs="Arial"/>
                <w:sz w:val="20"/>
                <w:szCs w:val="20"/>
              </w:rPr>
              <w:t xml:space="preserve"> İşlemleri</w:t>
            </w:r>
          </w:p>
        </w:tc>
        <w:tc>
          <w:tcPr>
            <w:tcW w:w="1134" w:type="dxa"/>
            <w:tcBorders>
              <w:top w:val="nil"/>
            </w:tcBorders>
            <w:shd w:val="clear" w:color="auto" w:fill="auto"/>
            <w:vAlign w:val="bottom"/>
          </w:tcPr>
          <w:p w14:paraId="00A3FABB" w14:textId="7638110A"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w:t>
            </w:r>
          </w:p>
        </w:tc>
        <w:tc>
          <w:tcPr>
            <w:tcW w:w="1560" w:type="dxa"/>
            <w:tcBorders>
              <w:top w:val="nil"/>
            </w:tcBorders>
            <w:shd w:val="clear" w:color="auto" w:fill="auto"/>
            <w:vAlign w:val="bottom"/>
          </w:tcPr>
          <w:p w14:paraId="2DD67DD9" w14:textId="7B64A4EB"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w:t>
            </w:r>
          </w:p>
        </w:tc>
        <w:tc>
          <w:tcPr>
            <w:tcW w:w="1190" w:type="dxa"/>
            <w:tcBorders>
              <w:top w:val="nil"/>
            </w:tcBorders>
            <w:shd w:val="clear" w:color="auto" w:fill="auto"/>
            <w:vAlign w:val="bottom"/>
          </w:tcPr>
          <w:p w14:paraId="18A6C43A" w14:textId="6265C21C"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c>
          <w:tcPr>
            <w:tcW w:w="1456" w:type="dxa"/>
            <w:tcBorders>
              <w:top w:val="nil"/>
            </w:tcBorders>
            <w:shd w:val="clear" w:color="auto" w:fill="auto"/>
            <w:vAlign w:val="bottom"/>
          </w:tcPr>
          <w:p w14:paraId="50C2B49B" w14:textId="1B7BAC5B"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r>
      <w:tr w:rsidR="006358C4" w:rsidRPr="003B10B3" w14:paraId="6B9B7E0B" w14:textId="77777777" w:rsidTr="00D334CE">
        <w:trPr>
          <w:trHeight w:val="80"/>
        </w:trPr>
        <w:tc>
          <w:tcPr>
            <w:tcW w:w="3969" w:type="dxa"/>
            <w:shd w:val="clear" w:color="auto" w:fill="auto"/>
            <w:vAlign w:val="bottom"/>
          </w:tcPr>
          <w:p w14:paraId="47B396E3" w14:textId="77777777" w:rsidR="006358C4" w:rsidRPr="003B10B3" w:rsidRDefault="006358C4" w:rsidP="006358C4">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bottom"/>
          </w:tcPr>
          <w:p w14:paraId="4FB05A35" w14:textId="2D150D28"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w:t>
            </w:r>
          </w:p>
        </w:tc>
        <w:tc>
          <w:tcPr>
            <w:tcW w:w="1560" w:type="dxa"/>
            <w:tcBorders>
              <w:top w:val="nil"/>
            </w:tcBorders>
            <w:shd w:val="clear" w:color="auto" w:fill="auto"/>
            <w:vAlign w:val="bottom"/>
          </w:tcPr>
          <w:p w14:paraId="3B8171A1" w14:textId="5D40FC6B"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w:t>
            </w:r>
          </w:p>
        </w:tc>
        <w:tc>
          <w:tcPr>
            <w:tcW w:w="1190" w:type="dxa"/>
            <w:tcBorders>
              <w:top w:val="nil"/>
            </w:tcBorders>
            <w:shd w:val="clear" w:color="auto" w:fill="auto"/>
            <w:vAlign w:val="bottom"/>
          </w:tcPr>
          <w:p w14:paraId="6FF1072D" w14:textId="130B1DC1"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c>
          <w:tcPr>
            <w:tcW w:w="1456" w:type="dxa"/>
            <w:tcBorders>
              <w:top w:val="nil"/>
            </w:tcBorders>
            <w:shd w:val="clear" w:color="auto" w:fill="auto"/>
            <w:vAlign w:val="bottom"/>
          </w:tcPr>
          <w:p w14:paraId="0CAD3373" w14:textId="7385E8F0"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r>
      <w:tr w:rsidR="006358C4" w:rsidRPr="003B10B3" w14:paraId="478B2365" w14:textId="77777777" w:rsidTr="00D334CE">
        <w:trPr>
          <w:trHeight w:val="80"/>
        </w:trPr>
        <w:tc>
          <w:tcPr>
            <w:tcW w:w="3969" w:type="dxa"/>
            <w:shd w:val="clear" w:color="auto" w:fill="auto"/>
            <w:vAlign w:val="bottom"/>
          </w:tcPr>
          <w:p w14:paraId="473F5FD6" w14:textId="77777777" w:rsidR="006358C4" w:rsidRPr="003B10B3" w:rsidRDefault="006358C4" w:rsidP="006358C4">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bottom"/>
          </w:tcPr>
          <w:p w14:paraId="654C67B0" w14:textId="77B0C657"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340</w:t>
            </w:r>
          </w:p>
        </w:tc>
        <w:tc>
          <w:tcPr>
            <w:tcW w:w="1560" w:type="dxa"/>
            <w:tcBorders>
              <w:top w:val="nil"/>
            </w:tcBorders>
            <w:shd w:val="clear" w:color="auto" w:fill="auto"/>
            <w:vAlign w:val="bottom"/>
          </w:tcPr>
          <w:p w14:paraId="3F32A7B3" w14:textId="083B2327" w:rsidR="006358C4" w:rsidRPr="00B42A42" w:rsidRDefault="006358C4" w:rsidP="00DB61DE">
            <w:pPr>
              <w:tabs>
                <w:tab w:val="left" w:pos="3828"/>
              </w:tabs>
              <w:spacing w:line="230" w:lineRule="auto"/>
              <w:ind w:right="131"/>
              <w:jc w:val="right"/>
              <w:rPr>
                <w:rFonts w:ascii="Arial" w:hAnsi="Arial" w:cs="Arial"/>
                <w:sz w:val="20"/>
                <w:szCs w:val="20"/>
                <w:highlight w:val="yellow"/>
              </w:rPr>
            </w:pPr>
            <w:r>
              <w:rPr>
                <w:rFonts w:ascii="Arial" w:hAnsi="Arial" w:cs="Arial"/>
                <w:sz w:val="20"/>
                <w:szCs w:val="20"/>
              </w:rPr>
              <w:t>21.078</w:t>
            </w:r>
          </w:p>
        </w:tc>
        <w:tc>
          <w:tcPr>
            <w:tcW w:w="1190" w:type="dxa"/>
            <w:tcBorders>
              <w:top w:val="nil"/>
            </w:tcBorders>
            <w:shd w:val="clear" w:color="auto" w:fill="auto"/>
            <w:vAlign w:val="bottom"/>
          </w:tcPr>
          <w:p w14:paraId="155852ED" w14:textId="65689A33"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3.991</w:t>
            </w:r>
          </w:p>
        </w:tc>
        <w:tc>
          <w:tcPr>
            <w:tcW w:w="1456" w:type="dxa"/>
            <w:tcBorders>
              <w:top w:val="nil"/>
            </w:tcBorders>
            <w:shd w:val="clear" w:color="auto" w:fill="auto"/>
            <w:vAlign w:val="bottom"/>
          </w:tcPr>
          <w:p w14:paraId="7871F9DA" w14:textId="3CFC41D6" w:rsidR="006358C4" w:rsidRPr="003B10B3" w:rsidRDefault="006358C4" w:rsidP="00DB61DE">
            <w:pPr>
              <w:tabs>
                <w:tab w:val="left" w:pos="3828"/>
              </w:tabs>
              <w:spacing w:line="230" w:lineRule="auto"/>
              <w:ind w:right="131"/>
              <w:jc w:val="right"/>
              <w:rPr>
                <w:rFonts w:ascii="Arial" w:hAnsi="Arial" w:cs="Arial"/>
                <w:sz w:val="20"/>
                <w:szCs w:val="20"/>
              </w:rPr>
            </w:pPr>
            <w:r w:rsidRPr="00B740B5">
              <w:rPr>
                <w:rFonts w:ascii="Arial" w:hAnsi="Arial" w:cs="Arial"/>
                <w:sz w:val="20"/>
                <w:szCs w:val="16"/>
              </w:rPr>
              <w:t>89.486</w:t>
            </w:r>
          </w:p>
        </w:tc>
      </w:tr>
      <w:tr w:rsidR="00023ED5"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023ED5" w:rsidRPr="003B10B3" w:rsidRDefault="00023ED5" w:rsidP="00023ED5">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58E7F520" w:rsidR="00023ED5" w:rsidRPr="00B42A42" w:rsidRDefault="00023ED5" w:rsidP="00DB61DE">
            <w:pPr>
              <w:tabs>
                <w:tab w:val="left" w:pos="3828"/>
              </w:tabs>
              <w:spacing w:line="230" w:lineRule="auto"/>
              <w:ind w:right="131"/>
              <w:jc w:val="right"/>
              <w:rPr>
                <w:rFonts w:ascii="Arial" w:hAnsi="Arial" w:cs="Arial"/>
                <w:b/>
                <w:bCs/>
                <w:color w:val="000000"/>
                <w:sz w:val="20"/>
                <w:szCs w:val="20"/>
                <w:highlight w:val="yellow"/>
              </w:rPr>
            </w:pPr>
          </w:p>
        </w:tc>
        <w:tc>
          <w:tcPr>
            <w:tcW w:w="1560" w:type="dxa"/>
            <w:tcBorders>
              <w:bottom w:val="single" w:sz="8" w:space="0" w:color="auto"/>
            </w:tcBorders>
            <w:shd w:val="clear" w:color="auto" w:fill="auto"/>
            <w:vAlign w:val="center"/>
          </w:tcPr>
          <w:p w14:paraId="4BDBB0EE" w14:textId="55B3B5E6" w:rsidR="00023ED5" w:rsidRPr="00B42A42" w:rsidRDefault="00023ED5" w:rsidP="00DB61DE">
            <w:pPr>
              <w:tabs>
                <w:tab w:val="left" w:pos="3828"/>
              </w:tabs>
              <w:spacing w:line="230" w:lineRule="auto"/>
              <w:ind w:right="131"/>
              <w:jc w:val="right"/>
              <w:rPr>
                <w:rFonts w:ascii="Arial" w:hAnsi="Arial" w:cs="Arial"/>
                <w:b/>
                <w:bCs/>
                <w:color w:val="000000"/>
                <w:sz w:val="20"/>
                <w:szCs w:val="20"/>
                <w:highlight w:val="yellow"/>
              </w:rPr>
            </w:pPr>
          </w:p>
        </w:tc>
        <w:tc>
          <w:tcPr>
            <w:tcW w:w="1190" w:type="dxa"/>
            <w:tcBorders>
              <w:bottom w:val="single" w:sz="8" w:space="0" w:color="auto"/>
            </w:tcBorders>
            <w:shd w:val="clear" w:color="auto" w:fill="auto"/>
            <w:vAlign w:val="center"/>
          </w:tcPr>
          <w:p w14:paraId="461F6BC2" w14:textId="5FC04291" w:rsidR="00023ED5" w:rsidRPr="003B10B3" w:rsidRDefault="00023ED5" w:rsidP="00DB61DE">
            <w:pPr>
              <w:tabs>
                <w:tab w:val="left" w:pos="3828"/>
              </w:tabs>
              <w:spacing w:line="230" w:lineRule="auto"/>
              <w:ind w:right="131"/>
              <w:jc w:val="right"/>
              <w:rPr>
                <w:rFonts w:ascii="Arial" w:hAnsi="Arial" w:cs="Arial"/>
                <w:b/>
                <w:sz w:val="20"/>
                <w:szCs w:val="20"/>
              </w:rPr>
            </w:pPr>
          </w:p>
        </w:tc>
        <w:tc>
          <w:tcPr>
            <w:tcW w:w="1456" w:type="dxa"/>
            <w:tcBorders>
              <w:bottom w:val="single" w:sz="8" w:space="0" w:color="auto"/>
            </w:tcBorders>
            <w:shd w:val="clear" w:color="auto" w:fill="auto"/>
            <w:vAlign w:val="center"/>
          </w:tcPr>
          <w:p w14:paraId="3E75CE63" w14:textId="6DC6A5BD" w:rsidR="00023ED5" w:rsidRPr="003B10B3" w:rsidRDefault="00023ED5" w:rsidP="00DB61DE">
            <w:pPr>
              <w:tabs>
                <w:tab w:val="left" w:pos="3828"/>
              </w:tabs>
              <w:spacing w:line="230" w:lineRule="auto"/>
              <w:ind w:right="131"/>
              <w:jc w:val="right"/>
              <w:rPr>
                <w:rFonts w:ascii="Arial" w:hAnsi="Arial" w:cs="Arial"/>
                <w:b/>
                <w:sz w:val="20"/>
                <w:szCs w:val="20"/>
              </w:rPr>
            </w:pPr>
          </w:p>
        </w:tc>
      </w:tr>
      <w:tr w:rsidR="006358C4" w:rsidRPr="003B10B3" w14:paraId="535E5B4A" w14:textId="77777777" w:rsidTr="00D334CE">
        <w:trPr>
          <w:trHeight w:val="80"/>
        </w:trPr>
        <w:tc>
          <w:tcPr>
            <w:tcW w:w="3969" w:type="dxa"/>
            <w:tcBorders>
              <w:top w:val="single" w:sz="8" w:space="0" w:color="auto"/>
              <w:bottom w:val="double" w:sz="4" w:space="0" w:color="auto"/>
            </w:tcBorders>
            <w:shd w:val="clear" w:color="auto" w:fill="auto"/>
            <w:vAlign w:val="bottom"/>
          </w:tcPr>
          <w:p w14:paraId="3FD9B5A1" w14:textId="77777777" w:rsidR="006358C4" w:rsidRPr="003B10B3" w:rsidRDefault="006358C4" w:rsidP="006358C4">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bottom"/>
          </w:tcPr>
          <w:p w14:paraId="1E19B676" w14:textId="0FB220A0" w:rsidR="006358C4" w:rsidRPr="00B42A42" w:rsidRDefault="006358C4" w:rsidP="00DB61DE">
            <w:pPr>
              <w:tabs>
                <w:tab w:val="left" w:pos="3828"/>
              </w:tabs>
              <w:spacing w:line="230" w:lineRule="auto"/>
              <w:ind w:right="131"/>
              <w:jc w:val="right"/>
              <w:rPr>
                <w:rFonts w:ascii="Arial" w:hAnsi="Arial" w:cs="Arial"/>
                <w:b/>
                <w:sz w:val="20"/>
                <w:szCs w:val="20"/>
                <w:highlight w:val="yellow"/>
              </w:rPr>
            </w:pPr>
            <w:r>
              <w:rPr>
                <w:rFonts w:ascii="Arial" w:hAnsi="Arial" w:cs="Arial"/>
                <w:b/>
                <w:bCs/>
                <w:sz w:val="20"/>
                <w:szCs w:val="20"/>
              </w:rPr>
              <w:t>142.749</w:t>
            </w:r>
          </w:p>
        </w:tc>
        <w:tc>
          <w:tcPr>
            <w:tcW w:w="1560" w:type="dxa"/>
            <w:tcBorders>
              <w:top w:val="single" w:sz="8" w:space="0" w:color="auto"/>
              <w:bottom w:val="double" w:sz="4" w:space="0" w:color="auto"/>
            </w:tcBorders>
            <w:shd w:val="clear" w:color="auto" w:fill="auto"/>
            <w:vAlign w:val="bottom"/>
          </w:tcPr>
          <w:p w14:paraId="5B797F98" w14:textId="1C0D70BA" w:rsidR="006358C4" w:rsidRPr="00B42A42" w:rsidRDefault="006358C4" w:rsidP="00DB61DE">
            <w:pPr>
              <w:tabs>
                <w:tab w:val="left" w:pos="3828"/>
              </w:tabs>
              <w:spacing w:line="230" w:lineRule="auto"/>
              <w:ind w:right="131"/>
              <w:jc w:val="right"/>
              <w:rPr>
                <w:rFonts w:ascii="Arial" w:hAnsi="Arial" w:cs="Arial"/>
                <w:b/>
                <w:sz w:val="20"/>
                <w:szCs w:val="20"/>
                <w:highlight w:val="yellow"/>
              </w:rPr>
            </w:pPr>
            <w:r>
              <w:rPr>
                <w:rFonts w:ascii="Arial" w:hAnsi="Arial" w:cs="Arial"/>
                <w:b/>
                <w:bCs/>
                <w:sz w:val="20"/>
                <w:szCs w:val="20"/>
              </w:rPr>
              <w:t>460.607</w:t>
            </w:r>
          </w:p>
        </w:tc>
        <w:tc>
          <w:tcPr>
            <w:tcW w:w="1190" w:type="dxa"/>
            <w:tcBorders>
              <w:top w:val="single" w:sz="8" w:space="0" w:color="auto"/>
              <w:bottom w:val="double" w:sz="4" w:space="0" w:color="auto"/>
            </w:tcBorders>
            <w:shd w:val="clear" w:color="auto" w:fill="auto"/>
            <w:vAlign w:val="bottom"/>
          </w:tcPr>
          <w:p w14:paraId="5F20C2EF" w14:textId="0DBF3C0C" w:rsidR="006358C4" w:rsidRPr="003B10B3" w:rsidRDefault="006358C4" w:rsidP="00DB61DE">
            <w:pPr>
              <w:tabs>
                <w:tab w:val="left" w:pos="3828"/>
              </w:tabs>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56" w:type="dxa"/>
            <w:tcBorders>
              <w:top w:val="single" w:sz="8" w:space="0" w:color="auto"/>
              <w:bottom w:val="double" w:sz="4" w:space="0" w:color="auto"/>
            </w:tcBorders>
            <w:shd w:val="clear" w:color="auto" w:fill="auto"/>
            <w:vAlign w:val="bottom"/>
          </w:tcPr>
          <w:p w14:paraId="06E32711" w14:textId="56BCCB65" w:rsidR="006358C4" w:rsidRPr="003B10B3" w:rsidRDefault="006358C4" w:rsidP="00DB61DE">
            <w:pPr>
              <w:tabs>
                <w:tab w:val="left" w:pos="3828"/>
              </w:tabs>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65E114DA" w14:textId="318B9731" w:rsidR="00924A79" w:rsidRDefault="00924A79" w:rsidP="004F6BE8">
      <w:pPr>
        <w:tabs>
          <w:tab w:val="left" w:pos="3828"/>
        </w:tabs>
        <w:ind w:firstLine="567"/>
        <w:jc w:val="both"/>
        <w:rPr>
          <w:rFonts w:ascii="Arial" w:hAnsi="Arial" w:cs="Arial"/>
          <w:sz w:val="20"/>
          <w:szCs w:val="20"/>
        </w:rPr>
      </w:pPr>
    </w:p>
    <w:p w14:paraId="5333F76F" w14:textId="3A013E3D" w:rsidR="00BB1048" w:rsidRDefault="00BB1048">
      <w:pPr>
        <w:rPr>
          <w:rFonts w:ascii="Arial" w:hAnsi="Arial" w:cs="Arial"/>
          <w:sz w:val="20"/>
          <w:szCs w:val="20"/>
        </w:rPr>
      </w:pPr>
      <w:r>
        <w:rPr>
          <w:rFonts w:ascii="Arial" w:hAnsi="Arial" w:cs="Arial"/>
          <w:sz w:val="20"/>
          <w:szCs w:val="20"/>
        </w:rPr>
        <w:br w:type="page"/>
      </w: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356" w:type="dxa"/>
        <w:tblLayout w:type="fixed"/>
        <w:tblCellMar>
          <w:left w:w="70" w:type="dxa"/>
          <w:right w:w="70" w:type="dxa"/>
        </w:tblCellMar>
        <w:tblLook w:val="04A0" w:firstRow="1" w:lastRow="0" w:firstColumn="1" w:lastColumn="0" w:noHBand="0" w:noVBand="1"/>
      </w:tblPr>
      <w:tblGrid>
        <w:gridCol w:w="3896"/>
        <w:gridCol w:w="1207"/>
        <w:gridCol w:w="1560"/>
        <w:gridCol w:w="1275"/>
        <w:gridCol w:w="1418"/>
      </w:tblGrid>
      <w:tr w:rsidR="00C75FCB" w:rsidRPr="003B10B3" w14:paraId="7CF8B2A0" w14:textId="77777777" w:rsidTr="00DB61DE">
        <w:trPr>
          <w:trHeight w:val="253"/>
        </w:trPr>
        <w:tc>
          <w:tcPr>
            <w:tcW w:w="389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2767"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Cari Dönem</w:t>
            </w:r>
          </w:p>
        </w:tc>
        <w:tc>
          <w:tcPr>
            <w:tcW w:w="2693"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Önceki Dönem</w:t>
            </w:r>
          </w:p>
        </w:tc>
      </w:tr>
      <w:tr w:rsidR="00C75FCB" w:rsidRPr="003B10B3" w14:paraId="4F55E934" w14:textId="77777777" w:rsidTr="00DB61DE">
        <w:trPr>
          <w:trHeight w:val="241"/>
        </w:trPr>
        <w:tc>
          <w:tcPr>
            <w:tcW w:w="389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60"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418"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DB61DE">
        <w:trPr>
          <w:trHeight w:val="241"/>
        </w:trPr>
        <w:tc>
          <w:tcPr>
            <w:tcW w:w="3896"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560"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418"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6358C4" w:rsidRPr="003B10B3" w14:paraId="40EC2D7F" w14:textId="77777777" w:rsidTr="00DB61DE">
        <w:trPr>
          <w:trHeight w:val="251"/>
        </w:trPr>
        <w:tc>
          <w:tcPr>
            <w:tcW w:w="3896" w:type="dxa"/>
            <w:tcBorders>
              <w:top w:val="nil"/>
              <w:left w:val="nil"/>
              <w:bottom w:val="nil"/>
              <w:right w:val="nil"/>
            </w:tcBorders>
            <w:shd w:val="clear" w:color="auto" w:fill="auto"/>
            <w:noWrap/>
            <w:vAlign w:val="center"/>
            <w:hideMark/>
          </w:tcPr>
          <w:p w14:paraId="2DE05B1D" w14:textId="77777777" w:rsidR="006358C4" w:rsidRPr="003B10B3" w:rsidRDefault="006358C4" w:rsidP="006358C4">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center"/>
          </w:tcPr>
          <w:p w14:paraId="13143E9B" w14:textId="2F28B4AF" w:rsidR="006358C4" w:rsidRPr="00175219" w:rsidRDefault="006358C4" w:rsidP="006358C4">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sz w:val="20"/>
                <w:szCs w:val="20"/>
              </w:rPr>
              <w:t>-</w:t>
            </w:r>
          </w:p>
        </w:tc>
        <w:tc>
          <w:tcPr>
            <w:tcW w:w="1560" w:type="dxa"/>
            <w:tcBorders>
              <w:top w:val="nil"/>
              <w:left w:val="nil"/>
              <w:bottom w:val="nil"/>
              <w:right w:val="nil"/>
            </w:tcBorders>
            <w:shd w:val="clear" w:color="auto" w:fill="auto"/>
            <w:noWrap/>
            <w:vAlign w:val="center"/>
          </w:tcPr>
          <w:p w14:paraId="0AB27656" w14:textId="243C37B8" w:rsidR="006358C4" w:rsidRPr="00175219" w:rsidRDefault="006358C4" w:rsidP="006358C4">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sz w:val="20"/>
                <w:szCs w:val="20"/>
              </w:rPr>
              <w:t>-</w:t>
            </w:r>
          </w:p>
        </w:tc>
        <w:tc>
          <w:tcPr>
            <w:tcW w:w="1275" w:type="dxa"/>
            <w:tcBorders>
              <w:top w:val="nil"/>
              <w:left w:val="nil"/>
              <w:bottom w:val="nil"/>
              <w:right w:val="nil"/>
            </w:tcBorders>
            <w:shd w:val="clear" w:color="auto" w:fill="auto"/>
            <w:vAlign w:val="bottom"/>
            <w:hideMark/>
          </w:tcPr>
          <w:p w14:paraId="7B72734A" w14:textId="1E7BBBFB" w:rsidR="006358C4" w:rsidRPr="003B10B3" w:rsidRDefault="006358C4" w:rsidP="006358C4">
            <w:pPr>
              <w:tabs>
                <w:tab w:val="left" w:pos="3828"/>
              </w:tabs>
              <w:ind w:firstLineChars="300" w:firstLine="600"/>
              <w:jc w:val="right"/>
              <w:rPr>
                <w:rFonts w:ascii="Arial" w:hAnsi="Arial" w:cs="Arial"/>
                <w:color w:val="000000"/>
                <w:sz w:val="20"/>
                <w:szCs w:val="20"/>
              </w:rPr>
            </w:pPr>
            <w:r w:rsidRPr="00175219">
              <w:rPr>
                <w:rFonts w:ascii="Arial" w:hAnsi="Arial" w:cs="Arial"/>
                <w:sz w:val="20"/>
                <w:szCs w:val="16"/>
              </w:rPr>
              <w:t>-</w:t>
            </w:r>
          </w:p>
        </w:tc>
        <w:tc>
          <w:tcPr>
            <w:tcW w:w="1418" w:type="dxa"/>
            <w:tcBorders>
              <w:top w:val="nil"/>
              <w:left w:val="nil"/>
              <w:bottom w:val="nil"/>
              <w:right w:val="nil"/>
            </w:tcBorders>
            <w:shd w:val="clear" w:color="auto" w:fill="auto"/>
            <w:noWrap/>
            <w:vAlign w:val="bottom"/>
            <w:hideMark/>
          </w:tcPr>
          <w:p w14:paraId="70BDEAF8" w14:textId="45B237D4" w:rsidR="006358C4" w:rsidRPr="003B10B3" w:rsidRDefault="006358C4" w:rsidP="006358C4">
            <w:pPr>
              <w:tabs>
                <w:tab w:val="left" w:pos="3828"/>
              </w:tabs>
              <w:ind w:firstLineChars="23" w:firstLine="46"/>
              <w:jc w:val="right"/>
              <w:rPr>
                <w:rFonts w:ascii="Arial" w:hAnsi="Arial" w:cs="Arial"/>
                <w:color w:val="000000"/>
                <w:sz w:val="20"/>
                <w:szCs w:val="20"/>
              </w:rPr>
            </w:pPr>
            <w:r w:rsidRPr="00175219">
              <w:rPr>
                <w:rFonts w:ascii="Arial" w:hAnsi="Arial" w:cs="Arial"/>
                <w:sz w:val="20"/>
                <w:szCs w:val="16"/>
              </w:rPr>
              <w:t>-</w:t>
            </w:r>
          </w:p>
        </w:tc>
      </w:tr>
      <w:tr w:rsidR="006358C4" w:rsidRPr="003B10B3" w14:paraId="740F610B" w14:textId="77777777" w:rsidTr="00DB61DE">
        <w:trPr>
          <w:trHeight w:val="241"/>
        </w:trPr>
        <w:tc>
          <w:tcPr>
            <w:tcW w:w="3896" w:type="dxa"/>
            <w:tcBorders>
              <w:top w:val="nil"/>
              <w:left w:val="nil"/>
              <w:right w:val="nil"/>
            </w:tcBorders>
            <w:shd w:val="clear" w:color="auto" w:fill="auto"/>
            <w:noWrap/>
            <w:vAlign w:val="center"/>
            <w:hideMark/>
          </w:tcPr>
          <w:p w14:paraId="3F9A2F4A" w14:textId="77777777" w:rsidR="006358C4" w:rsidRPr="003B10B3" w:rsidRDefault="006358C4" w:rsidP="006358C4">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center"/>
          </w:tcPr>
          <w:p w14:paraId="1914EEAB" w14:textId="6473B349" w:rsidR="006358C4" w:rsidRPr="00175219" w:rsidRDefault="006358C4" w:rsidP="006358C4">
            <w:pPr>
              <w:tabs>
                <w:tab w:val="left" w:pos="3828"/>
              </w:tabs>
              <w:spacing w:line="230" w:lineRule="auto"/>
              <w:jc w:val="right"/>
              <w:rPr>
                <w:rFonts w:ascii="Arial" w:hAnsi="Arial" w:cs="Arial"/>
                <w:color w:val="000000"/>
                <w:sz w:val="20"/>
                <w:szCs w:val="20"/>
                <w:highlight w:val="yellow"/>
              </w:rPr>
            </w:pPr>
            <w:r>
              <w:rPr>
                <w:rFonts w:ascii="Arial" w:hAnsi="Arial" w:cs="Arial"/>
                <w:sz w:val="20"/>
                <w:szCs w:val="20"/>
              </w:rPr>
              <w:t>102.321</w:t>
            </w:r>
          </w:p>
        </w:tc>
        <w:tc>
          <w:tcPr>
            <w:tcW w:w="1560" w:type="dxa"/>
            <w:tcBorders>
              <w:top w:val="nil"/>
              <w:left w:val="nil"/>
              <w:right w:val="nil"/>
            </w:tcBorders>
            <w:shd w:val="clear" w:color="auto" w:fill="auto"/>
            <w:noWrap/>
            <w:vAlign w:val="center"/>
          </w:tcPr>
          <w:p w14:paraId="5314E638" w14:textId="55B31A50" w:rsidR="006358C4" w:rsidRPr="0006392C" w:rsidRDefault="006358C4" w:rsidP="006358C4">
            <w:pPr>
              <w:tabs>
                <w:tab w:val="left" w:pos="3828"/>
              </w:tabs>
              <w:spacing w:line="230" w:lineRule="auto"/>
              <w:jc w:val="right"/>
              <w:rPr>
                <w:rFonts w:ascii="Arial" w:hAnsi="Arial" w:cs="Arial"/>
                <w:color w:val="000000"/>
                <w:sz w:val="20"/>
                <w:szCs w:val="20"/>
                <w:highlight w:val="yellow"/>
              </w:rPr>
            </w:pPr>
            <w:r>
              <w:rPr>
                <w:rFonts w:ascii="Arial" w:hAnsi="Arial" w:cs="Arial"/>
                <w:sz w:val="20"/>
                <w:szCs w:val="20"/>
              </w:rPr>
              <w:t>3.480.617</w:t>
            </w:r>
          </w:p>
        </w:tc>
        <w:tc>
          <w:tcPr>
            <w:tcW w:w="1275" w:type="dxa"/>
            <w:tcBorders>
              <w:top w:val="nil"/>
              <w:left w:val="nil"/>
              <w:right w:val="nil"/>
            </w:tcBorders>
            <w:shd w:val="clear" w:color="auto" w:fill="auto"/>
            <w:vAlign w:val="bottom"/>
            <w:hideMark/>
          </w:tcPr>
          <w:p w14:paraId="63D0D2D9" w14:textId="6DE95D88" w:rsidR="006358C4" w:rsidRPr="003B10B3" w:rsidRDefault="006358C4" w:rsidP="006358C4">
            <w:pPr>
              <w:tabs>
                <w:tab w:val="left" w:pos="3828"/>
              </w:tabs>
              <w:jc w:val="right"/>
              <w:rPr>
                <w:rFonts w:ascii="Arial" w:hAnsi="Arial" w:cs="Arial"/>
                <w:color w:val="000000"/>
                <w:sz w:val="20"/>
                <w:szCs w:val="20"/>
              </w:rPr>
            </w:pPr>
            <w:r w:rsidRPr="00175219">
              <w:rPr>
                <w:rFonts w:ascii="Arial" w:hAnsi="Arial" w:cs="Arial"/>
                <w:sz w:val="20"/>
                <w:szCs w:val="16"/>
              </w:rPr>
              <w:t>109</w:t>
            </w:r>
            <w:r>
              <w:rPr>
                <w:rFonts w:ascii="Arial" w:hAnsi="Arial" w:cs="Arial"/>
                <w:sz w:val="20"/>
                <w:szCs w:val="16"/>
              </w:rPr>
              <w:t>.</w:t>
            </w:r>
            <w:r w:rsidRPr="00175219">
              <w:rPr>
                <w:rFonts w:ascii="Arial" w:hAnsi="Arial" w:cs="Arial"/>
                <w:sz w:val="20"/>
                <w:szCs w:val="16"/>
              </w:rPr>
              <w:t>503</w:t>
            </w:r>
          </w:p>
        </w:tc>
        <w:tc>
          <w:tcPr>
            <w:tcW w:w="1418" w:type="dxa"/>
            <w:tcBorders>
              <w:top w:val="nil"/>
              <w:left w:val="nil"/>
              <w:right w:val="nil"/>
            </w:tcBorders>
            <w:shd w:val="clear" w:color="auto" w:fill="auto"/>
            <w:noWrap/>
            <w:vAlign w:val="bottom"/>
            <w:hideMark/>
          </w:tcPr>
          <w:p w14:paraId="5D35CD3C" w14:textId="600F7C90" w:rsidR="006358C4" w:rsidRPr="003B10B3" w:rsidRDefault="006358C4" w:rsidP="006358C4">
            <w:pPr>
              <w:tabs>
                <w:tab w:val="left" w:pos="3828"/>
              </w:tabs>
              <w:jc w:val="right"/>
              <w:rPr>
                <w:rFonts w:ascii="Arial" w:hAnsi="Arial" w:cs="Arial"/>
                <w:color w:val="000000"/>
                <w:sz w:val="20"/>
                <w:szCs w:val="20"/>
              </w:rPr>
            </w:pPr>
            <w:r w:rsidRPr="00175219">
              <w:rPr>
                <w:rFonts w:ascii="Arial" w:hAnsi="Arial" w:cs="Arial"/>
                <w:sz w:val="20"/>
                <w:szCs w:val="16"/>
              </w:rPr>
              <w:t>1</w:t>
            </w:r>
            <w:r>
              <w:rPr>
                <w:rFonts w:ascii="Arial" w:hAnsi="Arial" w:cs="Arial"/>
                <w:sz w:val="20"/>
                <w:szCs w:val="16"/>
              </w:rPr>
              <w:t>.</w:t>
            </w:r>
            <w:r w:rsidRPr="00175219">
              <w:rPr>
                <w:rFonts w:ascii="Arial" w:hAnsi="Arial" w:cs="Arial"/>
                <w:sz w:val="20"/>
                <w:szCs w:val="16"/>
              </w:rPr>
              <w:t>729</w:t>
            </w:r>
            <w:r>
              <w:rPr>
                <w:rFonts w:ascii="Arial" w:hAnsi="Arial" w:cs="Arial"/>
                <w:sz w:val="20"/>
                <w:szCs w:val="16"/>
              </w:rPr>
              <w:t>.</w:t>
            </w:r>
            <w:r w:rsidRPr="00175219">
              <w:rPr>
                <w:rFonts w:ascii="Arial" w:hAnsi="Arial" w:cs="Arial"/>
                <w:sz w:val="20"/>
                <w:szCs w:val="16"/>
              </w:rPr>
              <w:t>677</w:t>
            </w:r>
          </w:p>
        </w:tc>
      </w:tr>
      <w:tr w:rsidR="006358C4" w:rsidRPr="003B10B3" w14:paraId="0CE9713C" w14:textId="77777777" w:rsidTr="00DB61DE">
        <w:trPr>
          <w:trHeight w:val="253"/>
        </w:trPr>
        <w:tc>
          <w:tcPr>
            <w:tcW w:w="3896" w:type="dxa"/>
            <w:tcBorders>
              <w:top w:val="nil"/>
              <w:left w:val="nil"/>
              <w:right w:val="nil"/>
            </w:tcBorders>
            <w:shd w:val="clear" w:color="auto" w:fill="auto"/>
            <w:noWrap/>
            <w:vAlign w:val="center"/>
            <w:hideMark/>
          </w:tcPr>
          <w:p w14:paraId="0D0AD291" w14:textId="77777777" w:rsidR="006358C4" w:rsidRPr="003B10B3" w:rsidRDefault="006358C4" w:rsidP="006358C4">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center"/>
          </w:tcPr>
          <w:p w14:paraId="733CC9FB" w14:textId="0C911A2E" w:rsidR="006358C4" w:rsidRPr="00175219" w:rsidRDefault="006358C4" w:rsidP="006358C4">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sz w:val="20"/>
                <w:szCs w:val="20"/>
              </w:rPr>
              <w:t>-</w:t>
            </w:r>
          </w:p>
        </w:tc>
        <w:tc>
          <w:tcPr>
            <w:tcW w:w="1560" w:type="dxa"/>
            <w:tcBorders>
              <w:top w:val="nil"/>
              <w:left w:val="nil"/>
              <w:right w:val="nil"/>
            </w:tcBorders>
            <w:shd w:val="clear" w:color="auto" w:fill="auto"/>
            <w:noWrap/>
            <w:vAlign w:val="center"/>
          </w:tcPr>
          <w:p w14:paraId="7E1DA30F" w14:textId="3EAADC0F" w:rsidR="006358C4" w:rsidRPr="0006392C" w:rsidRDefault="006358C4" w:rsidP="006358C4">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sz w:val="20"/>
                <w:szCs w:val="20"/>
              </w:rPr>
              <w:t>6.196.197</w:t>
            </w:r>
          </w:p>
        </w:tc>
        <w:tc>
          <w:tcPr>
            <w:tcW w:w="1275" w:type="dxa"/>
            <w:tcBorders>
              <w:top w:val="nil"/>
              <w:left w:val="nil"/>
              <w:right w:val="nil"/>
            </w:tcBorders>
            <w:shd w:val="clear" w:color="auto" w:fill="auto"/>
            <w:vAlign w:val="bottom"/>
            <w:hideMark/>
          </w:tcPr>
          <w:p w14:paraId="52056079" w14:textId="73E48195" w:rsidR="006358C4" w:rsidRPr="003B10B3" w:rsidRDefault="006358C4" w:rsidP="006358C4">
            <w:pPr>
              <w:tabs>
                <w:tab w:val="left" w:pos="3828"/>
              </w:tabs>
              <w:ind w:firstLineChars="300" w:firstLine="600"/>
              <w:jc w:val="right"/>
              <w:rPr>
                <w:rFonts w:ascii="Arial" w:hAnsi="Arial" w:cs="Arial"/>
                <w:color w:val="000000"/>
                <w:sz w:val="20"/>
                <w:szCs w:val="20"/>
              </w:rPr>
            </w:pPr>
            <w:r w:rsidRPr="00175219">
              <w:rPr>
                <w:rFonts w:ascii="Arial" w:hAnsi="Arial" w:cs="Arial"/>
                <w:sz w:val="20"/>
                <w:szCs w:val="16"/>
              </w:rPr>
              <w:t>-</w:t>
            </w:r>
          </w:p>
        </w:tc>
        <w:tc>
          <w:tcPr>
            <w:tcW w:w="1418" w:type="dxa"/>
            <w:tcBorders>
              <w:top w:val="nil"/>
              <w:left w:val="nil"/>
              <w:right w:val="nil"/>
            </w:tcBorders>
            <w:shd w:val="clear" w:color="auto" w:fill="auto"/>
            <w:noWrap/>
            <w:vAlign w:val="bottom"/>
            <w:hideMark/>
          </w:tcPr>
          <w:p w14:paraId="3352DCB2" w14:textId="2718AF86" w:rsidR="006358C4" w:rsidRPr="003B10B3" w:rsidRDefault="006358C4" w:rsidP="006358C4">
            <w:pPr>
              <w:tabs>
                <w:tab w:val="left" w:pos="3828"/>
              </w:tabs>
              <w:jc w:val="right"/>
              <w:rPr>
                <w:rFonts w:ascii="Arial" w:hAnsi="Arial" w:cs="Arial"/>
                <w:color w:val="000000"/>
                <w:sz w:val="20"/>
                <w:szCs w:val="20"/>
              </w:rPr>
            </w:pPr>
            <w:r w:rsidRPr="00175219">
              <w:rPr>
                <w:rFonts w:ascii="Arial" w:hAnsi="Arial" w:cs="Arial"/>
                <w:sz w:val="20"/>
                <w:szCs w:val="16"/>
              </w:rPr>
              <w:t>4</w:t>
            </w:r>
            <w:r>
              <w:rPr>
                <w:rFonts w:ascii="Arial" w:hAnsi="Arial" w:cs="Arial"/>
                <w:sz w:val="20"/>
                <w:szCs w:val="16"/>
              </w:rPr>
              <w:t>.</w:t>
            </w:r>
            <w:r w:rsidRPr="00175219">
              <w:rPr>
                <w:rFonts w:ascii="Arial" w:hAnsi="Arial" w:cs="Arial"/>
                <w:sz w:val="20"/>
                <w:szCs w:val="16"/>
              </w:rPr>
              <w:t>537</w:t>
            </w:r>
            <w:r>
              <w:rPr>
                <w:rFonts w:ascii="Arial" w:hAnsi="Arial" w:cs="Arial"/>
                <w:sz w:val="20"/>
                <w:szCs w:val="16"/>
              </w:rPr>
              <w:t>.</w:t>
            </w:r>
            <w:r w:rsidRPr="00175219">
              <w:rPr>
                <w:rFonts w:ascii="Arial" w:hAnsi="Arial" w:cs="Arial"/>
                <w:sz w:val="20"/>
                <w:szCs w:val="16"/>
              </w:rPr>
              <w:t>703</w:t>
            </w:r>
          </w:p>
        </w:tc>
      </w:tr>
      <w:tr w:rsidR="00463A4F" w:rsidRPr="003B10B3" w14:paraId="01355867" w14:textId="77777777" w:rsidTr="00DB61DE">
        <w:trPr>
          <w:trHeight w:val="253"/>
        </w:trPr>
        <w:tc>
          <w:tcPr>
            <w:tcW w:w="3896" w:type="dxa"/>
            <w:tcBorders>
              <w:left w:val="nil"/>
              <w:bottom w:val="single" w:sz="8" w:space="0" w:color="auto"/>
              <w:right w:val="nil"/>
            </w:tcBorders>
            <w:shd w:val="clear" w:color="auto" w:fill="auto"/>
            <w:noWrap/>
            <w:vAlign w:val="center"/>
          </w:tcPr>
          <w:p w14:paraId="6AC74331" w14:textId="77777777" w:rsidR="00463A4F" w:rsidRPr="003B10B3" w:rsidRDefault="00463A4F" w:rsidP="00463A4F">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698811EB" w:rsidR="00463A4F" w:rsidRPr="00B42A42"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60" w:type="dxa"/>
            <w:tcBorders>
              <w:left w:val="nil"/>
              <w:bottom w:val="nil"/>
              <w:right w:val="nil"/>
            </w:tcBorders>
            <w:shd w:val="clear" w:color="auto" w:fill="auto"/>
            <w:noWrap/>
            <w:vAlign w:val="center"/>
          </w:tcPr>
          <w:p w14:paraId="6543785B" w14:textId="77777777" w:rsidR="00463A4F" w:rsidRPr="00B42A42"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55FCBD1E" w:rsidR="00463A4F" w:rsidRPr="003B10B3" w:rsidRDefault="00463A4F" w:rsidP="00463A4F">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 </w:t>
            </w:r>
          </w:p>
        </w:tc>
        <w:tc>
          <w:tcPr>
            <w:tcW w:w="1418" w:type="dxa"/>
            <w:tcBorders>
              <w:left w:val="nil"/>
              <w:bottom w:val="nil"/>
              <w:right w:val="nil"/>
            </w:tcBorders>
            <w:shd w:val="clear" w:color="auto" w:fill="auto"/>
            <w:noWrap/>
            <w:vAlign w:val="center"/>
          </w:tcPr>
          <w:p w14:paraId="3C18099B" w14:textId="77777777" w:rsidR="00463A4F" w:rsidRPr="003B10B3" w:rsidRDefault="00463A4F" w:rsidP="00463A4F">
            <w:pPr>
              <w:tabs>
                <w:tab w:val="left" w:pos="3828"/>
              </w:tabs>
              <w:jc w:val="right"/>
              <w:rPr>
                <w:rFonts w:ascii="Arial" w:hAnsi="Arial" w:cs="Arial"/>
                <w:color w:val="000000"/>
                <w:sz w:val="20"/>
                <w:szCs w:val="20"/>
              </w:rPr>
            </w:pPr>
          </w:p>
        </w:tc>
      </w:tr>
      <w:tr w:rsidR="006358C4" w:rsidRPr="003B10B3" w14:paraId="2692AE1C" w14:textId="77777777" w:rsidTr="00DB61DE">
        <w:trPr>
          <w:trHeight w:val="253"/>
        </w:trPr>
        <w:tc>
          <w:tcPr>
            <w:tcW w:w="3896" w:type="dxa"/>
            <w:tcBorders>
              <w:top w:val="nil"/>
              <w:left w:val="nil"/>
              <w:bottom w:val="double" w:sz="6" w:space="0" w:color="auto"/>
              <w:right w:val="nil"/>
            </w:tcBorders>
            <w:shd w:val="clear" w:color="auto" w:fill="auto"/>
            <w:noWrap/>
            <w:vAlign w:val="center"/>
            <w:hideMark/>
          </w:tcPr>
          <w:p w14:paraId="72A9B2BB" w14:textId="7D923A36" w:rsidR="006358C4" w:rsidRPr="003B10B3" w:rsidRDefault="006358C4" w:rsidP="006358C4">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18D6EB6F" w:rsidR="006358C4" w:rsidRPr="00B42A42" w:rsidRDefault="006358C4" w:rsidP="006358C4">
            <w:pPr>
              <w:tabs>
                <w:tab w:val="left" w:pos="3828"/>
              </w:tabs>
              <w:spacing w:line="230" w:lineRule="auto"/>
              <w:jc w:val="right"/>
              <w:rPr>
                <w:rFonts w:ascii="Arial" w:hAnsi="Arial" w:cs="Arial"/>
                <w:b/>
                <w:color w:val="000000"/>
                <w:sz w:val="20"/>
                <w:szCs w:val="20"/>
                <w:highlight w:val="yellow"/>
              </w:rPr>
            </w:pPr>
            <w:r>
              <w:rPr>
                <w:rFonts w:ascii="Arial" w:hAnsi="Arial" w:cs="Arial"/>
                <w:b/>
                <w:bCs/>
                <w:sz w:val="20"/>
                <w:szCs w:val="20"/>
              </w:rPr>
              <w:t>102.321</w:t>
            </w:r>
          </w:p>
        </w:tc>
        <w:tc>
          <w:tcPr>
            <w:tcW w:w="1560" w:type="dxa"/>
            <w:tcBorders>
              <w:top w:val="single" w:sz="8" w:space="0" w:color="auto"/>
              <w:left w:val="nil"/>
              <w:bottom w:val="double" w:sz="6" w:space="0" w:color="auto"/>
              <w:right w:val="nil"/>
            </w:tcBorders>
            <w:shd w:val="clear" w:color="auto" w:fill="auto"/>
            <w:noWrap/>
            <w:vAlign w:val="center"/>
          </w:tcPr>
          <w:p w14:paraId="2C72ECAD" w14:textId="54AE401B" w:rsidR="006358C4" w:rsidRPr="0006392C" w:rsidRDefault="006358C4" w:rsidP="006358C4">
            <w:pPr>
              <w:jc w:val="right"/>
              <w:rPr>
                <w:rFonts w:ascii="Arial" w:hAnsi="Arial" w:cs="Arial"/>
                <w:b/>
                <w:bCs/>
                <w:sz w:val="20"/>
                <w:szCs w:val="16"/>
              </w:rPr>
            </w:pPr>
            <w:r>
              <w:rPr>
                <w:rFonts w:ascii="Arial" w:hAnsi="Arial" w:cs="Arial"/>
                <w:b/>
                <w:bCs/>
                <w:sz w:val="20"/>
                <w:szCs w:val="20"/>
              </w:rPr>
              <w:t>9.676.814</w:t>
            </w:r>
          </w:p>
        </w:tc>
        <w:tc>
          <w:tcPr>
            <w:tcW w:w="1275" w:type="dxa"/>
            <w:tcBorders>
              <w:top w:val="single" w:sz="8" w:space="0" w:color="auto"/>
              <w:left w:val="nil"/>
              <w:bottom w:val="double" w:sz="6" w:space="0" w:color="auto"/>
              <w:right w:val="nil"/>
            </w:tcBorders>
            <w:shd w:val="clear" w:color="auto" w:fill="auto"/>
            <w:vAlign w:val="center"/>
            <w:hideMark/>
          </w:tcPr>
          <w:p w14:paraId="4FEE63D1" w14:textId="220F3ADE" w:rsidR="006358C4" w:rsidRPr="003B10B3" w:rsidRDefault="006358C4" w:rsidP="006358C4">
            <w:pPr>
              <w:tabs>
                <w:tab w:val="left" w:pos="3828"/>
              </w:tabs>
              <w:jc w:val="right"/>
              <w:rPr>
                <w:rFonts w:ascii="Arial" w:hAnsi="Arial" w:cs="Arial"/>
                <w:b/>
                <w:bCs/>
                <w:color w:val="000000"/>
                <w:sz w:val="20"/>
                <w:szCs w:val="20"/>
              </w:rPr>
            </w:pPr>
            <w:r>
              <w:rPr>
                <w:rFonts w:ascii="Arial" w:hAnsi="Arial" w:cs="Arial"/>
                <w:b/>
                <w:bCs/>
                <w:color w:val="000000"/>
                <w:sz w:val="20"/>
                <w:szCs w:val="20"/>
              </w:rPr>
              <w:t>109.503</w:t>
            </w:r>
          </w:p>
        </w:tc>
        <w:tc>
          <w:tcPr>
            <w:tcW w:w="1418" w:type="dxa"/>
            <w:tcBorders>
              <w:top w:val="single" w:sz="8" w:space="0" w:color="auto"/>
              <w:left w:val="nil"/>
              <w:bottom w:val="double" w:sz="6" w:space="0" w:color="auto"/>
              <w:right w:val="nil"/>
            </w:tcBorders>
            <w:shd w:val="clear" w:color="auto" w:fill="auto"/>
            <w:noWrap/>
            <w:vAlign w:val="center"/>
            <w:hideMark/>
          </w:tcPr>
          <w:p w14:paraId="077820E5" w14:textId="12E7966F" w:rsidR="006358C4" w:rsidRPr="003B10B3" w:rsidRDefault="006358C4" w:rsidP="006358C4">
            <w:pPr>
              <w:tabs>
                <w:tab w:val="left" w:pos="3828"/>
              </w:tabs>
              <w:jc w:val="right"/>
              <w:rPr>
                <w:rFonts w:ascii="Arial" w:hAnsi="Arial" w:cs="Arial"/>
                <w:b/>
                <w:bCs/>
                <w:color w:val="000000"/>
                <w:sz w:val="20"/>
                <w:szCs w:val="20"/>
              </w:rPr>
            </w:pPr>
            <w:r>
              <w:rPr>
                <w:rFonts w:ascii="Arial" w:hAnsi="Arial" w:cs="Arial"/>
                <w:b/>
                <w:bCs/>
                <w:color w:val="000000"/>
                <w:sz w:val="20"/>
                <w:szCs w:val="20"/>
              </w:rPr>
              <w:t>6.267.380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351" w:type="dxa"/>
        <w:tblLayout w:type="fixed"/>
        <w:tblCellMar>
          <w:left w:w="70" w:type="dxa"/>
          <w:right w:w="70" w:type="dxa"/>
        </w:tblCellMar>
        <w:tblLook w:val="04A0" w:firstRow="1" w:lastRow="0" w:firstColumn="1" w:lastColumn="0" w:noHBand="0" w:noVBand="1"/>
      </w:tblPr>
      <w:tblGrid>
        <w:gridCol w:w="3969"/>
        <w:gridCol w:w="1155"/>
        <w:gridCol w:w="1539"/>
        <w:gridCol w:w="1302"/>
        <w:gridCol w:w="1386"/>
      </w:tblGrid>
      <w:tr w:rsidR="004D544E" w:rsidRPr="003B10B3" w14:paraId="6EFF90BE" w14:textId="77777777" w:rsidTr="00DB61DE">
        <w:trPr>
          <w:trHeight w:val="239"/>
        </w:trPr>
        <w:tc>
          <w:tcPr>
            <w:tcW w:w="396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Önceki Dönem</w:t>
            </w:r>
          </w:p>
        </w:tc>
      </w:tr>
      <w:tr w:rsidR="004D544E" w:rsidRPr="003B10B3" w14:paraId="46B8DE46" w14:textId="77777777" w:rsidTr="00DB61DE">
        <w:trPr>
          <w:trHeight w:val="239"/>
        </w:trPr>
        <w:tc>
          <w:tcPr>
            <w:tcW w:w="396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DB61DE">
        <w:trPr>
          <w:trHeight w:val="239"/>
        </w:trPr>
        <w:tc>
          <w:tcPr>
            <w:tcW w:w="396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EE7414" w:rsidRPr="003B10B3" w14:paraId="57B908ED" w14:textId="77777777" w:rsidTr="00DB61DE">
        <w:trPr>
          <w:trHeight w:val="239"/>
        </w:trPr>
        <w:tc>
          <w:tcPr>
            <w:tcW w:w="3969" w:type="dxa"/>
            <w:tcBorders>
              <w:top w:val="nil"/>
              <w:left w:val="nil"/>
              <w:bottom w:val="nil"/>
              <w:right w:val="nil"/>
            </w:tcBorders>
            <w:shd w:val="clear" w:color="auto" w:fill="auto"/>
            <w:vAlign w:val="center"/>
            <w:hideMark/>
          </w:tcPr>
          <w:p w14:paraId="3D33EB83" w14:textId="77777777" w:rsidR="00EE7414" w:rsidRPr="003B10B3" w:rsidRDefault="00EE7414" w:rsidP="00EE7414">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5CC76210" w:rsidR="00EE7414" w:rsidRPr="00175219" w:rsidRDefault="00EE7414" w:rsidP="00EE7414">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75.354</w:t>
            </w:r>
          </w:p>
        </w:tc>
        <w:tc>
          <w:tcPr>
            <w:tcW w:w="1539" w:type="dxa"/>
            <w:tcBorders>
              <w:top w:val="nil"/>
              <w:left w:val="nil"/>
              <w:bottom w:val="nil"/>
              <w:right w:val="nil"/>
            </w:tcBorders>
            <w:shd w:val="clear" w:color="000000" w:fill="FFFFFF"/>
            <w:vAlign w:val="center"/>
          </w:tcPr>
          <w:p w14:paraId="7DED50F6" w14:textId="5CD8AE5F" w:rsidR="00EE7414" w:rsidRPr="00175219" w:rsidRDefault="00EE7414" w:rsidP="00EE7414">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3.345.237</w:t>
            </w:r>
          </w:p>
        </w:tc>
        <w:tc>
          <w:tcPr>
            <w:tcW w:w="1302" w:type="dxa"/>
            <w:tcBorders>
              <w:top w:val="nil"/>
              <w:left w:val="nil"/>
              <w:bottom w:val="nil"/>
              <w:right w:val="nil"/>
            </w:tcBorders>
            <w:shd w:val="clear" w:color="auto" w:fill="auto"/>
            <w:vAlign w:val="bottom"/>
            <w:hideMark/>
          </w:tcPr>
          <w:p w14:paraId="1447D5E5" w14:textId="3ED5C704" w:rsidR="00EE7414" w:rsidRPr="003B10B3" w:rsidRDefault="00EE7414" w:rsidP="00EE7414">
            <w:pPr>
              <w:tabs>
                <w:tab w:val="left" w:pos="3828"/>
              </w:tabs>
              <w:spacing w:line="230" w:lineRule="auto"/>
              <w:ind w:left="-491" w:firstLine="491"/>
              <w:jc w:val="right"/>
              <w:rPr>
                <w:rFonts w:ascii="Arial" w:hAnsi="Arial" w:cs="Arial"/>
                <w:color w:val="000000"/>
                <w:sz w:val="20"/>
                <w:szCs w:val="20"/>
              </w:rPr>
            </w:pPr>
            <w:r w:rsidRPr="00175219">
              <w:rPr>
                <w:rFonts w:ascii="Arial" w:hAnsi="Arial" w:cs="Arial"/>
                <w:sz w:val="20"/>
                <w:szCs w:val="16"/>
              </w:rPr>
              <w:t>65</w:t>
            </w:r>
            <w:r>
              <w:rPr>
                <w:rFonts w:ascii="Arial" w:hAnsi="Arial" w:cs="Arial"/>
                <w:sz w:val="20"/>
                <w:szCs w:val="16"/>
              </w:rPr>
              <w:t>.</w:t>
            </w:r>
            <w:r w:rsidRPr="00175219">
              <w:rPr>
                <w:rFonts w:ascii="Arial" w:hAnsi="Arial" w:cs="Arial"/>
                <w:sz w:val="20"/>
                <w:szCs w:val="16"/>
              </w:rPr>
              <w:t>579</w:t>
            </w:r>
          </w:p>
        </w:tc>
        <w:tc>
          <w:tcPr>
            <w:tcW w:w="1386" w:type="dxa"/>
            <w:tcBorders>
              <w:top w:val="nil"/>
              <w:left w:val="nil"/>
              <w:bottom w:val="nil"/>
              <w:right w:val="nil"/>
            </w:tcBorders>
            <w:shd w:val="clear" w:color="auto" w:fill="auto"/>
            <w:vAlign w:val="bottom"/>
            <w:hideMark/>
          </w:tcPr>
          <w:p w14:paraId="22E574A8" w14:textId="10F0B380" w:rsidR="00EE7414" w:rsidRPr="003B10B3" w:rsidRDefault="00EE7414" w:rsidP="00EE7414">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1</w:t>
            </w:r>
            <w:r>
              <w:rPr>
                <w:rFonts w:ascii="Arial" w:hAnsi="Arial" w:cs="Arial"/>
                <w:sz w:val="20"/>
                <w:szCs w:val="16"/>
              </w:rPr>
              <w:t>.</w:t>
            </w:r>
            <w:r w:rsidRPr="00175219">
              <w:rPr>
                <w:rFonts w:ascii="Arial" w:hAnsi="Arial" w:cs="Arial"/>
                <w:sz w:val="20"/>
                <w:szCs w:val="16"/>
              </w:rPr>
              <w:t>512</w:t>
            </w:r>
            <w:r>
              <w:rPr>
                <w:rFonts w:ascii="Arial" w:hAnsi="Arial" w:cs="Arial"/>
                <w:sz w:val="20"/>
                <w:szCs w:val="16"/>
              </w:rPr>
              <w:t>.</w:t>
            </w:r>
            <w:r w:rsidRPr="00175219">
              <w:rPr>
                <w:rFonts w:ascii="Arial" w:hAnsi="Arial" w:cs="Arial"/>
                <w:sz w:val="20"/>
                <w:szCs w:val="16"/>
              </w:rPr>
              <w:t>460</w:t>
            </w:r>
          </w:p>
        </w:tc>
      </w:tr>
      <w:tr w:rsidR="00EE7414" w:rsidRPr="003B10B3" w14:paraId="5DE0620D" w14:textId="77777777" w:rsidTr="00DB61DE">
        <w:trPr>
          <w:trHeight w:val="251"/>
        </w:trPr>
        <w:tc>
          <w:tcPr>
            <w:tcW w:w="3969" w:type="dxa"/>
            <w:tcBorders>
              <w:top w:val="nil"/>
              <w:left w:val="nil"/>
              <w:bottom w:val="nil"/>
              <w:right w:val="nil"/>
            </w:tcBorders>
            <w:shd w:val="clear" w:color="auto" w:fill="auto"/>
            <w:vAlign w:val="center"/>
            <w:hideMark/>
          </w:tcPr>
          <w:p w14:paraId="70985944" w14:textId="77777777" w:rsidR="00EE7414" w:rsidRPr="003B10B3" w:rsidRDefault="00EE7414" w:rsidP="00EE7414">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2EAB723E" w:rsidR="00EE7414" w:rsidRPr="00175219" w:rsidRDefault="00EE7414" w:rsidP="00EE7414">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26.967</w:t>
            </w:r>
          </w:p>
        </w:tc>
        <w:tc>
          <w:tcPr>
            <w:tcW w:w="1539" w:type="dxa"/>
            <w:tcBorders>
              <w:top w:val="nil"/>
              <w:left w:val="nil"/>
              <w:bottom w:val="nil"/>
              <w:right w:val="nil"/>
            </w:tcBorders>
            <w:shd w:val="clear" w:color="000000" w:fill="FFFFFF"/>
            <w:vAlign w:val="center"/>
          </w:tcPr>
          <w:p w14:paraId="2A0C5E1B" w14:textId="7DA1015B" w:rsidR="00EE7414" w:rsidRPr="00175219" w:rsidRDefault="00EE7414" w:rsidP="00EE7414">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6.331.577</w:t>
            </w:r>
          </w:p>
        </w:tc>
        <w:tc>
          <w:tcPr>
            <w:tcW w:w="1302" w:type="dxa"/>
            <w:tcBorders>
              <w:top w:val="nil"/>
              <w:left w:val="nil"/>
              <w:bottom w:val="nil"/>
              <w:right w:val="nil"/>
            </w:tcBorders>
            <w:shd w:val="clear" w:color="auto" w:fill="auto"/>
            <w:vAlign w:val="bottom"/>
            <w:hideMark/>
          </w:tcPr>
          <w:p w14:paraId="3782ED9A" w14:textId="3E33FD4C" w:rsidR="00EE7414" w:rsidRPr="003B10B3" w:rsidRDefault="00EE7414" w:rsidP="00EE7414">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43</w:t>
            </w:r>
            <w:r>
              <w:rPr>
                <w:rFonts w:ascii="Arial" w:hAnsi="Arial" w:cs="Arial"/>
                <w:sz w:val="20"/>
                <w:szCs w:val="16"/>
              </w:rPr>
              <w:t>.</w:t>
            </w:r>
            <w:r w:rsidRPr="00175219">
              <w:rPr>
                <w:rFonts w:ascii="Arial" w:hAnsi="Arial" w:cs="Arial"/>
                <w:sz w:val="20"/>
                <w:szCs w:val="16"/>
              </w:rPr>
              <w:t>924</w:t>
            </w:r>
          </w:p>
        </w:tc>
        <w:tc>
          <w:tcPr>
            <w:tcW w:w="1386" w:type="dxa"/>
            <w:tcBorders>
              <w:top w:val="nil"/>
              <w:left w:val="nil"/>
              <w:bottom w:val="nil"/>
              <w:right w:val="nil"/>
            </w:tcBorders>
            <w:shd w:val="clear" w:color="auto" w:fill="auto"/>
            <w:vAlign w:val="bottom"/>
            <w:hideMark/>
          </w:tcPr>
          <w:p w14:paraId="34E204D6" w14:textId="056CF449" w:rsidR="00EE7414" w:rsidRPr="003B10B3" w:rsidRDefault="00EE7414" w:rsidP="00EE7414">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4</w:t>
            </w:r>
            <w:r>
              <w:rPr>
                <w:rFonts w:ascii="Arial" w:hAnsi="Arial" w:cs="Arial"/>
                <w:sz w:val="20"/>
                <w:szCs w:val="16"/>
              </w:rPr>
              <w:t>.</w:t>
            </w:r>
            <w:r w:rsidRPr="00175219">
              <w:rPr>
                <w:rFonts w:ascii="Arial" w:hAnsi="Arial" w:cs="Arial"/>
                <w:sz w:val="20"/>
                <w:szCs w:val="16"/>
              </w:rPr>
              <w:t>754</w:t>
            </w:r>
            <w:r>
              <w:rPr>
                <w:rFonts w:ascii="Arial" w:hAnsi="Arial" w:cs="Arial"/>
                <w:sz w:val="20"/>
                <w:szCs w:val="16"/>
              </w:rPr>
              <w:t>.</w:t>
            </w:r>
            <w:r w:rsidRPr="00175219">
              <w:rPr>
                <w:rFonts w:ascii="Arial" w:hAnsi="Arial" w:cs="Arial"/>
                <w:sz w:val="20"/>
                <w:szCs w:val="16"/>
              </w:rPr>
              <w:t>920</w:t>
            </w:r>
          </w:p>
        </w:tc>
      </w:tr>
      <w:tr w:rsidR="00463A4F" w:rsidRPr="003B10B3" w14:paraId="58EDDC3B" w14:textId="77777777" w:rsidTr="00DB61DE">
        <w:trPr>
          <w:trHeight w:val="251"/>
        </w:trPr>
        <w:tc>
          <w:tcPr>
            <w:tcW w:w="3969" w:type="dxa"/>
            <w:tcBorders>
              <w:top w:val="nil"/>
              <w:left w:val="nil"/>
              <w:bottom w:val="nil"/>
              <w:right w:val="nil"/>
            </w:tcBorders>
            <w:shd w:val="clear" w:color="auto" w:fill="auto"/>
            <w:vAlign w:val="center"/>
          </w:tcPr>
          <w:p w14:paraId="5689E3EA" w14:textId="77777777" w:rsidR="00463A4F" w:rsidRPr="003B10B3" w:rsidRDefault="00463A4F" w:rsidP="00463A4F">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463A4F" w:rsidRPr="00B42A42" w:rsidRDefault="00463A4F" w:rsidP="00463A4F">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463A4F" w:rsidRPr="00B42A42" w:rsidRDefault="00463A4F" w:rsidP="00463A4F">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31776CA8" w:rsidR="00463A4F" w:rsidRPr="003B10B3" w:rsidRDefault="00463A4F" w:rsidP="00463A4F">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32A173D7" w:rsidR="00463A4F" w:rsidRPr="003B10B3" w:rsidRDefault="00463A4F" w:rsidP="00463A4F">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EE7414" w:rsidRPr="003B10B3" w14:paraId="667B32E4" w14:textId="77777777" w:rsidTr="00DB61DE">
        <w:trPr>
          <w:trHeight w:val="251"/>
        </w:trPr>
        <w:tc>
          <w:tcPr>
            <w:tcW w:w="3969" w:type="dxa"/>
            <w:tcBorders>
              <w:top w:val="single" w:sz="8" w:space="0" w:color="auto"/>
              <w:left w:val="nil"/>
              <w:bottom w:val="double" w:sz="6" w:space="0" w:color="auto"/>
              <w:right w:val="nil"/>
            </w:tcBorders>
            <w:shd w:val="clear" w:color="auto" w:fill="auto"/>
            <w:noWrap/>
            <w:vAlign w:val="center"/>
            <w:hideMark/>
          </w:tcPr>
          <w:p w14:paraId="041E8489" w14:textId="376D3989" w:rsidR="00EE7414" w:rsidRPr="003B10B3" w:rsidRDefault="00EE7414" w:rsidP="00EE7414">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21E86D8B" w:rsidR="00EE7414" w:rsidRPr="00B42A42" w:rsidRDefault="00EE7414" w:rsidP="00EE7414">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102.321</w:t>
            </w:r>
          </w:p>
        </w:tc>
        <w:tc>
          <w:tcPr>
            <w:tcW w:w="1539" w:type="dxa"/>
            <w:tcBorders>
              <w:top w:val="single" w:sz="8" w:space="0" w:color="auto"/>
              <w:left w:val="nil"/>
              <w:bottom w:val="double" w:sz="6" w:space="0" w:color="auto"/>
              <w:right w:val="nil"/>
            </w:tcBorders>
            <w:shd w:val="clear" w:color="auto" w:fill="auto"/>
            <w:noWrap/>
            <w:vAlign w:val="center"/>
          </w:tcPr>
          <w:p w14:paraId="26E0D834" w14:textId="7CDF10ED" w:rsidR="00EE7414" w:rsidRPr="00B42A42" w:rsidRDefault="00EE7414" w:rsidP="00EE7414">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9.676.814</w:t>
            </w:r>
          </w:p>
        </w:tc>
        <w:tc>
          <w:tcPr>
            <w:tcW w:w="1302" w:type="dxa"/>
            <w:tcBorders>
              <w:top w:val="single" w:sz="8" w:space="0" w:color="auto"/>
              <w:left w:val="nil"/>
              <w:bottom w:val="double" w:sz="6" w:space="0" w:color="auto"/>
              <w:right w:val="nil"/>
            </w:tcBorders>
            <w:shd w:val="clear" w:color="auto" w:fill="auto"/>
            <w:vAlign w:val="center"/>
            <w:hideMark/>
          </w:tcPr>
          <w:p w14:paraId="1AD30D86" w14:textId="6898A66A" w:rsidR="00EE7414" w:rsidRPr="003B10B3" w:rsidRDefault="00EE7414" w:rsidP="00EE7414">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109.503</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68672122" w:rsidR="00EE7414" w:rsidRPr="003B10B3" w:rsidRDefault="00EE7414" w:rsidP="00EE7414">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6.267.380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7364FD38" w14:textId="77777777" w:rsidR="00B42A42" w:rsidRPr="003B10B3" w:rsidRDefault="00B42A42" w:rsidP="00B42A42">
      <w:pPr>
        <w:spacing w:line="230" w:lineRule="auto"/>
        <w:ind w:firstLine="709"/>
        <w:jc w:val="both"/>
        <w:rPr>
          <w:rFonts w:ascii="Arial" w:hAnsi="Arial" w:cs="Arial"/>
          <w:sz w:val="20"/>
          <w:szCs w:val="20"/>
        </w:rPr>
      </w:pPr>
      <w:r w:rsidRPr="003B10B3">
        <w:rPr>
          <w:rFonts w:ascii="Arial" w:hAnsi="Arial" w:cs="Arial"/>
          <w:sz w:val="20"/>
          <w:szCs w:val="20"/>
        </w:rPr>
        <w:t>Banka’nın yükümlülüklerinin yoğunlaştığı fon sağlayan müşteri ve sektör grubu bulunmamaktadır.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w:t>
      </w:r>
      <w:proofErr w:type="spellStart"/>
      <w:r w:rsidR="00F31C93" w:rsidRPr="003B10B3">
        <w:rPr>
          <w:rFonts w:ascii="Arial" w:hAnsi="Arial" w:cs="Arial"/>
          <w:sz w:val="20"/>
          <w:szCs w:val="20"/>
        </w:rPr>
        <w:t>Sukuk</w:t>
      </w:r>
      <w:proofErr w:type="spellEnd"/>
      <w:r w:rsidR="00F31C93" w:rsidRPr="003B10B3">
        <w:rPr>
          <w:rFonts w:ascii="Arial" w:hAnsi="Arial" w:cs="Arial"/>
          <w:sz w:val="20"/>
          <w:szCs w:val="20"/>
        </w:rPr>
        <w:t>)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0258D5"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Vadesi</w:t>
            </w:r>
            <w:r w:rsidR="003641F3" w:rsidRPr="000258D5">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Kar Payı Oranı % (Yıllık)</w:t>
            </w:r>
          </w:p>
        </w:tc>
      </w:tr>
      <w:tr w:rsidR="00BF58CE" w:rsidRPr="000258D5" w14:paraId="1D1A083C"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2C19700" w14:textId="0D3E8E4E"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08/04/2022</w:t>
            </w:r>
          </w:p>
        </w:tc>
        <w:tc>
          <w:tcPr>
            <w:tcW w:w="2253" w:type="dxa"/>
            <w:tcBorders>
              <w:top w:val="single" w:sz="6" w:space="0" w:color="auto"/>
              <w:left w:val="nil"/>
              <w:bottom w:val="single" w:sz="6" w:space="0" w:color="auto"/>
              <w:right w:val="nil"/>
            </w:tcBorders>
            <w:shd w:val="clear" w:color="000000" w:fill="FFFFFF"/>
            <w:vAlign w:val="center"/>
          </w:tcPr>
          <w:p w14:paraId="57CA919F" w14:textId="5F4193BD"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275.000</w:t>
            </w:r>
          </w:p>
        </w:tc>
        <w:tc>
          <w:tcPr>
            <w:tcW w:w="1417" w:type="dxa"/>
            <w:tcBorders>
              <w:top w:val="single" w:sz="6" w:space="0" w:color="auto"/>
              <w:left w:val="nil"/>
              <w:bottom w:val="single" w:sz="6" w:space="0" w:color="auto"/>
              <w:right w:val="nil"/>
            </w:tcBorders>
            <w:shd w:val="clear" w:color="000000" w:fill="FFFFFF"/>
            <w:vAlign w:val="center"/>
          </w:tcPr>
          <w:p w14:paraId="11416A91" w14:textId="0386A192"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60CC8B8A"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89</w:t>
            </w:r>
          </w:p>
        </w:tc>
        <w:tc>
          <w:tcPr>
            <w:tcW w:w="2732" w:type="dxa"/>
            <w:tcBorders>
              <w:top w:val="single" w:sz="6" w:space="0" w:color="auto"/>
              <w:left w:val="nil"/>
              <w:bottom w:val="single" w:sz="6" w:space="0" w:color="auto"/>
              <w:right w:val="nil"/>
            </w:tcBorders>
            <w:shd w:val="clear" w:color="auto" w:fill="auto"/>
            <w:vAlign w:val="center"/>
          </w:tcPr>
          <w:p w14:paraId="00F6F4CD" w14:textId="2909CB7A"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15,75</w:t>
            </w:r>
          </w:p>
        </w:tc>
      </w:tr>
      <w:tr w:rsidR="00BF58CE" w:rsidRPr="000258D5" w14:paraId="0AA47FD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77F02DC3"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08/04/2022</w:t>
            </w:r>
          </w:p>
        </w:tc>
        <w:tc>
          <w:tcPr>
            <w:tcW w:w="2253" w:type="dxa"/>
            <w:tcBorders>
              <w:top w:val="single" w:sz="6" w:space="0" w:color="auto"/>
              <w:left w:val="nil"/>
              <w:bottom w:val="single" w:sz="6" w:space="0" w:color="auto"/>
              <w:right w:val="nil"/>
            </w:tcBorders>
            <w:shd w:val="clear" w:color="000000" w:fill="FFFFFF"/>
            <w:vAlign w:val="center"/>
          </w:tcPr>
          <w:p w14:paraId="7295BEE1" w14:textId="111BEE95"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90.000</w:t>
            </w:r>
          </w:p>
        </w:tc>
        <w:tc>
          <w:tcPr>
            <w:tcW w:w="1417" w:type="dxa"/>
            <w:tcBorders>
              <w:top w:val="single" w:sz="6" w:space="0" w:color="auto"/>
              <w:left w:val="nil"/>
              <w:bottom w:val="single" w:sz="6" w:space="0" w:color="auto"/>
              <w:right w:val="nil"/>
            </w:tcBorders>
            <w:shd w:val="clear" w:color="000000" w:fill="FFFFFF"/>
            <w:vAlign w:val="center"/>
          </w:tcPr>
          <w:p w14:paraId="75C8BCBD" w14:textId="0F8C51F5"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0F0F0C9E"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89</w:t>
            </w:r>
          </w:p>
        </w:tc>
        <w:tc>
          <w:tcPr>
            <w:tcW w:w="2732" w:type="dxa"/>
            <w:tcBorders>
              <w:top w:val="single" w:sz="6" w:space="0" w:color="auto"/>
              <w:left w:val="nil"/>
              <w:bottom w:val="single" w:sz="6" w:space="0" w:color="auto"/>
              <w:right w:val="nil"/>
            </w:tcBorders>
            <w:shd w:val="clear" w:color="auto" w:fill="auto"/>
            <w:vAlign w:val="center"/>
          </w:tcPr>
          <w:p w14:paraId="0C17DDCC" w14:textId="3ED6401E"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12,44</w:t>
            </w:r>
          </w:p>
        </w:tc>
      </w:tr>
      <w:tr w:rsidR="00BF58CE" w:rsidRPr="000258D5" w14:paraId="3EEC32F5"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47F59136"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27/04/2022</w:t>
            </w:r>
          </w:p>
        </w:tc>
        <w:tc>
          <w:tcPr>
            <w:tcW w:w="2253" w:type="dxa"/>
            <w:tcBorders>
              <w:top w:val="single" w:sz="6" w:space="0" w:color="auto"/>
              <w:left w:val="nil"/>
              <w:bottom w:val="single" w:sz="6" w:space="0" w:color="auto"/>
              <w:right w:val="nil"/>
            </w:tcBorders>
            <w:shd w:val="clear" w:color="000000" w:fill="FFFFFF"/>
            <w:vAlign w:val="center"/>
          </w:tcPr>
          <w:p w14:paraId="74802A96" w14:textId="728CEDF8"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650.000</w:t>
            </w:r>
          </w:p>
        </w:tc>
        <w:tc>
          <w:tcPr>
            <w:tcW w:w="1417" w:type="dxa"/>
            <w:tcBorders>
              <w:top w:val="single" w:sz="6" w:space="0" w:color="auto"/>
              <w:left w:val="nil"/>
              <w:bottom w:val="single" w:sz="6" w:space="0" w:color="auto"/>
              <w:right w:val="nil"/>
            </w:tcBorders>
            <w:shd w:val="clear" w:color="000000" w:fill="FFFFFF"/>
            <w:vAlign w:val="center"/>
          </w:tcPr>
          <w:p w14:paraId="73EEAA42" w14:textId="4052A1EE"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52411F4C"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93</w:t>
            </w:r>
          </w:p>
        </w:tc>
        <w:tc>
          <w:tcPr>
            <w:tcW w:w="2732" w:type="dxa"/>
            <w:tcBorders>
              <w:top w:val="single" w:sz="6" w:space="0" w:color="auto"/>
              <w:left w:val="nil"/>
              <w:bottom w:val="single" w:sz="6" w:space="0" w:color="auto"/>
              <w:right w:val="nil"/>
            </w:tcBorders>
            <w:shd w:val="clear" w:color="auto" w:fill="auto"/>
            <w:vAlign w:val="center"/>
          </w:tcPr>
          <w:p w14:paraId="68BD3D79" w14:textId="559CD1D8"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16,00</w:t>
            </w:r>
          </w:p>
        </w:tc>
      </w:tr>
      <w:tr w:rsidR="00BF58CE" w:rsidRPr="000258D5" w14:paraId="295CA74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21F1EEF4"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13/05/2022</w:t>
            </w:r>
          </w:p>
        </w:tc>
        <w:tc>
          <w:tcPr>
            <w:tcW w:w="2253" w:type="dxa"/>
            <w:tcBorders>
              <w:top w:val="single" w:sz="6" w:space="0" w:color="auto"/>
              <w:left w:val="nil"/>
              <w:bottom w:val="single" w:sz="6" w:space="0" w:color="auto"/>
              <w:right w:val="nil"/>
            </w:tcBorders>
            <w:shd w:val="clear" w:color="000000" w:fill="FFFFFF"/>
            <w:vAlign w:val="center"/>
          </w:tcPr>
          <w:p w14:paraId="6E983A61" w14:textId="200C3E2B"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250.000</w:t>
            </w:r>
          </w:p>
        </w:tc>
        <w:tc>
          <w:tcPr>
            <w:tcW w:w="1417" w:type="dxa"/>
            <w:tcBorders>
              <w:top w:val="single" w:sz="6" w:space="0" w:color="auto"/>
              <w:left w:val="nil"/>
              <w:bottom w:val="single" w:sz="6" w:space="0" w:color="auto"/>
              <w:right w:val="nil"/>
            </w:tcBorders>
            <w:shd w:val="clear" w:color="000000" w:fill="FFFFFF"/>
            <w:vAlign w:val="center"/>
          </w:tcPr>
          <w:p w14:paraId="610489E8" w14:textId="3503DCDC"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655FB27A"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90</w:t>
            </w:r>
          </w:p>
        </w:tc>
        <w:tc>
          <w:tcPr>
            <w:tcW w:w="2732" w:type="dxa"/>
            <w:tcBorders>
              <w:top w:val="single" w:sz="6" w:space="0" w:color="auto"/>
              <w:left w:val="nil"/>
              <w:bottom w:val="single" w:sz="6" w:space="0" w:color="auto"/>
              <w:right w:val="nil"/>
            </w:tcBorders>
            <w:shd w:val="clear" w:color="auto" w:fill="auto"/>
            <w:vAlign w:val="center"/>
          </w:tcPr>
          <w:p w14:paraId="4B2A1B0D" w14:textId="21BE89C6"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16,00</w:t>
            </w:r>
          </w:p>
        </w:tc>
      </w:tr>
      <w:tr w:rsidR="00BF58CE" w:rsidRPr="000258D5" w14:paraId="06BB315A"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28478E31"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24/05/2022</w:t>
            </w:r>
          </w:p>
        </w:tc>
        <w:tc>
          <w:tcPr>
            <w:tcW w:w="2253" w:type="dxa"/>
            <w:tcBorders>
              <w:top w:val="single" w:sz="6" w:space="0" w:color="auto"/>
              <w:left w:val="nil"/>
              <w:bottom w:val="single" w:sz="6" w:space="0" w:color="auto"/>
              <w:right w:val="nil"/>
            </w:tcBorders>
            <w:shd w:val="clear" w:color="000000" w:fill="FFFFFF"/>
            <w:vAlign w:val="center"/>
          </w:tcPr>
          <w:p w14:paraId="41BC87E1" w14:textId="27E79173"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85.000</w:t>
            </w:r>
          </w:p>
        </w:tc>
        <w:tc>
          <w:tcPr>
            <w:tcW w:w="1417" w:type="dxa"/>
            <w:tcBorders>
              <w:top w:val="single" w:sz="6" w:space="0" w:color="auto"/>
              <w:left w:val="nil"/>
              <w:bottom w:val="single" w:sz="6" w:space="0" w:color="auto"/>
              <w:right w:val="nil"/>
            </w:tcBorders>
            <w:shd w:val="clear" w:color="000000" w:fill="FFFFFF"/>
            <w:vAlign w:val="center"/>
          </w:tcPr>
          <w:p w14:paraId="78B5A50B" w14:textId="2611828B"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40B5AD06"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100</w:t>
            </w:r>
          </w:p>
        </w:tc>
        <w:tc>
          <w:tcPr>
            <w:tcW w:w="2732" w:type="dxa"/>
            <w:tcBorders>
              <w:top w:val="single" w:sz="6" w:space="0" w:color="auto"/>
              <w:left w:val="nil"/>
              <w:bottom w:val="single" w:sz="6" w:space="0" w:color="auto"/>
              <w:right w:val="nil"/>
            </w:tcBorders>
            <w:shd w:val="clear" w:color="auto" w:fill="auto"/>
            <w:vAlign w:val="center"/>
          </w:tcPr>
          <w:p w14:paraId="14867ECD" w14:textId="7B9F69D9"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14,56</w:t>
            </w:r>
          </w:p>
        </w:tc>
      </w:tr>
      <w:tr w:rsidR="00BF58CE" w:rsidRPr="000258D5" w14:paraId="2B4957BE"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52C1FB80"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09/06/2022</w:t>
            </w:r>
          </w:p>
        </w:tc>
        <w:tc>
          <w:tcPr>
            <w:tcW w:w="2253" w:type="dxa"/>
            <w:tcBorders>
              <w:top w:val="single" w:sz="6" w:space="0" w:color="auto"/>
              <w:left w:val="nil"/>
              <w:bottom w:val="single" w:sz="6" w:space="0" w:color="auto"/>
              <w:right w:val="nil"/>
            </w:tcBorders>
            <w:shd w:val="clear" w:color="000000" w:fill="FFFFFF"/>
            <w:vAlign w:val="center"/>
          </w:tcPr>
          <w:p w14:paraId="63C8DC8A" w14:textId="3E66C425"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500.000</w:t>
            </w:r>
          </w:p>
        </w:tc>
        <w:tc>
          <w:tcPr>
            <w:tcW w:w="1417" w:type="dxa"/>
            <w:tcBorders>
              <w:top w:val="single" w:sz="6" w:space="0" w:color="auto"/>
              <w:left w:val="nil"/>
              <w:bottom w:val="single" w:sz="6" w:space="0" w:color="auto"/>
              <w:right w:val="nil"/>
            </w:tcBorders>
            <w:shd w:val="clear" w:color="000000" w:fill="FFFFFF"/>
            <w:vAlign w:val="center"/>
          </w:tcPr>
          <w:p w14:paraId="2BC18BBA" w14:textId="28186D0F"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7E98501C"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91</w:t>
            </w:r>
          </w:p>
        </w:tc>
        <w:tc>
          <w:tcPr>
            <w:tcW w:w="2732" w:type="dxa"/>
            <w:tcBorders>
              <w:top w:val="single" w:sz="6" w:space="0" w:color="auto"/>
              <w:left w:val="nil"/>
              <w:bottom w:val="single" w:sz="6" w:space="0" w:color="auto"/>
              <w:right w:val="nil"/>
            </w:tcBorders>
            <w:shd w:val="clear" w:color="auto" w:fill="auto"/>
            <w:vAlign w:val="center"/>
          </w:tcPr>
          <w:p w14:paraId="744F8FB7" w14:textId="071F669B"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20,00</w:t>
            </w:r>
          </w:p>
        </w:tc>
      </w:tr>
      <w:tr w:rsidR="00BF58CE" w:rsidRPr="000258D5" w14:paraId="68DD185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198A9F8" w14:textId="5AB00F57" w:rsidR="00BF58CE" w:rsidRDefault="00BF58CE" w:rsidP="00BF58CE">
            <w:pPr>
              <w:tabs>
                <w:tab w:val="left" w:pos="3828"/>
              </w:tabs>
              <w:jc w:val="right"/>
              <w:rPr>
                <w:rFonts w:ascii="Arial" w:hAnsi="Arial" w:cs="Arial"/>
                <w:color w:val="000000"/>
                <w:sz w:val="18"/>
                <w:szCs w:val="18"/>
              </w:rPr>
            </w:pPr>
            <w:r>
              <w:rPr>
                <w:rFonts w:ascii="Arial" w:hAnsi="Arial" w:cs="Arial"/>
                <w:color w:val="000000"/>
                <w:sz w:val="18"/>
                <w:szCs w:val="18"/>
              </w:rPr>
              <w:t>17/06/2022</w:t>
            </w:r>
          </w:p>
        </w:tc>
        <w:tc>
          <w:tcPr>
            <w:tcW w:w="2253" w:type="dxa"/>
            <w:tcBorders>
              <w:top w:val="single" w:sz="6" w:space="0" w:color="auto"/>
              <w:left w:val="nil"/>
              <w:bottom w:val="single" w:sz="6" w:space="0" w:color="auto"/>
              <w:right w:val="nil"/>
            </w:tcBorders>
            <w:shd w:val="clear" w:color="000000" w:fill="FFFFFF"/>
            <w:vAlign w:val="center"/>
          </w:tcPr>
          <w:p w14:paraId="38BD8987" w14:textId="7834EE44" w:rsidR="00BF58CE" w:rsidRDefault="00BF58CE" w:rsidP="0039093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200.000</w:t>
            </w:r>
          </w:p>
        </w:tc>
        <w:tc>
          <w:tcPr>
            <w:tcW w:w="1417" w:type="dxa"/>
            <w:tcBorders>
              <w:top w:val="single" w:sz="6" w:space="0" w:color="auto"/>
              <w:left w:val="nil"/>
              <w:bottom w:val="single" w:sz="6" w:space="0" w:color="auto"/>
              <w:right w:val="nil"/>
            </w:tcBorders>
            <w:shd w:val="clear" w:color="000000" w:fill="FFFFFF"/>
            <w:vAlign w:val="center"/>
          </w:tcPr>
          <w:p w14:paraId="5A51D23D" w14:textId="2CA59828" w:rsidR="00BF58CE" w:rsidRDefault="00BF58CE" w:rsidP="00BF58CE">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FFB51F8" w14:textId="67CAF372" w:rsidR="00BF58CE" w:rsidRDefault="00BF58CE" w:rsidP="00BF58CE">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109</w:t>
            </w:r>
          </w:p>
        </w:tc>
        <w:tc>
          <w:tcPr>
            <w:tcW w:w="2732" w:type="dxa"/>
            <w:tcBorders>
              <w:top w:val="single" w:sz="6" w:space="0" w:color="auto"/>
              <w:left w:val="nil"/>
              <w:bottom w:val="single" w:sz="6" w:space="0" w:color="auto"/>
              <w:right w:val="nil"/>
            </w:tcBorders>
            <w:shd w:val="clear" w:color="auto" w:fill="auto"/>
            <w:vAlign w:val="center"/>
          </w:tcPr>
          <w:p w14:paraId="37844879" w14:textId="6FEA501A" w:rsidR="00BF58CE" w:rsidRDefault="00BF58CE" w:rsidP="00BF58CE">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18,00</w:t>
            </w:r>
          </w:p>
        </w:tc>
      </w:tr>
      <w:tr w:rsidR="00BF58CE" w:rsidRPr="000258D5" w14:paraId="78EE4DC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1520ABE" w14:textId="0B0FE0AC" w:rsidR="00BF58CE" w:rsidRDefault="00BF58CE" w:rsidP="00BF58CE">
            <w:pPr>
              <w:tabs>
                <w:tab w:val="left" w:pos="3828"/>
              </w:tabs>
              <w:jc w:val="right"/>
              <w:rPr>
                <w:rFonts w:ascii="Arial" w:hAnsi="Arial" w:cs="Arial"/>
                <w:color w:val="000000"/>
                <w:sz w:val="18"/>
                <w:szCs w:val="18"/>
              </w:rPr>
            </w:pPr>
            <w:r>
              <w:rPr>
                <w:rFonts w:ascii="Arial" w:hAnsi="Arial" w:cs="Arial"/>
                <w:color w:val="000000"/>
                <w:sz w:val="18"/>
                <w:szCs w:val="18"/>
              </w:rPr>
              <w:t>23/06/2022</w:t>
            </w:r>
          </w:p>
        </w:tc>
        <w:tc>
          <w:tcPr>
            <w:tcW w:w="2253" w:type="dxa"/>
            <w:tcBorders>
              <w:top w:val="single" w:sz="6" w:space="0" w:color="auto"/>
              <w:left w:val="nil"/>
              <w:bottom w:val="single" w:sz="6" w:space="0" w:color="auto"/>
              <w:right w:val="nil"/>
            </w:tcBorders>
            <w:shd w:val="clear" w:color="000000" w:fill="FFFFFF"/>
            <w:vAlign w:val="center"/>
          </w:tcPr>
          <w:p w14:paraId="1372E07C" w14:textId="10B47C6E" w:rsidR="00BF58CE" w:rsidRDefault="00BF58CE" w:rsidP="0039093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101.500</w:t>
            </w:r>
          </w:p>
        </w:tc>
        <w:tc>
          <w:tcPr>
            <w:tcW w:w="1417" w:type="dxa"/>
            <w:tcBorders>
              <w:top w:val="single" w:sz="6" w:space="0" w:color="auto"/>
              <w:left w:val="nil"/>
              <w:bottom w:val="single" w:sz="6" w:space="0" w:color="auto"/>
              <w:right w:val="nil"/>
            </w:tcBorders>
            <w:shd w:val="clear" w:color="000000" w:fill="FFFFFF"/>
            <w:vAlign w:val="center"/>
          </w:tcPr>
          <w:p w14:paraId="391AB722" w14:textId="359108B2" w:rsidR="00BF58CE" w:rsidRDefault="00BF58CE" w:rsidP="00BF58CE">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50F07522" w14:textId="1807691C" w:rsidR="00BF58CE" w:rsidRDefault="00BF58CE" w:rsidP="00BF58CE">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90</w:t>
            </w:r>
          </w:p>
        </w:tc>
        <w:tc>
          <w:tcPr>
            <w:tcW w:w="2732" w:type="dxa"/>
            <w:tcBorders>
              <w:top w:val="single" w:sz="6" w:space="0" w:color="auto"/>
              <w:left w:val="nil"/>
              <w:bottom w:val="single" w:sz="6" w:space="0" w:color="auto"/>
              <w:right w:val="nil"/>
            </w:tcBorders>
            <w:shd w:val="clear" w:color="auto" w:fill="auto"/>
            <w:vAlign w:val="center"/>
          </w:tcPr>
          <w:p w14:paraId="33CA74C4" w14:textId="6F5825D8" w:rsidR="00BF58CE" w:rsidRDefault="00BF58CE" w:rsidP="00BF58CE">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21,00</w:t>
            </w:r>
          </w:p>
        </w:tc>
      </w:tr>
      <w:tr w:rsidR="00BF58CE" w:rsidRPr="000258D5" w14:paraId="0F7BF157"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FD0137" w14:textId="23B0C509" w:rsidR="00BF58CE" w:rsidRDefault="00BF58CE" w:rsidP="00BF58CE">
            <w:pPr>
              <w:tabs>
                <w:tab w:val="left" w:pos="3828"/>
              </w:tabs>
              <w:jc w:val="right"/>
              <w:rPr>
                <w:rFonts w:ascii="Arial" w:hAnsi="Arial" w:cs="Arial"/>
                <w:color w:val="000000"/>
                <w:sz w:val="18"/>
                <w:szCs w:val="18"/>
              </w:rPr>
            </w:pPr>
            <w:r>
              <w:rPr>
                <w:rFonts w:ascii="Arial" w:hAnsi="Arial" w:cs="Arial"/>
                <w:color w:val="000000"/>
                <w:sz w:val="18"/>
                <w:szCs w:val="18"/>
              </w:rPr>
              <w:t>23/06/2022</w:t>
            </w:r>
          </w:p>
        </w:tc>
        <w:tc>
          <w:tcPr>
            <w:tcW w:w="2253" w:type="dxa"/>
            <w:tcBorders>
              <w:top w:val="single" w:sz="6" w:space="0" w:color="auto"/>
              <w:left w:val="nil"/>
              <w:bottom w:val="single" w:sz="6" w:space="0" w:color="auto"/>
              <w:right w:val="nil"/>
            </w:tcBorders>
            <w:shd w:val="clear" w:color="000000" w:fill="FFFFFF"/>
            <w:vAlign w:val="center"/>
          </w:tcPr>
          <w:p w14:paraId="3324501B" w14:textId="7A23A84F" w:rsidR="00BF58CE" w:rsidRDefault="00BF58CE" w:rsidP="0039093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80.000</w:t>
            </w:r>
          </w:p>
        </w:tc>
        <w:tc>
          <w:tcPr>
            <w:tcW w:w="1417" w:type="dxa"/>
            <w:tcBorders>
              <w:top w:val="single" w:sz="6" w:space="0" w:color="auto"/>
              <w:left w:val="nil"/>
              <w:bottom w:val="single" w:sz="6" w:space="0" w:color="auto"/>
              <w:right w:val="nil"/>
            </w:tcBorders>
            <w:shd w:val="clear" w:color="000000" w:fill="FFFFFF"/>
            <w:vAlign w:val="center"/>
          </w:tcPr>
          <w:p w14:paraId="1321ED55" w14:textId="0741BA52" w:rsidR="00BF58CE" w:rsidRDefault="00BF58CE" w:rsidP="00BF58CE">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179AA156" w14:textId="7F95970E" w:rsidR="00BF58CE" w:rsidRDefault="00BF58CE" w:rsidP="00BF58CE">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139</w:t>
            </w:r>
          </w:p>
        </w:tc>
        <w:tc>
          <w:tcPr>
            <w:tcW w:w="2732" w:type="dxa"/>
            <w:tcBorders>
              <w:top w:val="single" w:sz="6" w:space="0" w:color="auto"/>
              <w:left w:val="nil"/>
              <w:bottom w:val="single" w:sz="6" w:space="0" w:color="auto"/>
              <w:right w:val="nil"/>
            </w:tcBorders>
            <w:shd w:val="clear" w:color="auto" w:fill="auto"/>
            <w:vAlign w:val="center"/>
          </w:tcPr>
          <w:p w14:paraId="222C1059" w14:textId="28D0E7ED" w:rsidR="00BF58CE" w:rsidRDefault="00BF58CE" w:rsidP="00BF58CE">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17,00</w:t>
            </w:r>
          </w:p>
        </w:tc>
      </w:tr>
      <w:tr w:rsidR="00BF58CE" w:rsidRPr="000258D5" w14:paraId="66B5A49D" w14:textId="77777777" w:rsidTr="00EE74CB">
        <w:trPr>
          <w:trHeight w:val="102"/>
        </w:trPr>
        <w:tc>
          <w:tcPr>
            <w:tcW w:w="1556" w:type="dxa"/>
            <w:tcBorders>
              <w:top w:val="single" w:sz="6" w:space="0" w:color="auto"/>
              <w:left w:val="nil"/>
              <w:bottom w:val="single" w:sz="6" w:space="0" w:color="auto"/>
              <w:right w:val="nil"/>
            </w:tcBorders>
            <w:shd w:val="clear" w:color="auto" w:fill="auto"/>
            <w:vAlign w:val="center"/>
          </w:tcPr>
          <w:p w14:paraId="0619CC1B" w14:textId="48187CC2" w:rsidR="00BF58CE" w:rsidRPr="000258D5" w:rsidRDefault="00BF58CE" w:rsidP="00BF58CE">
            <w:pPr>
              <w:tabs>
                <w:tab w:val="left" w:pos="3828"/>
              </w:tabs>
              <w:jc w:val="right"/>
              <w:rPr>
                <w:rFonts w:ascii="Arial" w:hAnsi="Arial" w:cs="Arial"/>
                <w:color w:val="000000"/>
                <w:sz w:val="18"/>
                <w:szCs w:val="18"/>
                <w:highlight w:val="yellow"/>
              </w:rPr>
            </w:pPr>
            <w:r>
              <w:rPr>
                <w:rFonts w:ascii="Arial" w:hAnsi="Arial" w:cs="Arial"/>
                <w:color w:val="000000"/>
                <w:sz w:val="18"/>
                <w:szCs w:val="18"/>
              </w:rPr>
              <w:t>30/06/2022</w:t>
            </w:r>
          </w:p>
        </w:tc>
        <w:tc>
          <w:tcPr>
            <w:tcW w:w="2253" w:type="dxa"/>
            <w:tcBorders>
              <w:top w:val="single" w:sz="6" w:space="0" w:color="auto"/>
              <w:left w:val="nil"/>
              <w:bottom w:val="single" w:sz="6" w:space="0" w:color="auto"/>
              <w:right w:val="nil"/>
            </w:tcBorders>
            <w:shd w:val="clear" w:color="000000" w:fill="FFFFFF"/>
            <w:vAlign w:val="center"/>
          </w:tcPr>
          <w:p w14:paraId="26B7DF08" w14:textId="1416FD8A" w:rsidR="00BF58CE" w:rsidRPr="000258D5" w:rsidRDefault="00BF58CE" w:rsidP="0039093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450.000</w:t>
            </w:r>
          </w:p>
        </w:tc>
        <w:tc>
          <w:tcPr>
            <w:tcW w:w="1417" w:type="dxa"/>
            <w:tcBorders>
              <w:top w:val="single" w:sz="6" w:space="0" w:color="auto"/>
              <w:left w:val="nil"/>
              <w:bottom w:val="single" w:sz="6" w:space="0" w:color="auto"/>
              <w:right w:val="nil"/>
            </w:tcBorders>
            <w:shd w:val="clear" w:color="000000" w:fill="FFFFFF"/>
            <w:vAlign w:val="center"/>
          </w:tcPr>
          <w:p w14:paraId="76F40AB9" w14:textId="14340FF3"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lang w:val="en-US"/>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B4C4CBA" w14:textId="44F13A63" w:rsidR="00BF58CE" w:rsidRPr="000258D5" w:rsidRDefault="00BF58CE" w:rsidP="00BF58CE">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106</w:t>
            </w:r>
          </w:p>
        </w:tc>
        <w:tc>
          <w:tcPr>
            <w:tcW w:w="2732" w:type="dxa"/>
            <w:tcBorders>
              <w:top w:val="single" w:sz="6" w:space="0" w:color="auto"/>
              <w:left w:val="nil"/>
              <w:bottom w:val="single" w:sz="6" w:space="0" w:color="auto"/>
              <w:right w:val="nil"/>
            </w:tcBorders>
            <w:shd w:val="clear" w:color="auto" w:fill="auto"/>
            <w:vAlign w:val="center"/>
          </w:tcPr>
          <w:p w14:paraId="0928363E" w14:textId="0EB4D5CA" w:rsidR="00BF58CE" w:rsidRPr="000258D5" w:rsidRDefault="00BF58CE" w:rsidP="00BF58CE">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16,31</w:t>
            </w:r>
          </w:p>
        </w:tc>
      </w:tr>
    </w:tbl>
    <w:p w14:paraId="2347066B" w14:textId="4F6E00D4" w:rsidR="005B07E8" w:rsidRPr="000258D5" w:rsidRDefault="005B07E8" w:rsidP="004F6BE8">
      <w:pPr>
        <w:pStyle w:val="BodyTextIndent"/>
        <w:tabs>
          <w:tab w:val="left" w:pos="3828"/>
        </w:tabs>
        <w:ind w:firstLine="0"/>
        <w:rPr>
          <w:rFonts w:ascii="Arial" w:hAnsi="Arial" w:cs="Arial"/>
          <w:b/>
          <w:sz w:val="18"/>
          <w:szCs w:val="18"/>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Default="00BB1048">
      <w:pPr>
        <w:rPr>
          <w:rFonts w:ascii="Arial" w:hAnsi="Arial" w:cs="Arial"/>
          <w:b/>
          <w:sz w:val="20"/>
          <w:szCs w:val="20"/>
        </w:rPr>
      </w:pPr>
      <w:r>
        <w:rPr>
          <w:rFonts w:ascii="Arial" w:hAnsi="Arial" w:cs="Arial"/>
          <w:b/>
          <w:sz w:val="20"/>
          <w:szCs w:val="20"/>
        </w:rPr>
        <w:br w:type="page"/>
      </w: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3472"/>
        <w:gridCol w:w="1498"/>
        <w:gridCol w:w="1273"/>
        <w:gridCol w:w="1694"/>
        <w:gridCol w:w="1414"/>
      </w:tblGrid>
      <w:tr w:rsidR="007E7DF6" w:rsidRPr="00DB61DE" w14:paraId="2281A434" w14:textId="77777777" w:rsidTr="00DB61DE">
        <w:trPr>
          <w:trHeight w:val="113"/>
        </w:trPr>
        <w:tc>
          <w:tcPr>
            <w:tcW w:w="3472"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77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108"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DB61DE">
        <w:trPr>
          <w:trHeight w:val="113"/>
        </w:trPr>
        <w:tc>
          <w:tcPr>
            <w:tcW w:w="3472"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TP</w:t>
            </w:r>
          </w:p>
        </w:tc>
        <w:tc>
          <w:tcPr>
            <w:tcW w:w="1273"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YP</w:t>
            </w:r>
          </w:p>
        </w:tc>
        <w:tc>
          <w:tcPr>
            <w:tcW w:w="169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TP</w:t>
            </w:r>
          </w:p>
        </w:tc>
        <w:tc>
          <w:tcPr>
            <w:tcW w:w="1414"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DB61DE">
        <w:trPr>
          <w:trHeight w:val="113"/>
        </w:trPr>
        <w:tc>
          <w:tcPr>
            <w:tcW w:w="3472"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273"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69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14"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463A4F" w:rsidRPr="00DB61DE" w14:paraId="717388DB" w14:textId="77777777" w:rsidTr="00DB61DE">
        <w:trPr>
          <w:trHeight w:val="113"/>
        </w:trPr>
        <w:tc>
          <w:tcPr>
            <w:tcW w:w="3472" w:type="dxa"/>
            <w:tcBorders>
              <w:top w:val="nil"/>
              <w:left w:val="nil"/>
              <w:bottom w:val="nil"/>
              <w:right w:val="nil"/>
            </w:tcBorders>
            <w:shd w:val="clear" w:color="auto" w:fill="auto"/>
            <w:vAlign w:val="center"/>
            <w:hideMark/>
          </w:tcPr>
          <w:p w14:paraId="2BB64105" w14:textId="77777777" w:rsidR="00463A4F" w:rsidRPr="00DB61DE" w:rsidRDefault="00463A4F" w:rsidP="00DB61DE">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498" w:type="dxa"/>
            <w:tcBorders>
              <w:top w:val="nil"/>
              <w:left w:val="nil"/>
              <w:bottom w:val="nil"/>
              <w:right w:val="nil"/>
            </w:tcBorders>
            <w:shd w:val="clear" w:color="000000" w:fill="FFFFFF"/>
            <w:vAlign w:val="center"/>
          </w:tcPr>
          <w:p w14:paraId="09E9225A" w14:textId="3792578C" w:rsidR="00463A4F" w:rsidRPr="00DB61DE" w:rsidRDefault="00FD1B55"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2.</w:t>
            </w:r>
            <w:r w:rsidR="00BF58CE" w:rsidRPr="00DB61DE">
              <w:rPr>
                <w:rFonts w:ascii="Arial" w:hAnsi="Arial" w:cs="Arial"/>
                <w:color w:val="000000"/>
                <w:sz w:val="20"/>
                <w:szCs w:val="20"/>
              </w:rPr>
              <w:t>679</w:t>
            </w:r>
            <w:r w:rsidRPr="00DB61DE">
              <w:rPr>
                <w:rFonts w:ascii="Arial" w:hAnsi="Arial" w:cs="Arial"/>
                <w:color w:val="000000"/>
                <w:sz w:val="20"/>
                <w:szCs w:val="20"/>
              </w:rPr>
              <w:t>.</w:t>
            </w:r>
            <w:r w:rsidR="00BF58CE" w:rsidRPr="00DB61DE">
              <w:rPr>
                <w:rFonts w:ascii="Arial" w:hAnsi="Arial" w:cs="Arial"/>
                <w:color w:val="000000"/>
                <w:sz w:val="20"/>
                <w:szCs w:val="20"/>
              </w:rPr>
              <w:t>457</w:t>
            </w:r>
          </w:p>
        </w:tc>
        <w:tc>
          <w:tcPr>
            <w:tcW w:w="1273" w:type="dxa"/>
            <w:tcBorders>
              <w:top w:val="nil"/>
              <w:left w:val="nil"/>
              <w:bottom w:val="nil"/>
              <w:right w:val="nil"/>
            </w:tcBorders>
            <w:shd w:val="clear" w:color="000000" w:fill="FFFFFF"/>
            <w:vAlign w:val="center"/>
          </w:tcPr>
          <w:p w14:paraId="4FD79FC0" w14:textId="77777777" w:rsidR="00463A4F" w:rsidRPr="00DB61DE" w:rsidRDefault="00463A4F"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694" w:type="dxa"/>
            <w:tcBorders>
              <w:top w:val="nil"/>
              <w:left w:val="nil"/>
              <w:bottom w:val="nil"/>
              <w:right w:val="nil"/>
            </w:tcBorders>
            <w:shd w:val="clear" w:color="auto" w:fill="auto"/>
            <w:vAlign w:val="center"/>
            <w:hideMark/>
          </w:tcPr>
          <w:p w14:paraId="1E18666A" w14:textId="62CCFB19" w:rsidR="00463A4F" w:rsidRPr="00DB61DE" w:rsidRDefault="00463A4F"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3.374.830</w:t>
            </w:r>
          </w:p>
        </w:tc>
        <w:tc>
          <w:tcPr>
            <w:tcW w:w="1414" w:type="dxa"/>
            <w:tcBorders>
              <w:top w:val="nil"/>
              <w:left w:val="nil"/>
              <w:bottom w:val="nil"/>
              <w:right w:val="nil"/>
            </w:tcBorders>
            <w:shd w:val="clear" w:color="auto" w:fill="auto"/>
            <w:vAlign w:val="center"/>
            <w:hideMark/>
          </w:tcPr>
          <w:p w14:paraId="291DA5EF" w14:textId="7CEEAA03" w:rsidR="00463A4F" w:rsidRPr="00DB61DE" w:rsidRDefault="00463A4F"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463A4F" w:rsidRPr="00DB61DE" w14:paraId="4B7D0759" w14:textId="77777777" w:rsidTr="00DB61DE">
        <w:trPr>
          <w:trHeight w:val="113"/>
        </w:trPr>
        <w:tc>
          <w:tcPr>
            <w:tcW w:w="3472" w:type="dxa"/>
            <w:tcBorders>
              <w:top w:val="nil"/>
              <w:left w:val="nil"/>
              <w:bottom w:val="nil"/>
              <w:right w:val="nil"/>
            </w:tcBorders>
            <w:shd w:val="clear" w:color="auto" w:fill="auto"/>
            <w:vAlign w:val="center"/>
          </w:tcPr>
          <w:p w14:paraId="221A70EC" w14:textId="77777777" w:rsidR="00463A4F" w:rsidRPr="00DB61DE" w:rsidRDefault="00463A4F" w:rsidP="00DB61DE">
            <w:pPr>
              <w:tabs>
                <w:tab w:val="left" w:pos="3828"/>
              </w:tabs>
              <w:ind w:left="-75"/>
              <w:rPr>
                <w:rFonts w:ascii="Arial" w:hAnsi="Arial" w:cs="Arial"/>
                <w:color w:val="000000"/>
                <w:sz w:val="20"/>
                <w:szCs w:val="20"/>
              </w:rPr>
            </w:pPr>
          </w:p>
        </w:tc>
        <w:tc>
          <w:tcPr>
            <w:tcW w:w="1498" w:type="dxa"/>
            <w:tcBorders>
              <w:top w:val="nil"/>
              <w:left w:val="nil"/>
              <w:bottom w:val="nil"/>
              <w:right w:val="nil"/>
            </w:tcBorders>
            <w:shd w:val="clear" w:color="000000" w:fill="FFFFFF"/>
            <w:vAlign w:val="center"/>
          </w:tcPr>
          <w:p w14:paraId="6B6AE074" w14:textId="77777777" w:rsidR="00463A4F" w:rsidRPr="00DB61DE" w:rsidRDefault="00463A4F" w:rsidP="00DB61DE">
            <w:pPr>
              <w:tabs>
                <w:tab w:val="left" w:pos="3828"/>
              </w:tabs>
              <w:ind w:left="-76"/>
              <w:jc w:val="right"/>
              <w:rPr>
                <w:rFonts w:ascii="Arial" w:hAnsi="Arial" w:cs="Arial"/>
                <w:color w:val="000000"/>
                <w:sz w:val="20"/>
                <w:szCs w:val="20"/>
              </w:rPr>
            </w:pPr>
          </w:p>
        </w:tc>
        <w:tc>
          <w:tcPr>
            <w:tcW w:w="1273" w:type="dxa"/>
            <w:tcBorders>
              <w:top w:val="nil"/>
              <w:left w:val="nil"/>
              <w:bottom w:val="nil"/>
              <w:right w:val="nil"/>
            </w:tcBorders>
            <w:shd w:val="clear" w:color="000000" w:fill="FFFFFF"/>
            <w:vAlign w:val="center"/>
          </w:tcPr>
          <w:p w14:paraId="7E31BEBE" w14:textId="77777777" w:rsidR="00463A4F" w:rsidRPr="00DB61DE" w:rsidRDefault="00463A4F" w:rsidP="00DB61DE">
            <w:pPr>
              <w:tabs>
                <w:tab w:val="left" w:pos="3828"/>
              </w:tabs>
              <w:ind w:left="-76"/>
              <w:jc w:val="right"/>
              <w:rPr>
                <w:rFonts w:ascii="Arial" w:hAnsi="Arial" w:cs="Arial"/>
                <w:color w:val="000000"/>
                <w:sz w:val="20"/>
                <w:szCs w:val="20"/>
              </w:rPr>
            </w:pPr>
          </w:p>
        </w:tc>
        <w:tc>
          <w:tcPr>
            <w:tcW w:w="1694" w:type="dxa"/>
            <w:tcBorders>
              <w:top w:val="nil"/>
              <w:left w:val="nil"/>
              <w:bottom w:val="nil"/>
              <w:right w:val="nil"/>
            </w:tcBorders>
            <w:shd w:val="clear" w:color="auto" w:fill="auto"/>
            <w:vAlign w:val="center"/>
          </w:tcPr>
          <w:p w14:paraId="556F81EC" w14:textId="77777777" w:rsidR="00463A4F" w:rsidRPr="00DB61DE" w:rsidRDefault="00463A4F" w:rsidP="00DB61DE">
            <w:pPr>
              <w:tabs>
                <w:tab w:val="left" w:pos="3828"/>
              </w:tabs>
              <w:ind w:left="-76"/>
              <w:jc w:val="right"/>
              <w:rPr>
                <w:rFonts w:ascii="Arial" w:hAnsi="Arial" w:cs="Arial"/>
                <w:color w:val="000000"/>
                <w:sz w:val="20"/>
                <w:szCs w:val="20"/>
              </w:rPr>
            </w:pPr>
          </w:p>
        </w:tc>
        <w:tc>
          <w:tcPr>
            <w:tcW w:w="1414" w:type="dxa"/>
            <w:tcBorders>
              <w:top w:val="nil"/>
              <w:left w:val="nil"/>
              <w:bottom w:val="nil"/>
              <w:right w:val="nil"/>
            </w:tcBorders>
            <w:shd w:val="clear" w:color="auto" w:fill="auto"/>
            <w:vAlign w:val="center"/>
          </w:tcPr>
          <w:p w14:paraId="31D8212A" w14:textId="77777777" w:rsidR="00463A4F" w:rsidRPr="00DB61DE" w:rsidRDefault="00463A4F" w:rsidP="00DB61DE">
            <w:pPr>
              <w:tabs>
                <w:tab w:val="left" w:pos="3828"/>
              </w:tabs>
              <w:ind w:left="-76"/>
              <w:jc w:val="right"/>
              <w:rPr>
                <w:rFonts w:ascii="Arial" w:hAnsi="Arial" w:cs="Arial"/>
                <w:color w:val="000000"/>
                <w:sz w:val="20"/>
                <w:szCs w:val="20"/>
              </w:rPr>
            </w:pPr>
          </w:p>
        </w:tc>
      </w:tr>
      <w:tr w:rsidR="00463A4F" w:rsidRPr="00DB61DE" w14:paraId="627E1CB9" w14:textId="77777777" w:rsidTr="00DB61DE">
        <w:trPr>
          <w:trHeight w:val="113"/>
        </w:trPr>
        <w:tc>
          <w:tcPr>
            <w:tcW w:w="3472" w:type="dxa"/>
            <w:tcBorders>
              <w:top w:val="single" w:sz="8" w:space="0" w:color="auto"/>
              <w:left w:val="nil"/>
              <w:bottom w:val="double" w:sz="6" w:space="0" w:color="auto"/>
              <w:right w:val="nil"/>
            </w:tcBorders>
            <w:shd w:val="clear" w:color="auto" w:fill="auto"/>
            <w:noWrap/>
            <w:vAlign w:val="center"/>
            <w:hideMark/>
          </w:tcPr>
          <w:p w14:paraId="78561AE3" w14:textId="77777777" w:rsidR="00463A4F" w:rsidRPr="00DB61DE" w:rsidRDefault="00463A4F" w:rsidP="00DB61DE">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498" w:type="dxa"/>
            <w:tcBorders>
              <w:top w:val="single" w:sz="8" w:space="0" w:color="auto"/>
              <w:left w:val="nil"/>
              <w:bottom w:val="double" w:sz="6" w:space="0" w:color="auto"/>
              <w:right w:val="nil"/>
            </w:tcBorders>
            <w:shd w:val="clear" w:color="auto" w:fill="auto"/>
            <w:vAlign w:val="center"/>
          </w:tcPr>
          <w:p w14:paraId="1A5274DF" w14:textId="07580DAF" w:rsidR="00463A4F" w:rsidRPr="00DB61DE" w:rsidRDefault="00FD1B55"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2.</w:t>
            </w:r>
            <w:r w:rsidR="00BF58CE" w:rsidRPr="00DB61DE">
              <w:rPr>
                <w:rFonts w:ascii="Arial" w:hAnsi="Arial" w:cs="Arial"/>
                <w:b/>
                <w:color w:val="000000"/>
                <w:sz w:val="20"/>
                <w:szCs w:val="20"/>
              </w:rPr>
              <w:t>679</w:t>
            </w:r>
            <w:r w:rsidRPr="00DB61DE">
              <w:rPr>
                <w:rFonts w:ascii="Arial" w:hAnsi="Arial" w:cs="Arial"/>
                <w:b/>
                <w:color w:val="000000"/>
                <w:sz w:val="20"/>
                <w:szCs w:val="20"/>
              </w:rPr>
              <w:t>.</w:t>
            </w:r>
            <w:r w:rsidR="00BF58CE" w:rsidRPr="00DB61DE">
              <w:rPr>
                <w:rFonts w:ascii="Arial" w:hAnsi="Arial" w:cs="Arial"/>
                <w:b/>
                <w:color w:val="000000"/>
                <w:sz w:val="20"/>
                <w:szCs w:val="20"/>
              </w:rPr>
              <w:t>457</w:t>
            </w:r>
          </w:p>
        </w:tc>
        <w:tc>
          <w:tcPr>
            <w:tcW w:w="1273" w:type="dxa"/>
            <w:tcBorders>
              <w:top w:val="single" w:sz="8" w:space="0" w:color="auto"/>
              <w:left w:val="nil"/>
              <w:bottom w:val="double" w:sz="6" w:space="0" w:color="auto"/>
              <w:right w:val="nil"/>
            </w:tcBorders>
            <w:shd w:val="clear" w:color="auto" w:fill="auto"/>
            <w:noWrap/>
            <w:vAlign w:val="center"/>
          </w:tcPr>
          <w:p w14:paraId="685A52F8" w14:textId="77777777" w:rsidR="00463A4F" w:rsidRPr="00DB61DE" w:rsidRDefault="00463A4F"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694" w:type="dxa"/>
            <w:tcBorders>
              <w:top w:val="single" w:sz="8" w:space="0" w:color="auto"/>
              <w:left w:val="nil"/>
              <w:bottom w:val="double" w:sz="6" w:space="0" w:color="auto"/>
              <w:right w:val="nil"/>
            </w:tcBorders>
            <w:shd w:val="clear" w:color="auto" w:fill="auto"/>
            <w:vAlign w:val="center"/>
            <w:hideMark/>
          </w:tcPr>
          <w:p w14:paraId="6C2DEAA1" w14:textId="6CC9CD3D" w:rsidR="00463A4F" w:rsidRPr="00DB61DE" w:rsidRDefault="00463A4F"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3.374.830</w:t>
            </w:r>
          </w:p>
        </w:tc>
        <w:tc>
          <w:tcPr>
            <w:tcW w:w="1414" w:type="dxa"/>
            <w:tcBorders>
              <w:top w:val="single" w:sz="8" w:space="0" w:color="auto"/>
              <w:left w:val="nil"/>
              <w:bottom w:val="double" w:sz="6" w:space="0" w:color="auto"/>
              <w:right w:val="nil"/>
            </w:tcBorders>
            <w:shd w:val="clear" w:color="auto" w:fill="auto"/>
            <w:noWrap/>
            <w:vAlign w:val="center"/>
            <w:hideMark/>
          </w:tcPr>
          <w:p w14:paraId="388F09F7" w14:textId="6658E2CF" w:rsidR="00463A4F" w:rsidRPr="00DB61DE" w:rsidRDefault="00463A4F"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3B89DD2B" w14:textId="7102A2C4" w:rsidR="003B73A1" w:rsidRPr="00640653" w:rsidRDefault="003B73A1" w:rsidP="003B73A1">
      <w:pPr>
        <w:pStyle w:val="BodyTextIndent"/>
        <w:spacing w:line="230" w:lineRule="auto"/>
        <w:ind w:left="426" w:firstLine="0"/>
        <w:rPr>
          <w:rFonts w:ascii="Arial" w:hAnsi="Arial" w:cs="Arial"/>
          <w:sz w:val="20"/>
          <w:szCs w:val="20"/>
        </w:rPr>
      </w:pPr>
      <w:r>
        <w:rPr>
          <w:rFonts w:ascii="Arial" w:hAnsi="Arial" w:cs="Arial"/>
          <w:sz w:val="20"/>
          <w:szCs w:val="20"/>
        </w:rPr>
        <w:t>3</w:t>
      </w:r>
      <w:r w:rsidR="00750E4C">
        <w:rPr>
          <w:rFonts w:ascii="Arial" w:hAnsi="Arial" w:cs="Arial"/>
          <w:sz w:val="20"/>
          <w:szCs w:val="20"/>
        </w:rPr>
        <w:t>0</w:t>
      </w:r>
      <w:r>
        <w:rPr>
          <w:rFonts w:ascii="Arial" w:hAnsi="Arial" w:cs="Arial"/>
          <w:sz w:val="20"/>
          <w:szCs w:val="20"/>
        </w:rPr>
        <w:t xml:space="preserve"> </w:t>
      </w:r>
      <w:r w:rsidR="00750E4C">
        <w:rPr>
          <w:rFonts w:ascii="Arial" w:hAnsi="Arial" w:cs="Arial"/>
          <w:sz w:val="20"/>
          <w:szCs w:val="20"/>
        </w:rPr>
        <w:t>Haziran</w:t>
      </w:r>
      <w:r>
        <w:rPr>
          <w:rFonts w:ascii="Arial" w:hAnsi="Arial" w:cs="Arial"/>
          <w:sz w:val="20"/>
          <w:szCs w:val="20"/>
        </w:rPr>
        <w:t xml:space="preserve"> 2022 ve 31 Aralık 2021</w:t>
      </w:r>
      <w:r w:rsidRPr="0064065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11" w:name="OLE_LINK12"/>
            <w:bookmarkStart w:id="12"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EE7414" w:rsidRPr="003B10B3" w14:paraId="48B27571" w14:textId="77777777" w:rsidTr="00B04279">
        <w:trPr>
          <w:trHeight w:val="20"/>
        </w:trPr>
        <w:tc>
          <w:tcPr>
            <w:tcW w:w="3510" w:type="dxa"/>
            <w:shd w:val="clear" w:color="auto" w:fill="auto"/>
            <w:noWrap/>
            <w:vAlign w:val="bottom"/>
          </w:tcPr>
          <w:p w14:paraId="1DD0AAE4" w14:textId="77777777" w:rsidR="00EE7414" w:rsidRPr="003B10B3" w:rsidRDefault="00EE7414" w:rsidP="00EE7414">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672FB140" w:rsidR="00EE7414" w:rsidRPr="00B42A42" w:rsidRDefault="00EE7414" w:rsidP="00EE7414">
            <w:pPr>
              <w:tabs>
                <w:tab w:val="left" w:pos="3828"/>
              </w:tabs>
              <w:jc w:val="right"/>
              <w:rPr>
                <w:rFonts w:ascii="Arial" w:hAnsi="Arial" w:cs="Arial"/>
                <w:sz w:val="20"/>
                <w:szCs w:val="20"/>
                <w:highlight w:val="yellow"/>
              </w:rPr>
            </w:pPr>
            <w:r>
              <w:rPr>
                <w:rFonts w:ascii="Arial" w:hAnsi="Arial" w:cs="Arial"/>
                <w:color w:val="000000"/>
                <w:sz w:val="20"/>
                <w:szCs w:val="20"/>
              </w:rPr>
              <w:t>42.013</w:t>
            </w:r>
          </w:p>
        </w:tc>
        <w:tc>
          <w:tcPr>
            <w:tcW w:w="1275" w:type="dxa"/>
            <w:vAlign w:val="center"/>
          </w:tcPr>
          <w:p w14:paraId="40BD5038" w14:textId="7659DDF1" w:rsidR="00EE7414" w:rsidRPr="00B42A42" w:rsidRDefault="00EE7414" w:rsidP="00EE7414">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39BB4006" w14:textId="7E39EB37" w:rsidR="00EE7414" w:rsidRPr="003B10B3" w:rsidRDefault="00EE7414" w:rsidP="00EE7414">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5F93EB30" w14:textId="49124730" w:rsidR="00EE7414" w:rsidRPr="003B10B3" w:rsidRDefault="00EE7414" w:rsidP="00EE7414">
            <w:pPr>
              <w:tabs>
                <w:tab w:val="left" w:pos="3828"/>
              </w:tabs>
              <w:jc w:val="right"/>
              <w:rPr>
                <w:rFonts w:ascii="Arial" w:hAnsi="Arial" w:cs="Arial"/>
                <w:sz w:val="20"/>
                <w:szCs w:val="20"/>
              </w:rPr>
            </w:pPr>
            <w:r w:rsidRPr="00265967">
              <w:rPr>
                <w:rFonts w:ascii="Arial" w:hAnsi="Arial" w:cs="Arial"/>
                <w:color w:val="000000"/>
                <w:sz w:val="20"/>
                <w:szCs w:val="20"/>
              </w:rPr>
              <w:t>-</w:t>
            </w:r>
          </w:p>
        </w:tc>
      </w:tr>
      <w:tr w:rsidR="00EE7414" w:rsidRPr="003B10B3" w14:paraId="6E34ED1D" w14:textId="77777777" w:rsidTr="00B04279">
        <w:trPr>
          <w:trHeight w:val="20"/>
        </w:trPr>
        <w:tc>
          <w:tcPr>
            <w:tcW w:w="3510" w:type="dxa"/>
            <w:shd w:val="clear" w:color="auto" w:fill="auto"/>
            <w:noWrap/>
            <w:vAlign w:val="bottom"/>
          </w:tcPr>
          <w:p w14:paraId="01504433" w14:textId="32582C46" w:rsidR="00EE7414" w:rsidRPr="003B10B3" w:rsidRDefault="00EE7414" w:rsidP="00EE7414">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10B4A32D" w:rsidR="00EE7414" w:rsidRPr="00B42A42" w:rsidRDefault="00EE7414" w:rsidP="00EE7414">
            <w:pPr>
              <w:tabs>
                <w:tab w:val="left" w:pos="3828"/>
              </w:tabs>
              <w:jc w:val="right"/>
              <w:rPr>
                <w:rFonts w:ascii="Arial" w:hAnsi="Arial" w:cs="Arial"/>
                <w:sz w:val="20"/>
                <w:szCs w:val="20"/>
                <w:highlight w:val="yellow"/>
              </w:rPr>
            </w:pPr>
            <w:r>
              <w:rPr>
                <w:rFonts w:ascii="Arial" w:hAnsi="Arial" w:cs="Arial"/>
                <w:color w:val="000000"/>
                <w:sz w:val="20"/>
                <w:szCs w:val="20"/>
              </w:rPr>
              <w:t>123.836</w:t>
            </w:r>
          </w:p>
        </w:tc>
        <w:tc>
          <w:tcPr>
            <w:tcW w:w="1275" w:type="dxa"/>
            <w:vAlign w:val="center"/>
          </w:tcPr>
          <w:p w14:paraId="7CA07532" w14:textId="1664FB33" w:rsidR="00EE7414" w:rsidRPr="00B42A42" w:rsidRDefault="00EE7414" w:rsidP="00EE7414">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32BD0942" w14:textId="411C9B18" w:rsidR="00EE7414" w:rsidRPr="003B10B3" w:rsidRDefault="00EE7414" w:rsidP="00EE7414">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1918F9D4" w14:textId="45CC6706" w:rsidR="00EE7414" w:rsidRPr="003B10B3" w:rsidRDefault="00EE7414" w:rsidP="00EE7414">
            <w:pPr>
              <w:tabs>
                <w:tab w:val="left" w:pos="3828"/>
              </w:tabs>
              <w:jc w:val="right"/>
              <w:rPr>
                <w:rFonts w:ascii="Arial" w:hAnsi="Arial" w:cs="Arial"/>
                <w:sz w:val="20"/>
                <w:szCs w:val="20"/>
              </w:rPr>
            </w:pPr>
            <w:r w:rsidRPr="00265967">
              <w:rPr>
                <w:rFonts w:ascii="Arial" w:hAnsi="Arial" w:cs="Arial"/>
                <w:color w:val="000000"/>
                <w:sz w:val="20"/>
                <w:szCs w:val="20"/>
              </w:rPr>
              <w:t>-</w:t>
            </w:r>
          </w:p>
        </w:tc>
      </w:tr>
      <w:tr w:rsidR="00EE7414" w:rsidRPr="003B10B3" w14:paraId="4B394A30" w14:textId="77777777" w:rsidTr="00B04279">
        <w:trPr>
          <w:trHeight w:val="20"/>
        </w:trPr>
        <w:tc>
          <w:tcPr>
            <w:tcW w:w="3510" w:type="dxa"/>
            <w:shd w:val="clear" w:color="auto" w:fill="auto"/>
            <w:noWrap/>
            <w:vAlign w:val="bottom"/>
          </w:tcPr>
          <w:p w14:paraId="7F796D17" w14:textId="6242429B" w:rsidR="00EE7414" w:rsidRPr="003B10B3" w:rsidRDefault="00EE7414" w:rsidP="00EE7414">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6CDF84CB" w:rsidR="00EE7414" w:rsidRPr="00B42A42" w:rsidRDefault="00EE7414" w:rsidP="00EE7414">
            <w:pPr>
              <w:tabs>
                <w:tab w:val="left" w:pos="3828"/>
              </w:tabs>
              <w:jc w:val="right"/>
              <w:rPr>
                <w:rFonts w:ascii="Arial" w:hAnsi="Arial" w:cs="Arial"/>
                <w:sz w:val="20"/>
                <w:szCs w:val="20"/>
                <w:highlight w:val="yellow"/>
              </w:rPr>
            </w:pPr>
            <w:r>
              <w:rPr>
                <w:rFonts w:ascii="Arial" w:hAnsi="Arial" w:cs="Arial"/>
                <w:color w:val="000000"/>
                <w:sz w:val="20"/>
                <w:szCs w:val="20"/>
              </w:rPr>
              <w:t>53.940</w:t>
            </w:r>
          </w:p>
        </w:tc>
        <w:tc>
          <w:tcPr>
            <w:tcW w:w="1275" w:type="dxa"/>
            <w:vAlign w:val="center"/>
          </w:tcPr>
          <w:p w14:paraId="6D1F9DFE" w14:textId="6C6FDB48" w:rsidR="00EE7414" w:rsidRPr="00B42A42" w:rsidRDefault="00EE7414" w:rsidP="00EE7414">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70FCF98E" w14:textId="085C18B9" w:rsidR="00EE7414" w:rsidRPr="003B10B3" w:rsidRDefault="00EE7414" w:rsidP="00EE7414">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33FEA629" w14:textId="6F6F1909" w:rsidR="00EE7414" w:rsidRPr="003B10B3" w:rsidRDefault="00EE7414" w:rsidP="00EE7414">
            <w:pPr>
              <w:tabs>
                <w:tab w:val="left" w:pos="3828"/>
              </w:tabs>
              <w:jc w:val="right"/>
              <w:rPr>
                <w:rFonts w:ascii="Arial" w:hAnsi="Arial" w:cs="Arial"/>
                <w:sz w:val="20"/>
                <w:szCs w:val="20"/>
              </w:rPr>
            </w:pPr>
            <w:r w:rsidRPr="00265967">
              <w:rPr>
                <w:rFonts w:ascii="Arial" w:hAnsi="Arial" w:cs="Arial"/>
                <w:color w:val="000000"/>
                <w:sz w:val="20"/>
                <w:szCs w:val="20"/>
              </w:rPr>
              <w:t>-</w:t>
            </w:r>
          </w:p>
        </w:tc>
      </w:tr>
      <w:tr w:rsidR="00EE7414" w:rsidRPr="003B10B3" w14:paraId="59417B72" w14:textId="77777777" w:rsidTr="00000E1D">
        <w:trPr>
          <w:trHeight w:val="20"/>
        </w:trPr>
        <w:tc>
          <w:tcPr>
            <w:tcW w:w="3510" w:type="dxa"/>
            <w:shd w:val="clear" w:color="auto" w:fill="auto"/>
            <w:noWrap/>
            <w:vAlign w:val="bottom"/>
          </w:tcPr>
          <w:p w14:paraId="6FDFDE5D" w14:textId="77777777" w:rsidR="00EE7414" w:rsidRPr="003B10B3" w:rsidRDefault="00EE7414" w:rsidP="00EE7414">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EE7414" w:rsidRPr="00B42A42" w:rsidRDefault="00EE7414" w:rsidP="00EE7414">
            <w:pPr>
              <w:tabs>
                <w:tab w:val="left" w:pos="3828"/>
              </w:tabs>
              <w:jc w:val="right"/>
              <w:rPr>
                <w:rFonts w:ascii="Arial" w:hAnsi="Arial" w:cs="Arial"/>
                <w:sz w:val="20"/>
                <w:szCs w:val="20"/>
                <w:highlight w:val="yellow"/>
              </w:rPr>
            </w:pPr>
          </w:p>
        </w:tc>
        <w:tc>
          <w:tcPr>
            <w:tcW w:w="1275" w:type="dxa"/>
            <w:vAlign w:val="center"/>
          </w:tcPr>
          <w:p w14:paraId="310FF474" w14:textId="77777777" w:rsidR="00EE7414" w:rsidRPr="00B42A42" w:rsidRDefault="00EE7414" w:rsidP="00EE7414">
            <w:pPr>
              <w:tabs>
                <w:tab w:val="left" w:pos="3828"/>
              </w:tabs>
              <w:jc w:val="right"/>
              <w:rPr>
                <w:rFonts w:ascii="Arial" w:hAnsi="Arial" w:cs="Arial"/>
                <w:sz w:val="20"/>
                <w:szCs w:val="20"/>
                <w:highlight w:val="yellow"/>
              </w:rPr>
            </w:pPr>
          </w:p>
        </w:tc>
        <w:tc>
          <w:tcPr>
            <w:tcW w:w="1701" w:type="dxa"/>
            <w:vAlign w:val="center"/>
          </w:tcPr>
          <w:p w14:paraId="4C21DD95" w14:textId="77777777" w:rsidR="00EE7414" w:rsidRPr="003B10B3" w:rsidRDefault="00EE7414" w:rsidP="00EE7414">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EE7414" w:rsidRPr="003B10B3" w:rsidRDefault="00EE7414" w:rsidP="00EE7414">
            <w:pPr>
              <w:tabs>
                <w:tab w:val="left" w:pos="3828"/>
              </w:tabs>
              <w:jc w:val="right"/>
              <w:rPr>
                <w:rFonts w:ascii="Arial" w:hAnsi="Arial" w:cs="Arial"/>
                <w:sz w:val="20"/>
                <w:szCs w:val="20"/>
              </w:rPr>
            </w:pPr>
          </w:p>
        </w:tc>
      </w:tr>
      <w:tr w:rsidR="00EE7414"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EE7414" w:rsidRPr="003B10B3" w:rsidRDefault="00EE7414" w:rsidP="00EE7414">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66788E48" w:rsidR="00EE7414" w:rsidRPr="00B42A42" w:rsidRDefault="00EE7414" w:rsidP="00EE7414">
            <w:pPr>
              <w:tabs>
                <w:tab w:val="left" w:pos="3828"/>
              </w:tabs>
              <w:jc w:val="right"/>
              <w:rPr>
                <w:rFonts w:ascii="Arial" w:hAnsi="Arial" w:cs="Arial"/>
                <w:b/>
                <w:sz w:val="20"/>
                <w:szCs w:val="20"/>
                <w:highlight w:val="yellow"/>
              </w:rPr>
            </w:pPr>
            <w:r>
              <w:rPr>
                <w:rFonts w:ascii="Arial" w:hAnsi="Arial" w:cs="Arial"/>
                <w:b/>
                <w:bCs/>
                <w:color w:val="000000"/>
                <w:sz w:val="20"/>
                <w:szCs w:val="20"/>
              </w:rPr>
              <w:t>219.789</w:t>
            </w:r>
          </w:p>
        </w:tc>
        <w:tc>
          <w:tcPr>
            <w:tcW w:w="1275" w:type="dxa"/>
            <w:tcBorders>
              <w:top w:val="single" w:sz="4" w:space="0" w:color="auto"/>
              <w:bottom w:val="double" w:sz="4" w:space="0" w:color="auto"/>
            </w:tcBorders>
            <w:vAlign w:val="center"/>
          </w:tcPr>
          <w:p w14:paraId="2406475F" w14:textId="2A82EC81" w:rsidR="00EE7414" w:rsidRPr="00B42A42" w:rsidRDefault="00EE7414" w:rsidP="00EE7414">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3A43B4D4" w:rsidR="00EE7414" w:rsidRPr="003B10B3" w:rsidRDefault="00EE7414" w:rsidP="00EE7414">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5B606474" w14:textId="1D7C646B" w:rsidR="00EE7414" w:rsidRPr="003B10B3" w:rsidRDefault="00EE7414" w:rsidP="00EE7414">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11"/>
    <w:bookmarkEnd w:id="12"/>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1A88B01B"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463A4F">
        <w:rPr>
          <w:rFonts w:ascii="Arial" w:hAnsi="Arial" w:cs="Arial"/>
          <w:sz w:val="20"/>
          <w:szCs w:val="20"/>
        </w:rPr>
        <w:t>1</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41C1A17B"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30</w:t>
      </w:r>
      <w:r w:rsidR="00B42A42">
        <w:rPr>
          <w:rFonts w:ascii="Arial" w:eastAsia="Times New Roman" w:hAnsi="Arial" w:cs="Arial"/>
          <w:noProof w:val="0"/>
          <w:sz w:val="20"/>
          <w:szCs w:val="20"/>
          <w:lang w:eastAsia="tr-TR"/>
        </w:rPr>
        <w:t xml:space="preserve"> </w:t>
      </w:r>
      <w:r>
        <w:rPr>
          <w:rFonts w:ascii="Arial" w:eastAsia="Times New Roman" w:hAnsi="Arial" w:cs="Arial"/>
          <w:noProof w:val="0"/>
          <w:sz w:val="20"/>
          <w:szCs w:val="20"/>
          <w:lang w:eastAsia="tr-TR"/>
        </w:rPr>
        <w:t>Haziran</w:t>
      </w:r>
      <w:r w:rsidR="007F4D33">
        <w:rPr>
          <w:rFonts w:ascii="Arial" w:eastAsia="Times New Roman" w:hAnsi="Arial" w:cs="Arial"/>
          <w:noProof w:val="0"/>
          <w:sz w:val="20"/>
          <w:szCs w:val="20"/>
          <w:lang w:eastAsia="tr-TR"/>
        </w:rPr>
        <w:t xml:space="preserve"> 202</w:t>
      </w:r>
      <w:r w:rsidR="00463A4F">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463A4F">
        <w:rPr>
          <w:rFonts w:ascii="Arial" w:eastAsia="Times New Roman" w:hAnsi="Arial" w:cs="Arial"/>
          <w:noProof w:val="0"/>
          <w:sz w:val="20"/>
          <w:szCs w:val="20"/>
          <w:lang w:eastAsia="tr-TR"/>
        </w:rPr>
        <w:t>1</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5F0219E8" w14:textId="51CC1EF8" w:rsidR="003B73A1" w:rsidRPr="00640653" w:rsidRDefault="00897455" w:rsidP="003B73A1">
      <w:pPr>
        <w:autoSpaceDE w:val="0"/>
        <w:autoSpaceDN w:val="0"/>
        <w:adjustRightInd w:val="0"/>
        <w:ind w:left="709"/>
        <w:jc w:val="both"/>
        <w:rPr>
          <w:rFonts w:ascii="Arial" w:hAnsi="Arial" w:cs="Arial"/>
          <w:bCs/>
          <w:sz w:val="20"/>
          <w:szCs w:val="20"/>
        </w:rPr>
      </w:pPr>
      <w:r w:rsidRPr="00DD3139">
        <w:rPr>
          <w:rFonts w:ascii="Arial" w:hAnsi="Arial" w:cs="Arial"/>
          <w:bCs/>
          <w:sz w:val="20"/>
          <w:szCs w:val="20"/>
        </w:rPr>
        <w:t xml:space="preserve">Ana Ortaklık Banka’nın </w:t>
      </w:r>
      <w:r w:rsidR="003B73A1" w:rsidRPr="00DD3139">
        <w:rPr>
          <w:rFonts w:ascii="Arial" w:hAnsi="Arial" w:cs="Arial"/>
          <w:bCs/>
          <w:sz w:val="20"/>
          <w:szCs w:val="20"/>
        </w:rPr>
        <w:t xml:space="preserve">bilanço tarihi itibarıyla </w:t>
      </w:r>
      <w:r w:rsidR="00DD3139" w:rsidRPr="00DD3139">
        <w:rPr>
          <w:rFonts w:ascii="Arial" w:hAnsi="Arial" w:cs="Arial"/>
          <w:bCs/>
          <w:sz w:val="20"/>
          <w:szCs w:val="20"/>
        </w:rPr>
        <w:t>31</w:t>
      </w:r>
      <w:r w:rsidR="003B73A1" w:rsidRPr="00DD3139">
        <w:rPr>
          <w:rFonts w:ascii="Arial" w:hAnsi="Arial" w:cs="Arial"/>
          <w:bCs/>
          <w:sz w:val="20"/>
          <w:szCs w:val="20"/>
        </w:rPr>
        <w:t>.</w:t>
      </w:r>
      <w:r w:rsidR="00DD3139" w:rsidRPr="00DD3139">
        <w:rPr>
          <w:rFonts w:ascii="Arial" w:hAnsi="Arial" w:cs="Arial"/>
          <w:bCs/>
          <w:sz w:val="20"/>
          <w:szCs w:val="20"/>
        </w:rPr>
        <w:t>926</w:t>
      </w:r>
      <w:r w:rsidR="003B73A1" w:rsidRPr="00DD3139">
        <w:rPr>
          <w:rFonts w:ascii="Arial" w:hAnsi="Arial" w:cs="Arial"/>
          <w:bCs/>
          <w:sz w:val="20"/>
          <w:szCs w:val="20"/>
        </w:rPr>
        <w:t xml:space="preserve"> TL (31 Aralık 2021: 25.230 TL) tutarında kıdem tazminatı karşılığı, 1</w:t>
      </w:r>
      <w:r w:rsidR="00DD3139" w:rsidRPr="00DD3139">
        <w:rPr>
          <w:rFonts w:ascii="Arial" w:hAnsi="Arial" w:cs="Arial"/>
          <w:bCs/>
          <w:sz w:val="20"/>
          <w:szCs w:val="20"/>
        </w:rPr>
        <w:t>3</w:t>
      </w:r>
      <w:r w:rsidR="003B73A1" w:rsidRPr="00DD3139">
        <w:rPr>
          <w:rFonts w:ascii="Arial" w:hAnsi="Arial" w:cs="Arial"/>
          <w:bCs/>
          <w:sz w:val="20"/>
          <w:szCs w:val="20"/>
        </w:rPr>
        <w:t>.</w:t>
      </w:r>
      <w:r w:rsidR="00DD3139" w:rsidRPr="00DD3139">
        <w:rPr>
          <w:rFonts w:ascii="Arial" w:hAnsi="Arial" w:cs="Arial"/>
          <w:bCs/>
          <w:sz w:val="20"/>
          <w:szCs w:val="20"/>
        </w:rPr>
        <w:t>842</w:t>
      </w:r>
      <w:r w:rsidR="003B73A1" w:rsidRPr="00DD3139">
        <w:rPr>
          <w:rFonts w:ascii="Arial" w:hAnsi="Arial" w:cs="Arial"/>
          <w:bCs/>
          <w:sz w:val="20"/>
          <w:szCs w:val="20"/>
        </w:rPr>
        <w:t xml:space="preserve"> TL (31 </w:t>
      </w:r>
      <w:r w:rsidR="003B73A1" w:rsidRPr="00C6524F">
        <w:rPr>
          <w:rFonts w:ascii="Arial" w:hAnsi="Arial" w:cs="Arial"/>
          <w:bCs/>
          <w:sz w:val="20"/>
          <w:szCs w:val="20"/>
        </w:rPr>
        <w:t xml:space="preserve">Aralık 2021: 8.028 TL) tutarında izin ücretleri karşılığı, </w:t>
      </w:r>
      <w:r w:rsidR="00DD3139" w:rsidRPr="00C6524F">
        <w:rPr>
          <w:rFonts w:ascii="Arial" w:hAnsi="Arial" w:cs="Arial"/>
          <w:bCs/>
          <w:sz w:val="20"/>
          <w:szCs w:val="20"/>
        </w:rPr>
        <w:t>27</w:t>
      </w:r>
      <w:r w:rsidR="003B73A1" w:rsidRPr="00C6524F">
        <w:rPr>
          <w:rFonts w:ascii="Arial" w:hAnsi="Arial" w:cs="Arial"/>
          <w:bCs/>
          <w:sz w:val="20"/>
          <w:szCs w:val="20"/>
        </w:rPr>
        <w:t>.</w:t>
      </w:r>
      <w:r w:rsidR="00DD3139" w:rsidRPr="00C6524F">
        <w:rPr>
          <w:rFonts w:ascii="Arial" w:hAnsi="Arial" w:cs="Arial"/>
          <w:bCs/>
          <w:sz w:val="20"/>
          <w:szCs w:val="20"/>
        </w:rPr>
        <w:t>117</w:t>
      </w:r>
      <w:r w:rsidR="003B73A1" w:rsidRPr="00C6524F">
        <w:rPr>
          <w:rFonts w:ascii="Arial" w:hAnsi="Arial" w:cs="Arial"/>
          <w:bCs/>
          <w:sz w:val="20"/>
          <w:szCs w:val="20"/>
        </w:rPr>
        <w:t xml:space="preserve"> TL (31 Aralık 2021: 116) tutarında prim ve </w:t>
      </w:r>
      <w:proofErr w:type="spellStart"/>
      <w:r w:rsidR="003B73A1" w:rsidRPr="00C6524F">
        <w:rPr>
          <w:rFonts w:ascii="Arial" w:hAnsi="Arial" w:cs="Arial"/>
          <w:bCs/>
          <w:sz w:val="20"/>
          <w:szCs w:val="20"/>
        </w:rPr>
        <w:t>jestiyon</w:t>
      </w:r>
      <w:proofErr w:type="spellEnd"/>
      <w:r w:rsidR="003B73A1" w:rsidRPr="00C6524F">
        <w:rPr>
          <w:rFonts w:ascii="Arial" w:hAnsi="Arial" w:cs="Arial"/>
          <w:bCs/>
          <w:sz w:val="20"/>
          <w:szCs w:val="20"/>
        </w:rPr>
        <w:t xml:space="preserve"> karşılığı, </w:t>
      </w:r>
      <w:r w:rsidR="00C6524F" w:rsidRPr="00C6524F">
        <w:rPr>
          <w:rFonts w:ascii="Arial" w:hAnsi="Arial" w:cs="Arial"/>
          <w:bCs/>
          <w:sz w:val="20"/>
          <w:szCs w:val="20"/>
        </w:rPr>
        <w:t>40</w:t>
      </w:r>
      <w:r w:rsidR="003B73A1" w:rsidRPr="00C6524F">
        <w:rPr>
          <w:rFonts w:ascii="Arial" w:hAnsi="Arial" w:cs="Arial"/>
          <w:bCs/>
          <w:sz w:val="20"/>
          <w:szCs w:val="20"/>
        </w:rPr>
        <w:t>.</w:t>
      </w:r>
      <w:r w:rsidR="00C6524F" w:rsidRPr="00C6524F">
        <w:rPr>
          <w:rFonts w:ascii="Arial" w:hAnsi="Arial" w:cs="Arial"/>
          <w:bCs/>
          <w:sz w:val="20"/>
          <w:szCs w:val="20"/>
        </w:rPr>
        <w:t xml:space="preserve">430 </w:t>
      </w:r>
      <w:r w:rsidR="003B73A1" w:rsidRPr="00C6524F">
        <w:rPr>
          <w:rFonts w:ascii="Arial" w:hAnsi="Arial" w:cs="Arial"/>
          <w:bCs/>
          <w:sz w:val="20"/>
          <w:szCs w:val="20"/>
        </w:rPr>
        <w:t xml:space="preserve">TL (31 Aralık 2021: 52.911 TL) tutarında Banka ana sözleşmesinin otuz birinci maddesi gereği karşılık ayrılmıştır. Banka’nın toplam çalışan hakları karşılığı </w:t>
      </w:r>
      <w:r w:rsidR="00C6524F" w:rsidRPr="00C6524F">
        <w:rPr>
          <w:rFonts w:ascii="Arial" w:hAnsi="Arial" w:cs="Arial"/>
          <w:bCs/>
          <w:sz w:val="20"/>
          <w:szCs w:val="20"/>
        </w:rPr>
        <w:t>113</w:t>
      </w:r>
      <w:r w:rsidR="003B73A1" w:rsidRPr="00C6524F">
        <w:rPr>
          <w:rFonts w:ascii="Arial" w:hAnsi="Arial" w:cs="Arial"/>
          <w:bCs/>
          <w:sz w:val="20"/>
          <w:szCs w:val="20"/>
        </w:rPr>
        <w:t>.</w:t>
      </w:r>
      <w:r w:rsidR="00C6524F" w:rsidRPr="00C6524F">
        <w:rPr>
          <w:rFonts w:ascii="Arial" w:hAnsi="Arial" w:cs="Arial"/>
          <w:bCs/>
          <w:sz w:val="20"/>
          <w:szCs w:val="20"/>
        </w:rPr>
        <w:t xml:space="preserve">315 </w:t>
      </w:r>
      <w:r w:rsidR="003B73A1" w:rsidRPr="00C6524F">
        <w:rPr>
          <w:rFonts w:ascii="Arial" w:hAnsi="Arial" w:cs="Arial"/>
          <w:bCs/>
          <w:sz w:val="20"/>
          <w:szCs w:val="20"/>
        </w:rPr>
        <w:t xml:space="preserve">TL’dir (31 Aralık 2021: 86.285 TL). Banka kıdem tazminatı karşılığını, TMS 19’da belirtilen </w:t>
      </w:r>
      <w:proofErr w:type="spellStart"/>
      <w:r w:rsidR="003B73A1" w:rsidRPr="00C6524F">
        <w:rPr>
          <w:rFonts w:ascii="Arial" w:hAnsi="Arial" w:cs="Arial"/>
          <w:bCs/>
          <w:sz w:val="20"/>
          <w:szCs w:val="20"/>
        </w:rPr>
        <w:t>aktüeryal</w:t>
      </w:r>
      <w:proofErr w:type="spellEnd"/>
      <w:r w:rsidR="003B73A1" w:rsidRPr="00C6524F">
        <w:rPr>
          <w:rFonts w:ascii="Arial" w:hAnsi="Arial" w:cs="Arial"/>
          <w:bCs/>
          <w:sz w:val="20"/>
          <w:szCs w:val="20"/>
        </w:rPr>
        <w:t xml:space="preserve"> değerleme yöntemini kullanarak</w:t>
      </w:r>
      <w:r w:rsidR="003B73A1" w:rsidRPr="00DD3139">
        <w:rPr>
          <w:rFonts w:ascii="Arial" w:hAnsi="Arial" w:cs="Arial"/>
          <w:bCs/>
          <w:sz w:val="20"/>
          <w:szCs w:val="20"/>
        </w:rPr>
        <w:t xml:space="preserve"> finansal tablolara yansıtmıştır. Bu bağlamda toplam yükümlülüklerin hesaplanmasında aşağıdaki </w:t>
      </w:r>
      <w:proofErr w:type="spellStart"/>
      <w:r w:rsidR="003B73A1" w:rsidRPr="00DD3139">
        <w:rPr>
          <w:rFonts w:ascii="Arial" w:hAnsi="Arial" w:cs="Arial"/>
          <w:bCs/>
          <w:sz w:val="20"/>
          <w:szCs w:val="20"/>
        </w:rPr>
        <w:t>aktüeryal</w:t>
      </w:r>
      <w:proofErr w:type="spellEnd"/>
      <w:r w:rsidR="003B73A1" w:rsidRPr="00DD3139">
        <w:rPr>
          <w:rFonts w:ascii="Arial" w:hAnsi="Arial" w:cs="Arial"/>
          <w:bCs/>
          <w:sz w:val="20"/>
          <w:szCs w:val="20"/>
        </w:rPr>
        <w:t xml:space="preserve"> varsayımlar kullanılmıştır.</w:t>
      </w:r>
    </w:p>
    <w:p w14:paraId="78FD80B1" w14:textId="7A8F1ABF" w:rsidR="0084094C" w:rsidRPr="003B10B3" w:rsidRDefault="0084094C" w:rsidP="003B73A1">
      <w:pPr>
        <w:tabs>
          <w:tab w:val="num" w:pos="1134"/>
          <w:tab w:val="left" w:pos="3828"/>
        </w:tabs>
        <w:autoSpaceDE w:val="0"/>
        <w:autoSpaceDN w:val="0"/>
        <w:adjustRightInd w:val="0"/>
        <w:ind w:left="709" w:right="-1"/>
        <w:jc w:val="both"/>
        <w:rPr>
          <w:rFonts w:ascii="Arial" w:hAnsi="Arial" w:cs="Arial"/>
          <w:sz w:val="20"/>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AE2FF8" w:rsidRPr="003B10B3" w14:paraId="5B5B797D" w14:textId="77777777" w:rsidTr="00BB1048">
        <w:trPr>
          <w:trHeight w:val="113"/>
        </w:trPr>
        <w:tc>
          <w:tcPr>
            <w:tcW w:w="5670" w:type="dxa"/>
            <w:shd w:val="clear" w:color="auto" w:fill="auto"/>
            <w:vAlign w:val="bottom"/>
          </w:tcPr>
          <w:p w14:paraId="69CABF6A" w14:textId="77777777" w:rsidR="00AE2FF8" w:rsidRPr="003B10B3" w:rsidRDefault="00AE2FF8" w:rsidP="00AE2FF8">
            <w:pPr>
              <w:tabs>
                <w:tab w:val="left" w:pos="540"/>
                <w:tab w:val="num" w:pos="720"/>
                <w:tab w:val="left" w:pos="3828"/>
              </w:tabs>
              <w:ind w:right="386"/>
              <w:jc w:val="both"/>
              <w:rPr>
                <w:rFonts w:ascii="Arial" w:hAnsi="Arial" w:cs="Arial"/>
                <w:bCs/>
                <w:sz w:val="20"/>
                <w:szCs w:val="20"/>
              </w:rPr>
            </w:pPr>
            <w:proofErr w:type="spellStart"/>
            <w:r w:rsidRPr="003B10B3">
              <w:rPr>
                <w:rFonts w:ascii="Arial" w:hAnsi="Arial" w:cs="Arial"/>
                <w:bCs/>
                <w:sz w:val="20"/>
                <w:szCs w:val="20"/>
              </w:rPr>
              <w:t>İskonto</w:t>
            </w:r>
            <w:proofErr w:type="spellEnd"/>
            <w:r w:rsidRPr="003B10B3">
              <w:rPr>
                <w:rFonts w:ascii="Arial" w:hAnsi="Arial" w:cs="Arial"/>
                <w:bCs/>
                <w:sz w:val="20"/>
                <w:szCs w:val="20"/>
              </w:rPr>
              <w:t xml:space="preserve"> oranı (%)</w:t>
            </w:r>
          </w:p>
        </w:tc>
        <w:tc>
          <w:tcPr>
            <w:tcW w:w="1843" w:type="dxa"/>
            <w:gridSpan w:val="2"/>
            <w:shd w:val="clear" w:color="auto" w:fill="auto"/>
            <w:vAlign w:val="bottom"/>
          </w:tcPr>
          <w:p w14:paraId="221E2711" w14:textId="7F45B87D" w:rsidR="00AE2FF8" w:rsidRPr="00B42A42" w:rsidRDefault="00AE2FF8" w:rsidP="00AE2FF8">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32" w:type="dxa"/>
            <w:shd w:val="clear" w:color="auto" w:fill="auto"/>
            <w:vAlign w:val="bottom"/>
          </w:tcPr>
          <w:p w14:paraId="79CD7DAE" w14:textId="29764F22" w:rsidR="00AE2FF8" w:rsidRPr="003B10B3" w:rsidRDefault="00AE2FF8" w:rsidP="00AE2FF8">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AE2FF8" w:rsidRPr="003B10B3" w14:paraId="34D2B7D9" w14:textId="77777777" w:rsidTr="00BB1048">
        <w:trPr>
          <w:trHeight w:val="113"/>
        </w:trPr>
        <w:tc>
          <w:tcPr>
            <w:tcW w:w="5670" w:type="dxa"/>
            <w:shd w:val="clear" w:color="auto" w:fill="auto"/>
            <w:vAlign w:val="bottom"/>
          </w:tcPr>
          <w:p w14:paraId="5F50A539" w14:textId="77777777" w:rsidR="00AE2FF8" w:rsidRPr="003B10B3" w:rsidRDefault="00AE2FF8" w:rsidP="00AE2FF8">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bottom"/>
          </w:tcPr>
          <w:p w14:paraId="33DF5C5E" w14:textId="592569D0" w:rsidR="00AE2FF8" w:rsidRPr="00B42A42" w:rsidRDefault="00AE2FF8" w:rsidP="00AE2FF8">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32" w:type="dxa"/>
            <w:shd w:val="clear" w:color="auto" w:fill="auto"/>
            <w:vAlign w:val="bottom"/>
          </w:tcPr>
          <w:p w14:paraId="1AE741C4" w14:textId="7068F53B" w:rsidR="00AE2FF8" w:rsidRPr="003B10B3" w:rsidRDefault="00AE2FF8" w:rsidP="00AE2FF8">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37480D37" w14:textId="67DAB03E" w:rsidR="00BB1048" w:rsidRDefault="00BB1048">
      <w:pPr>
        <w:rPr>
          <w:rFonts w:ascii="Arial" w:hAnsi="Arial" w:cs="Arial"/>
          <w:bCs/>
          <w:sz w:val="20"/>
          <w:szCs w:val="20"/>
        </w:rPr>
      </w:pPr>
      <w:r>
        <w:rPr>
          <w:rFonts w:ascii="Arial" w:hAnsi="Arial" w:cs="Arial"/>
          <w:bCs/>
          <w:sz w:val="20"/>
          <w:szCs w:val="20"/>
        </w:rPr>
        <w:br w:type="page"/>
      </w: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3B73A1" w:rsidRPr="003B10B3" w14:paraId="221154A4" w14:textId="77777777" w:rsidTr="00072320">
        <w:trPr>
          <w:trHeight w:val="113"/>
        </w:trPr>
        <w:tc>
          <w:tcPr>
            <w:tcW w:w="5987" w:type="dxa"/>
            <w:shd w:val="clear" w:color="auto" w:fill="FFFFFF"/>
            <w:vAlign w:val="bottom"/>
          </w:tcPr>
          <w:p w14:paraId="7558E92E" w14:textId="77777777" w:rsidR="003B73A1" w:rsidRPr="003B10B3" w:rsidRDefault="003B73A1" w:rsidP="003B73A1">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bottom"/>
          </w:tcPr>
          <w:p w14:paraId="6EF68929" w14:textId="652AB72A" w:rsidR="003B73A1" w:rsidRPr="00B42A42" w:rsidRDefault="003B73A1" w:rsidP="003B73A1">
            <w:pPr>
              <w:tabs>
                <w:tab w:val="num" w:pos="720"/>
                <w:tab w:val="left" w:pos="850"/>
                <w:tab w:val="left" w:pos="3828"/>
              </w:tabs>
              <w:ind w:left="426" w:right="192"/>
              <w:jc w:val="right"/>
              <w:rPr>
                <w:rFonts w:ascii="Arial" w:hAnsi="Arial" w:cs="Arial"/>
                <w:bCs/>
                <w:sz w:val="20"/>
                <w:szCs w:val="20"/>
                <w:highlight w:val="yellow"/>
              </w:rPr>
            </w:pPr>
            <w:r w:rsidRPr="0043057B">
              <w:rPr>
                <w:rFonts w:ascii="Arial" w:hAnsi="Arial" w:cs="Arial"/>
                <w:sz w:val="20"/>
                <w:szCs w:val="16"/>
              </w:rPr>
              <w:t>25.230</w:t>
            </w:r>
          </w:p>
        </w:tc>
        <w:tc>
          <w:tcPr>
            <w:tcW w:w="1843" w:type="dxa"/>
            <w:vAlign w:val="bottom"/>
          </w:tcPr>
          <w:p w14:paraId="02F8E90D" w14:textId="5859736F" w:rsidR="003B73A1" w:rsidRPr="003B10B3" w:rsidRDefault="003B73A1" w:rsidP="003B73A1">
            <w:pPr>
              <w:tabs>
                <w:tab w:val="num" w:pos="720"/>
                <w:tab w:val="left" w:pos="850"/>
                <w:tab w:val="left" w:pos="3828"/>
              </w:tabs>
              <w:ind w:left="426" w:right="192"/>
              <w:jc w:val="right"/>
              <w:rPr>
                <w:rFonts w:ascii="Arial" w:hAnsi="Arial" w:cs="Arial"/>
                <w:bCs/>
                <w:sz w:val="20"/>
                <w:szCs w:val="20"/>
              </w:rPr>
            </w:pPr>
            <w:r w:rsidRPr="00E34270">
              <w:rPr>
                <w:rFonts w:ascii="Arial" w:hAnsi="Arial" w:cs="Arial"/>
                <w:sz w:val="20"/>
                <w:szCs w:val="16"/>
              </w:rPr>
              <w:t>12.907</w:t>
            </w:r>
          </w:p>
        </w:tc>
      </w:tr>
      <w:tr w:rsidR="003B73A1" w:rsidRPr="003B10B3" w14:paraId="2F2F3543" w14:textId="77777777" w:rsidTr="00072320">
        <w:trPr>
          <w:trHeight w:val="113"/>
        </w:trPr>
        <w:tc>
          <w:tcPr>
            <w:tcW w:w="5987" w:type="dxa"/>
            <w:shd w:val="clear" w:color="auto" w:fill="FFFFFF"/>
            <w:vAlign w:val="bottom"/>
          </w:tcPr>
          <w:p w14:paraId="0DE8E4E9" w14:textId="77777777" w:rsidR="003B73A1" w:rsidRPr="003B10B3" w:rsidRDefault="003B73A1" w:rsidP="003B73A1">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bottom"/>
          </w:tcPr>
          <w:p w14:paraId="3AA27425" w14:textId="46FBDD80" w:rsidR="003B73A1" w:rsidRPr="00B42A42" w:rsidRDefault="00DD3139" w:rsidP="00DD3139">
            <w:pPr>
              <w:tabs>
                <w:tab w:val="num" w:pos="720"/>
                <w:tab w:val="left" w:pos="850"/>
                <w:tab w:val="left" w:pos="3828"/>
              </w:tabs>
              <w:ind w:left="426" w:right="192"/>
              <w:jc w:val="right"/>
              <w:rPr>
                <w:rFonts w:ascii="Arial" w:hAnsi="Arial" w:cs="Arial"/>
                <w:bCs/>
                <w:sz w:val="20"/>
                <w:szCs w:val="20"/>
                <w:highlight w:val="yellow"/>
              </w:rPr>
            </w:pPr>
            <w:r>
              <w:rPr>
                <w:rFonts w:ascii="Arial" w:hAnsi="Arial" w:cs="Arial"/>
                <w:sz w:val="20"/>
                <w:szCs w:val="16"/>
              </w:rPr>
              <w:t>7</w:t>
            </w:r>
            <w:r w:rsidR="003B73A1" w:rsidRPr="0043057B">
              <w:rPr>
                <w:rFonts w:ascii="Arial" w:hAnsi="Arial" w:cs="Arial"/>
                <w:sz w:val="20"/>
                <w:szCs w:val="16"/>
              </w:rPr>
              <w:t>.</w:t>
            </w:r>
            <w:r>
              <w:rPr>
                <w:rFonts w:ascii="Arial" w:hAnsi="Arial" w:cs="Arial"/>
                <w:sz w:val="20"/>
                <w:szCs w:val="16"/>
              </w:rPr>
              <w:t>038</w:t>
            </w:r>
          </w:p>
        </w:tc>
        <w:tc>
          <w:tcPr>
            <w:tcW w:w="1843" w:type="dxa"/>
            <w:vAlign w:val="bottom"/>
          </w:tcPr>
          <w:p w14:paraId="054E7D72" w14:textId="0E304772" w:rsidR="003B73A1" w:rsidRPr="003B10B3" w:rsidRDefault="003B73A1" w:rsidP="003B73A1">
            <w:pPr>
              <w:tabs>
                <w:tab w:val="num" w:pos="720"/>
                <w:tab w:val="left" w:pos="850"/>
                <w:tab w:val="left" w:pos="3828"/>
              </w:tabs>
              <w:ind w:left="426" w:right="192"/>
              <w:jc w:val="right"/>
              <w:rPr>
                <w:rFonts w:ascii="Arial" w:hAnsi="Arial" w:cs="Arial"/>
                <w:bCs/>
                <w:sz w:val="20"/>
                <w:szCs w:val="20"/>
              </w:rPr>
            </w:pPr>
            <w:r w:rsidRPr="00E34270">
              <w:rPr>
                <w:rFonts w:ascii="Arial" w:hAnsi="Arial" w:cs="Arial"/>
                <w:sz w:val="20"/>
                <w:szCs w:val="16"/>
              </w:rPr>
              <w:t>12.384</w:t>
            </w:r>
          </w:p>
        </w:tc>
      </w:tr>
      <w:tr w:rsidR="003B73A1" w:rsidRPr="003B10B3" w14:paraId="5BB4A171" w14:textId="77777777" w:rsidTr="004231EB">
        <w:trPr>
          <w:trHeight w:val="113"/>
        </w:trPr>
        <w:tc>
          <w:tcPr>
            <w:tcW w:w="5987" w:type="dxa"/>
            <w:shd w:val="clear" w:color="auto" w:fill="FFFFFF"/>
            <w:vAlign w:val="bottom"/>
          </w:tcPr>
          <w:p w14:paraId="411B23AE" w14:textId="77777777" w:rsidR="003B73A1" w:rsidRPr="003B10B3" w:rsidRDefault="003B73A1" w:rsidP="003B73A1">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center"/>
          </w:tcPr>
          <w:p w14:paraId="4934A9F8" w14:textId="153E15F3" w:rsidR="003B73A1" w:rsidRPr="00B42A42" w:rsidRDefault="003B73A1" w:rsidP="00DD3139">
            <w:pPr>
              <w:tabs>
                <w:tab w:val="num" w:pos="720"/>
                <w:tab w:val="left" w:pos="850"/>
                <w:tab w:val="left" w:pos="3828"/>
              </w:tabs>
              <w:ind w:left="426" w:right="192"/>
              <w:jc w:val="right"/>
              <w:rPr>
                <w:rFonts w:ascii="Arial" w:hAnsi="Arial" w:cs="Arial"/>
                <w:bCs/>
                <w:sz w:val="20"/>
                <w:szCs w:val="20"/>
                <w:highlight w:val="yellow"/>
              </w:rPr>
            </w:pPr>
            <w:r w:rsidRPr="002D6464">
              <w:rPr>
                <w:rFonts w:ascii="Arial" w:hAnsi="Arial" w:cs="Arial"/>
                <w:color w:val="000000"/>
                <w:sz w:val="20"/>
                <w:szCs w:val="20"/>
              </w:rPr>
              <w:t>(</w:t>
            </w:r>
            <w:r w:rsidR="00DD3139">
              <w:rPr>
                <w:rFonts w:ascii="Arial" w:hAnsi="Arial" w:cs="Arial"/>
                <w:color w:val="000000"/>
                <w:sz w:val="20"/>
                <w:szCs w:val="20"/>
              </w:rPr>
              <w:t>342</w:t>
            </w:r>
            <w:r w:rsidRPr="002D6464">
              <w:rPr>
                <w:rFonts w:ascii="Arial" w:hAnsi="Arial" w:cs="Arial"/>
                <w:color w:val="000000"/>
                <w:sz w:val="20"/>
                <w:szCs w:val="20"/>
              </w:rPr>
              <w:t>)</w:t>
            </w:r>
          </w:p>
        </w:tc>
        <w:tc>
          <w:tcPr>
            <w:tcW w:w="1843" w:type="dxa"/>
            <w:vAlign w:val="center"/>
          </w:tcPr>
          <w:p w14:paraId="04696E2F" w14:textId="223CE0EA" w:rsidR="003B73A1" w:rsidRPr="003B10B3" w:rsidRDefault="003B73A1" w:rsidP="003B73A1">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3B73A1" w:rsidRPr="003B10B3" w14:paraId="284CA9B8" w14:textId="77777777" w:rsidTr="004231EB">
        <w:trPr>
          <w:trHeight w:val="113"/>
        </w:trPr>
        <w:tc>
          <w:tcPr>
            <w:tcW w:w="5987" w:type="dxa"/>
            <w:shd w:val="clear" w:color="auto" w:fill="FFFFFF"/>
            <w:vAlign w:val="bottom"/>
          </w:tcPr>
          <w:p w14:paraId="02BA59AC" w14:textId="77777777" w:rsidR="003B73A1" w:rsidRPr="00DD50FF" w:rsidRDefault="003B73A1" w:rsidP="003B73A1">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425566F4" w:rsidR="003B73A1" w:rsidRPr="00B42A42" w:rsidRDefault="003B73A1" w:rsidP="003B73A1">
            <w:pPr>
              <w:tabs>
                <w:tab w:val="num" w:pos="720"/>
                <w:tab w:val="left" w:pos="850"/>
                <w:tab w:val="left" w:pos="3828"/>
              </w:tabs>
              <w:ind w:left="426" w:right="192"/>
              <w:jc w:val="right"/>
              <w:rPr>
                <w:rFonts w:ascii="Arial" w:hAnsi="Arial" w:cs="Arial"/>
                <w:bCs/>
                <w:sz w:val="18"/>
                <w:szCs w:val="20"/>
                <w:highlight w:val="yellow"/>
              </w:rPr>
            </w:pPr>
            <w:r w:rsidRPr="002D6464">
              <w:rPr>
                <w:rFonts w:ascii="Arial" w:hAnsi="Arial" w:cs="Arial"/>
                <w:color w:val="000000"/>
                <w:sz w:val="18"/>
                <w:szCs w:val="18"/>
              </w:rPr>
              <w:t> </w:t>
            </w:r>
          </w:p>
        </w:tc>
        <w:tc>
          <w:tcPr>
            <w:tcW w:w="1843" w:type="dxa"/>
            <w:vAlign w:val="center"/>
          </w:tcPr>
          <w:p w14:paraId="4EB8F2EF" w14:textId="0A9742DB" w:rsidR="003B73A1" w:rsidRPr="00DD50FF" w:rsidRDefault="003B73A1" w:rsidP="003B73A1">
            <w:pPr>
              <w:tabs>
                <w:tab w:val="num" w:pos="720"/>
                <w:tab w:val="left" w:pos="850"/>
                <w:tab w:val="left" w:pos="3828"/>
              </w:tabs>
              <w:ind w:left="426" w:right="192"/>
              <w:jc w:val="right"/>
              <w:rPr>
                <w:rFonts w:ascii="Arial" w:hAnsi="Arial" w:cs="Arial"/>
                <w:bCs/>
                <w:sz w:val="18"/>
                <w:szCs w:val="20"/>
              </w:rPr>
            </w:pPr>
            <w:r w:rsidRPr="002D6464">
              <w:rPr>
                <w:rFonts w:ascii="Arial" w:hAnsi="Arial" w:cs="Arial"/>
                <w:color w:val="000000"/>
                <w:sz w:val="18"/>
                <w:szCs w:val="18"/>
              </w:rPr>
              <w:t> </w:t>
            </w:r>
          </w:p>
        </w:tc>
      </w:tr>
      <w:tr w:rsidR="003B73A1" w:rsidRPr="003B10B3" w14:paraId="2969E9B8" w14:textId="77777777" w:rsidTr="004231EB">
        <w:trPr>
          <w:trHeight w:val="113"/>
        </w:trPr>
        <w:tc>
          <w:tcPr>
            <w:tcW w:w="5987" w:type="dxa"/>
            <w:tcBorders>
              <w:top w:val="single" w:sz="4" w:space="0" w:color="auto"/>
              <w:bottom w:val="double" w:sz="4" w:space="0" w:color="auto"/>
            </w:tcBorders>
            <w:shd w:val="clear" w:color="auto" w:fill="FFFFFF"/>
            <w:vAlign w:val="bottom"/>
          </w:tcPr>
          <w:p w14:paraId="3BA257E0" w14:textId="77777777" w:rsidR="003B73A1" w:rsidRPr="003B10B3" w:rsidRDefault="003B73A1" w:rsidP="003B73A1">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10252A24" w:rsidR="003B73A1" w:rsidRPr="00B42A42" w:rsidRDefault="00DD3139" w:rsidP="00DD3139">
            <w:pPr>
              <w:tabs>
                <w:tab w:val="num" w:pos="720"/>
                <w:tab w:val="left" w:pos="850"/>
                <w:tab w:val="left" w:pos="3828"/>
              </w:tabs>
              <w:ind w:left="426" w:right="192"/>
              <w:jc w:val="right"/>
              <w:rPr>
                <w:rFonts w:ascii="Arial" w:hAnsi="Arial" w:cs="Arial"/>
                <w:b/>
                <w:sz w:val="20"/>
                <w:szCs w:val="20"/>
                <w:highlight w:val="yellow"/>
              </w:rPr>
            </w:pPr>
            <w:r>
              <w:rPr>
                <w:rFonts w:ascii="Arial" w:hAnsi="Arial" w:cs="Arial"/>
                <w:b/>
                <w:bCs/>
                <w:color w:val="000000"/>
                <w:sz w:val="20"/>
                <w:szCs w:val="20"/>
              </w:rPr>
              <w:t>31</w:t>
            </w:r>
            <w:r w:rsidR="003B73A1" w:rsidRPr="0043057B">
              <w:rPr>
                <w:rFonts w:ascii="Arial" w:hAnsi="Arial" w:cs="Arial"/>
                <w:b/>
                <w:bCs/>
                <w:color w:val="000000"/>
                <w:sz w:val="20"/>
                <w:szCs w:val="20"/>
              </w:rPr>
              <w:t>.</w:t>
            </w:r>
            <w:r>
              <w:rPr>
                <w:rFonts w:ascii="Arial" w:hAnsi="Arial" w:cs="Arial"/>
                <w:b/>
                <w:bCs/>
                <w:color w:val="000000"/>
                <w:sz w:val="20"/>
                <w:szCs w:val="20"/>
              </w:rPr>
              <w:t>926</w:t>
            </w:r>
          </w:p>
        </w:tc>
        <w:tc>
          <w:tcPr>
            <w:tcW w:w="1843" w:type="dxa"/>
            <w:tcBorders>
              <w:top w:val="single" w:sz="4" w:space="0" w:color="auto"/>
              <w:bottom w:val="double" w:sz="4" w:space="0" w:color="auto"/>
            </w:tcBorders>
            <w:vAlign w:val="center"/>
          </w:tcPr>
          <w:p w14:paraId="70F606A5" w14:textId="746B299D" w:rsidR="003B73A1" w:rsidRPr="003B10B3" w:rsidRDefault="003B73A1" w:rsidP="003B73A1">
            <w:pPr>
              <w:tabs>
                <w:tab w:val="num" w:pos="720"/>
                <w:tab w:val="left" w:pos="850"/>
                <w:tab w:val="left" w:pos="3828"/>
              </w:tabs>
              <w:ind w:left="426" w:right="19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640653"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B4A4E" w:rsidRPr="00640653"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640653"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640653" w:rsidRDefault="001B4A4E" w:rsidP="00AD0AC9">
            <w:pPr>
              <w:tabs>
                <w:tab w:val="left" w:pos="180"/>
              </w:tabs>
              <w:ind w:right="142"/>
              <w:jc w:val="right"/>
              <w:rPr>
                <w:rFonts w:ascii="Arial" w:hAnsi="Arial" w:cs="Arial"/>
                <w:b/>
                <w:sz w:val="20"/>
                <w:szCs w:val="20"/>
              </w:rPr>
            </w:pPr>
          </w:p>
        </w:tc>
      </w:tr>
      <w:tr w:rsidR="00DD3139" w:rsidRPr="008E0591" w14:paraId="61CAF691" w14:textId="77777777" w:rsidTr="00DD3139">
        <w:trPr>
          <w:trHeight w:val="113"/>
        </w:trPr>
        <w:tc>
          <w:tcPr>
            <w:tcW w:w="5940" w:type="dxa"/>
            <w:shd w:val="clear" w:color="auto" w:fill="FFFFFF"/>
            <w:vAlign w:val="bottom"/>
          </w:tcPr>
          <w:p w14:paraId="5C835025" w14:textId="77777777" w:rsidR="00DD3139" w:rsidRPr="008E0591" w:rsidRDefault="00DD3139" w:rsidP="00DD3139">
            <w:pPr>
              <w:tabs>
                <w:tab w:val="left" w:pos="540"/>
                <w:tab w:val="num" w:pos="720"/>
              </w:tabs>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center"/>
          </w:tcPr>
          <w:p w14:paraId="34A6859E" w14:textId="58412370" w:rsidR="00DD3139" w:rsidRPr="00DD3139" w:rsidRDefault="00DD3139" w:rsidP="00DD3139">
            <w:pPr>
              <w:ind w:right="142"/>
              <w:jc w:val="right"/>
              <w:rPr>
                <w:rFonts w:ascii="Arial" w:hAnsi="Arial" w:cs="Arial"/>
                <w:bCs/>
                <w:sz w:val="20"/>
                <w:szCs w:val="20"/>
                <w:highlight w:val="yellow"/>
              </w:rPr>
            </w:pPr>
            <w:r w:rsidRPr="00DD3139">
              <w:rPr>
                <w:rFonts w:ascii="Arial" w:hAnsi="Arial" w:cs="Arial"/>
                <w:sz w:val="20"/>
                <w:szCs w:val="16"/>
              </w:rPr>
              <w:t>207.090</w:t>
            </w:r>
          </w:p>
        </w:tc>
        <w:tc>
          <w:tcPr>
            <w:tcW w:w="1843" w:type="dxa"/>
            <w:vAlign w:val="center"/>
          </w:tcPr>
          <w:p w14:paraId="7360C0A2" w14:textId="55BD00A5" w:rsidR="00DD3139" w:rsidRPr="008E0591" w:rsidRDefault="00DD3139" w:rsidP="00DD3139">
            <w:pPr>
              <w:ind w:right="142"/>
              <w:jc w:val="right"/>
              <w:rPr>
                <w:rFonts w:ascii="Arial" w:hAnsi="Arial" w:cs="Arial"/>
                <w:bCs/>
                <w:sz w:val="20"/>
                <w:szCs w:val="20"/>
              </w:rPr>
            </w:pPr>
            <w:r w:rsidRPr="00B740B5">
              <w:rPr>
                <w:rFonts w:ascii="Arial" w:hAnsi="Arial" w:cs="Arial"/>
                <w:sz w:val="20"/>
                <w:szCs w:val="16"/>
              </w:rPr>
              <w:t>87.832</w:t>
            </w:r>
          </w:p>
        </w:tc>
      </w:tr>
      <w:tr w:rsidR="00DD3139" w:rsidRPr="008E0591" w14:paraId="30BEEE27" w14:textId="77777777" w:rsidTr="00DD3139">
        <w:trPr>
          <w:trHeight w:val="113"/>
        </w:trPr>
        <w:tc>
          <w:tcPr>
            <w:tcW w:w="5940" w:type="dxa"/>
            <w:shd w:val="clear" w:color="auto" w:fill="FFFFFF"/>
            <w:vAlign w:val="bottom"/>
          </w:tcPr>
          <w:p w14:paraId="42621249" w14:textId="77777777" w:rsidR="00DD3139" w:rsidRPr="008E0591" w:rsidRDefault="00DD3139" w:rsidP="00DD3139">
            <w:pPr>
              <w:tabs>
                <w:tab w:val="left" w:pos="540"/>
                <w:tab w:val="num" w:pos="720"/>
              </w:tabs>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573" w:type="dxa"/>
            <w:tcBorders>
              <w:top w:val="nil"/>
              <w:left w:val="nil"/>
              <w:bottom w:val="nil"/>
              <w:right w:val="nil"/>
            </w:tcBorders>
            <w:shd w:val="clear" w:color="auto" w:fill="auto"/>
            <w:vAlign w:val="center"/>
          </w:tcPr>
          <w:p w14:paraId="47644CCA" w14:textId="59E0E23B" w:rsidR="00DD3139" w:rsidRPr="00DD3139" w:rsidRDefault="00DD3139" w:rsidP="00DD3139">
            <w:pPr>
              <w:ind w:right="142"/>
              <w:jc w:val="right"/>
              <w:rPr>
                <w:rFonts w:ascii="Arial" w:hAnsi="Arial" w:cs="Arial"/>
                <w:bCs/>
                <w:sz w:val="20"/>
                <w:szCs w:val="20"/>
                <w:highlight w:val="yellow"/>
              </w:rPr>
            </w:pPr>
            <w:r w:rsidRPr="00DD3139">
              <w:rPr>
                <w:rFonts w:ascii="Arial" w:hAnsi="Arial" w:cs="Arial"/>
                <w:sz w:val="20"/>
                <w:szCs w:val="16"/>
              </w:rPr>
              <w:t>257.321</w:t>
            </w:r>
          </w:p>
        </w:tc>
        <w:tc>
          <w:tcPr>
            <w:tcW w:w="1843" w:type="dxa"/>
            <w:vAlign w:val="center"/>
          </w:tcPr>
          <w:p w14:paraId="6DE2CC27" w14:textId="66A64A37" w:rsidR="00DD3139" w:rsidRPr="008E0591" w:rsidRDefault="00DD3139" w:rsidP="00DD3139">
            <w:pPr>
              <w:ind w:right="142"/>
              <w:jc w:val="right"/>
              <w:rPr>
                <w:rFonts w:ascii="Arial" w:hAnsi="Arial" w:cs="Arial"/>
                <w:bCs/>
                <w:sz w:val="20"/>
                <w:szCs w:val="20"/>
              </w:rPr>
            </w:pPr>
            <w:r w:rsidRPr="00B740B5">
              <w:rPr>
                <w:rFonts w:ascii="Arial" w:hAnsi="Arial" w:cs="Arial"/>
                <w:sz w:val="20"/>
                <w:szCs w:val="16"/>
              </w:rPr>
              <w:t>135.682</w:t>
            </w:r>
          </w:p>
        </w:tc>
      </w:tr>
      <w:tr w:rsidR="00DD3139" w:rsidRPr="008E0591" w14:paraId="3DC635A2" w14:textId="77777777" w:rsidTr="00DB61DE">
        <w:trPr>
          <w:trHeight w:val="113"/>
        </w:trPr>
        <w:tc>
          <w:tcPr>
            <w:tcW w:w="5940" w:type="dxa"/>
            <w:shd w:val="clear" w:color="auto" w:fill="FFFFFF"/>
            <w:vAlign w:val="bottom"/>
          </w:tcPr>
          <w:p w14:paraId="27C31CEB" w14:textId="77777777" w:rsidR="00DD3139" w:rsidRPr="008E0591" w:rsidRDefault="00DD3139" w:rsidP="00DD3139">
            <w:pPr>
              <w:tabs>
                <w:tab w:val="left" w:pos="540"/>
                <w:tab w:val="num" w:pos="720"/>
              </w:tabs>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573" w:type="dxa"/>
            <w:vAlign w:val="bottom"/>
          </w:tcPr>
          <w:p w14:paraId="0339398B" w14:textId="6311326D" w:rsidR="00DD3139" w:rsidRPr="00DD3139" w:rsidRDefault="00DD3139" w:rsidP="00DB61DE">
            <w:pPr>
              <w:ind w:right="142"/>
              <w:jc w:val="right"/>
              <w:rPr>
                <w:rFonts w:ascii="Arial" w:hAnsi="Arial" w:cs="Arial"/>
                <w:bCs/>
                <w:sz w:val="20"/>
                <w:szCs w:val="20"/>
                <w:highlight w:val="yellow"/>
              </w:rPr>
            </w:pPr>
            <w:r w:rsidRPr="00DD3139">
              <w:rPr>
                <w:rFonts w:ascii="Arial" w:hAnsi="Arial" w:cs="Arial"/>
                <w:sz w:val="20"/>
                <w:szCs w:val="16"/>
              </w:rPr>
              <w:t>29.831</w:t>
            </w:r>
          </w:p>
        </w:tc>
        <w:tc>
          <w:tcPr>
            <w:tcW w:w="1843" w:type="dxa"/>
            <w:vAlign w:val="bottom"/>
          </w:tcPr>
          <w:p w14:paraId="456138A0" w14:textId="26E799A9" w:rsidR="00DD3139" w:rsidRPr="008E0591" w:rsidRDefault="00DD3139" w:rsidP="00DB61DE">
            <w:pPr>
              <w:ind w:right="142"/>
              <w:jc w:val="right"/>
              <w:rPr>
                <w:rFonts w:ascii="Arial" w:hAnsi="Arial" w:cs="Arial"/>
                <w:bCs/>
                <w:sz w:val="20"/>
                <w:szCs w:val="20"/>
              </w:rPr>
            </w:pPr>
            <w:r w:rsidRPr="00B740B5">
              <w:rPr>
                <w:rFonts w:ascii="Arial" w:hAnsi="Arial" w:cs="Arial"/>
                <w:sz w:val="20"/>
                <w:szCs w:val="16"/>
              </w:rPr>
              <w:t>30.518</w:t>
            </w:r>
          </w:p>
        </w:tc>
      </w:tr>
      <w:tr w:rsidR="00DD3139" w:rsidRPr="008E0591" w14:paraId="41A640FC" w14:textId="77777777" w:rsidTr="00DB61DE">
        <w:trPr>
          <w:trHeight w:val="113"/>
        </w:trPr>
        <w:tc>
          <w:tcPr>
            <w:tcW w:w="5940" w:type="dxa"/>
            <w:shd w:val="clear" w:color="auto" w:fill="FFFFFF"/>
            <w:vAlign w:val="bottom"/>
          </w:tcPr>
          <w:p w14:paraId="0BAE73C8" w14:textId="0220F878" w:rsidR="00DD3139" w:rsidRPr="008E0591" w:rsidRDefault="00DD3139" w:rsidP="00DD3139">
            <w:pPr>
              <w:tabs>
                <w:tab w:val="left" w:pos="540"/>
                <w:tab w:val="num" w:pos="720"/>
              </w:tabs>
              <w:jc w:val="both"/>
              <w:rPr>
                <w:rFonts w:ascii="Arial" w:hAnsi="Arial" w:cs="Arial"/>
                <w:bCs/>
                <w:sz w:val="20"/>
                <w:szCs w:val="20"/>
              </w:rPr>
            </w:pPr>
            <w:r w:rsidRPr="008E0591">
              <w:rPr>
                <w:rFonts w:ascii="Arial" w:hAnsi="Arial" w:cs="Arial"/>
                <w:bCs/>
                <w:sz w:val="20"/>
                <w:szCs w:val="20"/>
              </w:rPr>
              <w:t>Diğer karşılıklar</w:t>
            </w:r>
            <w:r w:rsidR="003B7743">
              <w:rPr>
                <w:rFonts w:ascii="Arial" w:hAnsi="Arial" w:cs="Arial"/>
                <w:bCs/>
                <w:sz w:val="20"/>
                <w:szCs w:val="20"/>
              </w:rPr>
              <w:t xml:space="preserve"> (*)</w:t>
            </w:r>
          </w:p>
        </w:tc>
        <w:tc>
          <w:tcPr>
            <w:tcW w:w="1573" w:type="dxa"/>
            <w:vAlign w:val="bottom"/>
          </w:tcPr>
          <w:p w14:paraId="3E9C63C6" w14:textId="10467ACA" w:rsidR="00DD3139" w:rsidRPr="00DD3139" w:rsidRDefault="00DD3139" w:rsidP="00DB61DE">
            <w:pPr>
              <w:ind w:right="142"/>
              <w:jc w:val="right"/>
              <w:rPr>
                <w:rFonts w:ascii="Arial" w:hAnsi="Arial" w:cs="Arial"/>
                <w:sz w:val="20"/>
                <w:szCs w:val="20"/>
                <w:highlight w:val="yellow"/>
              </w:rPr>
            </w:pPr>
            <w:r w:rsidRPr="00DD3139">
              <w:rPr>
                <w:rFonts w:ascii="Arial" w:hAnsi="Arial" w:cs="Arial"/>
                <w:sz w:val="20"/>
                <w:szCs w:val="16"/>
              </w:rPr>
              <w:t>52.138</w:t>
            </w:r>
          </w:p>
        </w:tc>
        <w:tc>
          <w:tcPr>
            <w:tcW w:w="1843" w:type="dxa"/>
            <w:vAlign w:val="bottom"/>
          </w:tcPr>
          <w:p w14:paraId="10AC6B8A" w14:textId="1CDB2B96" w:rsidR="00DD3139" w:rsidRPr="008E0591" w:rsidRDefault="00DD3139" w:rsidP="00DB61DE">
            <w:pPr>
              <w:ind w:right="142"/>
              <w:jc w:val="right"/>
              <w:rPr>
                <w:rFonts w:ascii="Arial" w:hAnsi="Arial" w:cs="Arial"/>
                <w:bCs/>
                <w:sz w:val="20"/>
                <w:szCs w:val="20"/>
              </w:rPr>
            </w:pPr>
            <w:r w:rsidRPr="00B740B5">
              <w:rPr>
                <w:rFonts w:ascii="Arial" w:hAnsi="Arial" w:cs="Arial"/>
                <w:sz w:val="20"/>
                <w:szCs w:val="16"/>
              </w:rPr>
              <w:t>47.654</w:t>
            </w:r>
          </w:p>
        </w:tc>
      </w:tr>
      <w:tr w:rsidR="00DD3139" w:rsidRPr="008E0591" w14:paraId="3FB206E7" w14:textId="77777777" w:rsidTr="00DB61DE">
        <w:trPr>
          <w:trHeight w:val="113"/>
        </w:trPr>
        <w:tc>
          <w:tcPr>
            <w:tcW w:w="5940" w:type="dxa"/>
            <w:tcBorders>
              <w:bottom w:val="single" w:sz="4" w:space="0" w:color="auto"/>
            </w:tcBorders>
            <w:shd w:val="clear" w:color="auto" w:fill="FFFFFF"/>
            <w:vAlign w:val="bottom"/>
          </w:tcPr>
          <w:p w14:paraId="2217D1B3" w14:textId="77777777" w:rsidR="00DD3139" w:rsidRPr="00640653" w:rsidRDefault="00DD3139" w:rsidP="00DD3139">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306F9A87" w:rsidR="00DD3139" w:rsidRPr="00DD3139" w:rsidRDefault="00DD3139" w:rsidP="00DB61DE">
            <w:pPr>
              <w:ind w:right="142"/>
              <w:jc w:val="right"/>
              <w:rPr>
                <w:rFonts w:ascii="Arial" w:hAnsi="Arial" w:cs="Arial"/>
                <w:sz w:val="20"/>
                <w:szCs w:val="20"/>
                <w:highlight w:val="yellow"/>
              </w:rPr>
            </w:pPr>
          </w:p>
        </w:tc>
        <w:tc>
          <w:tcPr>
            <w:tcW w:w="1843" w:type="dxa"/>
            <w:tcBorders>
              <w:bottom w:val="single" w:sz="4" w:space="0" w:color="auto"/>
            </w:tcBorders>
            <w:vAlign w:val="bottom"/>
          </w:tcPr>
          <w:p w14:paraId="21F7EFAA" w14:textId="3C8C2B7B" w:rsidR="00DD3139" w:rsidRPr="008E0591" w:rsidRDefault="00DD3139" w:rsidP="00DB61DE">
            <w:pPr>
              <w:ind w:right="142"/>
              <w:jc w:val="right"/>
              <w:rPr>
                <w:rFonts w:ascii="Arial" w:hAnsi="Arial" w:cs="Arial"/>
                <w:bCs/>
                <w:sz w:val="20"/>
                <w:szCs w:val="20"/>
              </w:rPr>
            </w:pPr>
            <w:r>
              <w:rPr>
                <w:rFonts w:ascii="Arial" w:hAnsi="Arial" w:cs="Arial"/>
                <w:color w:val="000000"/>
                <w:sz w:val="18"/>
                <w:szCs w:val="18"/>
              </w:rPr>
              <w:t> </w:t>
            </w:r>
          </w:p>
        </w:tc>
      </w:tr>
      <w:tr w:rsidR="00DD3139" w:rsidRPr="008E0591" w14:paraId="52298399" w14:textId="77777777" w:rsidTr="00DB61DE">
        <w:trPr>
          <w:trHeight w:val="113"/>
        </w:trPr>
        <w:tc>
          <w:tcPr>
            <w:tcW w:w="5940" w:type="dxa"/>
            <w:tcBorders>
              <w:top w:val="single" w:sz="4" w:space="0" w:color="auto"/>
              <w:bottom w:val="double" w:sz="4" w:space="0" w:color="auto"/>
            </w:tcBorders>
            <w:shd w:val="clear" w:color="auto" w:fill="FFFFFF"/>
            <w:vAlign w:val="bottom"/>
          </w:tcPr>
          <w:p w14:paraId="2BBFA3F6" w14:textId="77777777" w:rsidR="00DD3139" w:rsidRPr="00640653" w:rsidRDefault="00DD3139" w:rsidP="00DD3139">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33A501B1" w:rsidR="00DD3139" w:rsidRPr="00DD3139" w:rsidRDefault="00DD3139" w:rsidP="00DB61DE">
            <w:pPr>
              <w:ind w:right="142"/>
              <w:jc w:val="right"/>
              <w:rPr>
                <w:rFonts w:ascii="Arial" w:hAnsi="Arial" w:cs="Arial"/>
                <w:b/>
                <w:sz w:val="20"/>
                <w:szCs w:val="20"/>
                <w:highlight w:val="yellow"/>
              </w:rPr>
            </w:pPr>
            <w:r w:rsidRPr="00DD3139">
              <w:rPr>
                <w:rFonts w:ascii="Arial" w:hAnsi="Arial" w:cs="Arial"/>
                <w:b/>
                <w:sz w:val="20"/>
                <w:szCs w:val="16"/>
              </w:rPr>
              <w:t>546.380</w:t>
            </w:r>
          </w:p>
        </w:tc>
        <w:tc>
          <w:tcPr>
            <w:tcW w:w="1843" w:type="dxa"/>
            <w:tcBorders>
              <w:top w:val="single" w:sz="4" w:space="0" w:color="auto"/>
              <w:bottom w:val="double" w:sz="4" w:space="0" w:color="auto"/>
            </w:tcBorders>
            <w:vAlign w:val="bottom"/>
          </w:tcPr>
          <w:p w14:paraId="4BD1FED1" w14:textId="33BBBFB5" w:rsidR="00DD3139" w:rsidRPr="008E0591" w:rsidRDefault="00DD3139" w:rsidP="00DB61DE">
            <w:pPr>
              <w:ind w:right="142"/>
              <w:jc w:val="right"/>
              <w:rPr>
                <w:rFonts w:ascii="Arial" w:hAnsi="Arial" w:cs="Arial"/>
                <w:b/>
                <w:bCs/>
                <w:sz w:val="20"/>
                <w:szCs w:val="20"/>
              </w:rPr>
            </w:pPr>
            <w:r>
              <w:rPr>
                <w:rFonts w:ascii="Arial" w:hAnsi="Arial" w:cs="Arial"/>
                <w:b/>
                <w:bCs/>
                <w:color w:val="000000"/>
                <w:sz w:val="20"/>
                <w:szCs w:val="20"/>
              </w:rPr>
              <w:t>301.686</w:t>
            </w:r>
          </w:p>
        </w:tc>
      </w:tr>
    </w:tbl>
    <w:p w14:paraId="6F9B6867" w14:textId="77777777" w:rsidR="003E3A80" w:rsidRPr="0078333F" w:rsidRDefault="003E3A80" w:rsidP="003E3A80">
      <w:pPr>
        <w:autoSpaceDE w:val="0"/>
        <w:autoSpaceDN w:val="0"/>
        <w:adjustRightInd w:val="0"/>
        <w:jc w:val="both"/>
        <w:rPr>
          <w:rFonts w:ascii="Arial" w:hAnsi="Arial" w:cs="Arial"/>
          <w:bCs/>
          <w:sz w:val="16"/>
          <w:szCs w:val="16"/>
        </w:rPr>
      </w:pPr>
      <w:r w:rsidRPr="0078333F">
        <w:rPr>
          <w:rFonts w:ascii="Arial" w:hAnsi="Arial" w:cs="Arial"/>
          <w:sz w:val="16"/>
          <w:szCs w:val="16"/>
        </w:rPr>
        <w:t>(*) Cari dönem ayrılan serbest karşılıkları 40.183 TL</w:t>
      </w:r>
      <w:r>
        <w:rPr>
          <w:rFonts w:ascii="Arial" w:hAnsi="Arial" w:cs="Arial"/>
          <w:sz w:val="16"/>
          <w:szCs w:val="16"/>
        </w:rPr>
        <w:t xml:space="preserve"> (Önceki Dönem: 40.227 TL)</w:t>
      </w:r>
      <w:r w:rsidRPr="0078333F">
        <w:rPr>
          <w:rFonts w:ascii="Arial" w:hAnsi="Arial" w:cs="Arial"/>
          <w:sz w:val="16"/>
          <w:szCs w:val="16"/>
        </w:rPr>
        <w:t xml:space="preserve"> içermektedir.</w:t>
      </w:r>
    </w:p>
    <w:p w14:paraId="2B4B5F72" w14:textId="2164183E" w:rsidR="0084094C" w:rsidRPr="00E67848"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a.1</w:t>
      </w:r>
      <w:proofErr w:type="gramStart"/>
      <w:r w:rsidRPr="003B10B3">
        <w:rPr>
          <w:rFonts w:ascii="Arial" w:hAnsi="Arial" w:cs="Arial"/>
          <w:bCs/>
          <w:sz w:val="20"/>
          <w:szCs w:val="20"/>
        </w:rPr>
        <w:t xml:space="preserve">) </w:t>
      </w:r>
      <w:r w:rsidR="00161148">
        <w:rPr>
          <w:rFonts w:ascii="Arial" w:hAnsi="Arial" w:cs="Arial"/>
          <w:bCs/>
          <w:sz w:val="20"/>
          <w:szCs w:val="20"/>
        </w:rPr>
        <w:t xml:space="preserve"> </w:t>
      </w:r>
      <w:r w:rsidRPr="003B10B3">
        <w:rPr>
          <w:rFonts w:ascii="Arial" w:hAnsi="Arial" w:cs="Arial"/>
          <w:bCs/>
          <w:sz w:val="20"/>
          <w:szCs w:val="20"/>
        </w:rPr>
        <w:t>Vergi</w:t>
      </w:r>
      <w:proofErr w:type="gramEnd"/>
      <w:r w:rsidRPr="003B10B3">
        <w:rPr>
          <w:rFonts w:ascii="Arial" w:hAnsi="Arial" w:cs="Arial"/>
          <w:bCs/>
          <w:sz w:val="20"/>
          <w:szCs w:val="20"/>
        </w:rPr>
        <w:t xml:space="preserve">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0438B183"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DD3139">
        <w:rPr>
          <w:rFonts w:ascii="Arial" w:hAnsi="Arial" w:cs="Arial"/>
          <w:bCs/>
          <w:sz w:val="20"/>
          <w:szCs w:val="20"/>
        </w:rPr>
        <w:t xml:space="preserve">Ana Ortaklık </w:t>
      </w:r>
      <w:r w:rsidR="00B42A42" w:rsidRPr="00DD3139">
        <w:rPr>
          <w:rFonts w:ascii="Arial" w:hAnsi="Arial" w:cs="Arial"/>
          <w:bCs/>
          <w:sz w:val="20"/>
          <w:szCs w:val="20"/>
        </w:rPr>
        <w:t>Banka’nın 3</w:t>
      </w:r>
      <w:r w:rsidR="00750E4C" w:rsidRPr="00DD3139">
        <w:rPr>
          <w:rFonts w:ascii="Arial" w:hAnsi="Arial" w:cs="Arial"/>
          <w:bCs/>
          <w:sz w:val="20"/>
          <w:szCs w:val="20"/>
        </w:rPr>
        <w:t>0</w:t>
      </w:r>
      <w:r w:rsidR="00B42A42" w:rsidRPr="00DD3139">
        <w:rPr>
          <w:rFonts w:ascii="Arial" w:hAnsi="Arial" w:cs="Arial"/>
          <w:bCs/>
          <w:sz w:val="20"/>
          <w:szCs w:val="20"/>
        </w:rPr>
        <w:t xml:space="preserve"> </w:t>
      </w:r>
      <w:r w:rsidR="00750E4C" w:rsidRPr="00DD3139">
        <w:rPr>
          <w:rFonts w:ascii="Arial" w:hAnsi="Arial" w:cs="Arial"/>
          <w:bCs/>
          <w:sz w:val="20"/>
          <w:szCs w:val="20"/>
        </w:rPr>
        <w:t>Haziran</w:t>
      </w:r>
      <w:r w:rsidR="00AA4732" w:rsidRPr="00DD3139">
        <w:rPr>
          <w:rFonts w:ascii="Arial" w:hAnsi="Arial" w:cs="Arial"/>
          <w:bCs/>
          <w:sz w:val="20"/>
          <w:szCs w:val="20"/>
        </w:rPr>
        <w:t xml:space="preserve"> 202</w:t>
      </w:r>
      <w:r w:rsidR="00AE2FF8" w:rsidRPr="00DD3139">
        <w:rPr>
          <w:rFonts w:ascii="Arial" w:hAnsi="Arial" w:cs="Arial"/>
          <w:bCs/>
          <w:sz w:val="20"/>
          <w:szCs w:val="20"/>
        </w:rPr>
        <w:t>2</w:t>
      </w:r>
      <w:r w:rsidR="002224DB" w:rsidRPr="00DD3139">
        <w:rPr>
          <w:rFonts w:ascii="Arial" w:hAnsi="Arial" w:cs="Arial"/>
          <w:bCs/>
          <w:sz w:val="20"/>
          <w:szCs w:val="20"/>
        </w:rPr>
        <w:t xml:space="preserve"> itibarıyla hesaplanan kurumlar vergisinden ödenen geçici vergiler düşüldükten sonra </w:t>
      </w:r>
      <w:r w:rsidR="00C6524F">
        <w:rPr>
          <w:rFonts w:ascii="Arial" w:hAnsi="Arial" w:cs="Arial"/>
          <w:bCs/>
          <w:sz w:val="20"/>
          <w:szCs w:val="20"/>
        </w:rPr>
        <w:t>623.211</w:t>
      </w:r>
      <w:r w:rsidR="003B73A1" w:rsidRPr="00DD3139">
        <w:rPr>
          <w:rFonts w:ascii="Arial" w:hAnsi="Arial" w:cs="Arial"/>
          <w:bCs/>
          <w:sz w:val="20"/>
          <w:szCs w:val="20"/>
        </w:rPr>
        <w:t xml:space="preserve"> </w:t>
      </w:r>
      <w:r w:rsidR="002224DB" w:rsidRPr="00DD3139">
        <w:rPr>
          <w:rFonts w:ascii="Arial" w:hAnsi="Arial" w:cs="Arial"/>
          <w:bCs/>
          <w:sz w:val="20"/>
          <w:szCs w:val="20"/>
        </w:rPr>
        <w:t>TL kalan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AE2FF8" w:rsidRPr="00DD3139">
        <w:rPr>
          <w:rFonts w:ascii="Arial" w:hAnsi="Arial" w:cs="Arial"/>
          <w:bCs/>
          <w:sz w:val="20"/>
          <w:szCs w:val="20"/>
        </w:rPr>
        <w:t>1</w:t>
      </w:r>
      <w:r w:rsidR="00AA4732" w:rsidRPr="00DD3139">
        <w:rPr>
          <w:rFonts w:ascii="Arial" w:hAnsi="Arial" w:cs="Arial"/>
          <w:bCs/>
          <w:sz w:val="20"/>
          <w:szCs w:val="20"/>
        </w:rPr>
        <w:t xml:space="preserve">: </w:t>
      </w:r>
      <w:r w:rsidR="00AE2FF8" w:rsidRPr="00DD3139">
        <w:rPr>
          <w:rFonts w:ascii="Arial" w:hAnsi="Arial" w:cs="Arial"/>
          <w:bCs/>
          <w:sz w:val="20"/>
          <w:szCs w:val="20"/>
        </w:rPr>
        <w:t xml:space="preserve">278.531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proofErr w:type="gramStart"/>
      <w:r w:rsidRPr="003B10B3">
        <w:rPr>
          <w:rFonts w:ascii="Arial" w:hAnsi="Arial" w:cs="Arial"/>
          <w:sz w:val="20"/>
          <w:szCs w:val="20"/>
        </w:rPr>
        <w:t>)</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w:t>
      </w:r>
      <w:proofErr w:type="gramEnd"/>
      <w:r w:rsidRPr="003B10B3">
        <w:rPr>
          <w:rFonts w:ascii="Arial" w:hAnsi="Arial" w:cs="Arial"/>
          <w:bCs/>
          <w:sz w:val="20"/>
          <w:szCs w:val="20"/>
        </w:rPr>
        <w:t xml:space="preserve">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53"/>
        <w:gridCol w:w="1592"/>
        <w:gridCol w:w="1711"/>
      </w:tblGrid>
      <w:tr w:rsidR="002224DB" w:rsidRPr="003B10B3" w14:paraId="78845CA6" w14:textId="77777777" w:rsidTr="005C6DC1">
        <w:trPr>
          <w:trHeight w:val="113"/>
        </w:trPr>
        <w:tc>
          <w:tcPr>
            <w:tcW w:w="6053"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592"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5C6DC1">
        <w:trPr>
          <w:trHeight w:val="113"/>
        </w:trPr>
        <w:tc>
          <w:tcPr>
            <w:tcW w:w="6053"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592"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711"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DD3139" w:rsidRPr="003B10B3" w14:paraId="524E95CA" w14:textId="77777777" w:rsidTr="00DD3139">
        <w:trPr>
          <w:trHeight w:val="113"/>
        </w:trPr>
        <w:tc>
          <w:tcPr>
            <w:tcW w:w="6053" w:type="dxa"/>
            <w:vAlign w:val="center"/>
          </w:tcPr>
          <w:p w14:paraId="79BF5F4A" w14:textId="77777777" w:rsidR="00DD3139" w:rsidRPr="003B10B3" w:rsidRDefault="00DD3139" w:rsidP="00DD3139">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592" w:type="dxa"/>
            <w:tcBorders>
              <w:top w:val="nil"/>
              <w:left w:val="nil"/>
              <w:bottom w:val="nil"/>
              <w:right w:val="nil"/>
            </w:tcBorders>
            <w:shd w:val="clear" w:color="auto" w:fill="auto"/>
            <w:vAlign w:val="center"/>
          </w:tcPr>
          <w:p w14:paraId="3DB7870E" w14:textId="237CF51D" w:rsidR="00DD3139" w:rsidRPr="00DD3139" w:rsidRDefault="00DD3139" w:rsidP="00DD3139">
            <w:pPr>
              <w:tabs>
                <w:tab w:val="left" w:pos="3828"/>
              </w:tabs>
              <w:jc w:val="right"/>
              <w:rPr>
                <w:sz w:val="20"/>
                <w:highlight w:val="yellow"/>
              </w:rPr>
            </w:pPr>
            <w:r w:rsidRPr="00DD3139">
              <w:rPr>
                <w:rFonts w:ascii="Arial" w:hAnsi="Arial" w:cs="Arial"/>
                <w:sz w:val="20"/>
                <w:szCs w:val="16"/>
              </w:rPr>
              <w:t>623.242</w:t>
            </w:r>
          </w:p>
        </w:tc>
        <w:tc>
          <w:tcPr>
            <w:tcW w:w="1711" w:type="dxa"/>
            <w:shd w:val="clear" w:color="auto" w:fill="auto"/>
            <w:vAlign w:val="bottom"/>
          </w:tcPr>
          <w:p w14:paraId="44C4F096" w14:textId="12908B9F"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278.5</w:t>
            </w:r>
            <w:r>
              <w:rPr>
                <w:rFonts w:ascii="Arial" w:hAnsi="Arial" w:cs="Arial"/>
                <w:sz w:val="20"/>
                <w:szCs w:val="16"/>
              </w:rPr>
              <w:t>31</w:t>
            </w:r>
          </w:p>
        </w:tc>
      </w:tr>
      <w:tr w:rsidR="00DD3139" w:rsidRPr="003B10B3" w14:paraId="1F309012" w14:textId="77777777" w:rsidTr="00DD3139">
        <w:trPr>
          <w:trHeight w:val="113"/>
        </w:trPr>
        <w:tc>
          <w:tcPr>
            <w:tcW w:w="6053" w:type="dxa"/>
            <w:vAlign w:val="center"/>
          </w:tcPr>
          <w:p w14:paraId="2BD5446B" w14:textId="77777777" w:rsidR="00DD3139" w:rsidRPr="003B10B3" w:rsidRDefault="00DD3139" w:rsidP="00DD3139">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592" w:type="dxa"/>
            <w:tcBorders>
              <w:top w:val="nil"/>
              <w:left w:val="nil"/>
              <w:bottom w:val="nil"/>
              <w:right w:val="nil"/>
            </w:tcBorders>
            <w:shd w:val="clear" w:color="auto" w:fill="auto"/>
            <w:vAlign w:val="center"/>
          </w:tcPr>
          <w:p w14:paraId="2FAE9523" w14:textId="63BB9E77" w:rsidR="00DD3139" w:rsidRPr="00DD3139" w:rsidRDefault="00DD3139" w:rsidP="00DD3139">
            <w:pPr>
              <w:tabs>
                <w:tab w:val="left" w:pos="3828"/>
              </w:tabs>
              <w:jc w:val="right"/>
              <w:rPr>
                <w:sz w:val="20"/>
                <w:highlight w:val="yellow"/>
              </w:rPr>
            </w:pPr>
            <w:r w:rsidRPr="00DD3139">
              <w:rPr>
                <w:rFonts w:ascii="Arial" w:hAnsi="Arial" w:cs="Arial"/>
                <w:sz w:val="20"/>
                <w:szCs w:val="16"/>
              </w:rPr>
              <w:t>70.752</w:t>
            </w:r>
          </w:p>
        </w:tc>
        <w:tc>
          <w:tcPr>
            <w:tcW w:w="1711" w:type="dxa"/>
            <w:shd w:val="clear" w:color="auto" w:fill="auto"/>
            <w:vAlign w:val="bottom"/>
          </w:tcPr>
          <w:p w14:paraId="579C3881" w14:textId="6405325F"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24.678</w:t>
            </w:r>
          </w:p>
        </w:tc>
      </w:tr>
      <w:tr w:rsidR="00DD3139" w:rsidRPr="003B10B3" w14:paraId="6A2DDCC7" w14:textId="77777777" w:rsidTr="00DD3139">
        <w:trPr>
          <w:trHeight w:val="113"/>
        </w:trPr>
        <w:tc>
          <w:tcPr>
            <w:tcW w:w="6053" w:type="dxa"/>
            <w:vAlign w:val="center"/>
          </w:tcPr>
          <w:p w14:paraId="2513C8E6" w14:textId="77777777" w:rsidR="00DD3139" w:rsidRPr="003B10B3" w:rsidRDefault="00DD3139" w:rsidP="00DD3139">
            <w:pPr>
              <w:tabs>
                <w:tab w:val="left" w:pos="3828"/>
              </w:tabs>
              <w:ind w:left="-108"/>
              <w:rPr>
                <w:rFonts w:ascii="Arial" w:hAnsi="Arial" w:cs="Arial"/>
                <w:iCs/>
                <w:sz w:val="20"/>
                <w:szCs w:val="20"/>
              </w:rPr>
            </w:pPr>
            <w:r w:rsidRPr="003B10B3">
              <w:rPr>
                <w:rFonts w:ascii="Arial" w:hAnsi="Arial" w:cs="Arial"/>
                <w:sz w:val="20"/>
                <w:szCs w:val="20"/>
              </w:rPr>
              <w:t>BSMV</w:t>
            </w:r>
          </w:p>
        </w:tc>
        <w:tc>
          <w:tcPr>
            <w:tcW w:w="1592" w:type="dxa"/>
            <w:tcBorders>
              <w:top w:val="nil"/>
              <w:left w:val="nil"/>
              <w:bottom w:val="nil"/>
              <w:right w:val="nil"/>
            </w:tcBorders>
            <w:shd w:val="clear" w:color="auto" w:fill="auto"/>
            <w:vAlign w:val="center"/>
          </w:tcPr>
          <w:p w14:paraId="030EE88A" w14:textId="3718A5BB" w:rsidR="00DD3139" w:rsidRPr="00DD3139" w:rsidRDefault="00DD3139" w:rsidP="00DD3139">
            <w:pPr>
              <w:tabs>
                <w:tab w:val="left" w:pos="3828"/>
              </w:tabs>
              <w:jc w:val="right"/>
              <w:rPr>
                <w:sz w:val="20"/>
                <w:highlight w:val="yellow"/>
              </w:rPr>
            </w:pPr>
            <w:r w:rsidRPr="00DD3139">
              <w:rPr>
                <w:rFonts w:ascii="Arial" w:hAnsi="Arial" w:cs="Arial"/>
                <w:sz w:val="20"/>
                <w:szCs w:val="16"/>
              </w:rPr>
              <w:t>29.614</w:t>
            </w:r>
          </w:p>
        </w:tc>
        <w:tc>
          <w:tcPr>
            <w:tcW w:w="1711" w:type="dxa"/>
            <w:shd w:val="clear" w:color="auto" w:fill="auto"/>
            <w:vAlign w:val="bottom"/>
          </w:tcPr>
          <w:p w14:paraId="6DFBA676" w14:textId="27FF4E2B"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22.288</w:t>
            </w:r>
          </w:p>
        </w:tc>
      </w:tr>
      <w:tr w:rsidR="00DD3139" w:rsidRPr="003B10B3" w14:paraId="7AFDCE8C" w14:textId="77777777" w:rsidTr="00DD3139">
        <w:trPr>
          <w:trHeight w:val="113"/>
        </w:trPr>
        <w:tc>
          <w:tcPr>
            <w:tcW w:w="6053" w:type="dxa"/>
            <w:vAlign w:val="center"/>
          </w:tcPr>
          <w:p w14:paraId="7C7B9C06" w14:textId="77777777" w:rsidR="00DD3139" w:rsidRPr="003B10B3" w:rsidRDefault="00DD3139" w:rsidP="00DD3139">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592" w:type="dxa"/>
            <w:tcBorders>
              <w:top w:val="nil"/>
              <w:left w:val="nil"/>
              <w:bottom w:val="nil"/>
              <w:right w:val="nil"/>
            </w:tcBorders>
            <w:shd w:val="clear" w:color="auto" w:fill="auto"/>
            <w:vAlign w:val="center"/>
          </w:tcPr>
          <w:p w14:paraId="2D1D9B4D" w14:textId="15EF7425" w:rsidR="00DD3139" w:rsidRPr="00DD3139" w:rsidRDefault="00DD3139" w:rsidP="00DD3139">
            <w:pPr>
              <w:tabs>
                <w:tab w:val="left" w:pos="3828"/>
              </w:tabs>
              <w:jc w:val="right"/>
              <w:rPr>
                <w:sz w:val="20"/>
                <w:highlight w:val="yellow"/>
              </w:rPr>
            </w:pPr>
            <w:r w:rsidRPr="00DD3139">
              <w:rPr>
                <w:rFonts w:ascii="Arial" w:hAnsi="Arial" w:cs="Arial"/>
                <w:sz w:val="20"/>
                <w:szCs w:val="16"/>
              </w:rPr>
              <w:t>4.823</w:t>
            </w:r>
          </w:p>
        </w:tc>
        <w:tc>
          <w:tcPr>
            <w:tcW w:w="1711" w:type="dxa"/>
            <w:shd w:val="clear" w:color="auto" w:fill="auto"/>
            <w:vAlign w:val="bottom"/>
          </w:tcPr>
          <w:p w14:paraId="63DB9C08" w14:textId="5FEECFD8"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10.420</w:t>
            </w:r>
          </w:p>
        </w:tc>
      </w:tr>
      <w:tr w:rsidR="00DD3139" w:rsidRPr="003B10B3" w14:paraId="754B15C4" w14:textId="77777777" w:rsidTr="00DD3139">
        <w:trPr>
          <w:trHeight w:val="113"/>
        </w:trPr>
        <w:tc>
          <w:tcPr>
            <w:tcW w:w="6053" w:type="dxa"/>
            <w:vAlign w:val="center"/>
          </w:tcPr>
          <w:p w14:paraId="75E9C36C" w14:textId="77777777" w:rsidR="00DD3139" w:rsidRPr="003B10B3" w:rsidRDefault="00DD3139" w:rsidP="00DD3139">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592" w:type="dxa"/>
            <w:tcBorders>
              <w:top w:val="nil"/>
              <w:left w:val="nil"/>
              <w:bottom w:val="nil"/>
              <w:right w:val="nil"/>
            </w:tcBorders>
            <w:shd w:val="clear" w:color="auto" w:fill="auto"/>
            <w:vAlign w:val="center"/>
          </w:tcPr>
          <w:p w14:paraId="23FAFC19" w14:textId="33AAA30B" w:rsidR="00DD3139" w:rsidRPr="00DD3139" w:rsidRDefault="00DD3139" w:rsidP="00DD3139">
            <w:pPr>
              <w:tabs>
                <w:tab w:val="left" w:pos="3828"/>
              </w:tabs>
              <w:jc w:val="right"/>
              <w:rPr>
                <w:sz w:val="20"/>
                <w:highlight w:val="yellow"/>
              </w:rPr>
            </w:pPr>
            <w:r w:rsidRPr="00DD3139">
              <w:rPr>
                <w:rFonts w:ascii="Arial" w:hAnsi="Arial" w:cs="Arial"/>
                <w:sz w:val="20"/>
                <w:szCs w:val="16"/>
              </w:rPr>
              <w:t>1.091</w:t>
            </w:r>
          </w:p>
        </w:tc>
        <w:tc>
          <w:tcPr>
            <w:tcW w:w="1711" w:type="dxa"/>
            <w:shd w:val="clear" w:color="auto" w:fill="auto"/>
            <w:vAlign w:val="bottom"/>
          </w:tcPr>
          <w:p w14:paraId="6EA61A47" w14:textId="479EB407"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618</w:t>
            </w:r>
          </w:p>
        </w:tc>
      </w:tr>
      <w:tr w:rsidR="00DD3139" w:rsidRPr="003B10B3" w14:paraId="1A3EC0D1" w14:textId="77777777" w:rsidTr="00DD3139">
        <w:trPr>
          <w:trHeight w:val="113"/>
        </w:trPr>
        <w:tc>
          <w:tcPr>
            <w:tcW w:w="6053" w:type="dxa"/>
            <w:vAlign w:val="center"/>
          </w:tcPr>
          <w:p w14:paraId="5C8F09B2" w14:textId="77777777" w:rsidR="00DD3139" w:rsidRPr="003B10B3" w:rsidRDefault="00DD3139" w:rsidP="00DD3139">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592" w:type="dxa"/>
            <w:tcBorders>
              <w:top w:val="nil"/>
              <w:left w:val="nil"/>
              <w:bottom w:val="nil"/>
              <w:right w:val="nil"/>
            </w:tcBorders>
            <w:shd w:val="clear" w:color="auto" w:fill="auto"/>
            <w:vAlign w:val="center"/>
          </w:tcPr>
          <w:p w14:paraId="7673D77D" w14:textId="3E8AC231" w:rsidR="00DD3139" w:rsidRPr="00DD3139" w:rsidRDefault="00DD3139" w:rsidP="00DD3139">
            <w:pPr>
              <w:tabs>
                <w:tab w:val="left" w:pos="3828"/>
              </w:tabs>
              <w:jc w:val="right"/>
              <w:rPr>
                <w:sz w:val="20"/>
                <w:highlight w:val="yellow"/>
              </w:rPr>
            </w:pPr>
            <w:r w:rsidRPr="00DD3139">
              <w:rPr>
                <w:rFonts w:ascii="Arial" w:hAnsi="Arial" w:cs="Arial"/>
                <w:sz w:val="20"/>
                <w:szCs w:val="16"/>
              </w:rPr>
              <w:t>3.716</w:t>
            </w:r>
          </w:p>
        </w:tc>
        <w:tc>
          <w:tcPr>
            <w:tcW w:w="1711" w:type="dxa"/>
            <w:shd w:val="clear" w:color="auto" w:fill="auto"/>
            <w:vAlign w:val="bottom"/>
          </w:tcPr>
          <w:p w14:paraId="551ED0D8" w14:textId="33C26CA4"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5.554</w:t>
            </w:r>
          </w:p>
        </w:tc>
      </w:tr>
      <w:tr w:rsidR="00DD3139" w:rsidRPr="003B10B3" w14:paraId="52BC5F2A" w14:textId="77777777" w:rsidTr="00DD3139">
        <w:trPr>
          <w:trHeight w:val="113"/>
        </w:trPr>
        <w:tc>
          <w:tcPr>
            <w:tcW w:w="6053" w:type="dxa"/>
            <w:vAlign w:val="center"/>
          </w:tcPr>
          <w:p w14:paraId="7477DD4D" w14:textId="77777777" w:rsidR="00DD3139" w:rsidRPr="003B10B3" w:rsidRDefault="00DD3139" w:rsidP="00DD3139">
            <w:pPr>
              <w:tabs>
                <w:tab w:val="left" w:pos="3828"/>
              </w:tabs>
              <w:ind w:left="-108"/>
              <w:rPr>
                <w:rFonts w:ascii="Arial" w:hAnsi="Arial" w:cs="Arial"/>
                <w:iCs/>
                <w:sz w:val="20"/>
                <w:szCs w:val="20"/>
              </w:rPr>
            </w:pPr>
            <w:r w:rsidRPr="003B10B3">
              <w:rPr>
                <w:rFonts w:ascii="Arial" w:hAnsi="Arial" w:cs="Arial"/>
                <w:sz w:val="20"/>
                <w:szCs w:val="20"/>
              </w:rPr>
              <w:t>Diğer</w:t>
            </w:r>
          </w:p>
        </w:tc>
        <w:tc>
          <w:tcPr>
            <w:tcW w:w="1592" w:type="dxa"/>
            <w:tcBorders>
              <w:top w:val="nil"/>
              <w:left w:val="nil"/>
              <w:bottom w:val="nil"/>
              <w:right w:val="nil"/>
            </w:tcBorders>
            <w:shd w:val="clear" w:color="auto" w:fill="auto"/>
            <w:vAlign w:val="center"/>
          </w:tcPr>
          <w:p w14:paraId="3571C8D6" w14:textId="38D11C90" w:rsidR="00DD3139" w:rsidRPr="00DD3139" w:rsidRDefault="00DD3139" w:rsidP="00DD3139">
            <w:pPr>
              <w:tabs>
                <w:tab w:val="left" w:pos="3828"/>
              </w:tabs>
              <w:jc w:val="right"/>
              <w:rPr>
                <w:sz w:val="20"/>
                <w:highlight w:val="yellow"/>
              </w:rPr>
            </w:pPr>
            <w:r w:rsidRPr="00DD3139">
              <w:rPr>
                <w:rFonts w:ascii="Arial" w:hAnsi="Arial" w:cs="Arial"/>
                <w:sz w:val="20"/>
                <w:szCs w:val="16"/>
              </w:rPr>
              <w:t>9.636</w:t>
            </w:r>
          </w:p>
        </w:tc>
        <w:tc>
          <w:tcPr>
            <w:tcW w:w="1711" w:type="dxa"/>
            <w:shd w:val="clear" w:color="auto" w:fill="auto"/>
            <w:vAlign w:val="bottom"/>
          </w:tcPr>
          <w:p w14:paraId="693288F0" w14:textId="485D1300" w:rsidR="00DD3139" w:rsidRPr="003B10B3" w:rsidRDefault="00DD3139" w:rsidP="00DD3139">
            <w:pPr>
              <w:tabs>
                <w:tab w:val="left" w:pos="3828"/>
              </w:tabs>
              <w:ind w:left="-108"/>
              <w:jc w:val="right"/>
              <w:rPr>
                <w:rFonts w:ascii="Arial" w:hAnsi="Arial" w:cs="Arial"/>
                <w:sz w:val="20"/>
                <w:szCs w:val="20"/>
              </w:rPr>
            </w:pPr>
            <w:r w:rsidRPr="00F319F0">
              <w:rPr>
                <w:rFonts w:ascii="Arial" w:hAnsi="Arial" w:cs="Arial"/>
                <w:sz w:val="20"/>
                <w:szCs w:val="16"/>
              </w:rPr>
              <w:t>17.370</w:t>
            </w:r>
          </w:p>
        </w:tc>
      </w:tr>
      <w:tr w:rsidR="00DD3139" w:rsidRPr="003B10B3" w14:paraId="543252FF" w14:textId="77777777" w:rsidTr="00DD3139">
        <w:trPr>
          <w:trHeight w:val="113"/>
        </w:trPr>
        <w:tc>
          <w:tcPr>
            <w:tcW w:w="6053" w:type="dxa"/>
            <w:vAlign w:val="center"/>
          </w:tcPr>
          <w:p w14:paraId="73971974" w14:textId="77777777" w:rsidR="00DD3139" w:rsidRPr="00AA4732" w:rsidRDefault="00DD3139" w:rsidP="00DD3139">
            <w:pPr>
              <w:tabs>
                <w:tab w:val="left" w:pos="3828"/>
              </w:tabs>
              <w:ind w:left="-108"/>
              <w:rPr>
                <w:rFonts w:ascii="Arial" w:hAnsi="Arial" w:cs="Arial"/>
                <w:sz w:val="18"/>
                <w:szCs w:val="20"/>
              </w:rPr>
            </w:pPr>
          </w:p>
        </w:tc>
        <w:tc>
          <w:tcPr>
            <w:tcW w:w="1592" w:type="dxa"/>
            <w:tcBorders>
              <w:top w:val="nil"/>
              <w:left w:val="nil"/>
              <w:bottom w:val="nil"/>
              <w:right w:val="nil"/>
            </w:tcBorders>
            <w:shd w:val="clear" w:color="auto" w:fill="auto"/>
            <w:vAlign w:val="center"/>
          </w:tcPr>
          <w:p w14:paraId="06B87E17" w14:textId="77777777" w:rsidR="00DD3139" w:rsidRPr="00DD3139" w:rsidRDefault="00DD3139" w:rsidP="00DD3139">
            <w:pPr>
              <w:tabs>
                <w:tab w:val="left" w:pos="3828"/>
              </w:tabs>
              <w:jc w:val="right"/>
              <w:rPr>
                <w:rFonts w:ascii="Arial" w:hAnsi="Arial" w:cs="Arial"/>
                <w:color w:val="000000"/>
                <w:sz w:val="20"/>
                <w:szCs w:val="20"/>
                <w:highlight w:val="yellow"/>
              </w:rPr>
            </w:pPr>
          </w:p>
        </w:tc>
        <w:tc>
          <w:tcPr>
            <w:tcW w:w="1711" w:type="dxa"/>
            <w:shd w:val="clear" w:color="auto" w:fill="auto"/>
            <w:vAlign w:val="center"/>
          </w:tcPr>
          <w:p w14:paraId="6EC9F113" w14:textId="77777777" w:rsidR="00DD3139" w:rsidRPr="00AA4732" w:rsidRDefault="00DD3139" w:rsidP="00DD3139">
            <w:pPr>
              <w:tabs>
                <w:tab w:val="left" w:pos="3828"/>
              </w:tabs>
              <w:ind w:left="-108"/>
              <w:jc w:val="right"/>
              <w:rPr>
                <w:rFonts w:ascii="Arial" w:hAnsi="Arial" w:cs="Arial"/>
                <w:sz w:val="18"/>
                <w:szCs w:val="20"/>
              </w:rPr>
            </w:pPr>
          </w:p>
        </w:tc>
      </w:tr>
      <w:tr w:rsidR="00DD3139" w:rsidRPr="003B10B3" w14:paraId="63AC70EB" w14:textId="77777777" w:rsidTr="00DD3139">
        <w:trPr>
          <w:trHeight w:val="113"/>
        </w:trPr>
        <w:tc>
          <w:tcPr>
            <w:tcW w:w="6053" w:type="dxa"/>
            <w:tcBorders>
              <w:top w:val="single" w:sz="4" w:space="0" w:color="auto"/>
              <w:bottom w:val="double" w:sz="4" w:space="0" w:color="auto"/>
            </w:tcBorders>
            <w:vAlign w:val="center"/>
          </w:tcPr>
          <w:p w14:paraId="2C92EBDD" w14:textId="77777777" w:rsidR="00DD3139" w:rsidRPr="003B10B3" w:rsidRDefault="00DD3139" w:rsidP="00DD3139">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592" w:type="dxa"/>
            <w:tcBorders>
              <w:top w:val="single" w:sz="4" w:space="0" w:color="auto"/>
              <w:bottom w:val="double" w:sz="4" w:space="0" w:color="auto"/>
            </w:tcBorders>
            <w:vAlign w:val="center"/>
          </w:tcPr>
          <w:p w14:paraId="1B6F588D" w14:textId="1F2D5700" w:rsidR="00DD3139" w:rsidRPr="00DD3139" w:rsidRDefault="00DD3139" w:rsidP="00DD3139">
            <w:pPr>
              <w:jc w:val="right"/>
              <w:rPr>
                <w:rFonts w:ascii="Arial" w:hAnsi="Arial" w:cs="Arial"/>
                <w:b/>
                <w:bCs/>
                <w:sz w:val="20"/>
                <w:szCs w:val="16"/>
              </w:rPr>
            </w:pPr>
            <w:r w:rsidRPr="00DD3139">
              <w:rPr>
                <w:rFonts w:ascii="Arial" w:hAnsi="Arial" w:cs="Arial"/>
                <w:b/>
                <w:bCs/>
                <w:sz w:val="20"/>
                <w:szCs w:val="16"/>
              </w:rPr>
              <w:t>742.874</w:t>
            </w:r>
          </w:p>
        </w:tc>
        <w:tc>
          <w:tcPr>
            <w:tcW w:w="1711" w:type="dxa"/>
            <w:tcBorders>
              <w:top w:val="single" w:sz="4" w:space="0" w:color="auto"/>
              <w:bottom w:val="double" w:sz="4" w:space="0" w:color="auto"/>
            </w:tcBorders>
            <w:shd w:val="clear" w:color="auto" w:fill="auto"/>
            <w:vAlign w:val="center"/>
          </w:tcPr>
          <w:p w14:paraId="19A4D5D8" w14:textId="09AD865D" w:rsidR="00DD3139" w:rsidRPr="003B10B3" w:rsidRDefault="00DD3139" w:rsidP="00DD3139">
            <w:pPr>
              <w:tabs>
                <w:tab w:val="left" w:pos="3828"/>
              </w:tabs>
              <w:ind w:left="-108"/>
              <w:jc w:val="right"/>
              <w:rPr>
                <w:rFonts w:ascii="Arial" w:hAnsi="Arial" w:cs="Arial"/>
                <w:b/>
                <w:color w:val="000000"/>
                <w:sz w:val="20"/>
                <w:szCs w:val="20"/>
              </w:rPr>
            </w:pPr>
            <w:r>
              <w:rPr>
                <w:rFonts w:ascii="Arial" w:hAnsi="Arial" w:cs="Arial"/>
                <w:b/>
                <w:bCs/>
                <w:color w:val="000000"/>
                <w:sz w:val="20"/>
                <w:szCs w:val="20"/>
              </w:rPr>
              <w:t>359.459</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77777777" w:rsidR="00BB1048" w:rsidRDefault="00BB1048">
      <w:pPr>
        <w:rPr>
          <w:rFonts w:ascii="Arial" w:hAnsi="Arial" w:cs="Arial"/>
          <w:b/>
          <w:bCs/>
          <w:sz w:val="20"/>
          <w:szCs w:val="20"/>
        </w:rPr>
      </w:pPr>
      <w:r>
        <w:rPr>
          <w:rFonts w:ascii="Arial" w:hAnsi="Arial" w:cs="Arial"/>
          <w:b/>
          <w:bCs/>
          <w:sz w:val="20"/>
          <w:szCs w:val="20"/>
        </w:rPr>
        <w:br w:type="page"/>
      </w: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proofErr w:type="gramStart"/>
      <w:r w:rsidRPr="003B10B3">
        <w:rPr>
          <w:rFonts w:ascii="Arial" w:hAnsi="Arial" w:cs="Arial"/>
          <w:sz w:val="20"/>
          <w:szCs w:val="20"/>
        </w:rPr>
        <w:t>)</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w:t>
      </w:r>
      <w:proofErr w:type="gramEnd"/>
      <w:r w:rsidRPr="003B10B3">
        <w:rPr>
          <w:rFonts w:ascii="Arial" w:hAnsi="Arial" w:cs="Arial"/>
          <w:sz w:val="20"/>
          <w:szCs w:val="20"/>
        </w:rPr>
        <w:t xml:space="preserv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DD3139" w:rsidRPr="003B10B3" w14:paraId="7AD7DEDF" w14:textId="77777777" w:rsidTr="00DD3139">
        <w:trPr>
          <w:trHeight w:val="113"/>
        </w:trPr>
        <w:tc>
          <w:tcPr>
            <w:tcW w:w="6062" w:type="dxa"/>
            <w:vAlign w:val="center"/>
          </w:tcPr>
          <w:p w14:paraId="3BF31AB4" w14:textId="31A4643C"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6805C426"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5.369</w:t>
            </w:r>
          </w:p>
        </w:tc>
        <w:tc>
          <w:tcPr>
            <w:tcW w:w="1735" w:type="dxa"/>
            <w:vAlign w:val="bottom"/>
          </w:tcPr>
          <w:p w14:paraId="5221EEED" w14:textId="740148AD"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5.656</w:t>
            </w:r>
          </w:p>
        </w:tc>
      </w:tr>
      <w:tr w:rsidR="00DD3139" w:rsidRPr="003B10B3" w14:paraId="7E88B981" w14:textId="77777777" w:rsidTr="00DD3139">
        <w:trPr>
          <w:trHeight w:val="113"/>
        </w:trPr>
        <w:tc>
          <w:tcPr>
            <w:tcW w:w="6062" w:type="dxa"/>
            <w:vAlign w:val="center"/>
          </w:tcPr>
          <w:p w14:paraId="468E1CFA" w14:textId="22D0EA4E"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5D1D9ED6"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7.924</w:t>
            </w:r>
          </w:p>
        </w:tc>
        <w:tc>
          <w:tcPr>
            <w:tcW w:w="1735" w:type="dxa"/>
            <w:vAlign w:val="bottom"/>
          </w:tcPr>
          <w:p w14:paraId="2A4D9CE5" w14:textId="7B8DC7DE"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8.333</w:t>
            </w:r>
          </w:p>
        </w:tc>
      </w:tr>
      <w:tr w:rsidR="00DD3139" w:rsidRPr="003B10B3" w14:paraId="6E049CD8" w14:textId="77777777" w:rsidTr="00DD3139">
        <w:trPr>
          <w:trHeight w:val="113"/>
        </w:trPr>
        <w:tc>
          <w:tcPr>
            <w:tcW w:w="6062" w:type="dxa"/>
            <w:vAlign w:val="center"/>
          </w:tcPr>
          <w:p w14:paraId="5E419288" w14:textId="3C3E5A52"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00911A91"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w:t>
            </w:r>
          </w:p>
        </w:tc>
        <w:tc>
          <w:tcPr>
            <w:tcW w:w="1735" w:type="dxa"/>
            <w:vAlign w:val="bottom"/>
          </w:tcPr>
          <w:p w14:paraId="3EFC3EDE" w14:textId="7EDAC0C0"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w:t>
            </w:r>
          </w:p>
        </w:tc>
      </w:tr>
      <w:tr w:rsidR="00DD3139" w:rsidRPr="003B10B3" w14:paraId="3257141D" w14:textId="77777777" w:rsidTr="00DD3139">
        <w:trPr>
          <w:trHeight w:val="113"/>
        </w:trPr>
        <w:tc>
          <w:tcPr>
            <w:tcW w:w="6062" w:type="dxa"/>
            <w:vAlign w:val="center"/>
          </w:tcPr>
          <w:p w14:paraId="4201EE46" w14:textId="26AEF7E4"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07C66F59"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w:t>
            </w:r>
          </w:p>
        </w:tc>
        <w:tc>
          <w:tcPr>
            <w:tcW w:w="1735" w:type="dxa"/>
            <w:vAlign w:val="bottom"/>
          </w:tcPr>
          <w:p w14:paraId="3B65255C" w14:textId="06E30A65"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w:t>
            </w:r>
          </w:p>
        </w:tc>
      </w:tr>
      <w:tr w:rsidR="00DD3139" w:rsidRPr="003B10B3" w14:paraId="27311FA9" w14:textId="77777777" w:rsidTr="00DD3139">
        <w:trPr>
          <w:trHeight w:val="113"/>
        </w:trPr>
        <w:tc>
          <w:tcPr>
            <w:tcW w:w="6062" w:type="dxa"/>
            <w:vAlign w:val="center"/>
          </w:tcPr>
          <w:p w14:paraId="51AB6045" w14:textId="47A83629"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3F3E05C6"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w:t>
            </w:r>
          </w:p>
        </w:tc>
        <w:tc>
          <w:tcPr>
            <w:tcW w:w="1735" w:type="dxa"/>
            <w:vAlign w:val="bottom"/>
          </w:tcPr>
          <w:p w14:paraId="2A555881" w14:textId="1029175C"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w:t>
            </w:r>
          </w:p>
        </w:tc>
      </w:tr>
      <w:tr w:rsidR="00DD3139" w:rsidRPr="003B10B3" w14:paraId="07783EF8" w14:textId="77777777" w:rsidTr="00DD3139">
        <w:trPr>
          <w:trHeight w:val="113"/>
        </w:trPr>
        <w:tc>
          <w:tcPr>
            <w:tcW w:w="6062" w:type="dxa"/>
            <w:vAlign w:val="center"/>
          </w:tcPr>
          <w:p w14:paraId="22986539" w14:textId="7DFEBD9F"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74B24143"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w:t>
            </w:r>
          </w:p>
        </w:tc>
        <w:tc>
          <w:tcPr>
            <w:tcW w:w="1735" w:type="dxa"/>
            <w:vAlign w:val="bottom"/>
          </w:tcPr>
          <w:p w14:paraId="20B62A0F" w14:textId="132C3071"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w:t>
            </w:r>
          </w:p>
        </w:tc>
      </w:tr>
      <w:tr w:rsidR="00DD3139" w:rsidRPr="003B10B3" w14:paraId="5B139AA1" w14:textId="77777777" w:rsidTr="00DD3139">
        <w:trPr>
          <w:trHeight w:val="113"/>
        </w:trPr>
        <w:tc>
          <w:tcPr>
            <w:tcW w:w="6062" w:type="dxa"/>
            <w:vAlign w:val="center"/>
          </w:tcPr>
          <w:p w14:paraId="2B146871" w14:textId="72418C86"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16CEB298"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381</w:t>
            </w:r>
          </w:p>
        </w:tc>
        <w:tc>
          <w:tcPr>
            <w:tcW w:w="1735" w:type="dxa"/>
            <w:vAlign w:val="bottom"/>
          </w:tcPr>
          <w:p w14:paraId="5A286766" w14:textId="5B40121D"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402</w:t>
            </w:r>
          </w:p>
        </w:tc>
      </w:tr>
      <w:tr w:rsidR="00DD3139" w:rsidRPr="003B10B3" w14:paraId="67514E62" w14:textId="77777777" w:rsidTr="00DD3139">
        <w:trPr>
          <w:trHeight w:val="113"/>
        </w:trPr>
        <w:tc>
          <w:tcPr>
            <w:tcW w:w="6062" w:type="dxa"/>
            <w:vAlign w:val="center"/>
          </w:tcPr>
          <w:p w14:paraId="1A2005E1" w14:textId="6BA7CF29"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0BD786F5"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762</w:t>
            </w:r>
          </w:p>
        </w:tc>
        <w:tc>
          <w:tcPr>
            <w:tcW w:w="1735" w:type="dxa"/>
            <w:vAlign w:val="bottom"/>
          </w:tcPr>
          <w:p w14:paraId="44D62B8B" w14:textId="61BFB99E"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804</w:t>
            </w:r>
          </w:p>
        </w:tc>
      </w:tr>
      <w:tr w:rsidR="00DD3139" w:rsidRPr="003B10B3" w14:paraId="725DD312" w14:textId="77777777" w:rsidTr="00DD3139">
        <w:trPr>
          <w:trHeight w:val="113"/>
        </w:trPr>
        <w:tc>
          <w:tcPr>
            <w:tcW w:w="6062" w:type="dxa"/>
            <w:vAlign w:val="center"/>
          </w:tcPr>
          <w:p w14:paraId="3538EC1B" w14:textId="22C73809" w:rsidR="00DD3139" w:rsidRPr="003B10B3" w:rsidRDefault="00DD3139" w:rsidP="00DD3139">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390894EC" w:rsidR="00DD3139" w:rsidRPr="00DD3139" w:rsidRDefault="00DD3139" w:rsidP="00DD3139">
            <w:pPr>
              <w:tabs>
                <w:tab w:val="left" w:pos="3828"/>
              </w:tabs>
              <w:jc w:val="right"/>
              <w:rPr>
                <w:rFonts w:ascii="Arial" w:hAnsi="Arial" w:cs="Arial"/>
                <w:sz w:val="20"/>
                <w:szCs w:val="20"/>
                <w:highlight w:val="yellow"/>
              </w:rPr>
            </w:pPr>
            <w:r w:rsidRPr="00DD3139">
              <w:rPr>
                <w:rFonts w:ascii="Arial" w:hAnsi="Arial" w:cs="Arial"/>
                <w:sz w:val="20"/>
                <w:szCs w:val="16"/>
              </w:rPr>
              <w:t>33</w:t>
            </w:r>
          </w:p>
        </w:tc>
        <w:tc>
          <w:tcPr>
            <w:tcW w:w="1735" w:type="dxa"/>
            <w:vAlign w:val="bottom"/>
          </w:tcPr>
          <w:p w14:paraId="533D511E" w14:textId="39453682" w:rsidR="00DD3139" w:rsidRPr="003B10B3" w:rsidRDefault="00DD3139" w:rsidP="00DD3139">
            <w:pPr>
              <w:tabs>
                <w:tab w:val="left" w:pos="3828"/>
              </w:tabs>
              <w:jc w:val="right"/>
              <w:rPr>
                <w:rFonts w:ascii="Arial" w:hAnsi="Arial" w:cs="Arial"/>
                <w:sz w:val="20"/>
                <w:szCs w:val="20"/>
              </w:rPr>
            </w:pPr>
            <w:r w:rsidRPr="00F319F0">
              <w:rPr>
                <w:rFonts w:ascii="Arial" w:hAnsi="Arial" w:cs="Arial"/>
                <w:sz w:val="20"/>
                <w:szCs w:val="16"/>
              </w:rPr>
              <w:t>903</w:t>
            </w:r>
          </w:p>
        </w:tc>
      </w:tr>
      <w:tr w:rsidR="00AE2FF8" w:rsidRPr="003B10B3" w14:paraId="19B61311" w14:textId="77777777" w:rsidTr="00AA4732">
        <w:trPr>
          <w:trHeight w:val="113"/>
        </w:trPr>
        <w:tc>
          <w:tcPr>
            <w:tcW w:w="6062" w:type="dxa"/>
            <w:vAlign w:val="center"/>
          </w:tcPr>
          <w:p w14:paraId="25C7E3FC" w14:textId="77777777" w:rsidR="00AE2FF8" w:rsidRPr="00F66C91" w:rsidRDefault="00AE2FF8" w:rsidP="00AE2FF8">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AE2FF8" w:rsidRPr="00B42A42" w:rsidRDefault="00AE2FF8" w:rsidP="00AE2FF8">
            <w:pPr>
              <w:tabs>
                <w:tab w:val="left" w:pos="3828"/>
              </w:tabs>
              <w:jc w:val="right"/>
              <w:rPr>
                <w:rFonts w:ascii="Arial" w:hAnsi="Arial" w:cs="Arial"/>
                <w:color w:val="000000"/>
                <w:sz w:val="18"/>
                <w:szCs w:val="20"/>
                <w:highlight w:val="yellow"/>
              </w:rPr>
            </w:pPr>
          </w:p>
        </w:tc>
        <w:tc>
          <w:tcPr>
            <w:tcW w:w="1735" w:type="dxa"/>
            <w:vAlign w:val="center"/>
          </w:tcPr>
          <w:p w14:paraId="15E55337" w14:textId="77777777" w:rsidR="00AE2FF8" w:rsidRPr="00F66C91" w:rsidRDefault="00AE2FF8" w:rsidP="00AE2FF8">
            <w:pPr>
              <w:tabs>
                <w:tab w:val="left" w:pos="3828"/>
              </w:tabs>
              <w:jc w:val="right"/>
              <w:rPr>
                <w:rFonts w:ascii="Arial" w:hAnsi="Arial" w:cs="Arial"/>
                <w:sz w:val="18"/>
                <w:szCs w:val="20"/>
              </w:rPr>
            </w:pPr>
          </w:p>
        </w:tc>
      </w:tr>
      <w:tr w:rsidR="00AE2FF8"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AE2FF8" w:rsidRPr="003B10B3" w:rsidRDefault="00AE2FF8" w:rsidP="00AE2FF8">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31C2351D" w:rsidR="00AE2FF8" w:rsidRPr="00DD3139" w:rsidRDefault="00DD3139" w:rsidP="00DD3139">
            <w:pPr>
              <w:jc w:val="right"/>
              <w:rPr>
                <w:rFonts w:ascii="Arial" w:hAnsi="Arial" w:cs="Arial"/>
                <w:b/>
                <w:bCs/>
                <w:sz w:val="20"/>
                <w:szCs w:val="16"/>
              </w:rPr>
            </w:pPr>
            <w:r w:rsidRPr="00DD3139">
              <w:rPr>
                <w:rFonts w:ascii="Arial" w:hAnsi="Arial" w:cs="Arial"/>
                <w:b/>
                <w:bCs/>
                <w:sz w:val="20"/>
                <w:szCs w:val="16"/>
              </w:rPr>
              <w:t>14.469</w:t>
            </w:r>
          </w:p>
        </w:tc>
        <w:tc>
          <w:tcPr>
            <w:tcW w:w="1735" w:type="dxa"/>
            <w:tcBorders>
              <w:top w:val="single" w:sz="4" w:space="0" w:color="auto"/>
              <w:bottom w:val="double" w:sz="4" w:space="0" w:color="auto"/>
            </w:tcBorders>
            <w:vAlign w:val="center"/>
          </w:tcPr>
          <w:p w14:paraId="6E535F1C" w14:textId="1CA484B9" w:rsidR="00AE2FF8" w:rsidRPr="003B10B3" w:rsidRDefault="00AE2FF8" w:rsidP="00AE2FF8">
            <w:pPr>
              <w:tabs>
                <w:tab w:val="left" w:pos="3828"/>
              </w:tabs>
              <w:ind w:left="-108"/>
              <w:jc w:val="right"/>
              <w:rPr>
                <w:rFonts w:ascii="Arial" w:hAnsi="Arial" w:cs="Arial"/>
                <w:b/>
                <w:sz w:val="20"/>
                <w:szCs w:val="20"/>
              </w:rPr>
            </w:pPr>
            <w:r>
              <w:rPr>
                <w:rFonts w:ascii="Arial" w:hAnsi="Arial" w:cs="Arial"/>
                <w:b/>
                <w:bCs/>
                <w:color w:val="000000"/>
                <w:sz w:val="20"/>
                <w:szCs w:val="20"/>
              </w:rPr>
              <w:t>16.098</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10243CA6"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750E4C" w:rsidRPr="00D4287E">
        <w:rPr>
          <w:rFonts w:ascii="Arial" w:hAnsi="Arial" w:cs="Arial"/>
          <w:sz w:val="20"/>
          <w:szCs w:val="20"/>
        </w:rPr>
        <w:t>0</w:t>
      </w:r>
      <w:r w:rsidR="00B42A42" w:rsidRPr="00D4287E">
        <w:rPr>
          <w:rFonts w:ascii="Arial" w:hAnsi="Arial" w:cs="Arial"/>
          <w:sz w:val="20"/>
          <w:szCs w:val="20"/>
        </w:rPr>
        <w:t xml:space="preserve"> </w:t>
      </w:r>
      <w:r w:rsidR="00750E4C" w:rsidRPr="00D4287E">
        <w:rPr>
          <w:rFonts w:ascii="Arial" w:hAnsi="Arial" w:cs="Arial"/>
          <w:sz w:val="20"/>
          <w:szCs w:val="20"/>
        </w:rPr>
        <w:t>Haziran</w:t>
      </w:r>
      <w:r w:rsidR="006F0C31" w:rsidRPr="00D4287E">
        <w:rPr>
          <w:rFonts w:ascii="Arial" w:hAnsi="Arial" w:cs="Arial"/>
          <w:sz w:val="20"/>
          <w:szCs w:val="20"/>
        </w:rPr>
        <w:t xml:space="preserve"> 202</w:t>
      </w:r>
      <w:r w:rsidR="00AE2FF8" w:rsidRPr="00D4287E">
        <w:rPr>
          <w:rFonts w:ascii="Arial" w:hAnsi="Arial" w:cs="Arial"/>
          <w:sz w:val="20"/>
          <w:szCs w:val="20"/>
        </w:rPr>
        <w:t>2</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D4287E" w:rsidRPr="00D4287E">
        <w:rPr>
          <w:rFonts w:ascii="Arial" w:hAnsi="Arial" w:cs="Arial"/>
          <w:sz w:val="20"/>
          <w:szCs w:val="20"/>
        </w:rPr>
        <w:t>375</w:t>
      </w:r>
      <w:r w:rsidR="005C6DC1" w:rsidRPr="00D4287E">
        <w:rPr>
          <w:rFonts w:ascii="Arial" w:hAnsi="Arial" w:cs="Arial"/>
          <w:sz w:val="20"/>
          <w:szCs w:val="20"/>
        </w:rPr>
        <w:t>.</w:t>
      </w:r>
      <w:r w:rsidR="00D4287E" w:rsidRPr="00D4287E">
        <w:rPr>
          <w:rFonts w:ascii="Arial" w:hAnsi="Arial" w:cs="Arial"/>
          <w:sz w:val="20"/>
          <w:szCs w:val="20"/>
        </w:rPr>
        <w:t>811</w:t>
      </w:r>
      <w:r w:rsidR="00FF2870" w:rsidRPr="00D4287E">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AE2FF8" w:rsidRPr="00D4287E">
        <w:rPr>
          <w:rFonts w:ascii="Arial" w:hAnsi="Arial" w:cs="Arial"/>
          <w:sz w:val="20"/>
          <w:szCs w:val="20"/>
        </w:rPr>
        <w:t>1</w:t>
      </w:r>
      <w:r w:rsidR="006F0C31" w:rsidRPr="00D4287E">
        <w:rPr>
          <w:rFonts w:ascii="Arial" w:hAnsi="Arial" w:cs="Arial"/>
          <w:sz w:val="20"/>
          <w:szCs w:val="20"/>
        </w:rPr>
        <w:t xml:space="preserve">: </w:t>
      </w:r>
      <w:r w:rsidR="00AE2FF8" w:rsidRPr="00D4287E">
        <w:rPr>
          <w:rFonts w:ascii="Arial" w:hAnsi="Arial" w:cs="Arial"/>
          <w:sz w:val="20"/>
          <w:szCs w:val="20"/>
        </w:rPr>
        <w:t xml:space="preserve">258.629 </w:t>
      </w:r>
      <w:r w:rsidRPr="00D4287E">
        <w:rPr>
          <w:rFonts w:ascii="Arial" w:hAnsi="Arial" w:cs="Arial"/>
          <w:sz w:val="20"/>
          <w:szCs w:val="20"/>
        </w:rPr>
        <w:t xml:space="preserve">TL) ertelenmiş vergi varlığı ile </w:t>
      </w:r>
      <w:r w:rsidR="00D4287E" w:rsidRPr="00D4287E">
        <w:rPr>
          <w:rFonts w:ascii="Arial" w:hAnsi="Arial" w:cs="Arial"/>
          <w:sz w:val="20"/>
          <w:szCs w:val="20"/>
        </w:rPr>
        <w:t>231</w:t>
      </w:r>
      <w:r w:rsidR="005C6DC1" w:rsidRPr="00D4287E">
        <w:rPr>
          <w:rFonts w:ascii="Arial" w:hAnsi="Arial" w:cs="Arial"/>
          <w:sz w:val="20"/>
          <w:szCs w:val="20"/>
        </w:rPr>
        <w:t>.</w:t>
      </w:r>
      <w:r w:rsidR="00D4287E" w:rsidRPr="00D4287E">
        <w:rPr>
          <w:rFonts w:ascii="Arial" w:hAnsi="Arial" w:cs="Arial"/>
          <w:sz w:val="20"/>
          <w:szCs w:val="20"/>
        </w:rPr>
        <w:t xml:space="preserve">249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AE2FF8" w:rsidRPr="00D4287E">
        <w:rPr>
          <w:rFonts w:ascii="Arial" w:hAnsi="Arial" w:cs="Arial"/>
          <w:sz w:val="20"/>
          <w:szCs w:val="20"/>
        </w:rPr>
        <w:t>1</w:t>
      </w:r>
      <w:r w:rsidR="006F0C31" w:rsidRPr="00D4287E">
        <w:rPr>
          <w:rFonts w:ascii="Arial" w:hAnsi="Arial" w:cs="Arial"/>
          <w:sz w:val="20"/>
          <w:szCs w:val="20"/>
        </w:rPr>
        <w:t xml:space="preserve">: </w:t>
      </w:r>
      <w:r w:rsidR="00AE2FF8" w:rsidRPr="00D4287E">
        <w:rPr>
          <w:rFonts w:ascii="Arial" w:hAnsi="Arial" w:cs="Arial"/>
          <w:sz w:val="20"/>
          <w:szCs w:val="20"/>
        </w:rPr>
        <w:t xml:space="preserve">60.556 </w:t>
      </w:r>
      <w:r w:rsidRPr="00D4287E">
        <w:rPr>
          <w:rFonts w:ascii="Arial" w:hAnsi="Arial" w:cs="Arial"/>
          <w:sz w:val="20"/>
          <w:szCs w:val="20"/>
        </w:rPr>
        <w:t>TL) tutarındaki ertelenmiş vergi yükümlülüğünü netleştirmek suretiyle kayıtlarına yansıtmıştır.</w:t>
      </w:r>
    </w:p>
    <w:p w14:paraId="6EA2B16D" w14:textId="77777777" w:rsidR="005B0B11" w:rsidRPr="003B10B3" w:rsidRDefault="005B0B11"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66D2F2A9"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AE2FF8">
        <w:rPr>
          <w:rFonts w:ascii="Arial" w:hAnsi="Arial" w:cs="Arial"/>
          <w:sz w:val="20"/>
          <w:szCs w:val="20"/>
        </w:rPr>
        <w:t>1</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w:t>
      </w:r>
      <w:proofErr w:type="gramStart"/>
      <w:r w:rsidR="008E66C4" w:rsidRPr="00640653">
        <w:rPr>
          <w:rFonts w:ascii="Arial" w:hAnsi="Arial" w:cs="Arial"/>
          <w:b/>
          <w:sz w:val="20"/>
          <w:szCs w:val="20"/>
        </w:rPr>
        <w:t>kar</w:t>
      </w:r>
      <w:proofErr w:type="gramEnd"/>
      <w:r w:rsidR="008E66C4" w:rsidRPr="00640653">
        <w:rPr>
          <w:rFonts w:ascii="Arial" w:hAnsi="Arial" w:cs="Arial"/>
          <w:b/>
          <w:sz w:val="20"/>
          <w:szCs w:val="20"/>
        </w:rPr>
        <w:t xml:space="preserve">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opsiyonuna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06DB8D8D"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750E4C">
        <w:rPr>
          <w:rFonts w:ascii="Arial" w:hAnsi="Arial" w:cs="Arial"/>
          <w:sz w:val="20"/>
          <w:szCs w:val="20"/>
        </w:rPr>
        <w:t>0</w:t>
      </w:r>
      <w:r w:rsidR="00B42A42">
        <w:rPr>
          <w:rFonts w:ascii="Arial" w:hAnsi="Arial" w:cs="Arial"/>
          <w:sz w:val="20"/>
          <w:szCs w:val="20"/>
        </w:rPr>
        <w:t xml:space="preserve"> </w:t>
      </w:r>
      <w:r w:rsidR="00750E4C">
        <w:rPr>
          <w:rFonts w:ascii="Arial" w:hAnsi="Arial" w:cs="Arial"/>
          <w:sz w:val="20"/>
          <w:szCs w:val="20"/>
        </w:rPr>
        <w:t>Haziran</w:t>
      </w:r>
      <w:r w:rsidR="00AF4662">
        <w:rPr>
          <w:rFonts w:ascii="Arial" w:hAnsi="Arial" w:cs="Arial"/>
          <w:sz w:val="20"/>
          <w:szCs w:val="20"/>
        </w:rPr>
        <w:t xml:space="preserve"> 202</w:t>
      </w:r>
      <w:r w:rsidR="00AE2FF8">
        <w:rPr>
          <w:rFonts w:ascii="Arial" w:hAnsi="Arial" w:cs="Arial"/>
          <w:sz w:val="20"/>
          <w:szCs w:val="20"/>
        </w:rPr>
        <w:t>2</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601" w:type="dxa"/>
        <w:tblLook w:val="0000" w:firstRow="0" w:lastRow="0" w:firstColumn="0" w:lastColumn="0" w:noHBand="0" w:noVBand="0"/>
      </w:tblPr>
      <w:tblGrid>
        <w:gridCol w:w="6052"/>
        <w:gridCol w:w="678"/>
        <w:gridCol w:w="1117"/>
        <w:gridCol w:w="737"/>
        <w:gridCol w:w="1017"/>
      </w:tblGrid>
      <w:tr w:rsidR="00FB3603" w:rsidRPr="003B10B3" w14:paraId="0A8BAF26" w14:textId="77777777" w:rsidTr="00A703FE">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7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75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A703FE">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1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73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A703FE">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1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73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A703FE" w:rsidRPr="003B10B3" w14:paraId="2E99991A" w14:textId="77777777" w:rsidTr="00A703FE">
        <w:trPr>
          <w:trHeight w:val="144"/>
        </w:trPr>
        <w:tc>
          <w:tcPr>
            <w:tcW w:w="6052" w:type="dxa"/>
            <w:tcBorders>
              <w:left w:val="nil"/>
              <w:bottom w:val="nil"/>
              <w:right w:val="nil"/>
            </w:tcBorders>
            <w:shd w:val="clear" w:color="auto" w:fill="auto"/>
            <w:noWrap/>
            <w:vAlign w:val="bottom"/>
          </w:tcPr>
          <w:p w14:paraId="20A5F3F9" w14:textId="77777777" w:rsidR="00A703FE" w:rsidRPr="003B10B3" w:rsidRDefault="00A703FE" w:rsidP="00A703FE">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51BA9909" w:rsidR="00A703FE" w:rsidRPr="00B42A42" w:rsidRDefault="00A703FE" w:rsidP="00A703F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left w:val="nil"/>
              <w:bottom w:val="nil"/>
            </w:tcBorders>
            <w:shd w:val="clear" w:color="auto" w:fill="auto"/>
            <w:noWrap/>
            <w:vAlign w:val="bottom"/>
          </w:tcPr>
          <w:p w14:paraId="5DD974FA" w14:textId="5A676126" w:rsidR="00A703FE" w:rsidRPr="00B42A42" w:rsidRDefault="00A703FE" w:rsidP="00D4287E">
            <w:pPr>
              <w:jc w:val="right"/>
              <w:rPr>
                <w:rFonts w:ascii="Arial" w:hAnsi="Arial" w:cs="Arial"/>
                <w:b/>
                <w:bCs/>
                <w:sz w:val="18"/>
                <w:szCs w:val="20"/>
                <w:highlight w:val="yellow"/>
              </w:rPr>
            </w:pPr>
            <w:r w:rsidRPr="0043057B">
              <w:rPr>
                <w:rFonts w:ascii="Arial" w:hAnsi="Arial" w:cs="Arial"/>
                <w:b/>
                <w:sz w:val="18"/>
                <w:szCs w:val="20"/>
              </w:rPr>
              <w:t>1.</w:t>
            </w:r>
            <w:r w:rsidR="00D4287E">
              <w:rPr>
                <w:rFonts w:ascii="Arial" w:hAnsi="Arial" w:cs="Arial"/>
                <w:b/>
                <w:sz w:val="18"/>
                <w:szCs w:val="20"/>
              </w:rPr>
              <w:t>587</w:t>
            </w:r>
            <w:r w:rsidRPr="0043057B">
              <w:rPr>
                <w:rFonts w:ascii="Arial" w:hAnsi="Arial" w:cs="Arial"/>
                <w:b/>
                <w:sz w:val="18"/>
                <w:szCs w:val="20"/>
              </w:rPr>
              <w:t>.</w:t>
            </w:r>
            <w:r w:rsidR="00D4287E">
              <w:rPr>
                <w:rFonts w:ascii="Arial" w:hAnsi="Arial" w:cs="Arial"/>
                <w:b/>
                <w:sz w:val="18"/>
                <w:szCs w:val="20"/>
              </w:rPr>
              <w:t>390</w:t>
            </w:r>
          </w:p>
        </w:tc>
        <w:tc>
          <w:tcPr>
            <w:tcW w:w="737" w:type="dxa"/>
            <w:tcBorders>
              <w:bottom w:val="nil"/>
              <w:right w:val="nil"/>
            </w:tcBorders>
            <w:shd w:val="clear" w:color="auto" w:fill="auto"/>
            <w:noWrap/>
            <w:vAlign w:val="bottom"/>
          </w:tcPr>
          <w:p w14:paraId="7A697867" w14:textId="050F5835" w:rsidR="00A703FE" w:rsidRPr="003B10B3" w:rsidRDefault="00A703FE" w:rsidP="00A703FE">
            <w:pPr>
              <w:jc w:val="right"/>
              <w:rPr>
                <w:rFonts w:ascii="Arial" w:hAnsi="Arial" w:cs="Arial"/>
                <w:b/>
                <w:bCs/>
                <w:sz w:val="18"/>
                <w:szCs w:val="20"/>
              </w:rPr>
            </w:pPr>
            <w:r w:rsidRPr="003B10B3">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274C68F2" w:rsidR="00A703FE" w:rsidRPr="003B10B3" w:rsidRDefault="00A703FE" w:rsidP="00A703FE">
            <w:pPr>
              <w:jc w:val="right"/>
              <w:rPr>
                <w:rFonts w:ascii="Arial" w:hAnsi="Arial" w:cs="Arial"/>
                <w:b/>
                <w:bCs/>
                <w:sz w:val="18"/>
                <w:szCs w:val="20"/>
              </w:rPr>
            </w:pPr>
            <w:r>
              <w:rPr>
                <w:rFonts w:ascii="Arial" w:hAnsi="Arial" w:cs="Arial"/>
                <w:b/>
                <w:sz w:val="18"/>
                <w:szCs w:val="20"/>
              </w:rPr>
              <w:t>1.345.278</w:t>
            </w:r>
          </w:p>
        </w:tc>
      </w:tr>
      <w:tr w:rsidR="00A703FE" w:rsidRPr="003B10B3" w14:paraId="2CB47C79" w14:textId="77777777" w:rsidTr="00A703FE">
        <w:trPr>
          <w:trHeight w:val="144"/>
        </w:trPr>
        <w:tc>
          <w:tcPr>
            <w:tcW w:w="6052" w:type="dxa"/>
            <w:tcBorders>
              <w:top w:val="nil"/>
              <w:left w:val="nil"/>
              <w:right w:val="nil"/>
            </w:tcBorders>
            <w:shd w:val="clear" w:color="auto" w:fill="auto"/>
            <w:noWrap/>
            <w:vAlign w:val="bottom"/>
          </w:tcPr>
          <w:p w14:paraId="5593350A"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242FA14F"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A8022C8" w14:textId="0FA03E95" w:rsidR="00A703FE" w:rsidRPr="00B42A42" w:rsidRDefault="00A703FE" w:rsidP="00D4287E">
            <w:pPr>
              <w:jc w:val="right"/>
              <w:rPr>
                <w:rFonts w:ascii="Arial" w:hAnsi="Arial" w:cs="Arial"/>
                <w:bCs/>
                <w:sz w:val="18"/>
                <w:szCs w:val="20"/>
                <w:highlight w:val="yellow"/>
              </w:rPr>
            </w:pPr>
            <w:r w:rsidRPr="0043057B">
              <w:rPr>
                <w:rFonts w:ascii="Arial" w:hAnsi="Arial" w:cs="Arial"/>
                <w:sz w:val="18"/>
                <w:szCs w:val="20"/>
              </w:rPr>
              <w:t>1.</w:t>
            </w:r>
            <w:r w:rsidR="00D4287E">
              <w:rPr>
                <w:rFonts w:ascii="Arial" w:hAnsi="Arial" w:cs="Arial"/>
                <w:sz w:val="18"/>
                <w:szCs w:val="20"/>
              </w:rPr>
              <w:t>587</w:t>
            </w:r>
            <w:r w:rsidRPr="0043057B">
              <w:rPr>
                <w:rFonts w:ascii="Arial" w:hAnsi="Arial" w:cs="Arial"/>
                <w:sz w:val="18"/>
                <w:szCs w:val="20"/>
              </w:rPr>
              <w:t>.</w:t>
            </w:r>
            <w:r w:rsidR="00D4287E">
              <w:rPr>
                <w:rFonts w:ascii="Arial" w:hAnsi="Arial" w:cs="Arial"/>
                <w:sz w:val="18"/>
                <w:szCs w:val="20"/>
              </w:rPr>
              <w:t>390</w:t>
            </w:r>
            <w:r w:rsidRPr="0043057B">
              <w:rPr>
                <w:rFonts w:ascii="Arial" w:hAnsi="Arial" w:cs="Arial"/>
                <w:sz w:val="18"/>
                <w:szCs w:val="20"/>
              </w:rPr>
              <w:t xml:space="preserve">   </w:t>
            </w:r>
          </w:p>
        </w:tc>
        <w:tc>
          <w:tcPr>
            <w:tcW w:w="737" w:type="dxa"/>
            <w:tcBorders>
              <w:top w:val="nil"/>
              <w:right w:val="nil"/>
            </w:tcBorders>
            <w:shd w:val="clear" w:color="auto" w:fill="auto"/>
            <w:noWrap/>
            <w:vAlign w:val="bottom"/>
          </w:tcPr>
          <w:p w14:paraId="20C34479" w14:textId="296A704E"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1F185130" w:rsidR="00A703FE" w:rsidRPr="003B10B3" w:rsidRDefault="00A703FE" w:rsidP="00A703FE">
            <w:pPr>
              <w:jc w:val="right"/>
              <w:rPr>
                <w:rFonts w:ascii="Arial" w:hAnsi="Arial" w:cs="Arial"/>
                <w:bCs/>
                <w:sz w:val="18"/>
                <w:szCs w:val="20"/>
              </w:rPr>
            </w:pPr>
            <w:r>
              <w:rPr>
                <w:rFonts w:ascii="Arial" w:hAnsi="Arial" w:cs="Arial"/>
                <w:sz w:val="18"/>
                <w:szCs w:val="20"/>
              </w:rPr>
              <w:t>1.345.278</w:t>
            </w:r>
          </w:p>
        </w:tc>
      </w:tr>
      <w:tr w:rsidR="00A703FE" w:rsidRPr="003B10B3" w14:paraId="5F775A69" w14:textId="77777777" w:rsidTr="00A703FE">
        <w:trPr>
          <w:trHeight w:val="144"/>
        </w:trPr>
        <w:tc>
          <w:tcPr>
            <w:tcW w:w="6052" w:type="dxa"/>
            <w:tcBorders>
              <w:top w:val="nil"/>
              <w:left w:val="nil"/>
              <w:right w:val="nil"/>
            </w:tcBorders>
            <w:shd w:val="clear" w:color="auto" w:fill="auto"/>
            <w:noWrap/>
            <w:vAlign w:val="bottom"/>
          </w:tcPr>
          <w:p w14:paraId="2317FD02"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6B76C6C7"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670CB7CA" w14:textId="1C587BC5" w:rsidR="00A703FE" w:rsidRPr="00B42A42" w:rsidRDefault="00A703FE" w:rsidP="00A703FE">
            <w:pPr>
              <w:jc w:val="right"/>
              <w:rPr>
                <w:rFonts w:ascii="Arial" w:hAnsi="Arial" w:cs="Arial"/>
                <w:bCs/>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6DF3A562" w14:textId="456CB010"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35622A6F" w:rsidR="00A703FE" w:rsidRPr="003B10B3" w:rsidRDefault="00A703FE" w:rsidP="00A703FE">
            <w:pPr>
              <w:jc w:val="right"/>
              <w:rPr>
                <w:rFonts w:ascii="Arial" w:hAnsi="Arial" w:cs="Arial"/>
                <w:bCs/>
                <w:sz w:val="18"/>
                <w:szCs w:val="20"/>
              </w:rPr>
            </w:pPr>
            <w:r w:rsidRPr="002571C7">
              <w:rPr>
                <w:rFonts w:ascii="Arial" w:hAnsi="Arial" w:cs="Arial"/>
                <w:sz w:val="18"/>
                <w:szCs w:val="20"/>
              </w:rPr>
              <w:t>-</w:t>
            </w:r>
          </w:p>
        </w:tc>
      </w:tr>
      <w:tr w:rsidR="00A703FE" w:rsidRPr="003B10B3" w14:paraId="22B4ED56" w14:textId="77777777" w:rsidTr="00A703FE">
        <w:trPr>
          <w:trHeight w:val="144"/>
        </w:trPr>
        <w:tc>
          <w:tcPr>
            <w:tcW w:w="6052" w:type="dxa"/>
            <w:tcBorders>
              <w:top w:val="nil"/>
              <w:left w:val="nil"/>
              <w:right w:val="nil"/>
            </w:tcBorders>
            <w:shd w:val="clear" w:color="auto" w:fill="auto"/>
            <w:noWrap/>
            <w:vAlign w:val="bottom"/>
          </w:tcPr>
          <w:p w14:paraId="00D454CD" w14:textId="77777777" w:rsidR="00A703FE" w:rsidRPr="003B10B3" w:rsidRDefault="00A703FE" w:rsidP="00A703FE">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8F18AD9" w:rsidR="00A703FE" w:rsidRPr="00B42A42" w:rsidRDefault="00A703FE" w:rsidP="00A703F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nil"/>
              <w:left w:val="nil"/>
              <w:bottom w:val="nil"/>
            </w:tcBorders>
            <w:shd w:val="clear" w:color="auto" w:fill="auto"/>
            <w:noWrap/>
            <w:vAlign w:val="bottom"/>
          </w:tcPr>
          <w:p w14:paraId="7FB2D909" w14:textId="1359CC77" w:rsidR="00A703FE" w:rsidRPr="00B42A42" w:rsidRDefault="00A703FE" w:rsidP="00A703FE">
            <w:pPr>
              <w:jc w:val="right"/>
              <w:rPr>
                <w:rFonts w:ascii="Arial" w:hAnsi="Arial" w:cs="Arial"/>
                <w:b/>
                <w:sz w:val="18"/>
                <w:szCs w:val="20"/>
                <w:highlight w:val="yellow"/>
              </w:rPr>
            </w:pPr>
            <w:r w:rsidRPr="002571C7">
              <w:rPr>
                <w:rFonts w:ascii="Arial" w:hAnsi="Arial" w:cs="Arial"/>
                <w:b/>
                <w:sz w:val="18"/>
                <w:szCs w:val="20"/>
              </w:rPr>
              <w:t>-</w:t>
            </w:r>
          </w:p>
        </w:tc>
        <w:tc>
          <w:tcPr>
            <w:tcW w:w="737" w:type="dxa"/>
            <w:tcBorders>
              <w:top w:val="nil"/>
              <w:right w:val="nil"/>
            </w:tcBorders>
            <w:shd w:val="clear" w:color="auto" w:fill="auto"/>
            <w:noWrap/>
            <w:vAlign w:val="bottom"/>
          </w:tcPr>
          <w:p w14:paraId="0B3D21BD" w14:textId="6D082863" w:rsidR="00A703FE" w:rsidRPr="003B10B3" w:rsidRDefault="00A703FE" w:rsidP="00A703FE">
            <w:pPr>
              <w:jc w:val="right"/>
              <w:rPr>
                <w:rFonts w:ascii="Arial" w:hAnsi="Arial" w:cs="Arial"/>
                <w:b/>
                <w:bCs/>
                <w:sz w:val="18"/>
                <w:szCs w:val="20"/>
              </w:rPr>
            </w:pPr>
            <w:r w:rsidRPr="003B10B3">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0E90F693" w:rsidR="00A703FE" w:rsidRPr="003B10B3" w:rsidRDefault="00A703FE" w:rsidP="00A703FE">
            <w:pPr>
              <w:jc w:val="right"/>
              <w:rPr>
                <w:rFonts w:ascii="Arial" w:hAnsi="Arial" w:cs="Arial"/>
                <w:b/>
                <w:sz w:val="18"/>
                <w:szCs w:val="20"/>
              </w:rPr>
            </w:pPr>
            <w:r w:rsidRPr="002571C7">
              <w:rPr>
                <w:rFonts w:ascii="Arial" w:hAnsi="Arial" w:cs="Arial"/>
                <w:b/>
                <w:sz w:val="18"/>
                <w:szCs w:val="20"/>
              </w:rPr>
              <w:t>-</w:t>
            </w:r>
          </w:p>
        </w:tc>
      </w:tr>
      <w:tr w:rsidR="00A703FE" w:rsidRPr="003B10B3" w14:paraId="79747393" w14:textId="77777777" w:rsidTr="00A703FE">
        <w:trPr>
          <w:trHeight w:val="144"/>
        </w:trPr>
        <w:tc>
          <w:tcPr>
            <w:tcW w:w="6052" w:type="dxa"/>
            <w:tcBorders>
              <w:top w:val="nil"/>
              <w:left w:val="nil"/>
              <w:right w:val="nil"/>
            </w:tcBorders>
            <w:shd w:val="clear" w:color="auto" w:fill="auto"/>
            <w:noWrap/>
            <w:vAlign w:val="bottom"/>
          </w:tcPr>
          <w:p w14:paraId="1201D363"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2DB4EF20"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517404C" w14:textId="57CD3BCC" w:rsidR="00A703FE" w:rsidRPr="00B42A42" w:rsidRDefault="00A703FE" w:rsidP="00A703FE">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180A8ACA" w14:textId="0B1B4042"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1D9AE421" w:rsidR="00A703FE" w:rsidRPr="003B10B3" w:rsidRDefault="00A703FE" w:rsidP="00A703FE">
            <w:pPr>
              <w:jc w:val="right"/>
              <w:rPr>
                <w:rFonts w:ascii="Arial" w:hAnsi="Arial" w:cs="Arial"/>
                <w:sz w:val="18"/>
                <w:szCs w:val="20"/>
              </w:rPr>
            </w:pPr>
            <w:r w:rsidRPr="002571C7">
              <w:rPr>
                <w:rFonts w:ascii="Arial" w:hAnsi="Arial" w:cs="Arial"/>
                <w:sz w:val="18"/>
                <w:szCs w:val="20"/>
              </w:rPr>
              <w:t>-</w:t>
            </w:r>
          </w:p>
        </w:tc>
      </w:tr>
      <w:tr w:rsidR="00A703FE" w:rsidRPr="003B10B3" w14:paraId="32BFFE0E" w14:textId="77777777" w:rsidTr="00A703FE">
        <w:trPr>
          <w:trHeight w:val="144"/>
        </w:trPr>
        <w:tc>
          <w:tcPr>
            <w:tcW w:w="6052" w:type="dxa"/>
            <w:tcBorders>
              <w:top w:val="nil"/>
              <w:left w:val="nil"/>
              <w:right w:val="nil"/>
            </w:tcBorders>
            <w:shd w:val="clear" w:color="auto" w:fill="auto"/>
            <w:noWrap/>
            <w:vAlign w:val="bottom"/>
          </w:tcPr>
          <w:p w14:paraId="0382B4D5"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67E712CA"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281AC90F" w14:textId="7D8924EC" w:rsidR="00A703FE" w:rsidRPr="00B42A42" w:rsidRDefault="00A703FE" w:rsidP="00A703FE">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26A000C5" w14:textId="5ED288D4"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55DEBBD" w:rsidR="00A703FE" w:rsidRPr="003B10B3" w:rsidRDefault="00A703FE" w:rsidP="00A703FE">
            <w:pPr>
              <w:jc w:val="right"/>
              <w:rPr>
                <w:rFonts w:ascii="Arial" w:hAnsi="Arial" w:cs="Arial"/>
                <w:sz w:val="18"/>
                <w:szCs w:val="20"/>
              </w:rPr>
            </w:pPr>
            <w:r w:rsidRPr="002571C7">
              <w:rPr>
                <w:rFonts w:ascii="Arial" w:hAnsi="Arial" w:cs="Arial"/>
                <w:sz w:val="18"/>
                <w:szCs w:val="20"/>
              </w:rPr>
              <w:t>-</w:t>
            </w:r>
          </w:p>
        </w:tc>
      </w:tr>
      <w:tr w:rsidR="00A703FE" w:rsidRPr="003B10B3" w14:paraId="3ADD14B9" w14:textId="77777777" w:rsidTr="00A703FE">
        <w:trPr>
          <w:trHeight w:val="144"/>
        </w:trPr>
        <w:tc>
          <w:tcPr>
            <w:tcW w:w="6052" w:type="dxa"/>
            <w:tcBorders>
              <w:top w:val="nil"/>
              <w:left w:val="nil"/>
              <w:right w:val="nil"/>
            </w:tcBorders>
            <w:shd w:val="clear" w:color="auto" w:fill="auto"/>
            <w:noWrap/>
            <w:vAlign w:val="bottom"/>
          </w:tcPr>
          <w:p w14:paraId="79C15837" w14:textId="77777777" w:rsidR="00A703FE" w:rsidRPr="003B10B3" w:rsidRDefault="00A703FE" w:rsidP="00A703FE">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A703FE" w:rsidRPr="00B42A42" w:rsidRDefault="00A703FE" w:rsidP="00A703FE">
            <w:pPr>
              <w:jc w:val="right"/>
              <w:rPr>
                <w:rFonts w:ascii="Arial" w:hAnsi="Arial" w:cs="Arial"/>
                <w:bCs/>
                <w:sz w:val="18"/>
                <w:szCs w:val="20"/>
                <w:highlight w:val="yellow"/>
              </w:rPr>
            </w:pPr>
          </w:p>
        </w:tc>
        <w:tc>
          <w:tcPr>
            <w:tcW w:w="1117" w:type="dxa"/>
            <w:tcBorders>
              <w:top w:val="nil"/>
              <w:left w:val="nil"/>
              <w:bottom w:val="nil"/>
            </w:tcBorders>
            <w:shd w:val="clear" w:color="auto" w:fill="auto"/>
            <w:noWrap/>
            <w:vAlign w:val="bottom"/>
          </w:tcPr>
          <w:p w14:paraId="187A92C0" w14:textId="77777777" w:rsidR="00A703FE" w:rsidRPr="00B42A42" w:rsidRDefault="00A703FE" w:rsidP="00A703FE">
            <w:pPr>
              <w:jc w:val="right"/>
              <w:rPr>
                <w:rFonts w:ascii="Arial" w:hAnsi="Arial" w:cs="Arial"/>
                <w:sz w:val="18"/>
                <w:szCs w:val="20"/>
                <w:highlight w:val="yellow"/>
              </w:rPr>
            </w:pPr>
          </w:p>
        </w:tc>
        <w:tc>
          <w:tcPr>
            <w:tcW w:w="737" w:type="dxa"/>
            <w:tcBorders>
              <w:top w:val="nil"/>
              <w:right w:val="nil"/>
            </w:tcBorders>
            <w:shd w:val="clear" w:color="auto" w:fill="auto"/>
            <w:noWrap/>
            <w:vAlign w:val="bottom"/>
          </w:tcPr>
          <w:p w14:paraId="315C99A1" w14:textId="77777777" w:rsidR="00A703FE" w:rsidRPr="003B10B3" w:rsidRDefault="00A703FE" w:rsidP="00A703FE">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A703FE" w:rsidRPr="003B10B3" w:rsidRDefault="00A703FE" w:rsidP="00A703FE">
            <w:pPr>
              <w:jc w:val="right"/>
              <w:rPr>
                <w:rFonts w:ascii="Arial" w:hAnsi="Arial" w:cs="Arial"/>
                <w:sz w:val="18"/>
                <w:szCs w:val="20"/>
              </w:rPr>
            </w:pPr>
          </w:p>
        </w:tc>
      </w:tr>
      <w:tr w:rsidR="00A703FE" w:rsidRPr="003B10B3" w14:paraId="510C949E" w14:textId="77777777" w:rsidTr="00A703FE">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A703FE" w:rsidRPr="003B10B3" w:rsidRDefault="00A703FE" w:rsidP="00A703FE">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57DCFE65" w:rsidR="00A703FE" w:rsidRPr="00B42A42" w:rsidRDefault="00A703FE" w:rsidP="00A703F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single" w:sz="4" w:space="0" w:color="auto"/>
              <w:left w:val="nil"/>
              <w:bottom w:val="double" w:sz="4" w:space="0" w:color="auto"/>
              <w:right w:val="nil"/>
            </w:tcBorders>
            <w:shd w:val="clear" w:color="auto" w:fill="auto"/>
            <w:noWrap/>
            <w:vAlign w:val="bottom"/>
          </w:tcPr>
          <w:p w14:paraId="28BF5E60" w14:textId="795EA034" w:rsidR="00A703FE" w:rsidRPr="00B42A42" w:rsidRDefault="00A703FE" w:rsidP="00D4287E">
            <w:pPr>
              <w:jc w:val="right"/>
              <w:rPr>
                <w:rFonts w:ascii="Arial" w:hAnsi="Arial" w:cs="Arial"/>
                <w:b/>
                <w:bCs/>
                <w:sz w:val="18"/>
                <w:szCs w:val="20"/>
                <w:highlight w:val="yellow"/>
              </w:rPr>
            </w:pPr>
            <w:r w:rsidRPr="0043057B">
              <w:rPr>
                <w:rFonts w:ascii="Arial" w:hAnsi="Arial" w:cs="Arial"/>
                <w:b/>
                <w:sz w:val="18"/>
                <w:szCs w:val="20"/>
              </w:rPr>
              <w:t>1.</w:t>
            </w:r>
            <w:r w:rsidR="00D4287E">
              <w:rPr>
                <w:rFonts w:ascii="Arial" w:hAnsi="Arial" w:cs="Arial"/>
                <w:b/>
                <w:sz w:val="18"/>
                <w:szCs w:val="20"/>
              </w:rPr>
              <w:t>587</w:t>
            </w:r>
            <w:r w:rsidRPr="0043057B">
              <w:rPr>
                <w:rFonts w:ascii="Arial" w:hAnsi="Arial" w:cs="Arial"/>
                <w:b/>
                <w:sz w:val="18"/>
                <w:szCs w:val="20"/>
              </w:rPr>
              <w:t>.</w:t>
            </w:r>
            <w:r w:rsidR="00D4287E">
              <w:rPr>
                <w:rFonts w:ascii="Arial" w:hAnsi="Arial" w:cs="Arial"/>
                <w:b/>
                <w:sz w:val="18"/>
                <w:szCs w:val="20"/>
              </w:rPr>
              <w:t>390</w:t>
            </w:r>
          </w:p>
        </w:tc>
        <w:tc>
          <w:tcPr>
            <w:tcW w:w="737" w:type="dxa"/>
            <w:tcBorders>
              <w:top w:val="single" w:sz="4" w:space="0" w:color="auto"/>
              <w:left w:val="nil"/>
              <w:bottom w:val="double" w:sz="4" w:space="0" w:color="auto"/>
              <w:right w:val="nil"/>
            </w:tcBorders>
            <w:shd w:val="clear" w:color="auto" w:fill="auto"/>
            <w:noWrap/>
            <w:vAlign w:val="bottom"/>
          </w:tcPr>
          <w:p w14:paraId="5094609E" w14:textId="009114C7" w:rsidR="00A703FE" w:rsidRPr="003B10B3" w:rsidRDefault="00A703FE" w:rsidP="00A703FE">
            <w:pPr>
              <w:jc w:val="right"/>
              <w:rPr>
                <w:rFonts w:ascii="Arial" w:hAnsi="Arial" w:cs="Arial"/>
                <w:b/>
                <w:bCs/>
                <w:sz w:val="18"/>
                <w:szCs w:val="20"/>
              </w:rPr>
            </w:pPr>
            <w:r w:rsidRPr="003B10B3">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3552BC45" w:rsidR="00A703FE" w:rsidRPr="003B10B3" w:rsidRDefault="00A703FE" w:rsidP="00A703FE">
            <w:pPr>
              <w:jc w:val="right"/>
              <w:rPr>
                <w:rFonts w:ascii="Arial" w:hAnsi="Arial" w:cs="Arial"/>
                <w:b/>
                <w:bCs/>
                <w:sz w:val="18"/>
                <w:szCs w:val="20"/>
              </w:rPr>
            </w:pPr>
            <w:r>
              <w:rPr>
                <w:rFonts w:ascii="Arial" w:hAnsi="Arial" w:cs="Arial"/>
                <w:b/>
                <w:sz w:val="18"/>
                <w:szCs w:val="20"/>
              </w:rPr>
              <w:t>1.345.278</w:t>
            </w:r>
          </w:p>
        </w:tc>
      </w:tr>
    </w:tbl>
    <w:p w14:paraId="41445A12" w14:textId="20BDD5D2" w:rsidR="00AD46F0" w:rsidRDefault="00AD46F0" w:rsidP="004F6BE8">
      <w:pPr>
        <w:tabs>
          <w:tab w:val="left" w:pos="3828"/>
        </w:tabs>
        <w:ind w:right="386"/>
        <w:jc w:val="both"/>
        <w:rPr>
          <w:rFonts w:ascii="Arial" w:hAnsi="Arial" w:cs="Arial"/>
          <w:b/>
          <w:sz w:val="20"/>
          <w:szCs w:val="20"/>
        </w:rPr>
      </w:pPr>
    </w:p>
    <w:p w14:paraId="2DC09D7A" w14:textId="231C548F" w:rsidR="00BB1048" w:rsidRDefault="00BB1048">
      <w:pPr>
        <w:rPr>
          <w:rFonts w:ascii="Arial" w:hAnsi="Arial" w:cs="Arial"/>
          <w:b/>
          <w:sz w:val="20"/>
          <w:szCs w:val="20"/>
        </w:rPr>
      </w:pPr>
      <w:r>
        <w:rPr>
          <w:rFonts w:ascii="Arial" w:hAnsi="Arial" w:cs="Arial"/>
          <w:b/>
          <w:sz w:val="20"/>
          <w:szCs w:val="20"/>
        </w:rPr>
        <w:br w:type="page"/>
      </w:r>
    </w:p>
    <w:p w14:paraId="50A165BF" w14:textId="77777777"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28763D10" w14:textId="7777777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256BA3" w:rsidRPr="00640653" w14:paraId="5EE32726" w14:textId="77777777" w:rsidTr="00BB1048">
        <w:trPr>
          <w:trHeight w:val="113"/>
        </w:trPr>
        <w:tc>
          <w:tcPr>
            <w:tcW w:w="4728" w:type="dxa"/>
            <w:tcBorders>
              <w:top w:val="single" w:sz="4" w:space="0" w:color="auto"/>
              <w:bottom w:val="single" w:sz="4" w:space="0" w:color="auto"/>
            </w:tcBorders>
            <w:shd w:val="clear" w:color="auto" w:fill="FFFFFF"/>
            <w:vAlign w:val="bottom"/>
          </w:tcPr>
          <w:p w14:paraId="493DCE9A"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640653" w:rsidRDefault="00256BA3" w:rsidP="00AD0AC9">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640653" w:rsidRDefault="00256BA3" w:rsidP="00AD0AC9">
            <w:pPr>
              <w:ind w:left="-108" w:right="4"/>
              <w:jc w:val="right"/>
              <w:rPr>
                <w:rFonts w:ascii="Arial" w:hAnsi="Arial" w:cs="Arial"/>
                <w:b/>
                <w:sz w:val="20"/>
                <w:szCs w:val="20"/>
              </w:rPr>
            </w:pPr>
            <w:r w:rsidRPr="00640653">
              <w:rPr>
                <w:rFonts w:ascii="Arial" w:hAnsi="Arial" w:cs="Arial"/>
                <w:b/>
                <w:sz w:val="20"/>
                <w:szCs w:val="20"/>
              </w:rPr>
              <w:t>Önceki Dönem</w:t>
            </w:r>
          </w:p>
        </w:tc>
      </w:tr>
      <w:tr w:rsidR="00256BA3" w:rsidRPr="003F0683" w14:paraId="0491554F" w14:textId="77777777" w:rsidTr="00BB1048">
        <w:trPr>
          <w:trHeight w:val="113"/>
        </w:trPr>
        <w:tc>
          <w:tcPr>
            <w:tcW w:w="4728" w:type="dxa"/>
            <w:tcBorders>
              <w:top w:val="single" w:sz="4" w:space="0" w:color="auto"/>
            </w:tcBorders>
            <w:shd w:val="clear" w:color="auto" w:fill="FFFFFF"/>
            <w:vAlign w:val="bottom"/>
          </w:tcPr>
          <w:p w14:paraId="4B61CE78" w14:textId="77777777" w:rsidR="00256BA3" w:rsidRPr="003F0683"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3F0683"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3F0683" w:rsidRDefault="00256BA3" w:rsidP="00AD0AC9">
            <w:pPr>
              <w:ind w:left="-108" w:right="142"/>
              <w:jc w:val="right"/>
              <w:rPr>
                <w:rFonts w:ascii="Arial" w:hAnsi="Arial" w:cs="Arial"/>
                <w:b/>
                <w:sz w:val="6"/>
                <w:szCs w:val="20"/>
              </w:rPr>
            </w:pPr>
          </w:p>
        </w:tc>
      </w:tr>
      <w:tr w:rsidR="00AE2FF8" w:rsidRPr="00640653" w14:paraId="21CE0FBD" w14:textId="77777777" w:rsidTr="00BB1048">
        <w:trPr>
          <w:trHeight w:val="113"/>
        </w:trPr>
        <w:tc>
          <w:tcPr>
            <w:tcW w:w="4728" w:type="dxa"/>
            <w:shd w:val="clear" w:color="auto" w:fill="FFFFFF"/>
            <w:vAlign w:val="bottom"/>
          </w:tcPr>
          <w:p w14:paraId="56826CBF" w14:textId="77777777" w:rsidR="00AE2FF8" w:rsidRPr="00640653" w:rsidRDefault="00AE2FF8" w:rsidP="00AE2FF8">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3BB81C71" w:rsidR="00AE2FF8" w:rsidRPr="00640653" w:rsidRDefault="00AE2FF8" w:rsidP="00AE2FF8">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c>
          <w:tcPr>
            <w:tcW w:w="2314" w:type="dxa"/>
            <w:vAlign w:val="bottom"/>
          </w:tcPr>
          <w:p w14:paraId="6EB49BE8" w14:textId="1277FCB2" w:rsidR="00AE2FF8" w:rsidRPr="00640653" w:rsidRDefault="00AE2FF8" w:rsidP="00AE2FF8">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6D5B3D" w:rsidRPr="00640653" w14:paraId="28CB5AC3" w14:textId="77777777" w:rsidTr="00BB1048">
        <w:trPr>
          <w:trHeight w:val="113"/>
        </w:trPr>
        <w:tc>
          <w:tcPr>
            <w:tcW w:w="4728" w:type="dxa"/>
            <w:shd w:val="clear" w:color="auto" w:fill="FFFFFF"/>
            <w:vAlign w:val="bottom"/>
          </w:tcPr>
          <w:p w14:paraId="793E9442" w14:textId="77777777" w:rsidR="006D5B3D" w:rsidRPr="00640653" w:rsidRDefault="006D5B3D" w:rsidP="006D5B3D">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26FF3CC7" w14:textId="5975BC0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740C8E"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640653" w:rsidRDefault="00740C8E" w:rsidP="00AD0AC9">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2EAE9EA2" w:rsidR="00740C8E" w:rsidRPr="00640653" w:rsidRDefault="00AE2FF8" w:rsidP="006D5B3D">
            <w:pPr>
              <w:jc w:val="center"/>
              <w:rPr>
                <w:rFonts w:ascii="Arial" w:eastAsia="Arial Unicode MS" w:hAnsi="Arial" w:cs="Arial"/>
                <w:sz w:val="20"/>
                <w:szCs w:val="20"/>
              </w:rPr>
            </w:pPr>
            <w:r>
              <w:rPr>
                <w:rFonts w:ascii="Arial" w:eastAsia="Arial Unicode MS" w:hAnsi="Arial" w:cs="Arial"/>
                <w:sz w:val="20"/>
                <w:szCs w:val="20"/>
              </w:rPr>
              <w:t>9.635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14CB33B1" w:rsidR="00740C8E" w:rsidRPr="00640653" w:rsidRDefault="00500049" w:rsidP="00AD0AC9">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6441012C" w14:textId="69FFC9D7" w:rsidR="009D1E99" w:rsidRPr="00640653" w:rsidRDefault="009D1E99" w:rsidP="009D1E99">
      <w:pPr>
        <w:ind w:left="709"/>
        <w:jc w:val="both"/>
        <w:rPr>
          <w:rFonts w:ascii="Arial" w:hAnsi="Arial" w:cs="Arial"/>
          <w:sz w:val="20"/>
          <w:szCs w:val="20"/>
        </w:rPr>
      </w:pPr>
      <w:r w:rsidRPr="00640653">
        <w:rPr>
          <w:rFonts w:ascii="Arial" w:hAnsi="Arial" w:cs="Arial"/>
          <w:sz w:val="20"/>
          <w:szCs w:val="20"/>
        </w:rPr>
        <w:t xml:space="preserve">Banka, ortakları tarafından payları oranında karşılanan </w:t>
      </w:r>
      <w:r w:rsidR="00AE2FF8">
        <w:rPr>
          <w:rFonts w:ascii="Arial" w:hAnsi="Arial" w:cs="Arial"/>
          <w:sz w:val="20"/>
          <w:szCs w:val="20"/>
        </w:rPr>
        <w:t>3.915.000</w:t>
      </w:r>
      <w:r w:rsidR="00AE2FF8" w:rsidRPr="00661019">
        <w:rPr>
          <w:rFonts w:ascii="Arial" w:hAnsi="Arial" w:cs="Arial"/>
          <w:sz w:val="20"/>
          <w:szCs w:val="20"/>
        </w:rPr>
        <w:t xml:space="preserve"> </w:t>
      </w:r>
      <w:r w:rsidRPr="00640653">
        <w:rPr>
          <w:rFonts w:ascii="Arial" w:hAnsi="Arial" w:cs="Arial"/>
          <w:sz w:val="20"/>
          <w:szCs w:val="20"/>
        </w:rPr>
        <w:t xml:space="preserve">TL tutarındaki sermaye artışını kayıtlarına yansıtmış olup Banka’nın ödenmiş sermayesi </w:t>
      </w:r>
      <w:r w:rsidR="00AE2FF8">
        <w:rPr>
          <w:rFonts w:ascii="Arial" w:hAnsi="Arial" w:cs="Arial"/>
          <w:sz w:val="20"/>
          <w:szCs w:val="20"/>
        </w:rPr>
        <w:t>9</w:t>
      </w:r>
      <w:r w:rsidR="00AE2FF8" w:rsidRPr="00661019">
        <w:rPr>
          <w:rFonts w:ascii="Arial" w:hAnsi="Arial" w:cs="Arial"/>
          <w:sz w:val="20"/>
          <w:szCs w:val="20"/>
        </w:rPr>
        <w:t>.</w:t>
      </w:r>
      <w:r w:rsidR="00AE2FF8">
        <w:rPr>
          <w:rFonts w:ascii="Arial" w:hAnsi="Arial" w:cs="Arial"/>
          <w:sz w:val="20"/>
          <w:szCs w:val="20"/>
        </w:rPr>
        <w:t>635</w:t>
      </w:r>
      <w:r w:rsidR="00AE2FF8" w:rsidRPr="00661019">
        <w:rPr>
          <w:rFonts w:ascii="Arial" w:hAnsi="Arial" w:cs="Arial"/>
          <w:sz w:val="20"/>
          <w:szCs w:val="20"/>
        </w:rPr>
        <w:t xml:space="preserve">.000 </w:t>
      </w:r>
      <w:r w:rsidRPr="00640653">
        <w:rPr>
          <w:rFonts w:ascii="Arial" w:hAnsi="Arial" w:cs="Arial"/>
          <w:sz w:val="20"/>
          <w:szCs w:val="20"/>
        </w:rPr>
        <w:t>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77777777" w:rsidR="003B2EED" w:rsidRPr="00AD46F0"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161E9F7A" w14:textId="6FEF4A33" w:rsidR="00F71063" w:rsidRPr="003B10B3" w:rsidRDefault="00F71063" w:rsidP="00446B8C">
      <w:pPr>
        <w:tabs>
          <w:tab w:val="left" w:pos="9356"/>
        </w:tabs>
        <w:ind w:left="709" w:right="-1"/>
        <w:jc w:val="both"/>
        <w:rPr>
          <w:rFonts w:ascii="Arial" w:hAnsi="Arial" w:cs="Arial"/>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AE2FF8">
        <w:rPr>
          <w:rFonts w:ascii="Arial" w:hAnsi="Arial" w:cs="Arial"/>
          <w:sz w:val="20"/>
          <w:szCs w:val="20"/>
        </w:rPr>
        <w:t>1</w:t>
      </w:r>
      <w:r w:rsidRPr="003B10B3">
        <w:rPr>
          <w:rFonts w:ascii="Arial" w:hAnsi="Arial" w:cs="Arial"/>
          <w:sz w:val="20"/>
          <w:szCs w:val="20"/>
        </w:rPr>
        <w:t>: Bulunmamaktadır).</w:t>
      </w:r>
    </w:p>
    <w:p w14:paraId="2FD8C04C" w14:textId="77777777" w:rsidR="00F07CE2" w:rsidRPr="00AD46F0" w:rsidRDefault="00F07CE2"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461" w:type="dxa"/>
        <w:tblLook w:val="0000" w:firstRow="0" w:lastRow="0" w:firstColumn="0" w:lastColumn="0" w:noHBand="0" w:noVBand="0"/>
      </w:tblPr>
      <w:tblGrid>
        <w:gridCol w:w="5351"/>
        <w:gridCol w:w="994"/>
        <w:gridCol w:w="1073"/>
        <w:gridCol w:w="101"/>
        <w:gridCol w:w="886"/>
        <w:gridCol w:w="101"/>
        <w:gridCol w:w="859"/>
        <w:gridCol w:w="102"/>
      </w:tblGrid>
      <w:tr w:rsidR="001F41AD" w:rsidRPr="00640653" w14:paraId="650F84B8" w14:textId="77777777" w:rsidTr="00DD3139">
        <w:trPr>
          <w:gridAfter w:val="1"/>
          <w:wAfter w:w="102" w:type="dxa"/>
          <w:trHeight w:val="113"/>
        </w:trPr>
        <w:tc>
          <w:tcPr>
            <w:tcW w:w="5351" w:type="dxa"/>
            <w:tcBorders>
              <w:top w:val="single" w:sz="4" w:space="0" w:color="auto"/>
              <w:left w:val="nil"/>
              <w:bottom w:val="single" w:sz="4" w:space="0" w:color="auto"/>
              <w:right w:val="nil"/>
            </w:tcBorders>
            <w:shd w:val="clear" w:color="auto" w:fill="auto"/>
            <w:noWrap/>
            <w:vAlign w:val="bottom"/>
          </w:tcPr>
          <w:p w14:paraId="005E70D3" w14:textId="77777777" w:rsidR="001F41AD" w:rsidRPr="00640653" w:rsidRDefault="001F41AD" w:rsidP="007A214E">
            <w:pPr>
              <w:ind w:left="-108"/>
              <w:jc w:val="both"/>
              <w:rPr>
                <w:rFonts w:ascii="Arial" w:hAnsi="Arial" w:cs="Arial"/>
                <w:sz w:val="20"/>
                <w:szCs w:val="20"/>
              </w:rPr>
            </w:pPr>
          </w:p>
        </w:tc>
        <w:tc>
          <w:tcPr>
            <w:tcW w:w="2061"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640653" w:rsidRDefault="001F41AD" w:rsidP="007A214E">
            <w:pPr>
              <w:ind w:left="180"/>
              <w:jc w:val="right"/>
              <w:rPr>
                <w:rFonts w:ascii="Arial" w:hAnsi="Arial" w:cs="Arial"/>
                <w:b/>
                <w:sz w:val="20"/>
                <w:szCs w:val="20"/>
              </w:rPr>
            </w:pPr>
            <w:r w:rsidRPr="00640653">
              <w:rPr>
                <w:rFonts w:ascii="Arial" w:hAnsi="Arial" w:cs="Arial"/>
                <w:b/>
                <w:sz w:val="20"/>
                <w:szCs w:val="20"/>
              </w:rPr>
              <w:t>Cari Dönem</w:t>
            </w:r>
          </w:p>
        </w:tc>
        <w:tc>
          <w:tcPr>
            <w:tcW w:w="1947" w:type="dxa"/>
            <w:gridSpan w:val="4"/>
            <w:tcBorders>
              <w:top w:val="single" w:sz="4" w:space="0" w:color="auto"/>
              <w:left w:val="nil"/>
              <w:bottom w:val="single" w:sz="4" w:space="0" w:color="auto"/>
              <w:right w:val="nil"/>
            </w:tcBorders>
            <w:shd w:val="clear" w:color="auto" w:fill="auto"/>
            <w:noWrap/>
          </w:tcPr>
          <w:p w14:paraId="228F0DC2" w14:textId="77777777" w:rsidR="001F41AD" w:rsidRPr="00640653" w:rsidRDefault="001F41AD" w:rsidP="007A214E">
            <w:pPr>
              <w:ind w:left="-108"/>
              <w:jc w:val="right"/>
              <w:rPr>
                <w:rFonts w:ascii="Arial" w:hAnsi="Arial" w:cs="Arial"/>
                <w:b/>
                <w:sz w:val="20"/>
                <w:szCs w:val="20"/>
              </w:rPr>
            </w:pPr>
            <w:r w:rsidRPr="00640653">
              <w:rPr>
                <w:rFonts w:ascii="Arial" w:hAnsi="Arial" w:cs="Arial"/>
                <w:b/>
                <w:sz w:val="20"/>
                <w:szCs w:val="20"/>
              </w:rPr>
              <w:t>Önceki Dönem</w:t>
            </w:r>
          </w:p>
        </w:tc>
      </w:tr>
      <w:tr w:rsidR="001F41AD" w:rsidRPr="00640653" w14:paraId="0B7E79F8" w14:textId="77777777" w:rsidTr="00DD3139">
        <w:trPr>
          <w:gridAfter w:val="1"/>
          <w:wAfter w:w="102" w:type="dxa"/>
          <w:trHeight w:val="113"/>
        </w:trPr>
        <w:tc>
          <w:tcPr>
            <w:tcW w:w="5351" w:type="dxa"/>
            <w:tcBorders>
              <w:top w:val="single" w:sz="4" w:space="0" w:color="auto"/>
              <w:left w:val="nil"/>
              <w:bottom w:val="single" w:sz="4" w:space="0" w:color="auto"/>
              <w:right w:val="nil"/>
            </w:tcBorders>
            <w:shd w:val="clear" w:color="auto" w:fill="auto"/>
            <w:noWrap/>
            <w:vAlign w:val="bottom"/>
          </w:tcPr>
          <w:p w14:paraId="1F637E5B" w14:textId="77777777" w:rsidR="001F41AD" w:rsidRPr="00640653" w:rsidRDefault="001F41AD" w:rsidP="007A214E">
            <w:pPr>
              <w:ind w:left="-108"/>
              <w:jc w:val="both"/>
              <w:rPr>
                <w:rFonts w:ascii="Arial" w:hAnsi="Arial" w:cs="Arial"/>
                <w:sz w:val="20"/>
                <w:szCs w:val="20"/>
              </w:rPr>
            </w:pPr>
          </w:p>
        </w:tc>
        <w:tc>
          <w:tcPr>
            <w:tcW w:w="994" w:type="dxa"/>
            <w:tcBorders>
              <w:top w:val="single" w:sz="4" w:space="0" w:color="auto"/>
              <w:left w:val="nil"/>
              <w:bottom w:val="single" w:sz="4" w:space="0" w:color="auto"/>
              <w:right w:val="nil"/>
            </w:tcBorders>
            <w:shd w:val="clear" w:color="auto" w:fill="auto"/>
            <w:noWrap/>
          </w:tcPr>
          <w:p w14:paraId="46F33808"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1067" w:type="dxa"/>
            <w:tcBorders>
              <w:top w:val="single" w:sz="4" w:space="0" w:color="auto"/>
              <w:left w:val="nil"/>
              <w:bottom w:val="single" w:sz="4" w:space="0" w:color="auto"/>
              <w:right w:val="nil"/>
            </w:tcBorders>
            <w:shd w:val="clear" w:color="auto" w:fill="auto"/>
            <w:noWrap/>
          </w:tcPr>
          <w:p w14:paraId="7BB975FA"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c>
          <w:tcPr>
            <w:tcW w:w="987" w:type="dxa"/>
            <w:gridSpan w:val="2"/>
            <w:tcBorders>
              <w:top w:val="single" w:sz="4" w:space="0" w:color="auto"/>
              <w:left w:val="nil"/>
              <w:bottom w:val="single" w:sz="4" w:space="0" w:color="auto"/>
              <w:right w:val="nil"/>
            </w:tcBorders>
            <w:shd w:val="clear" w:color="auto" w:fill="auto"/>
            <w:noWrap/>
          </w:tcPr>
          <w:p w14:paraId="14EFE75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960" w:type="dxa"/>
            <w:gridSpan w:val="2"/>
            <w:tcBorders>
              <w:top w:val="single" w:sz="4" w:space="0" w:color="auto"/>
              <w:left w:val="nil"/>
              <w:bottom w:val="single" w:sz="4" w:space="0" w:color="auto"/>
              <w:right w:val="nil"/>
            </w:tcBorders>
            <w:shd w:val="clear" w:color="auto" w:fill="auto"/>
            <w:noWrap/>
          </w:tcPr>
          <w:p w14:paraId="5289CCB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r>
      <w:tr w:rsidR="001F41AD" w:rsidRPr="00640653" w14:paraId="4D64BA49" w14:textId="77777777" w:rsidTr="00DD3139">
        <w:trPr>
          <w:gridAfter w:val="1"/>
          <w:wAfter w:w="102" w:type="dxa"/>
          <w:trHeight w:val="113"/>
        </w:trPr>
        <w:tc>
          <w:tcPr>
            <w:tcW w:w="5351" w:type="dxa"/>
            <w:tcBorders>
              <w:top w:val="single" w:sz="4" w:space="0" w:color="auto"/>
              <w:left w:val="nil"/>
              <w:right w:val="nil"/>
            </w:tcBorders>
            <w:shd w:val="clear" w:color="auto" w:fill="auto"/>
            <w:noWrap/>
            <w:vAlign w:val="bottom"/>
          </w:tcPr>
          <w:p w14:paraId="0E19E681" w14:textId="77777777" w:rsidR="001F41AD" w:rsidRPr="00AD46F0" w:rsidRDefault="001F41AD" w:rsidP="007A214E">
            <w:pPr>
              <w:ind w:left="-108"/>
              <w:jc w:val="both"/>
              <w:rPr>
                <w:rFonts w:ascii="Arial" w:hAnsi="Arial" w:cs="Arial"/>
                <w:sz w:val="16"/>
                <w:szCs w:val="20"/>
              </w:rPr>
            </w:pPr>
          </w:p>
        </w:tc>
        <w:tc>
          <w:tcPr>
            <w:tcW w:w="994" w:type="dxa"/>
            <w:tcBorders>
              <w:top w:val="single" w:sz="4" w:space="0" w:color="auto"/>
              <w:left w:val="nil"/>
              <w:right w:val="nil"/>
            </w:tcBorders>
            <w:shd w:val="clear" w:color="auto" w:fill="auto"/>
            <w:noWrap/>
          </w:tcPr>
          <w:p w14:paraId="12AC9A50" w14:textId="77777777" w:rsidR="001F41AD" w:rsidRPr="00AD46F0" w:rsidRDefault="001F41AD" w:rsidP="007A214E">
            <w:pPr>
              <w:jc w:val="right"/>
              <w:rPr>
                <w:rFonts w:ascii="Arial" w:hAnsi="Arial" w:cs="Arial"/>
                <w:b/>
                <w:bCs/>
                <w:sz w:val="16"/>
                <w:szCs w:val="20"/>
              </w:rPr>
            </w:pPr>
          </w:p>
        </w:tc>
        <w:tc>
          <w:tcPr>
            <w:tcW w:w="1067" w:type="dxa"/>
            <w:tcBorders>
              <w:top w:val="single" w:sz="4" w:space="0" w:color="auto"/>
              <w:left w:val="nil"/>
              <w:right w:val="nil"/>
            </w:tcBorders>
            <w:shd w:val="clear" w:color="auto" w:fill="auto"/>
            <w:noWrap/>
          </w:tcPr>
          <w:p w14:paraId="02A8B26D" w14:textId="77777777" w:rsidR="001F41AD" w:rsidRPr="00AD46F0" w:rsidRDefault="001F41AD" w:rsidP="007A214E">
            <w:pPr>
              <w:jc w:val="right"/>
              <w:rPr>
                <w:rFonts w:ascii="Arial" w:hAnsi="Arial" w:cs="Arial"/>
                <w:b/>
                <w:bCs/>
                <w:sz w:val="16"/>
                <w:szCs w:val="20"/>
              </w:rPr>
            </w:pPr>
          </w:p>
        </w:tc>
        <w:tc>
          <w:tcPr>
            <w:tcW w:w="987" w:type="dxa"/>
            <w:gridSpan w:val="2"/>
            <w:tcBorders>
              <w:top w:val="single" w:sz="4" w:space="0" w:color="auto"/>
              <w:left w:val="nil"/>
              <w:right w:val="nil"/>
            </w:tcBorders>
            <w:shd w:val="clear" w:color="auto" w:fill="auto"/>
            <w:noWrap/>
          </w:tcPr>
          <w:p w14:paraId="1CD1BE64" w14:textId="77777777" w:rsidR="001F41AD" w:rsidRPr="00AD46F0" w:rsidRDefault="001F41AD" w:rsidP="007A214E">
            <w:pPr>
              <w:jc w:val="right"/>
              <w:rPr>
                <w:rFonts w:ascii="Arial" w:hAnsi="Arial" w:cs="Arial"/>
                <w:b/>
                <w:bCs/>
                <w:sz w:val="16"/>
                <w:szCs w:val="20"/>
              </w:rPr>
            </w:pPr>
          </w:p>
        </w:tc>
        <w:tc>
          <w:tcPr>
            <w:tcW w:w="960" w:type="dxa"/>
            <w:gridSpan w:val="2"/>
            <w:tcBorders>
              <w:top w:val="single" w:sz="4" w:space="0" w:color="auto"/>
              <w:left w:val="nil"/>
              <w:right w:val="nil"/>
            </w:tcBorders>
            <w:shd w:val="clear" w:color="auto" w:fill="auto"/>
            <w:noWrap/>
          </w:tcPr>
          <w:p w14:paraId="3581BE0D" w14:textId="77777777" w:rsidR="001F41AD" w:rsidRPr="00AD46F0" w:rsidRDefault="001F41AD" w:rsidP="007A214E">
            <w:pPr>
              <w:jc w:val="right"/>
              <w:rPr>
                <w:rFonts w:ascii="Arial" w:hAnsi="Arial" w:cs="Arial"/>
                <w:b/>
                <w:bCs/>
                <w:sz w:val="16"/>
                <w:szCs w:val="20"/>
              </w:rPr>
            </w:pPr>
          </w:p>
        </w:tc>
      </w:tr>
      <w:tr w:rsidR="00A703FE" w:rsidRPr="001F3D16" w14:paraId="044D6645" w14:textId="77777777" w:rsidTr="00DD3139">
        <w:trPr>
          <w:gridAfter w:val="1"/>
          <w:wAfter w:w="102" w:type="dxa"/>
          <w:trHeight w:val="113"/>
        </w:trPr>
        <w:tc>
          <w:tcPr>
            <w:tcW w:w="5351" w:type="dxa"/>
            <w:tcBorders>
              <w:left w:val="nil"/>
              <w:bottom w:val="nil"/>
              <w:right w:val="nil"/>
            </w:tcBorders>
            <w:shd w:val="clear" w:color="auto" w:fill="auto"/>
            <w:noWrap/>
            <w:vAlign w:val="bottom"/>
          </w:tcPr>
          <w:p w14:paraId="2C4B59E3" w14:textId="77777777" w:rsidR="00A703FE" w:rsidRPr="001F3D16" w:rsidRDefault="00A703FE" w:rsidP="00A703FE">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994" w:type="dxa"/>
            <w:tcBorders>
              <w:left w:val="nil"/>
              <w:bottom w:val="nil"/>
              <w:right w:val="nil"/>
            </w:tcBorders>
            <w:shd w:val="clear" w:color="auto" w:fill="auto"/>
            <w:noWrap/>
            <w:vAlign w:val="bottom"/>
          </w:tcPr>
          <w:p w14:paraId="61C42B5C" w14:textId="4E881524"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1067" w:type="dxa"/>
            <w:tcBorders>
              <w:left w:val="nil"/>
              <w:bottom w:val="nil"/>
            </w:tcBorders>
            <w:shd w:val="clear" w:color="auto" w:fill="auto"/>
            <w:noWrap/>
            <w:vAlign w:val="bottom"/>
          </w:tcPr>
          <w:p w14:paraId="3DC056B7" w14:textId="6FD9FD80"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987" w:type="dxa"/>
            <w:gridSpan w:val="2"/>
            <w:tcBorders>
              <w:bottom w:val="nil"/>
              <w:right w:val="nil"/>
            </w:tcBorders>
            <w:shd w:val="clear" w:color="auto" w:fill="auto"/>
            <w:noWrap/>
            <w:vAlign w:val="bottom"/>
          </w:tcPr>
          <w:p w14:paraId="16CB92B5"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c>
          <w:tcPr>
            <w:tcW w:w="960" w:type="dxa"/>
            <w:gridSpan w:val="2"/>
            <w:tcBorders>
              <w:left w:val="nil"/>
              <w:bottom w:val="nil"/>
              <w:right w:val="nil"/>
            </w:tcBorders>
            <w:shd w:val="clear" w:color="auto" w:fill="auto"/>
            <w:noWrap/>
            <w:vAlign w:val="bottom"/>
          </w:tcPr>
          <w:p w14:paraId="1AC7F6A2"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r>
      <w:tr w:rsidR="00A703FE" w:rsidRPr="00640653" w14:paraId="0C6C38D5" w14:textId="77777777" w:rsidTr="00DD3139">
        <w:trPr>
          <w:gridAfter w:val="1"/>
          <w:wAfter w:w="102" w:type="dxa"/>
          <w:trHeight w:val="113"/>
        </w:trPr>
        <w:tc>
          <w:tcPr>
            <w:tcW w:w="5351" w:type="dxa"/>
            <w:tcBorders>
              <w:top w:val="nil"/>
              <w:left w:val="nil"/>
              <w:right w:val="nil"/>
            </w:tcBorders>
            <w:shd w:val="clear" w:color="auto" w:fill="auto"/>
            <w:noWrap/>
            <w:vAlign w:val="bottom"/>
          </w:tcPr>
          <w:p w14:paraId="28590822"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Değerleme farkı</w:t>
            </w:r>
          </w:p>
        </w:tc>
        <w:tc>
          <w:tcPr>
            <w:tcW w:w="994" w:type="dxa"/>
            <w:tcBorders>
              <w:top w:val="nil"/>
              <w:left w:val="nil"/>
              <w:bottom w:val="nil"/>
              <w:right w:val="nil"/>
            </w:tcBorders>
            <w:shd w:val="clear" w:color="auto" w:fill="auto"/>
            <w:noWrap/>
            <w:vAlign w:val="bottom"/>
          </w:tcPr>
          <w:p w14:paraId="7A99DA7D" w14:textId="3EAEE7F7"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67" w:type="dxa"/>
            <w:tcBorders>
              <w:top w:val="nil"/>
              <w:left w:val="nil"/>
              <w:bottom w:val="nil"/>
            </w:tcBorders>
            <w:shd w:val="clear" w:color="auto" w:fill="auto"/>
            <w:noWrap/>
            <w:vAlign w:val="bottom"/>
          </w:tcPr>
          <w:p w14:paraId="7B5FDAF4" w14:textId="162860FA"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987" w:type="dxa"/>
            <w:gridSpan w:val="2"/>
            <w:tcBorders>
              <w:top w:val="nil"/>
              <w:right w:val="nil"/>
            </w:tcBorders>
            <w:shd w:val="clear" w:color="auto" w:fill="auto"/>
            <w:noWrap/>
            <w:vAlign w:val="bottom"/>
          </w:tcPr>
          <w:p w14:paraId="275FB21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c>
          <w:tcPr>
            <w:tcW w:w="960" w:type="dxa"/>
            <w:gridSpan w:val="2"/>
            <w:tcBorders>
              <w:top w:val="nil"/>
              <w:left w:val="nil"/>
              <w:right w:val="nil"/>
            </w:tcBorders>
            <w:shd w:val="clear" w:color="auto" w:fill="auto"/>
            <w:noWrap/>
            <w:vAlign w:val="bottom"/>
          </w:tcPr>
          <w:p w14:paraId="1D3EC73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r>
      <w:tr w:rsidR="00A703FE" w:rsidRPr="00640653" w14:paraId="5C89287A" w14:textId="77777777" w:rsidTr="00DD3139">
        <w:trPr>
          <w:gridAfter w:val="1"/>
          <w:wAfter w:w="102" w:type="dxa"/>
          <w:trHeight w:val="113"/>
        </w:trPr>
        <w:tc>
          <w:tcPr>
            <w:tcW w:w="5351" w:type="dxa"/>
            <w:tcBorders>
              <w:top w:val="nil"/>
              <w:left w:val="nil"/>
              <w:right w:val="nil"/>
            </w:tcBorders>
            <w:shd w:val="clear" w:color="auto" w:fill="auto"/>
            <w:noWrap/>
            <w:vAlign w:val="bottom"/>
          </w:tcPr>
          <w:p w14:paraId="2ECD064B"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994" w:type="dxa"/>
            <w:tcBorders>
              <w:top w:val="nil"/>
              <w:left w:val="nil"/>
              <w:bottom w:val="nil"/>
              <w:right w:val="nil"/>
            </w:tcBorders>
            <w:shd w:val="clear" w:color="auto" w:fill="auto"/>
            <w:noWrap/>
            <w:vAlign w:val="bottom"/>
          </w:tcPr>
          <w:p w14:paraId="0A772698" w14:textId="46A48EC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67" w:type="dxa"/>
            <w:tcBorders>
              <w:top w:val="nil"/>
              <w:left w:val="nil"/>
              <w:bottom w:val="nil"/>
            </w:tcBorders>
            <w:shd w:val="clear" w:color="auto" w:fill="auto"/>
            <w:noWrap/>
            <w:vAlign w:val="bottom"/>
          </w:tcPr>
          <w:p w14:paraId="1810434D" w14:textId="59BBDE8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987" w:type="dxa"/>
            <w:gridSpan w:val="2"/>
            <w:tcBorders>
              <w:top w:val="nil"/>
              <w:right w:val="nil"/>
            </w:tcBorders>
            <w:shd w:val="clear" w:color="auto" w:fill="auto"/>
            <w:noWrap/>
            <w:vAlign w:val="bottom"/>
          </w:tcPr>
          <w:p w14:paraId="42F2AFA6"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c>
          <w:tcPr>
            <w:tcW w:w="960" w:type="dxa"/>
            <w:gridSpan w:val="2"/>
            <w:tcBorders>
              <w:top w:val="nil"/>
              <w:left w:val="nil"/>
              <w:right w:val="nil"/>
            </w:tcBorders>
            <w:shd w:val="clear" w:color="auto" w:fill="auto"/>
            <w:noWrap/>
            <w:vAlign w:val="bottom"/>
          </w:tcPr>
          <w:p w14:paraId="73494280"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r>
      <w:tr w:rsidR="00DD3139" w:rsidRPr="001F3D16" w14:paraId="4A90015C" w14:textId="77777777" w:rsidTr="00DD3139">
        <w:trPr>
          <w:trHeight w:val="113"/>
        </w:trPr>
        <w:tc>
          <w:tcPr>
            <w:tcW w:w="5351" w:type="dxa"/>
            <w:tcBorders>
              <w:top w:val="nil"/>
              <w:left w:val="nil"/>
              <w:right w:val="nil"/>
            </w:tcBorders>
            <w:shd w:val="clear" w:color="auto" w:fill="auto"/>
            <w:noWrap/>
            <w:vAlign w:val="bottom"/>
          </w:tcPr>
          <w:p w14:paraId="14E2B374" w14:textId="77777777" w:rsidR="00DD3139" w:rsidRPr="001F3D16" w:rsidRDefault="00DD3139" w:rsidP="00DD3139">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994" w:type="dxa"/>
            <w:tcBorders>
              <w:top w:val="nil"/>
              <w:left w:val="nil"/>
              <w:bottom w:val="nil"/>
              <w:right w:val="nil"/>
            </w:tcBorders>
            <w:shd w:val="clear" w:color="auto" w:fill="auto"/>
            <w:noWrap/>
            <w:vAlign w:val="bottom"/>
          </w:tcPr>
          <w:p w14:paraId="580B2887" w14:textId="18771278" w:rsidR="00DD3139" w:rsidRPr="00DD3139" w:rsidRDefault="00DD3139" w:rsidP="00DD3139">
            <w:pPr>
              <w:jc w:val="right"/>
              <w:rPr>
                <w:rFonts w:ascii="Arial" w:hAnsi="Arial" w:cs="Arial"/>
                <w:b/>
                <w:sz w:val="20"/>
                <w:szCs w:val="20"/>
              </w:rPr>
            </w:pPr>
            <w:r w:rsidRPr="00DD3139">
              <w:rPr>
                <w:rFonts w:ascii="Arial" w:hAnsi="Arial" w:cs="Arial"/>
                <w:b/>
                <w:bCs/>
                <w:sz w:val="20"/>
                <w:szCs w:val="16"/>
              </w:rPr>
              <w:t>559.519</w:t>
            </w:r>
          </w:p>
        </w:tc>
        <w:tc>
          <w:tcPr>
            <w:tcW w:w="1168" w:type="dxa"/>
            <w:gridSpan w:val="2"/>
            <w:tcBorders>
              <w:top w:val="nil"/>
              <w:left w:val="nil"/>
              <w:bottom w:val="nil"/>
            </w:tcBorders>
            <w:shd w:val="clear" w:color="auto" w:fill="auto"/>
            <w:noWrap/>
            <w:vAlign w:val="bottom"/>
          </w:tcPr>
          <w:p w14:paraId="3F1EB682" w14:textId="0DF664B9" w:rsidR="00DD3139" w:rsidRPr="00DD3139" w:rsidRDefault="00DD3139" w:rsidP="00DD3139">
            <w:pPr>
              <w:jc w:val="right"/>
              <w:rPr>
                <w:rFonts w:ascii="Arial" w:hAnsi="Arial" w:cs="Arial"/>
                <w:b/>
                <w:sz w:val="20"/>
                <w:szCs w:val="20"/>
              </w:rPr>
            </w:pPr>
            <w:r w:rsidRPr="00DD3139">
              <w:rPr>
                <w:rFonts w:ascii="Arial" w:hAnsi="Arial" w:cs="Arial"/>
                <w:b/>
                <w:bCs/>
                <w:sz w:val="20"/>
                <w:szCs w:val="16"/>
              </w:rPr>
              <w:t>(129.052)</w:t>
            </w:r>
          </w:p>
        </w:tc>
        <w:tc>
          <w:tcPr>
            <w:tcW w:w="987" w:type="dxa"/>
            <w:gridSpan w:val="2"/>
            <w:tcBorders>
              <w:top w:val="nil"/>
              <w:right w:val="nil"/>
            </w:tcBorders>
            <w:shd w:val="clear" w:color="auto" w:fill="auto"/>
            <w:noWrap/>
            <w:vAlign w:val="bottom"/>
          </w:tcPr>
          <w:p w14:paraId="184C6F8C" w14:textId="7FA268A8" w:rsidR="00DD3139" w:rsidRPr="00A703FE" w:rsidRDefault="00DD3139" w:rsidP="00DD3139">
            <w:pPr>
              <w:jc w:val="right"/>
              <w:rPr>
                <w:rFonts w:ascii="Arial" w:hAnsi="Arial" w:cs="Arial"/>
                <w:b/>
                <w:sz w:val="20"/>
                <w:szCs w:val="20"/>
              </w:rPr>
            </w:pPr>
            <w:r w:rsidRPr="00A703FE">
              <w:rPr>
                <w:rFonts w:ascii="Arial" w:hAnsi="Arial" w:cs="Arial"/>
                <w:b/>
                <w:bCs/>
                <w:sz w:val="20"/>
                <w:szCs w:val="20"/>
              </w:rPr>
              <w:t>124.137</w:t>
            </w:r>
          </w:p>
        </w:tc>
        <w:tc>
          <w:tcPr>
            <w:tcW w:w="961" w:type="dxa"/>
            <w:gridSpan w:val="2"/>
            <w:tcBorders>
              <w:top w:val="nil"/>
              <w:left w:val="nil"/>
              <w:right w:val="nil"/>
            </w:tcBorders>
            <w:shd w:val="clear" w:color="auto" w:fill="auto"/>
            <w:noWrap/>
            <w:vAlign w:val="bottom"/>
          </w:tcPr>
          <w:p w14:paraId="47600AED" w14:textId="57DC9152" w:rsidR="00DD3139" w:rsidRPr="00A703FE" w:rsidRDefault="00DD3139" w:rsidP="00DD3139">
            <w:pPr>
              <w:jc w:val="right"/>
              <w:rPr>
                <w:rFonts w:ascii="Arial" w:hAnsi="Arial" w:cs="Arial"/>
                <w:b/>
                <w:sz w:val="20"/>
                <w:szCs w:val="20"/>
              </w:rPr>
            </w:pPr>
            <w:r w:rsidRPr="00A703FE">
              <w:rPr>
                <w:rFonts w:ascii="Arial" w:hAnsi="Arial" w:cs="Arial"/>
                <w:b/>
                <w:bCs/>
                <w:sz w:val="20"/>
                <w:szCs w:val="20"/>
              </w:rPr>
              <w:t>12.164</w:t>
            </w:r>
          </w:p>
        </w:tc>
      </w:tr>
      <w:tr w:rsidR="00DD3139" w:rsidRPr="00640653" w14:paraId="4E10499E" w14:textId="77777777" w:rsidTr="00DD3139">
        <w:trPr>
          <w:trHeight w:val="113"/>
        </w:trPr>
        <w:tc>
          <w:tcPr>
            <w:tcW w:w="5351" w:type="dxa"/>
            <w:tcBorders>
              <w:top w:val="nil"/>
              <w:left w:val="nil"/>
              <w:right w:val="nil"/>
            </w:tcBorders>
            <w:shd w:val="clear" w:color="auto" w:fill="auto"/>
            <w:noWrap/>
            <w:vAlign w:val="bottom"/>
          </w:tcPr>
          <w:p w14:paraId="11910968" w14:textId="77777777" w:rsidR="00DD3139" w:rsidRPr="00640653" w:rsidRDefault="00DD3139" w:rsidP="00DD3139">
            <w:pPr>
              <w:ind w:left="-108"/>
              <w:jc w:val="both"/>
              <w:rPr>
                <w:rFonts w:ascii="Arial" w:hAnsi="Arial" w:cs="Arial"/>
                <w:sz w:val="20"/>
                <w:szCs w:val="20"/>
              </w:rPr>
            </w:pPr>
            <w:r>
              <w:rPr>
                <w:rFonts w:ascii="Arial" w:hAnsi="Arial" w:cs="Arial"/>
                <w:sz w:val="20"/>
                <w:szCs w:val="20"/>
              </w:rPr>
              <w:t xml:space="preserve">       Değerleme farkı</w:t>
            </w:r>
          </w:p>
        </w:tc>
        <w:tc>
          <w:tcPr>
            <w:tcW w:w="994" w:type="dxa"/>
            <w:tcBorders>
              <w:top w:val="nil"/>
              <w:left w:val="nil"/>
              <w:bottom w:val="nil"/>
              <w:right w:val="nil"/>
            </w:tcBorders>
            <w:shd w:val="clear" w:color="auto" w:fill="auto"/>
            <w:noWrap/>
            <w:vAlign w:val="bottom"/>
          </w:tcPr>
          <w:p w14:paraId="04228C3D" w14:textId="764E86E7" w:rsidR="00DD3139" w:rsidRPr="00DD3139" w:rsidRDefault="00DD3139" w:rsidP="00DD3139">
            <w:pPr>
              <w:jc w:val="right"/>
              <w:rPr>
                <w:rFonts w:ascii="Arial" w:hAnsi="Arial" w:cs="Arial"/>
                <w:sz w:val="20"/>
                <w:szCs w:val="20"/>
              </w:rPr>
            </w:pPr>
            <w:r w:rsidRPr="00DD3139">
              <w:rPr>
                <w:rFonts w:ascii="Arial" w:hAnsi="Arial" w:cs="Arial"/>
                <w:sz w:val="20"/>
                <w:szCs w:val="16"/>
              </w:rPr>
              <w:t>514.160</w:t>
            </w:r>
          </w:p>
        </w:tc>
        <w:tc>
          <w:tcPr>
            <w:tcW w:w="1168" w:type="dxa"/>
            <w:gridSpan w:val="2"/>
            <w:tcBorders>
              <w:top w:val="nil"/>
              <w:left w:val="nil"/>
              <w:bottom w:val="nil"/>
            </w:tcBorders>
            <w:shd w:val="clear" w:color="auto" w:fill="auto"/>
            <w:noWrap/>
            <w:vAlign w:val="bottom"/>
          </w:tcPr>
          <w:p w14:paraId="3C6AAF24" w14:textId="6244C025" w:rsidR="00DD3139" w:rsidRPr="00DD3139" w:rsidRDefault="00DD3139" w:rsidP="00DD3139">
            <w:pPr>
              <w:jc w:val="right"/>
              <w:rPr>
                <w:rFonts w:ascii="Arial" w:hAnsi="Arial" w:cs="Arial"/>
                <w:sz w:val="20"/>
                <w:szCs w:val="20"/>
              </w:rPr>
            </w:pPr>
            <w:r w:rsidRPr="00DD3139">
              <w:rPr>
                <w:rFonts w:ascii="Arial" w:hAnsi="Arial" w:cs="Arial"/>
                <w:sz w:val="20"/>
                <w:szCs w:val="16"/>
              </w:rPr>
              <w:t>(169.997)</w:t>
            </w:r>
          </w:p>
        </w:tc>
        <w:tc>
          <w:tcPr>
            <w:tcW w:w="987" w:type="dxa"/>
            <w:gridSpan w:val="2"/>
            <w:tcBorders>
              <w:top w:val="nil"/>
              <w:right w:val="nil"/>
            </w:tcBorders>
            <w:shd w:val="clear" w:color="auto" w:fill="auto"/>
            <w:noWrap/>
            <w:vAlign w:val="bottom"/>
          </w:tcPr>
          <w:p w14:paraId="63CDCDA5" w14:textId="2FA26E73" w:rsidR="00DD3139" w:rsidRPr="00A703FE" w:rsidRDefault="00DD3139" w:rsidP="00DD3139">
            <w:pPr>
              <w:jc w:val="right"/>
              <w:rPr>
                <w:rFonts w:ascii="Arial" w:hAnsi="Arial" w:cs="Arial"/>
                <w:sz w:val="20"/>
                <w:szCs w:val="20"/>
              </w:rPr>
            </w:pPr>
            <w:r w:rsidRPr="00A703FE">
              <w:rPr>
                <w:rFonts w:ascii="Arial" w:hAnsi="Arial" w:cs="Arial"/>
                <w:sz w:val="20"/>
                <w:szCs w:val="20"/>
              </w:rPr>
              <w:t>89.361</w:t>
            </w:r>
          </w:p>
        </w:tc>
        <w:tc>
          <w:tcPr>
            <w:tcW w:w="961" w:type="dxa"/>
            <w:gridSpan w:val="2"/>
            <w:tcBorders>
              <w:top w:val="nil"/>
              <w:left w:val="nil"/>
              <w:right w:val="nil"/>
            </w:tcBorders>
            <w:shd w:val="clear" w:color="auto" w:fill="auto"/>
            <w:noWrap/>
            <w:vAlign w:val="bottom"/>
          </w:tcPr>
          <w:p w14:paraId="69571D6A" w14:textId="4B4B537B" w:rsidR="00DD3139" w:rsidRPr="00A703FE" w:rsidRDefault="00DD3139" w:rsidP="00DD3139">
            <w:pPr>
              <w:jc w:val="right"/>
              <w:rPr>
                <w:rFonts w:ascii="Arial" w:hAnsi="Arial" w:cs="Arial"/>
                <w:sz w:val="20"/>
                <w:szCs w:val="20"/>
              </w:rPr>
            </w:pPr>
            <w:r w:rsidRPr="00A703FE">
              <w:rPr>
                <w:rFonts w:ascii="Arial" w:hAnsi="Arial" w:cs="Arial"/>
                <w:sz w:val="20"/>
                <w:szCs w:val="20"/>
              </w:rPr>
              <w:t>(39.902)</w:t>
            </w:r>
          </w:p>
        </w:tc>
      </w:tr>
      <w:tr w:rsidR="00DD3139" w:rsidRPr="00640653" w14:paraId="5E9DE6BD" w14:textId="77777777" w:rsidTr="00DD3139">
        <w:trPr>
          <w:trHeight w:val="113"/>
        </w:trPr>
        <w:tc>
          <w:tcPr>
            <w:tcW w:w="5351" w:type="dxa"/>
            <w:tcBorders>
              <w:top w:val="nil"/>
              <w:left w:val="nil"/>
              <w:right w:val="nil"/>
            </w:tcBorders>
            <w:shd w:val="clear" w:color="auto" w:fill="auto"/>
            <w:noWrap/>
            <w:vAlign w:val="bottom"/>
          </w:tcPr>
          <w:p w14:paraId="61E511A1" w14:textId="77777777" w:rsidR="00DD3139" w:rsidRPr="00640653" w:rsidRDefault="00DD3139" w:rsidP="00DD3139">
            <w:pPr>
              <w:ind w:left="-108"/>
              <w:jc w:val="both"/>
              <w:rPr>
                <w:rFonts w:ascii="Arial" w:hAnsi="Arial" w:cs="Arial"/>
                <w:sz w:val="20"/>
                <w:szCs w:val="20"/>
              </w:rPr>
            </w:pPr>
            <w:r>
              <w:rPr>
                <w:rFonts w:ascii="Arial" w:hAnsi="Arial" w:cs="Arial"/>
                <w:sz w:val="20"/>
                <w:szCs w:val="20"/>
              </w:rPr>
              <w:t xml:space="preserve">       Beklenen Zarar Karşılıkları</w:t>
            </w:r>
          </w:p>
        </w:tc>
        <w:tc>
          <w:tcPr>
            <w:tcW w:w="994" w:type="dxa"/>
            <w:tcBorders>
              <w:top w:val="nil"/>
              <w:left w:val="nil"/>
              <w:bottom w:val="nil"/>
              <w:right w:val="nil"/>
            </w:tcBorders>
            <w:shd w:val="clear" w:color="auto" w:fill="auto"/>
            <w:noWrap/>
            <w:vAlign w:val="bottom"/>
          </w:tcPr>
          <w:p w14:paraId="2BE24886" w14:textId="56A71F82" w:rsidR="00DD3139" w:rsidRPr="00DD3139" w:rsidRDefault="00DD3139" w:rsidP="00DD3139">
            <w:pPr>
              <w:jc w:val="right"/>
              <w:rPr>
                <w:rFonts w:ascii="Arial" w:hAnsi="Arial" w:cs="Arial"/>
                <w:sz w:val="20"/>
                <w:szCs w:val="20"/>
              </w:rPr>
            </w:pPr>
            <w:r w:rsidRPr="00DD3139">
              <w:rPr>
                <w:rFonts w:ascii="Arial" w:hAnsi="Arial" w:cs="Arial"/>
                <w:sz w:val="20"/>
                <w:szCs w:val="16"/>
              </w:rPr>
              <w:t>45.359</w:t>
            </w:r>
          </w:p>
        </w:tc>
        <w:tc>
          <w:tcPr>
            <w:tcW w:w="1168" w:type="dxa"/>
            <w:gridSpan w:val="2"/>
            <w:tcBorders>
              <w:top w:val="nil"/>
              <w:left w:val="nil"/>
              <w:bottom w:val="nil"/>
            </w:tcBorders>
            <w:shd w:val="clear" w:color="auto" w:fill="auto"/>
            <w:noWrap/>
            <w:vAlign w:val="bottom"/>
          </w:tcPr>
          <w:p w14:paraId="2304F9E6" w14:textId="4E1691E5" w:rsidR="00DD3139" w:rsidRPr="00DD3139" w:rsidRDefault="00DD3139" w:rsidP="00DD3139">
            <w:pPr>
              <w:jc w:val="right"/>
              <w:rPr>
                <w:rFonts w:ascii="Arial" w:hAnsi="Arial" w:cs="Arial"/>
                <w:sz w:val="20"/>
                <w:szCs w:val="20"/>
              </w:rPr>
            </w:pPr>
            <w:r w:rsidRPr="00DD3139">
              <w:rPr>
                <w:rFonts w:ascii="Arial" w:hAnsi="Arial" w:cs="Arial"/>
                <w:sz w:val="20"/>
                <w:szCs w:val="16"/>
              </w:rPr>
              <w:t>40.945</w:t>
            </w:r>
          </w:p>
        </w:tc>
        <w:tc>
          <w:tcPr>
            <w:tcW w:w="987" w:type="dxa"/>
            <w:gridSpan w:val="2"/>
            <w:tcBorders>
              <w:top w:val="nil"/>
              <w:right w:val="nil"/>
            </w:tcBorders>
            <w:shd w:val="clear" w:color="auto" w:fill="auto"/>
            <w:noWrap/>
            <w:vAlign w:val="bottom"/>
          </w:tcPr>
          <w:p w14:paraId="10F3AF65" w14:textId="43A181F2" w:rsidR="00DD3139" w:rsidRPr="00A703FE" w:rsidRDefault="00DD3139" w:rsidP="00DD3139">
            <w:pPr>
              <w:jc w:val="right"/>
              <w:rPr>
                <w:rFonts w:ascii="Arial" w:hAnsi="Arial" w:cs="Arial"/>
                <w:sz w:val="20"/>
                <w:szCs w:val="20"/>
              </w:rPr>
            </w:pPr>
            <w:r w:rsidRPr="00A703FE">
              <w:rPr>
                <w:rFonts w:ascii="Arial" w:hAnsi="Arial" w:cs="Arial"/>
                <w:sz w:val="20"/>
                <w:szCs w:val="20"/>
              </w:rPr>
              <w:t>34.776</w:t>
            </w:r>
          </w:p>
        </w:tc>
        <w:tc>
          <w:tcPr>
            <w:tcW w:w="961" w:type="dxa"/>
            <w:gridSpan w:val="2"/>
            <w:tcBorders>
              <w:top w:val="nil"/>
              <w:left w:val="nil"/>
              <w:right w:val="nil"/>
            </w:tcBorders>
            <w:shd w:val="clear" w:color="auto" w:fill="auto"/>
            <w:noWrap/>
            <w:vAlign w:val="bottom"/>
          </w:tcPr>
          <w:p w14:paraId="6F9C6A10" w14:textId="58BCCDEB" w:rsidR="00DD3139" w:rsidRPr="00A703FE" w:rsidRDefault="00DD3139" w:rsidP="00DD3139">
            <w:pPr>
              <w:jc w:val="right"/>
              <w:rPr>
                <w:rFonts w:ascii="Arial" w:hAnsi="Arial" w:cs="Arial"/>
                <w:sz w:val="20"/>
                <w:szCs w:val="20"/>
              </w:rPr>
            </w:pPr>
            <w:r w:rsidRPr="00A703FE">
              <w:rPr>
                <w:rFonts w:ascii="Arial" w:hAnsi="Arial" w:cs="Arial"/>
                <w:sz w:val="20"/>
                <w:szCs w:val="20"/>
              </w:rPr>
              <w:t>52.066</w:t>
            </w:r>
          </w:p>
        </w:tc>
      </w:tr>
      <w:tr w:rsidR="00A703FE" w:rsidRPr="00640653" w14:paraId="2BC6A212" w14:textId="77777777" w:rsidTr="00DD3139">
        <w:trPr>
          <w:gridAfter w:val="1"/>
          <w:wAfter w:w="102" w:type="dxa"/>
          <w:trHeight w:val="113"/>
        </w:trPr>
        <w:tc>
          <w:tcPr>
            <w:tcW w:w="5351" w:type="dxa"/>
            <w:tcBorders>
              <w:top w:val="nil"/>
              <w:left w:val="nil"/>
              <w:right w:val="nil"/>
            </w:tcBorders>
            <w:shd w:val="clear" w:color="auto" w:fill="auto"/>
            <w:noWrap/>
            <w:vAlign w:val="bottom"/>
          </w:tcPr>
          <w:p w14:paraId="779C7659" w14:textId="77777777" w:rsidR="00A703FE" w:rsidRPr="00AD46F0" w:rsidRDefault="00A703FE" w:rsidP="00A703FE">
            <w:pPr>
              <w:ind w:left="-108"/>
              <w:jc w:val="both"/>
              <w:rPr>
                <w:rFonts w:ascii="Arial" w:hAnsi="Arial" w:cs="Arial"/>
                <w:sz w:val="16"/>
                <w:szCs w:val="20"/>
              </w:rPr>
            </w:pPr>
          </w:p>
        </w:tc>
        <w:tc>
          <w:tcPr>
            <w:tcW w:w="994" w:type="dxa"/>
            <w:tcBorders>
              <w:top w:val="nil"/>
              <w:left w:val="nil"/>
              <w:right w:val="nil"/>
            </w:tcBorders>
            <w:shd w:val="clear" w:color="auto" w:fill="auto"/>
            <w:noWrap/>
            <w:vAlign w:val="bottom"/>
          </w:tcPr>
          <w:p w14:paraId="48752639" w14:textId="77777777" w:rsidR="00A703FE" w:rsidRPr="00331F83" w:rsidRDefault="00A703FE" w:rsidP="00A703FE">
            <w:pPr>
              <w:jc w:val="right"/>
              <w:rPr>
                <w:rFonts w:ascii="Arial" w:hAnsi="Arial" w:cs="Arial"/>
                <w:bCs/>
                <w:sz w:val="16"/>
                <w:szCs w:val="20"/>
              </w:rPr>
            </w:pPr>
          </w:p>
        </w:tc>
        <w:tc>
          <w:tcPr>
            <w:tcW w:w="1067" w:type="dxa"/>
            <w:tcBorders>
              <w:top w:val="nil"/>
              <w:left w:val="nil"/>
              <w:right w:val="nil"/>
            </w:tcBorders>
            <w:shd w:val="clear" w:color="auto" w:fill="auto"/>
            <w:noWrap/>
            <w:vAlign w:val="bottom"/>
          </w:tcPr>
          <w:p w14:paraId="51483624" w14:textId="77777777" w:rsidR="00A703FE" w:rsidRPr="00331F83" w:rsidRDefault="00A703FE" w:rsidP="00A703FE">
            <w:pPr>
              <w:jc w:val="right"/>
              <w:rPr>
                <w:rFonts w:ascii="Arial" w:hAnsi="Arial" w:cs="Arial"/>
                <w:bCs/>
                <w:sz w:val="16"/>
                <w:szCs w:val="20"/>
              </w:rPr>
            </w:pPr>
          </w:p>
        </w:tc>
        <w:tc>
          <w:tcPr>
            <w:tcW w:w="987" w:type="dxa"/>
            <w:gridSpan w:val="2"/>
            <w:tcBorders>
              <w:top w:val="nil"/>
              <w:left w:val="nil"/>
              <w:right w:val="nil"/>
            </w:tcBorders>
            <w:shd w:val="clear" w:color="auto" w:fill="auto"/>
            <w:noWrap/>
            <w:vAlign w:val="bottom"/>
          </w:tcPr>
          <w:p w14:paraId="5A51F053" w14:textId="77777777" w:rsidR="00A703FE" w:rsidRPr="00A703FE" w:rsidRDefault="00A703FE" w:rsidP="00A703FE">
            <w:pPr>
              <w:jc w:val="right"/>
              <w:rPr>
                <w:rFonts w:ascii="Arial" w:hAnsi="Arial" w:cs="Arial"/>
                <w:bCs/>
                <w:sz w:val="20"/>
                <w:szCs w:val="20"/>
              </w:rPr>
            </w:pPr>
          </w:p>
        </w:tc>
        <w:tc>
          <w:tcPr>
            <w:tcW w:w="960" w:type="dxa"/>
            <w:gridSpan w:val="2"/>
            <w:tcBorders>
              <w:top w:val="nil"/>
              <w:left w:val="nil"/>
              <w:right w:val="nil"/>
            </w:tcBorders>
            <w:shd w:val="clear" w:color="auto" w:fill="auto"/>
            <w:noWrap/>
            <w:vAlign w:val="bottom"/>
          </w:tcPr>
          <w:p w14:paraId="147D738D" w14:textId="77777777" w:rsidR="00A703FE" w:rsidRPr="00A703FE" w:rsidRDefault="00A703FE" w:rsidP="00A703FE">
            <w:pPr>
              <w:jc w:val="right"/>
              <w:rPr>
                <w:rFonts w:ascii="Arial" w:hAnsi="Arial" w:cs="Arial"/>
                <w:bCs/>
                <w:sz w:val="20"/>
                <w:szCs w:val="20"/>
              </w:rPr>
            </w:pPr>
          </w:p>
        </w:tc>
      </w:tr>
      <w:tr w:rsidR="00DD3139" w:rsidRPr="00640653" w14:paraId="3D351A43" w14:textId="77777777" w:rsidTr="00DD3139">
        <w:trPr>
          <w:gridAfter w:val="1"/>
          <w:wAfter w:w="102" w:type="dxa"/>
          <w:trHeight w:val="113"/>
        </w:trPr>
        <w:tc>
          <w:tcPr>
            <w:tcW w:w="5351" w:type="dxa"/>
            <w:tcBorders>
              <w:top w:val="single" w:sz="4" w:space="0" w:color="auto"/>
              <w:left w:val="nil"/>
              <w:bottom w:val="double" w:sz="4" w:space="0" w:color="auto"/>
              <w:right w:val="nil"/>
            </w:tcBorders>
            <w:shd w:val="clear" w:color="auto" w:fill="auto"/>
            <w:noWrap/>
            <w:vAlign w:val="bottom"/>
          </w:tcPr>
          <w:p w14:paraId="7E4448B4" w14:textId="77777777" w:rsidR="00DD3139" w:rsidRPr="00640653" w:rsidRDefault="00DD3139" w:rsidP="00DD3139">
            <w:pPr>
              <w:ind w:left="-108"/>
              <w:jc w:val="both"/>
              <w:rPr>
                <w:rFonts w:ascii="Arial" w:hAnsi="Arial" w:cs="Arial"/>
                <w:b/>
                <w:sz w:val="20"/>
                <w:szCs w:val="20"/>
              </w:rPr>
            </w:pPr>
            <w:r w:rsidRPr="00640653">
              <w:rPr>
                <w:rFonts w:ascii="Arial" w:hAnsi="Arial" w:cs="Arial"/>
                <w:b/>
                <w:sz w:val="20"/>
                <w:szCs w:val="20"/>
              </w:rPr>
              <w:t>Toplam</w:t>
            </w:r>
          </w:p>
        </w:tc>
        <w:tc>
          <w:tcPr>
            <w:tcW w:w="994" w:type="dxa"/>
            <w:tcBorders>
              <w:top w:val="single" w:sz="4" w:space="0" w:color="auto"/>
              <w:left w:val="nil"/>
              <w:bottom w:val="double" w:sz="4" w:space="0" w:color="auto"/>
              <w:right w:val="nil"/>
            </w:tcBorders>
            <w:shd w:val="clear" w:color="auto" w:fill="auto"/>
            <w:noWrap/>
            <w:vAlign w:val="bottom"/>
          </w:tcPr>
          <w:p w14:paraId="1CA61C20" w14:textId="68DE65C1" w:rsidR="00DD3139" w:rsidRPr="00DD3139" w:rsidRDefault="00DD3139" w:rsidP="00DD3139">
            <w:pPr>
              <w:jc w:val="right"/>
              <w:rPr>
                <w:rFonts w:ascii="Arial" w:hAnsi="Arial" w:cs="Arial"/>
                <w:b/>
                <w:bCs/>
                <w:sz w:val="20"/>
                <w:szCs w:val="20"/>
                <w:highlight w:val="yellow"/>
              </w:rPr>
            </w:pPr>
            <w:r w:rsidRPr="00DD3139">
              <w:rPr>
                <w:rFonts w:ascii="Arial" w:hAnsi="Arial" w:cs="Arial"/>
                <w:b/>
                <w:bCs/>
                <w:sz w:val="20"/>
                <w:szCs w:val="16"/>
              </w:rPr>
              <w:t>559.519</w:t>
            </w:r>
          </w:p>
        </w:tc>
        <w:tc>
          <w:tcPr>
            <w:tcW w:w="1067" w:type="dxa"/>
            <w:tcBorders>
              <w:top w:val="single" w:sz="4" w:space="0" w:color="auto"/>
              <w:left w:val="nil"/>
              <w:bottom w:val="double" w:sz="4" w:space="0" w:color="auto"/>
              <w:right w:val="nil"/>
            </w:tcBorders>
            <w:shd w:val="clear" w:color="auto" w:fill="auto"/>
            <w:noWrap/>
            <w:vAlign w:val="bottom"/>
          </w:tcPr>
          <w:p w14:paraId="2B91BF7C" w14:textId="1405C40D" w:rsidR="00DD3139" w:rsidRPr="00DD3139" w:rsidRDefault="00DD3139" w:rsidP="00DD3139">
            <w:pPr>
              <w:jc w:val="right"/>
              <w:rPr>
                <w:rFonts w:ascii="Arial" w:hAnsi="Arial" w:cs="Arial"/>
                <w:b/>
                <w:bCs/>
                <w:sz w:val="20"/>
                <w:szCs w:val="20"/>
                <w:highlight w:val="yellow"/>
              </w:rPr>
            </w:pPr>
            <w:r w:rsidRPr="00DD3139">
              <w:rPr>
                <w:rFonts w:ascii="Arial" w:hAnsi="Arial" w:cs="Arial"/>
                <w:b/>
                <w:bCs/>
                <w:sz w:val="20"/>
                <w:szCs w:val="16"/>
              </w:rPr>
              <w:t>(129.052)</w:t>
            </w:r>
          </w:p>
        </w:tc>
        <w:tc>
          <w:tcPr>
            <w:tcW w:w="987" w:type="dxa"/>
            <w:gridSpan w:val="2"/>
            <w:tcBorders>
              <w:top w:val="single" w:sz="4" w:space="0" w:color="auto"/>
              <w:left w:val="nil"/>
              <w:bottom w:val="double" w:sz="4" w:space="0" w:color="auto"/>
              <w:right w:val="nil"/>
            </w:tcBorders>
            <w:shd w:val="clear" w:color="auto" w:fill="auto"/>
            <w:noWrap/>
            <w:vAlign w:val="bottom"/>
          </w:tcPr>
          <w:p w14:paraId="116BB2F2" w14:textId="20C0EA21" w:rsidR="00DD3139" w:rsidRPr="00A703FE" w:rsidRDefault="00DD3139" w:rsidP="00DD3139">
            <w:pPr>
              <w:jc w:val="right"/>
              <w:rPr>
                <w:rFonts w:ascii="Arial" w:hAnsi="Arial" w:cs="Arial"/>
                <w:b/>
                <w:bCs/>
                <w:sz w:val="20"/>
                <w:szCs w:val="20"/>
              </w:rPr>
            </w:pPr>
            <w:r w:rsidRPr="00A703FE">
              <w:rPr>
                <w:rFonts w:ascii="Arial" w:hAnsi="Arial" w:cs="Arial"/>
                <w:b/>
                <w:bCs/>
                <w:sz w:val="20"/>
                <w:szCs w:val="20"/>
              </w:rPr>
              <w:t>124.137</w:t>
            </w:r>
          </w:p>
        </w:tc>
        <w:tc>
          <w:tcPr>
            <w:tcW w:w="960" w:type="dxa"/>
            <w:gridSpan w:val="2"/>
            <w:tcBorders>
              <w:top w:val="single" w:sz="4" w:space="0" w:color="auto"/>
              <w:left w:val="nil"/>
              <w:bottom w:val="double" w:sz="4" w:space="0" w:color="auto"/>
              <w:right w:val="nil"/>
            </w:tcBorders>
            <w:shd w:val="clear" w:color="auto" w:fill="auto"/>
            <w:noWrap/>
            <w:vAlign w:val="bottom"/>
          </w:tcPr>
          <w:p w14:paraId="6BBC988C" w14:textId="495EF07B" w:rsidR="00DD3139" w:rsidRPr="00A703FE" w:rsidRDefault="00DD3139" w:rsidP="00DD3139">
            <w:pPr>
              <w:jc w:val="right"/>
              <w:rPr>
                <w:rFonts w:ascii="Arial" w:hAnsi="Arial" w:cs="Arial"/>
                <w:b/>
                <w:bCs/>
                <w:sz w:val="20"/>
                <w:szCs w:val="20"/>
              </w:rPr>
            </w:pPr>
            <w:r w:rsidRPr="00A703FE">
              <w:rPr>
                <w:rFonts w:ascii="Arial" w:hAnsi="Arial" w:cs="Arial"/>
                <w:b/>
                <w:bCs/>
                <w:sz w:val="20"/>
                <w:szCs w:val="20"/>
              </w:rPr>
              <w:t>12.164</w:t>
            </w:r>
          </w:p>
        </w:tc>
      </w:tr>
    </w:tbl>
    <w:p w14:paraId="14438983" w14:textId="77777777" w:rsidR="00DB61DE" w:rsidRDefault="00DB61DE">
      <w:pPr>
        <w:rPr>
          <w:rFonts w:ascii="Arial" w:hAnsi="Arial" w:cs="Arial"/>
          <w:b/>
          <w:sz w:val="20"/>
          <w:szCs w:val="20"/>
        </w:rPr>
      </w:pPr>
      <w:r>
        <w:rPr>
          <w:rFonts w:ascii="Arial" w:hAnsi="Arial" w:cs="Arial"/>
          <w:b/>
          <w:sz w:val="20"/>
          <w:szCs w:val="20"/>
        </w:rPr>
        <w:br w:type="page"/>
      </w: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DB61DE" w14:paraId="6F8D9070" w14:textId="77777777" w:rsidTr="005C6DC1">
        <w:tc>
          <w:tcPr>
            <w:tcW w:w="6021" w:type="dxa"/>
            <w:tcBorders>
              <w:top w:val="single" w:sz="4" w:space="0" w:color="auto"/>
              <w:bottom w:val="single" w:sz="4" w:space="0" w:color="auto"/>
            </w:tcBorders>
            <w:vAlign w:val="bottom"/>
          </w:tcPr>
          <w:p w14:paraId="7A91C19E" w14:textId="77777777" w:rsidR="00455262" w:rsidRPr="00DB61DE" w:rsidRDefault="00455262" w:rsidP="007E69AF">
            <w:pPr>
              <w:tabs>
                <w:tab w:val="left" w:pos="3828"/>
              </w:tabs>
              <w:rPr>
                <w:rFonts w:ascii="Arial" w:hAnsi="Arial" w:cs="Arial"/>
                <w:sz w:val="18"/>
                <w:szCs w:val="18"/>
              </w:rPr>
            </w:pPr>
            <w:r w:rsidRPr="00DB61DE">
              <w:rPr>
                <w:rFonts w:ascii="Arial" w:hAnsi="Arial" w:cs="Arial"/>
                <w:sz w:val="18"/>
                <w:szCs w:val="18"/>
              </w:rPr>
              <w:t> </w:t>
            </w:r>
          </w:p>
        </w:tc>
        <w:tc>
          <w:tcPr>
            <w:tcW w:w="1655" w:type="dxa"/>
            <w:tcBorders>
              <w:top w:val="single" w:sz="4" w:space="0" w:color="auto"/>
              <w:bottom w:val="single" w:sz="4" w:space="0" w:color="auto"/>
            </w:tcBorders>
            <w:vAlign w:val="center"/>
          </w:tcPr>
          <w:p w14:paraId="44BDB40C" w14:textId="77777777" w:rsidR="00455262" w:rsidRPr="00DB61DE" w:rsidRDefault="00455262" w:rsidP="007E69AF">
            <w:pPr>
              <w:tabs>
                <w:tab w:val="left" w:pos="3828"/>
              </w:tabs>
              <w:jc w:val="right"/>
              <w:rPr>
                <w:rFonts w:ascii="Arial" w:hAnsi="Arial" w:cs="Arial"/>
                <w:b/>
                <w:sz w:val="18"/>
                <w:szCs w:val="18"/>
              </w:rPr>
            </w:pPr>
            <w:r w:rsidRPr="00DB61DE">
              <w:rPr>
                <w:rFonts w:ascii="Arial" w:hAnsi="Arial" w:cs="Arial"/>
                <w:b/>
                <w:sz w:val="18"/>
                <w:szCs w:val="18"/>
              </w:rPr>
              <w:t>Cari Dönem</w:t>
            </w:r>
          </w:p>
        </w:tc>
        <w:tc>
          <w:tcPr>
            <w:tcW w:w="1679" w:type="dxa"/>
            <w:tcBorders>
              <w:top w:val="single" w:sz="4" w:space="0" w:color="auto"/>
              <w:bottom w:val="single" w:sz="4" w:space="0" w:color="auto"/>
            </w:tcBorders>
            <w:vAlign w:val="center"/>
          </w:tcPr>
          <w:p w14:paraId="3CB10EB2" w14:textId="77777777" w:rsidR="00455262" w:rsidRPr="00DB61DE" w:rsidRDefault="00455262" w:rsidP="007E69AF">
            <w:pPr>
              <w:tabs>
                <w:tab w:val="left" w:pos="3828"/>
              </w:tabs>
              <w:ind w:left="-140"/>
              <w:jc w:val="right"/>
              <w:rPr>
                <w:rFonts w:ascii="Arial" w:hAnsi="Arial" w:cs="Arial"/>
                <w:b/>
                <w:sz w:val="18"/>
                <w:szCs w:val="18"/>
              </w:rPr>
            </w:pPr>
            <w:r w:rsidRPr="00DB61DE">
              <w:rPr>
                <w:rFonts w:ascii="Arial" w:hAnsi="Arial" w:cs="Arial"/>
                <w:b/>
                <w:sz w:val="18"/>
                <w:szCs w:val="18"/>
              </w:rPr>
              <w:t>Önceki Dönem</w:t>
            </w:r>
          </w:p>
        </w:tc>
      </w:tr>
      <w:tr w:rsidR="00E15726" w:rsidRPr="00DB61DE" w14:paraId="63D09DCF" w14:textId="77777777" w:rsidTr="005C6DC1">
        <w:tc>
          <w:tcPr>
            <w:tcW w:w="6021" w:type="dxa"/>
            <w:tcBorders>
              <w:top w:val="single" w:sz="4" w:space="0" w:color="auto"/>
            </w:tcBorders>
            <w:vAlign w:val="bottom"/>
          </w:tcPr>
          <w:p w14:paraId="564535D7" w14:textId="77777777" w:rsidR="00E15726" w:rsidRPr="00DB61DE" w:rsidRDefault="00E15726" w:rsidP="007E69AF">
            <w:pPr>
              <w:tabs>
                <w:tab w:val="left" w:pos="3828"/>
              </w:tabs>
              <w:rPr>
                <w:rFonts w:ascii="Arial" w:hAnsi="Arial" w:cs="Arial"/>
                <w:sz w:val="18"/>
                <w:szCs w:val="18"/>
              </w:rPr>
            </w:pPr>
          </w:p>
        </w:tc>
        <w:tc>
          <w:tcPr>
            <w:tcW w:w="1655" w:type="dxa"/>
            <w:tcBorders>
              <w:top w:val="single" w:sz="4" w:space="0" w:color="auto"/>
            </w:tcBorders>
            <w:vAlign w:val="center"/>
          </w:tcPr>
          <w:p w14:paraId="382F62C1" w14:textId="77777777" w:rsidR="00E15726" w:rsidRPr="00DB61DE" w:rsidRDefault="00E15726" w:rsidP="007E69AF">
            <w:pPr>
              <w:tabs>
                <w:tab w:val="left" w:pos="3828"/>
              </w:tabs>
              <w:jc w:val="right"/>
              <w:rPr>
                <w:rFonts w:ascii="Arial" w:hAnsi="Arial" w:cs="Arial"/>
                <w:b/>
                <w:sz w:val="18"/>
                <w:szCs w:val="18"/>
              </w:rPr>
            </w:pPr>
          </w:p>
        </w:tc>
        <w:tc>
          <w:tcPr>
            <w:tcW w:w="1679" w:type="dxa"/>
            <w:tcBorders>
              <w:top w:val="single" w:sz="4" w:space="0" w:color="auto"/>
            </w:tcBorders>
            <w:vAlign w:val="center"/>
          </w:tcPr>
          <w:p w14:paraId="0CEC644D" w14:textId="77777777" w:rsidR="00E15726" w:rsidRPr="00DB61DE" w:rsidRDefault="00E15726" w:rsidP="007E69AF">
            <w:pPr>
              <w:tabs>
                <w:tab w:val="left" w:pos="3828"/>
              </w:tabs>
              <w:ind w:left="-140"/>
              <w:jc w:val="right"/>
              <w:rPr>
                <w:rFonts w:ascii="Arial" w:hAnsi="Arial" w:cs="Arial"/>
                <w:b/>
                <w:sz w:val="18"/>
                <w:szCs w:val="18"/>
              </w:rPr>
            </w:pPr>
          </w:p>
        </w:tc>
      </w:tr>
      <w:tr w:rsidR="00DD3139" w:rsidRPr="00DB61DE" w14:paraId="58A7F27F" w14:textId="77777777" w:rsidTr="00DD3139">
        <w:tc>
          <w:tcPr>
            <w:tcW w:w="6021" w:type="dxa"/>
            <w:vAlign w:val="bottom"/>
          </w:tcPr>
          <w:p w14:paraId="24EB075C" w14:textId="77777777"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Vadeli Aktif Değerler Alım Taahhütleri</w:t>
            </w:r>
          </w:p>
        </w:tc>
        <w:tc>
          <w:tcPr>
            <w:tcW w:w="1655" w:type="dxa"/>
            <w:vAlign w:val="center"/>
          </w:tcPr>
          <w:p w14:paraId="678612D6" w14:textId="7A7F0699" w:rsidR="00DD3139" w:rsidRPr="00DB61DE" w:rsidRDefault="00DD3139" w:rsidP="00DD3139">
            <w:pPr>
              <w:tabs>
                <w:tab w:val="left" w:pos="3828"/>
              </w:tabs>
              <w:jc w:val="right"/>
              <w:rPr>
                <w:rFonts w:ascii="Arial" w:hAnsi="Arial" w:cs="Arial"/>
                <w:sz w:val="18"/>
                <w:szCs w:val="18"/>
                <w:highlight w:val="yellow"/>
              </w:rPr>
            </w:pPr>
            <w:r w:rsidRPr="00DB61DE">
              <w:rPr>
                <w:rFonts w:ascii="Arial" w:hAnsi="Arial" w:cs="Arial"/>
                <w:sz w:val="18"/>
                <w:szCs w:val="18"/>
              </w:rPr>
              <w:t>2.693.304</w:t>
            </w:r>
          </w:p>
        </w:tc>
        <w:tc>
          <w:tcPr>
            <w:tcW w:w="1679" w:type="dxa"/>
            <w:vAlign w:val="bottom"/>
          </w:tcPr>
          <w:p w14:paraId="1D8D8159" w14:textId="6C1DD937"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1.893.353</w:t>
            </w:r>
          </w:p>
        </w:tc>
      </w:tr>
      <w:tr w:rsidR="00DD3139" w:rsidRPr="00DB61DE" w14:paraId="42A84442" w14:textId="77777777" w:rsidTr="00DD3139">
        <w:tc>
          <w:tcPr>
            <w:tcW w:w="6021" w:type="dxa"/>
            <w:vAlign w:val="bottom"/>
          </w:tcPr>
          <w:p w14:paraId="3E0ED0B2" w14:textId="77777777"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Vadeli Aktif Değerler Satım Taahhütleri</w:t>
            </w:r>
          </w:p>
        </w:tc>
        <w:tc>
          <w:tcPr>
            <w:tcW w:w="1655" w:type="dxa"/>
            <w:vAlign w:val="center"/>
          </w:tcPr>
          <w:p w14:paraId="59691F58" w14:textId="38AFE0E0" w:rsidR="00DD3139" w:rsidRPr="00DB61DE" w:rsidRDefault="00DD3139" w:rsidP="00DD3139">
            <w:pPr>
              <w:tabs>
                <w:tab w:val="left" w:pos="3828"/>
              </w:tabs>
              <w:jc w:val="right"/>
              <w:rPr>
                <w:rFonts w:ascii="Arial" w:hAnsi="Arial" w:cs="Arial"/>
                <w:sz w:val="18"/>
                <w:szCs w:val="18"/>
                <w:highlight w:val="yellow"/>
              </w:rPr>
            </w:pPr>
            <w:r w:rsidRPr="00DB61DE">
              <w:rPr>
                <w:rFonts w:ascii="Arial" w:hAnsi="Arial" w:cs="Arial"/>
                <w:sz w:val="18"/>
                <w:szCs w:val="18"/>
              </w:rPr>
              <w:t>2.693.193</w:t>
            </w:r>
          </w:p>
        </w:tc>
        <w:tc>
          <w:tcPr>
            <w:tcW w:w="1679" w:type="dxa"/>
            <w:vAlign w:val="bottom"/>
          </w:tcPr>
          <w:p w14:paraId="30E45547" w14:textId="682E973C"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1.892.987</w:t>
            </w:r>
          </w:p>
        </w:tc>
      </w:tr>
      <w:tr w:rsidR="00DD3139" w:rsidRPr="00DB61DE" w14:paraId="01F49D13" w14:textId="77777777" w:rsidTr="00DD3139">
        <w:tc>
          <w:tcPr>
            <w:tcW w:w="6021" w:type="dxa"/>
            <w:vAlign w:val="bottom"/>
          </w:tcPr>
          <w:p w14:paraId="4C4F6C0C" w14:textId="77777777"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Çekler İçin Ödeme Taahhütleri</w:t>
            </w:r>
          </w:p>
        </w:tc>
        <w:tc>
          <w:tcPr>
            <w:tcW w:w="1655" w:type="dxa"/>
            <w:vAlign w:val="center"/>
          </w:tcPr>
          <w:p w14:paraId="1DF0DA8F" w14:textId="5767E461" w:rsidR="00DD3139" w:rsidRPr="00DB61DE" w:rsidRDefault="00DD3139" w:rsidP="00DD3139">
            <w:pPr>
              <w:tabs>
                <w:tab w:val="left" w:pos="3828"/>
              </w:tabs>
              <w:jc w:val="right"/>
              <w:rPr>
                <w:rFonts w:ascii="Arial" w:hAnsi="Arial" w:cs="Arial"/>
                <w:sz w:val="18"/>
                <w:szCs w:val="18"/>
                <w:highlight w:val="yellow"/>
              </w:rPr>
            </w:pPr>
            <w:r w:rsidRPr="00DB61DE">
              <w:rPr>
                <w:rFonts w:ascii="Arial" w:hAnsi="Arial" w:cs="Arial"/>
                <w:sz w:val="18"/>
                <w:szCs w:val="18"/>
              </w:rPr>
              <w:t>513.756</w:t>
            </w:r>
          </w:p>
        </w:tc>
        <w:tc>
          <w:tcPr>
            <w:tcW w:w="1679" w:type="dxa"/>
            <w:vAlign w:val="bottom"/>
          </w:tcPr>
          <w:p w14:paraId="3BFD5D64" w14:textId="10CAC6CE"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376.217</w:t>
            </w:r>
          </w:p>
        </w:tc>
      </w:tr>
      <w:tr w:rsidR="00DD3139" w:rsidRPr="00DB61DE" w14:paraId="71CF77C4" w14:textId="77777777" w:rsidTr="00DD3139">
        <w:tc>
          <w:tcPr>
            <w:tcW w:w="6021" w:type="dxa"/>
            <w:vAlign w:val="bottom"/>
          </w:tcPr>
          <w:p w14:paraId="203A89EB" w14:textId="77777777"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Kullandırma Garantili Kredi Tahsis Taahhütleri</w:t>
            </w:r>
          </w:p>
        </w:tc>
        <w:tc>
          <w:tcPr>
            <w:tcW w:w="1655" w:type="dxa"/>
            <w:vAlign w:val="center"/>
          </w:tcPr>
          <w:p w14:paraId="00C9AFB4" w14:textId="74CE899B" w:rsidR="00DD3139" w:rsidRPr="00DB61DE" w:rsidRDefault="00DD3139" w:rsidP="00DD3139">
            <w:pPr>
              <w:tabs>
                <w:tab w:val="left" w:pos="3828"/>
              </w:tabs>
              <w:jc w:val="right"/>
              <w:rPr>
                <w:rFonts w:ascii="Arial" w:hAnsi="Arial" w:cs="Arial"/>
                <w:sz w:val="18"/>
                <w:szCs w:val="18"/>
                <w:highlight w:val="yellow"/>
              </w:rPr>
            </w:pPr>
            <w:r w:rsidRPr="00DB61DE">
              <w:rPr>
                <w:rFonts w:ascii="Arial" w:hAnsi="Arial" w:cs="Arial"/>
                <w:sz w:val="18"/>
                <w:szCs w:val="18"/>
              </w:rPr>
              <w:t>7.907.635</w:t>
            </w:r>
          </w:p>
        </w:tc>
        <w:tc>
          <w:tcPr>
            <w:tcW w:w="1679" w:type="dxa"/>
            <w:vAlign w:val="bottom"/>
          </w:tcPr>
          <w:p w14:paraId="546640C4" w14:textId="0F892867"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5.306.110</w:t>
            </w:r>
          </w:p>
        </w:tc>
      </w:tr>
      <w:tr w:rsidR="00DD3139" w:rsidRPr="00DB61DE" w14:paraId="17C40336" w14:textId="77777777" w:rsidTr="00DD3139">
        <w:tc>
          <w:tcPr>
            <w:tcW w:w="6021" w:type="dxa"/>
            <w:vAlign w:val="bottom"/>
          </w:tcPr>
          <w:p w14:paraId="3F329A55" w14:textId="77777777"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Kredi Kartları Harcama Limiti Taahhütleri</w:t>
            </w:r>
          </w:p>
        </w:tc>
        <w:tc>
          <w:tcPr>
            <w:tcW w:w="1655" w:type="dxa"/>
            <w:vAlign w:val="center"/>
          </w:tcPr>
          <w:p w14:paraId="135779BC" w14:textId="408492B7" w:rsidR="00DD3139" w:rsidRPr="00DB61DE" w:rsidRDefault="00DD3139" w:rsidP="00DD3139">
            <w:pPr>
              <w:tabs>
                <w:tab w:val="left" w:pos="3828"/>
              </w:tabs>
              <w:jc w:val="right"/>
              <w:rPr>
                <w:rFonts w:ascii="Arial" w:hAnsi="Arial" w:cs="Arial"/>
                <w:sz w:val="18"/>
                <w:szCs w:val="18"/>
                <w:highlight w:val="yellow"/>
              </w:rPr>
            </w:pPr>
            <w:r w:rsidRPr="00DB61DE">
              <w:rPr>
                <w:rFonts w:ascii="Arial" w:hAnsi="Arial" w:cs="Arial"/>
                <w:sz w:val="18"/>
                <w:szCs w:val="18"/>
              </w:rPr>
              <w:t>341.936</w:t>
            </w:r>
          </w:p>
        </w:tc>
        <w:tc>
          <w:tcPr>
            <w:tcW w:w="1679" w:type="dxa"/>
            <w:vAlign w:val="bottom"/>
          </w:tcPr>
          <w:p w14:paraId="1DE5E662" w14:textId="6D169719"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235.068</w:t>
            </w:r>
          </w:p>
        </w:tc>
      </w:tr>
      <w:tr w:rsidR="00DD3139" w:rsidRPr="00DB61DE" w14:paraId="428ABD28" w14:textId="77777777" w:rsidTr="00DD3139">
        <w:tc>
          <w:tcPr>
            <w:tcW w:w="6021" w:type="dxa"/>
            <w:vAlign w:val="bottom"/>
          </w:tcPr>
          <w:p w14:paraId="2F8F0FDF" w14:textId="04F01C23"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İhracat Taahhütlerinden Kaynaklanan Vergi ve Fon Yükümlülükleri</w:t>
            </w:r>
          </w:p>
        </w:tc>
        <w:tc>
          <w:tcPr>
            <w:tcW w:w="1655" w:type="dxa"/>
            <w:vAlign w:val="center"/>
          </w:tcPr>
          <w:p w14:paraId="1E60AA11" w14:textId="755A2870" w:rsidR="00DD3139" w:rsidRPr="00DB61DE" w:rsidRDefault="00390939" w:rsidP="00DD3139">
            <w:pPr>
              <w:tabs>
                <w:tab w:val="left" w:pos="3828"/>
              </w:tabs>
              <w:jc w:val="right"/>
              <w:rPr>
                <w:rFonts w:ascii="Arial" w:hAnsi="Arial" w:cs="Arial"/>
                <w:sz w:val="18"/>
                <w:szCs w:val="18"/>
                <w:highlight w:val="yellow"/>
              </w:rPr>
            </w:pPr>
            <w:r w:rsidRPr="00DB61DE">
              <w:rPr>
                <w:rFonts w:ascii="Arial" w:hAnsi="Arial" w:cs="Arial"/>
                <w:sz w:val="18"/>
                <w:szCs w:val="18"/>
              </w:rPr>
              <w:t>12.781</w:t>
            </w:r>
          </w:p>
        </w:tc>
        <w:tc>
          <w:tcPr>
            <w:tcW w:w="1679" w:type="dxa"/>
            <w:vAlign w:val="bottom"/>
          </w:tcPr>
          <w:p w14:paraId="7D690FA9" w14:textId="64C54D7B"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12.781</w:t>
            </w:r>
          </w:p>
        </w:tc>
      </w:tr>
      <w:tr w:rsidR="00DD3139" w:rsidRPr="00DB61DE" w14:paraId="2DD6C353" w14:textId="77777777" w:rsidTr="00DD3139">
        <w:tc>
          <w:tcPr>
            <w:tcW w:w="6021" w:type="dxa"/>
            <w:vAlign w:val="bottom"/>
          </w:tcPr>
          <w:p w14:paraId="55BBFEA4" w14:textId="77777777" w:rsidR="00DD3139" w:rsidRPr="00DB61DE" w:rsidRDefault="00DD3139" w:rsidP="00DD3139">
            <w:pPr>
              <w:tabs>
                <w:tab w:val="left" w:pos="3828"/>
              </w:tabs>
              <w:rPr>
                <w:rFonts w:ascii="Arial" w:hAnsi="Arial" w:cs="Arial"/>
                <w:sz w:val="18"/>
                <w:szCs w:val="18"/>
              </w:rPr>
            </w:pPr>
            <w:r w:rsidRPr="00DB61DE">
              <w:rPr>
                <w:rFonts w:ascii="Arial" w:hAnsi="Arial" w:cs="Arial"/>
                <w:sz w:val="18"/>
                <w:szCs w:val="18"/>
              </w:rPr>
              <w:t>Diğer Cayılamaz Taahhütler</w:t>
            </w:r>
          </w:p>
        </w:tc>
        <w:tc>
          <w:tcPr>
            <w:tcW w:w="1655" w:type="dxa"/>
            <w:vAlign w:val="center"/>
          </w:tcPr>
          <w:p w14:paraId="2824B31F" w14:textId="18D00A60" w:rsidR="00DD3139" w:rsidRPr="00DB61DE" w:rsidRDefault="00390939" w:rsidP="00DD3139">
            <w:pPr>
              <w:tabs>
                <w:tab w:val="left" w:pos="3828"/>
              </w:tabs>
              <w:jc w:val="right"/>
              <w:rPr>
                <w:rFonts w:ascii="Arial" w:hAnsi="Arial" w:cs="Arial"/>
                <w:sz w:val="18"/>
                <w:szCs w:val="18"/>
                <w:highlight w:val="yellow"/>
              </w:rPr>
            </w:pPr>
            <w:r w:rsidRPr="00DB61DE">
              <w:rPr>
                <w:rFonts w:ascii="Arial" w:hAnsi="Arial" w:cs="Arial"/>
                <w:sz w:val="18"/>
                <w:szCs w:val="18"/>
              </w:rPr>
              <w:t>6.579</w:t>
            </w:r>
          </w:p>
        </w:tc>
        <w:tc>
          <w:tcPr>
            <w:tcW w:w="1679" w:type="dxa"/>
            <w:vAlign w:val="bottom"/>
          </w:tcPr>
          <w:p w14:paraId="22F86210" w14:textId="59407D33" w:rsidR="00DD3139" w:rsidRPr="00DB61DE" w:rsidRDefault="00DD3139" w:rsidP="00DD3139">
            <w:pPr>
              <w:tabs>
                <w:tab w:val="left" w:pos="3828"/>
              </w:tabs>
              <w:jc w:val="right"/>
              <w:rPr>
                <w:rFonts w:ascii="Arial" w:hAnsi="Arial" w:cs="Arial"/>
                <w:sz w:val="18"/>
                <w:szCs w:val="18"/>
              </w:rPr>
            </w:pPr>
            <w:r w:rsidRPr="00DB61DE">
              <w:rPr>
                <w:rFonts w:ascii="Arial" w:hAnsi="Arial" w:cs="Arial"/>
                <w:sz w:val="18"/>
                <w:szCs w:val="18"/>
              </w:rPr>
              <w:t>13.297</w:t>
            </w:r>
          </w:p>
        </w:tc>
      </w:tr>
      <w:tr w:rsidR="00A703FE" w:rsidRPr="00DB61DE" w14:paraId="7C29AF4D" w14:textId="77777777" w:rsidTr="005C6DC1">
        <w:tc>
          <w:tcPr>
            <w:tcW w:w="6021" w:type="dxa"/>
            <w:vAlign w:val="bottom"/>
          </w:tcPr>
          <w:p w14:paraId="2065696D" w14:textId="77777777" w:rsidR="00A703FE" w:rsidRPr="00DB61DE" w:rsidRDefault="00A703FE" w:rsidP="00A703FE">
            <w:pPr>
              <w:tabs>
                <w:tab w:val="left" w:pos="3828"/>
              </w:tabs>
              <w:rPr>
                <w:rFonts w:ascii="Arial" w:hAnsi="Arial" w:cs="Arial"/>
                <w:sz w:val="18"/>
                <w:szCs w:val="18"/>
              </w:rPr>
            </w:pPr>
          </w:p>
        </w:tc>
        <w:tc>
          <w:tcPr>
            <w:tcW w:w="1655" w:type="dxa"/>
            <w:vAlign w:val="center"/>
          </w:tcPr>
          <w:p w14:paraId="6D8A4EAA" w14:textId="76D4481B" w:rsidR="00A703FE" w:rsidRPr="00DB61DE" w:rsidRDefault="00A703FE" w:rsidP="00A703FE">
            <w:pPr>
              <w:tabs>
                <w:tab w:val="left" w:pos="3828"/>
              </w:tabs>
              <w:jc w:val="right"/>
              <w:rPr>
                <w:rFonts w:ascii="Arial" w:hAnsi="Arial" w:cs="Arial"/>
                <w:color w:val="000000"/>
                <w:sz w:val="18"/>
                <w:szCs w:val="18"/>
                <w:highlight w:val="yellow"/>
              </w:rPr>
            </w:pPr>
            <w:r w:rsidRPr="00DB61DE">
              <w:rPr>
                <w:rFonts w:ascii="Arial" w:hAnsi="Arial" w:cs="Arial"/>
                <w:color w:val="000000"/>
                <w:sz w:val="18"/>
                <w:szCs w:val="18"/>
              </w:rPr>
              <w:t> </w:t>
            </w:r>
          </w:p>
        </w:tc>
        <w:tc>
          <w:tcPr>
            <w:tcW w:w="1679" w:type="dxa"/>
            <w:vAlign w:val="center"/>
          </w:tcPr>
          <w:p w14:paraId="6DF8C851" w14:textId="70E3AD6B" w:rsidR="00A703FE" w:rsidRPr="00DB61DE" w:rsidRDefault="00A703FE" w:rsidP="00A703FE">
            <w:pPr>
              <w:tabs>
                <w:tab w:val="left" w:pos="3828"/>
              </w:tabs>
              <w:jc w:val="right"/>
              <w:rPr>
                <w:rFonts w:ascii="Arial" w:hAnsi="Arial" w:cs="Arial"/>
                <w:color w:val="000000"/>
                <w:sz w:val="18"/>
                <w:szCs w:val="18"/>
              </w:rPr>
            </w:pPr>
            <w:r w:rsidRPr="00DB61DE">
              <w:rPr>
                <w:rFonts w:ascii="Arial" w:hAnsi="Arial" w:cs="Arial"/>
                <w:color w:val="000000"/>
                <w:sz w:val="18"/>
                <w:szCs w:val="18"/>
              </w:rPr>
              <w:t> </w:t>
            </w:r>
          </w:p>
        </w:tc>
      </w:tr>
      <w:tr w:rsidR="00A703FE" w:rsidRPr="00DB61DE" w14:paraId="034CC8CC" w14:textId="77777777" w:rsidTr="00DD3139">
        <w:tc>
          <w:tcPr>
            <w:tcW w:w="6021" w:type="dxa"/>
            <w:tcBorders>
              <w:top w:val="single" w:sz="4" w:space="0" w:color="auto"/>
              <w:bottom w:val="single" w:sz="4" w:space="0" w:color="auto"/>
            </w:tcBorders>
          </w:tcPr>
          <w:p w14:paraId="24923691" w14:textId="77777777" w:rsidR="00A703FE" w:rsidRPr="00DB61DE" w:rsidRDefault="00A703FE" w:rsidP="00A703FE">
            <w:pPr>
              <w:tabs>
                <w:tab w:val="left" w:pos="3828"/>
              </w:tabs>
              <w:rPr>
                <w:sz w:val="18"/>
                <w:szCs w:val="18"/>
              </w:rPr>
            </w:pPr>
            <w:r w:rsidRPr="00DB61DE">
              <w:rPr>
                <w:rFonts w:ascii="Arial" w:hAnsi="Arial" w:cs="Arial"/>
                <w:b/>
                <w:sz w:val="18"/>
                <w:szCs w:val="18"/>
              </w:rPr>
              <w:t>Toplam</w:t>
            </w:r>
          </w:p>
        </w:tc>
        <w:tc>
          <w:tcPr>
            <w:tcW w:w="1655" w:type="dxa"/>
            <w:tcBorders>
              <w:top w:val="single" w:sz="4" w:space="0" w:color="auto"/>
              <w:bottom w:val="single" w:sz="4" w:space="0" w:color="auto"/>
            </w:tcBorders>
            <w:vAlign w:val="center"/>
          </w:tcPr>
          <w:p w14:paraId="18442B79" w14:textId="300032B0" w:rsidR="00A703FE" w:rsidRPr="00DB61DE" w:rsidRDefault="00DD3139" w:rsidP="00DD3139">
            <w:pPr>
              <w:jc w:val="right"/>
              <w:rPr>
                <w:rFonts w:ascii="Arial" w:hAnsi="Arial" w:cs="Arial"/>
                <w:b/>
                <w:bCs/>
                <w:sz w:val="18"/>
                <w:szCs w:val="18"/>
              </w:rPr>
            </w:pPr>
            <w:r w:rsidRPr="00DB61DE">
              <w:rPr>
                <w:rFonts w:ascii="Arial" w:hAnsi="Arial" w:cs="Arial"/>
                <w:b/>
                <w:bCs/>
                <w:sz w:val="18"/>
                <w:szCs w:val="18"/>
              </w:rPr>
              <w:t>14.169.184</w:t>
            </w:r>
          </w:p>
        </w:tc>
        <w:tc>
          <w:tcPr>
            <w:tcW w:w="1679" w:type="dxa"/>
            <w:tcBorders>
              <w:top w:val="single" w:sz="4" w:space="0" w:color="auto"/>
              <w:bottom w:val="single" w:sz="4" w:space="0" w:color="auto"/>
            </w:tcBorders>
            <w:vAlign w:val="center"/>
          </w:tcPr>
          <w:p w14:paraId="0A448FC9" w14:textId="0D238A9F" w:rsidR="00A703FE" w:rsidRPr="00DB61DE" w:rsidRDefault="00A703FE" w:rsidP="00A703FE">
            <w:pPr>
              <w:tabs>
                <w:tab w:val="left" w:pos="3828"/>
              </w:tabs>
              <w:jc w:val="right"/>
              <w:rPr>
                <w:rFonts w:ascii="Arial" w:hAnsi="Arial" w:cs="Arial"/>
                <w:b/>
                <w:color w:val="000000"/>
                <w:sz w:val="18"/>
                <w:szCs w:val="18"/>
              </w:rPr>
            </w:pPr>
            <w:r w:rsidRPr="00DB61DE">
              <w:rPr>
                <w:rFonts w:ascii="Arial" w:hAnsi="Arial" w:cs="Arial"/>
                <w:b/>
                <w:bCs/>
                <w:color w:val="000000"/>
                <w:sz w:val="18"/>
                <w:szCs w:val="18"/>
              </w:rPr>
              <w:t xml:space="preserve">9.729.813   </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763DEE" w:rsidRPr="003B10B3">
        <w:rPr>
          <w:rFonts w:ascii="Arial" w:hAnsi="Arial" w:cs="Arial"/>
          <w:sz w:val="20"/>
          <w:szCs w:val="20"/>
        </w:rPr>
        <w:t>Garantiler</w:t>
      </w:r>
      <w:proofErr w:type="gramEnd"/>
      <w:r w:rsidR="00763DEE" w:rsidRPr="003B10B3">
        <w:rPr>
          <w:rFonts w:ascii="Arial" w:hAnsi="Arial" w:cs="Arial"/>
          <w:sz w:val="20"/>
          <w:szCs w:val="20"/>
        </w:rPr>
        <w:t xml:space="preserve">, banka aval ve kabulleri ve mali garanti yerine geçen teminatlar ve diğer akreditifler dahil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93114E" w:rsidRPr="003B10B3" w14:paraId="17C134B9" w14:textId="77777777" w:rsidTr="00DB61DE">
        <w:trPr>
          <w:trHeight w:val="113"/>
        </w:trPr>
        <w:tc>
          <w:tcPr>
            <w:tcW w:w="5954" w:type="dxa"/>
            <w:tcBorders>
              <w:top w:val="nil"/>
            </w:tcBorders>
            <w:shd w:val="clear" w:color="auto" w:fill="FFFFFF"/>
            <w:noWrap/>
            <w:vAlign w:val="center"/>
          </w:tcPr>
          <w:p w14:paraId="0DBDE1A4" w14:textId="77777777" w:rsidR="0093114E" w:rsidRPr="003B10B3" w:rsidRDefault="0093114E" w:rsidP="0093114E">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33431644"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28.081.652</w:t>
            </w:r>
          </w:p>
        </w:tc>
        <w:tc>
          <w:tcPr>
            <w:tcW w:w="1666" w:type="dxa"/>
            <w:tcBorders>
              <w:top w:val="nil"/>
            </w:tcBorders>
            <w:shd w:val="clear" w:color="auto" w:fill="FFFFFF"/>
            <w:noWrap/>
            <w:vAlign w:val="bottom"/>
          </w:tcPr>
          <w:p w14:paraId="5AEB8103" w14:textId="5FEDF8BF" w:rsidR="0093114E" w:rsidRPr="003B10B3" w:rsidRDefault="0093114E" w:rsidP="0093114E">
            <w:pPr>
              <w:tabs>
                <w:tab w:val="left" w:pos="3828"/>
              </w:tabs>
              <w:jc w:val="right"/>
              <w:rPr>
                <w:rFonts w:ascii="Arial" w:hAnsi="Arial" w:cs="Arial"/>
                <w:color w:val="000000"/>
                <w:sz w:val="20"/>
                <w:szCs w:val="20"/>
              </w:rPr>
            </w:pPr>
            <w:r w:rsidRPr="005C6DC1">
              <w:rPr>
                <w:rFonts w:ascii="Arial" w:hAnsi="Arial" w:cs="Arial"/>
                <w:sz w:val="20"/>
                <w:szCs w:val="16"/>
              </w:rPr>
              <w:t>20.661.783</w:t>
            </w:r>
          </w:p>
        </w:tc>
      </w:tr>
      <w:tr w:rsidR="0093114E" w:rsidRPr="003B10B3" w14:paraId="7C1F7122" w14:textId="77777777" w:rsidTr="00DB61DE">
        <w:trPr>
          <w:trHeight w:val="113"/>
        </w:trPr>
        <w:tc>
          <w:tcPr>
            <w:tcW w:w="5954" w:type="dxa"/>
            <w:tcBorders>
              <w:top w:val="nil"/>
            </w:tcBorders>
            <w:shd w:val="clear" w:color="auto" w:fill="FFFFFF"/>
            <w:noWrap/>
            <w:vAlign w:val="center"/>
          </w:tcPr>
          <w:p w14:paraId="6A104E82" w14:textId="77777777" w:rsidR="0093114E" w:rsidRPr="003B10B3" w:rsidRDefault="0093114E" w:rsidP="0093114E">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717" w:type="dxa"/>
            <w:tcBorders>
              <w:top w:val="nil"/>
            </w:tcBorders>
            <w:shd w:val="clear" w:color="auto" w:fill="FFFFFF"/>
            <w:noWrap/>
            <w:vAlign w:val="center"/>
          </w:tcPr>
          <w:p w14:paraId="0EA0BF00" w14:textId="0E42B58B"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232.757</w:t>
            </w:r>
          </w:p>
        </w:tc>
        <w:tc>
          <w:tcPr>
            <w:tcW w:w="1666" w:type="dxa"/>
            <w:tcBorders>
              <w:top w:val="nil"/>
            </w:tcBorders>
            <w:shd w:val="clear" w:color="auto" w:fill="FFFFFF"/>
            <w:noWrap/>
            <w:vAlign w:val="bottom"/>
          </w:tcPr>
          <w:p w14:paraId="47CC1A72" w14:textId="2EAF85D8" w:rsidR="0093114E" w:rsidRPr="003B10B3" w:rsidRDefault="0093114E" w:rsidP="0093114E">
            <w:pPr>
              <w:tabs>
                <w:tab w:val="left" w:pos="3828"/>
              </w:tabs>
              <w:jc w:val="right"/>
              <w:rPr>
                <w:rFonts w:ascii="Arial" w:hAnsi="Arial" w:cs="Arial"/>
                <w:color w:val="000000"/>
                <w:sz w:val="20"/>
                <w:szCs w:val="20"/>
              </w:rPr>
            </w:pPr>
            <w:r w:rsidRPr="005C6DC1">
              <w:rPr>
                <w:rFonts w:ascii="Arial" w:hAnsi="Arial" w:cs="Arial"/>
                <w:sz w:val="20"/>
                <w:szCs w:val="16"/>
              </w:rPr>
              <w:t>421.733</w:t>
            </w:r>
          </w:p>
        </w:tc>
      </w:tr>
      <w:tr w:rsidR="0093114E" w:rsidRPr="003B10B3" w14:paraId="507309C6" w14:textId="77777777" w:rsidTr="00DB61DE">
        <w:trPr>
          <w:trHeight w:val="113"/>
        </w:trPr>
        <w:tc>
          <w:tcPr>
            <w:tcW w:w="5954" w:type="dxa"/>
            <w:tcBorders>
              <w:top w:val="nil"/>
            </w:tcBorders>
            <w:shd w:val="clear" w:color="auto" w:fill="FFFFFF"/>
            <w:noWrap/>
            <w:vAlign w:val="center"/>
          </w:tcPr>
          <w:p w14:paraId="5D4430DE" w14:textId="77777777" w:rsidR="0093114E" w:rsidRPr="003B10B3" w:rsidRDefault="0093114E" w:rsidP="0093114E">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6E0F22C1"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3.889.007</w:t>
            </w:r>
          </w:p>
        </w:tc>
        <w:tc>
          <w:tcPr>
            <w:tcW w:w="1666" w:type="dxa"/>
            <w:tcBorders>
              <w:top w:val="nil"/>
            </w:tcBorders>
            <w:shd w:val="clear" w:color="auto" w:fill="FFFFFF"/>
            <w:noWrap/>
            <w:vAlign w:val="bottom"/>
          </w:tcPr>
          <w:p w14:paraId="36901499" w14:textId="2424E36E" w:rsidR="0093114E" w:rsidRPr="003B10B3" w:rsidRDefault="0093114E" w:rsidP="0093114E">
            <w:pPr>
              <w:tabs>
                <w:tab w:val="left" w:pos="3828"/>
              </w:tabs>
              <w:jc w:val="right"/>
              <w:rPr>
                <w:rFonts w:ascii="Arial" w:hAnsi="Arial" w:cs="Arial"/>
                <w:color w:val="000000"/>
                <w:sz w:val="20"/>
                <w:szCs w:val="20"/>
              </w:rPr>
            </w:pPr>
            <w:r w:rsidRPr="005C6DC1">
              <w:rPr>
                <w:rFonts w:ascii="Arial" w:hAnsi="Arial" w:cs="Arial"/>
                <w:sz w:val="20"/>
                <w:szCs w:val="16"/>
              </w:rPr>
              <w:t>3.189.491</w:t>
            </w:r>
          </w:p>
        </w:tc>
      </w:tr>
      <w:tr w:rsidR="0093114E" w:rsidRPr="003B10B3" w14:paraId="498693C0" w14:textId="77777777" w:rsidTr="00DB61DE">
        <w:trPr>
          <w:trHeight w:val="113"/>
        </w:trPr>
        <w:tc>
          <w:tcPr>
            <w:tcW w:w="5954" w:type="dxa"/>
            <w:tcBorders>
              <w:top w:val="nil"/>
              <w:bottom w:val="nil"/>
            </w:tcBorders>
            <w:shd w:val="clear" w:color="auto" w:fill="FFFFFF"/>
            <w:noWrap/>
            <w:vAlign w:val="center"/>
          </w:tcPr>
          <w:p w14:paraId="684AC2C0" w14:textId="77777777" w:rsidR="0093114E" w:rsidRPr="003B10B3" w:rsidRDefault="0093114E" w:rsidP="0093114E">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25910C2C"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15.754</w:t>
            </w:r>
          </w:p>
        </w:tc>
        <w:tc>
          <w:tcPr>
            <w:tcW w:w="1666" w:type="dxa"/>
            <w:tcBorders>
              <w:top w:val="nil"/>
              <w:bottom w:val="nil"/>
            </w:tcBorders>
            <w:shd w:val="clear" w:color="auto" w:fill="FFFFFF"/>
            <w:noWrap/>
            <w:vAlign w:val="bottom"/>
          </w:tcPr>
          <w:p w14:paraId="7ACDF03F" w14:textId="485DAD63" w:rsidR="0093114E" w:rsidRPr="003B10B3" w:rsidRDefault="0093114E" w:rsidP="0093114E">
            <w:pPr>
              <w:tabs>
                <w:tab w:val="left" w:pos="3828"/>
              </w:tabs>
              <w:jc w:val="right"/>
              <w:rPr>
                <w:rFonts w:ascii="Arial" w:hAnsi="Arial" w:cs="Arial"/>
                <w:color w:val="000000"/>
                <w:sz w:val="20"/>
                <w:szCs w:val="20"/>
              </w:rPr>
            </w:pPr>
            <w:r w:rsidRPr="005C6DC1">
              <w:rPr>
                <w:rFonts w:ascii="Arial" w:hAnsi="Arial" w:cs="Arial"/>
                <w:sz w:val="20"/>
                <w:szCs w:val="16"/>
              </w:rPr>
              <w:t>-</w:t>
            </w:r>
          </w:p>
        </w:tc>
      </w:tr>
      <w:tr w:rsidR="00A703FE"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A703FE" w:rsidRPr="002B4055" w:rsidRDefault="00A703FE" w:rsidP="00A703FE">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7D1EFC05" w:rsidR="00A703FE" w:rsidRPr="00A703FE" w:rsidRDefault="00A703FE" w:rsidP="00A703FE">
            <w:pPr>
              <w:tabs>
                <w:tab w:val="left" w:pos="3828"/>
              </w:tabs>
              <w:jc w:val="right"/>
              <w:rPr>
                <w:rFonts w:ascii="Arial" w:hAnsi="Arial" w:cs="Arial"/>
                <w:color w:val="000000"/>
                <w:sz w:val="20"/>
                <w:szCs w:val="20"/>
                <w:highlight w:val="yellow"/>
              </w:rPr>
            </w:pPr>
            <w:r w:rsidRPr="00A703FE">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1D7FD840" w:rsidR="00A703FE" w:rsidRPr="002B4055" w:rsidRDefault="00A703FE" w:rsidP="00A703FE">
            <w:pPr>
              <w:tabs>
                <w:tab w:val="left" w:pos="3828"/>
              </w:tabs>
              <w:jc w:val="right"/>
              <w:rPr>
                <w:rFonts w:ascii="Arial" w:hAnsi="Arial" w:cs="Arial"/>
                <w:color w:val="000000"/>
                <w:sz w:val="20"/>
                <w:szCs w:val="20"/>
              </w:rPr>
            </w:pPr>
            <w:r w:rsidRPr="005C6DC1">
              <w:rPr>
                <w:rFonts w:ascii="Arial" w:hAnsi="Arial" w:cs="Arial"/>
                <w:color w:val="000000"/>
                <w:sz w:val="20"/>
                <w:szCs w:val="18"/>
              </w:rPr>
              <w:t> </w:t>
            </w:r>
          </w:p>
        </w:tc>
      </w:tr>
      <w:tr w:rsidR="00A703FE"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A703FE" w:rsidRPr="003B10B3" w:rsidRDefault="00A703FE" w:rsidP="00A703FE">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1D4A279E" w:rsidR="00A703FE" w:rsidRPr="00A703FE" w:rsidRDefault="0093114E" w:rsidP="0093114E">
            <w:pPr>
              <w:tabs>
                <w:tab w:val="left" w:pos="3828"/>
              </w:tabs>
              <w:jc w:val="right"/>
              <w:rPr>
                <w:rFonts w:ascii="Arial" w:hAnsi="Arial" w:cs="Arial"/>
                <w:b/>
                <w:color w:val="000000"/>
                <w:sz w:val="20"/>
                <w:szCs w:val="20"/>
                <w:highlight w:val="yellow"/>
              </w:rPr>
            </w:pPr>
            <w:r>
              <w:rPr>
                <w:rFonts w:ascii="Arial" w:hAnsi="Arial" w:cs="Arial"/>
                <w:b/>
                <w:bCs/>
                <w:sz w:val="20"/>
                <w:szCs w:val="16"/>
              </w:rPr>
              <w:t>32</w:t>
            </w:r>
            <w:r w:rsidR="00A703FE" w:rsidRPr="00A703FE">
              <w:rPr>
                <w:rFonts w:ascii="Arial" w:hAnsi="Arial" w:cs="Arial"/>
                <w:b/>
                <w:bCs/>
                <w:sz w:val="20"/>
                <w:szCs w:val="16"/>
              </w:rPr>
              <w:t>.</w:t>
            </w:r>
            <w:r>
              <w:rPr>
                <w:rFonts w:ascii="Arial" w:hAnsi="Arial" w:cs="Arial"/>
                <w:b/>
                <w:bCs/>
                <w:sz w:val="20"/>
                <w:szCs w:val="16"/>
              </w:rPr>
              <w:t>219</w:t>
            </w:r>
            <w:r w:rsidR="00A703FE" w:rsidRPr="00A703FE">
              <w:rPr>
                <w:rFonts w:ascii="Arial" w:hAnsi="Arial" w:cs="Arial"/>
                <w:b/>
                <w:bCs/>
                <w:sz w:val="20"/>
                <w:szCs w:val="16"/>
              </w:rPr>
              <w:t>.</w:t>
            </w:r>
            <w:r>
              <w:rPr>
                <w:rFonts w:ascii="Arial" w:hAnsi="Arial" w:cs="Arial"/>
                <w:b/>
                <w:bCs/>
                <w:sz w:val="20"/>
                <w:szCs w:val="16"/>
              </w:rPr>
              <w:t>170</w:t>
            </w:r>
          </w:p>
        </w:tc>
        <w:tc>
          <w:tcPr>
            <w:tcW w:w="1666" w:type="dxa"/>
            <w:tcBorders>
              <w:top w:val="single" w:sz="4" w:space="0" w:color="auto"/>
              <w:bottom w:val="single" w:sz="4" w:space="0" w:color="auto"/>
            </w:tcBorders>
            <w:shd w:val="clear" w:color="auto" w:fill="FFFFFF"/>
            <w:noWrap/>
            <w:vAlign w:val="center"/>
          </w:tcPr>
          <w:p w14:paraId="63F2BB3A" w14:textId="79887807" w:rsidR="00A703FE" w:rsidRPr="001B4F22" w:rsidRDefault="00A703FE" w:rsidP="00A703FE">
            <w:pPr>
              <w:tabs>
                <w:tab w:val="left" w:pos="3828"/>
              </w:tabs>
              <w:jc w:val="right"/>
              <w:rPr>
                <w:rFonts w:ascii="Arial" w:hAnsi="Arial" w:cs="Arial"/>
                <w:b/>
                <w:sz w:val="20"/>
                <w:szCs w:val="20"/>
              </w:rPr>
            </w:pPr>
            <w:r w:rsidRPr="005C6DC1">
              <w:rPr>
                <w:rFonts w:ascii="Arial" w:hAnsi="Arial" w:cs="Arial"/>
                <w:b/>
                <w:bCs/>
                <w:color w:val="000000"/>
                <w:sz w:val="20"/>
                <w:szCs w:val="18"/>
              </w:rPr>
              <w:t>24.273.007</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b.2</w:t>
      </w:r>
      <w:proofErr w:type="gramStart"/>
      <w:r>
        <w:rPr>
          <w:rFonts w:ascii="Arial" w:hAnsi="Arial" w:cs="Arial"/>
          <w:sz w:val="20"/>
          <w:szCs w:val="20"/>
        </w:rPr>
        <w:t xml:space="preserve">)  </w:t>
      </w:r>
      <w:r w:rsidR="00AE4B68" w:rsidRPr="003B10B3">
        <w:rPr>
          <w:rFonts w:ascii="Arial" w:hAnsi="Arial" w:cs="Arial"/>
          <w:sz w:val="20"/>
          <w:szCs w:val="20"/>
        </w:rPr>
        <w:t>Kesin</w:t>
      </w:r>
      <w:proofErr w:type="gramEnd"/>
      <w:r w:rsidR="00AE4B68" w:rsidRPr="003B10B3">
        <w:rPr>
          <w:rFonts w:ascii="Arial" w:hAnsi="Arial" w:cs="Arial"/>
          <w:sz w:val="20"/>
          <w:szCs w:val="20"/>
        </w:rPr>
        <w:t xml:space="preserve">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93114E" w:rsidRPr="003B10B3" w14:paraId="6C7D1332" w14:textId="77777777" w:rsidTr="00DB61DE">
        <w:trPr>
          <w:trHeight w:val="113"/>
        </w:trPr>
        <w:tc>
          <w:tcPr>
            <w:tcW w:w="5963" w:type="dxa"/>
            <w:shd w:val="clear" w:color="auto" w:fill="FFFFFF"/>
            <w:noWrap/>
            <w:vAlign w:val="bottom"/>
          </w:tcPr>
          <w:p w14:paraId="64F92948" w14:textId="77777777" w:rsidR="0093114E" w:rsidRPr="003B10B3" w:rsidRDefault="0093114E" w:rsidP="0093114E">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722" w:type="dxa"/>
            <w:shd w:val="clear" w:color="auto" w:fill="FFFFFF"/>
            <w:noWrap/>
            <w:vAlign w:val="center"/>
          </w:tcPr>
          <w:p w14:paraId="45B1A505" w14:textId="36428C5E"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bCs/>
                <w:sz w:val="20"/>
                <w:szCs w:val="16"/>
              </w:rPr>
              <w:t>28.081.652</w:t>
            </w:r>
          </w:p>
        </w:tc>
        <w:tc>
          <w:tcPr>
            <w:tcW w:w="1666" w:type="dxa"/>
            <w:shd w:val="clear" w:color="auto" w:fill="FFFFFF"/>
            <w:noWrap/>
            <w:vAlign w:val="bottom"/>
          </w:tcPr>
          <w:p w14:paraId="4B147FF1" w14:textId="259766A4"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bCs/>
                <w:sz w:val="20"/>
                <w:szCs w:val="16"/>
              </w:rPr>
              <w:t>20.661.783</w:t>
            </w:r>
          </w:p>
        </w:tc>
      </w:tr>
      <w:tr w:rsidR="0093114E" w:rsidRPr="003B10B3" w14:paraId="46D126B2" w14:textId="77777777" w:rsidTr="00DB61DE">
        <w:trPr>
          <w:trHeight w:val="113"/>
        </w:trPr>
        <w:tc>
          <w:tcPr>
            <w:tcW w:w="5963" w:type="dxa"/>
            <w:shd w:val="clear" w:color="auto" w:fill="FFFFFF"/>
            <w:noWrap/>
            <w:vAlign w:val="bottom"/>
          </w:tcPr>
          <w:p w14:paraId="15564C6B" w14:textId="77777777" w:rsidR="0093114E" w:rsidRPr="003B10B3" w:rsidRDefault="0093114E" w:rsidP="0093114E">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21D828AE"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20.447.620</w:t>
            </w:r>
          </w:p>
        </w:tc>
        <w:tc>
          <w:tcPr>
            <w:tcW w:w="1666" w:type="dxa"/>
            <w:shd w:val="clear" w:color="auto" w:fill="FFFFFF"/>
            <w:noWrap/>
            <w:vAlign w:val="bottom"/>
          </w:tcPr>
          <w:p w14:paraId="65108BD4" w14:textId="64A707E0"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sz w:val="20"/>
                <w:szCs w:val="16"/>
              </w:rPr>
              <w:t>13.678.720</w:t>
            </w:r>
          </w:p>
        </w:tc>
      </w:tr>
      <w:tr w:rsidR="0093114E" w:rsidRPr="003B10B3" w14:paraId="53141108" w14:textId="77777777" w:rsidTr="00DB61DE">
        <w:trPr>
          <w:trHeight w:val="113"/>
        </w:trPr>
        <w:tc>
          <w:tcPr>
            <w:tcW w:w="5963" w:type="dxa"/>
            <w:shd w:val="clear" w:color="auto" w:fill="FFFFFF"/>
            <w:noWrap/>
            <w:vAlign w:val="bottom"/>
          </w:tcPr>
          <w:p w14:paraId="60C65CF8" w14:textId="77777777" w:rsidR="0093114E" w:rsidRPr="003B10B3" w:rsidRDefault="0093114E" w:rsidP="0093114E">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3DE2B971"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912.955</w:t>
            </w:r>
          </w:p>
        </w:tc>
        <w:tc>
          <w:tcPr>
            <w:tcW w:w="1666" w:type="dxa"/>
            <w:shd w:val="clear" w:color="auto" w:fill="FFFFFF"/>
            <w:noWrap/>
            <w:vAlign w:val="bottom"/>
          </w:tcPr>
          <w:p w14:paraId="7C43E0CD" w14:textId="738A3AF4"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sz w:val="20"/>
                <w:szCs w:val="16"/>
              </w:rPr>
              <w:t>608.639</w:t>
            </w:r>
          </w:p>
        </w:tc>
      </w:tr>
      <w:tr w:rsidR="0093114E" w:rsidRPr="003B10B3" w14:paraId="0D008F81" w14:textId="77777777" w:rsidTr="00DB61DE">
        <w:trPr>
          <w:trHeight w:val="113"/>
        </w:trPr>
        <w:tc>
          <w:tcPr>
            <w:tcW w:w="5963" w:type="dxa"/>
            <w:shd w:val="clear" w:color="auto" w:fill="FFFFFF"/>
            <w:noWrap/>
            <w:vAlign w:val="bottom"/>
          </w:tcPr>
          <w:p w14:paraId="43DE43C9" w14:textId="77777777" w:rsidR="0093114E" w:rsidRPr="003B10B3" w:rsidRDefault="0093114E" w:rsidP="0093114E">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5F37FD4B"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3.685.313</w:t>
            </w:r>
          </w:p>
        </w:tc>
        <w:tc>
          <w:tcPr>
            <w:tcW w:w="1666" w:type="dxa"/>
            <w:shd w:val="clear" w:color="auto" w:fill="FFFFFF"/>
            <w:noWrap/>
            <w:vAlign w:val="bottom"/>
          </w:tcPr>
          <w:p w14:paraId="394E5430" w14:textId="613B91F9"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sz w:val="20"/>
                <w:szCs w:val="16"/>
              </w:rPr>
              <w:t>2.951.331</w:t>
            </w:r>
          </w:p>
        </w:tc>
      </w:tr>
      <w:tr w:rsidR="0093114E" w:rsidRPr="003B10B3" w14:paraId="3FB15EC5" w14:textId="77777777" w:rsidTr="00DB61DE">
        <w:trPr>
          <w:trHeight w:val="113"/>
        </w:trPr>
        <w:tc>
          <w:tcPr>
            <w:tcW w:w="5963" w:type="dxa"/>
            <w:shd w:val="clear" w:color="auto" w:fill="FFFFFF"/>
            <w:noWrap/>
            <w:vAlign w:val="bottom"/>
          </w:tcPr>
          <w:p w14:paraId="698E0813" w14:textId="77777777" w:rsidR="0093114E" w:rsidRPr="003B10B3" w:rsidRDefault="0093114E" w:rsidP="0093114E">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664EABBE"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808.342</w:t>
            </w:r>
          </w:p>
        </w:tc>
        <w:tc>
          <w:tcPr>
            <w:tcW w:w="1666" w:type="dxa"/>
            <w:shd w:val="clear" w:color="auto" w:fill="FFFFFF"/>
            <w:noWrap/>
            <w:vAlign w:val="bottom"/>
          </w:tcPr>
          <w:p w14:paraId="7C897097" w14:textId="72E8C78A"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sz w:val="20"/>
                <w:szCs w:val="16"/>
              </w:rPr>
              <w:t>482.228</w:t>
            </w:r>
          </w:p>
        </w:tc>
      </w:tr>
      <w:tr w:rsidR="0093114E" w:rsidRPr="003B10B3" w14:paraId="4CA719E0" w14:textId="77777777" w:rsidTr="00DB61DE">
        <w:trPr>
          <w:trHeight w:val="113"/>
        </w:trPr>
        <w:tc>
          <w:tcPr>
            <w:tcW w:w="5963" w:type="dxa"/>
            <w:shd w:val="clear" w:color="auto" w:fill="FFFFFF"/>
            <w:noWrap/>
            <w:vAlign w:val="bottom"/>
          </w:tcPr>
          <w:p w14:paraId="128D869B" w14:textId="77777777" w:rsidR="0093114E" w:rsidRPr="003B10B3" w:rsidRDefault="0093114E" w:rsidP="0093114E">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1B62714E"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2.227.422</w:t>
            </w:r>
          </w:p>
        </w:tc>
        <w:tc>
          <w:tcPr>
            <w:tcW w:w="1666" w:type="dxa"/>
            <w:shd w:val="clear" w:color="auto" w:fill="FFFFFF"/>
            <w:noWrap/>
            <w:vAlign w:val="bottom"/>
          </w:tcPr>
          <w:p w14:paraId="576EB1C8" w14:textId="03B67FF6"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sz w:val="20"/>
                <w:szCs w:val="16"/>
              </w:rPr>
              <w:t>2.940.865</w:t>
            </w:r>
          </w:p>
        </w:tc>
      </w:tr>
      <w:tr w:rsidR="0093114E" w:rsidRPr="003B10B3" w14:paraId="18B205B6" w14:textId="77777777" w:rsidTr="00DB61DE">
        <w:trPr>
          <w:trHeight w:val="113"/>
        </w:trPr>
        <w:tc>
          <w:tcPr>
            <w:tcW w:w="5963" w:type="dxa"/>
            <w:shd w:val="clear" w:color="auto" w:fill="FFFFFF"/>
            <w:noWrap/>
            <w:vAlign w:val="bottom"/>
          </w:tcPr>
          <w:p w14:paraId="41988682" w14:textId="77777777" w:rsidR="0093114E" w:rsidRPr="003B10B3" w:rsidRDefault="0093114E" w:rsidP="0093114E">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722" w:type="dxa"/>
            <w:shd w:val="clear" w:color="auto" w:fill="FFFFFF"/>
            <w:noWrap/>
            <w:vAlign w:val="center"/>
          </w:tcPr>
          <w:p w14:paraId="136D04CB" w14:textId="0E3DEF91" w:rsidR="0093114E" w:rsidRPr="0093114E" w:rsidRDefault="0093114E" w:rsidP="0093114E">
            <w:pPr>
              <w:tabs>
                <w:tab w:val="left" w:pos="3828"/>
              </w:tabs>
              <w:jc w:val="right"/>
              <w:rPr>
                <w:rFonts w:ascii="Arial" w:hAnsi="Arial" w:cs="Arial"/>
                <w:color w:val="000000"/>
                <w:sz w:val="20"/>
                <w:szCs w:val="20"/>
                <w:highlight w:val="yellow"/>
              </w:rPr>
            </w:pPr>
            <w:r w:rsidRPr="0093114E">
              <w:rPr>
                <w:rFonts w:ascii="Arial" w:hAnsi="Arial" w:cs="Arial"/>
                <w:sz w:val="20"/>
                <w:szCs w:val="16"/>
              </w:rPr>
              <w:t>15.754</w:t>
            </w:r>
          </w:p>
        </w:tc>
        <w:tc>
          <w:tcPr>
            <w:tcW w:w="1666" w:type="dxa"/>
            <w:shd w:val="clear" w:color="auto" w:fill="FFFFFF"/>
            <w:noWrap/>
            <w:vAlign w:val="bottom"/>
          </w:tcPr>
          <w:p w14:paraId="585D91DF" w14:textId="3CFA69E5" w:rsidR="0093114E" w:rsidRPr="003B10B3" w:rsidRDefault="0093114E" w:rsidP="0093114E">
            <w:pPr>
              <w:tabs>
                <w:tab w:val="left" w:pos="3828"/>
              </w:tabs>
              <w:jc w:val="right"/>
              <w:rPr>
                <w:rFonts w:ascii="Arial" w:hAnsi="Arial" w:cs="Arial"/>
                <w:color w:val="000000"/>
                <w:sz w:val="20"/>
                <w:szCs w:val="20"/>
              </w:rPr>
            </w:pPr>
            <w:r w:rsidRPr="00A80565">
              <w:rPr>
                <w:rFonts w:ascii="Arial" w:hAnsi="Arial" w:cs="Arial"/>
                <w:sz w:val="20"/>
                <w:szCs w:val="16"/>
              </w:rPr>
              <w:t>-</w:t>
            </w:r>
          </w:p>
        </w:tc>
      </w:tr>
      <w:tr w:rsidR="00A703FE"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A703FE" w:rsidRPr="00A92449" w:rsidRDefault="00A703FE" w:rsidP="00A703FE">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312A7751" w:rsidR="00A703FE" w:rsidRPr="00B42A42" w:rsidRDefault="00A703FE" w:rsidP="00A703FE">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1033116C" w:rsidR="00A703FE" w:rsidRPr="00A92449" w:rsidRDefault="00A703FE" w:rsidP="00A703FE">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A703FE"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A703FE" w:rsidRPr="003B10B3" w:rsidRDefault="00A703FE" w:rsidP="00A703FE">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0DB373A3" w:rsidR="00A703FE" w:rsidRPr="00B42A42" w:rsidRDefault="00A703FE" w:rsidP="0093114E">
            <w:pPr>
              <w:tabs>
                <w:tab w:val="left" w:pos="3828"/>
              </w:tabs>
              <w:jc w:val="right"/>
              <w:rPr>
                <w:rFonts w:ascii="Arial" w:hAnsi="Arial" w:cs="Arial"/>
                <w:b/>
                <w:color w:val="000000"/>
                <w:sz w:val="20"/>
                <w:szCs w:val="20"/>
                <w:highlight w:val="yellow"/>
              </w:rPr>
            </w:pPr>
            <w:r w:rsidRPr="00B54147">
              <w:rPr>
                <w:rFonts w:ascii="Arial" w:hAnsi="Arial" w:cs="Arial"/>
                <w:b/>
                <w:bCs/>
                <w:sz w:val="20"/>
                <w:szCs w:val="16"/>
              </w:rPr>
              <w:t>2</w:t>
            </w:r>
            <w:r w:rsidR="0093114E">
              <w:rPr>
                <w:rFonts w:ascii="Arial" w:hAnsi="Arial" w:cs="Arial"/>
                <w:b/>
                <w:bCs/>
                <w:sz w:val="20"/>
                <w:szCs w:val="16"/>
              </w:rPr>
              <w:t>8</w:t>
            </w:r>
            <w:r w:rsidRPr="00B54147">
              <w:rPr>
                <w:rFonts w:ascii="Arial" w:hAnsi="Arial" w:cs="Arial"/>
                <w:b/>
                <w:bCs/>
                <w:sz w:val="20"/>
                <w:szCs w:val="16"/>
              </w:rPr>
              <w:t>.</w:t>
            </w:r>
            <w:r w:rsidR="0093114E">
              <w:rPr>
                <w:rFonts w:ascii="Arial" w:hAnsi="Arial" w:cs="Arial"/>
                <w:b/>
                <w:bCs/>
                <w:sz w:val="20"/>
                <w:szCs w:val="16"/>
              </w:rPr>
              <w:t>097</w:t>
            </w:r>
            <w:r w:rsidRPr="00B54147">
              <w:rPr>
                <w:rFonts w:ascii="Arial" w:hAnsi="Arial" w:cs="Arial"/>
                <w:b/>
                <w:bCs/>
                <w:sz w:val="20"/>
                <w:szCs w:val="16"/>
              </w:rPr>
              <w:t>.</w:t>
            </w:r>
            <w:r w:rsidR="0093114E">
              <w:rPr>
                <w:rFonts w:ascii="Arial" w:hAnsi="Arial" w:cs="Arial"/>
                <w:b/>
                <w:bCs/>
                <w:sz w:val="20"/>
                <w:szCs w:val="16"/>
              </w:rPr>
              <w:t>406</w:t>
            </w:r>
          </w:p>
        </w:tc>
        <w:tc>
          <w:tcPr>
            <w:tcW w:w="1666" w:type="dxa"/>
            <w:tcBorders>
              <w:top w:val="single" w:sz="4" w:space="0" w:color="auto"/>
              <w:bottom w:val="single" w:sz="4" w:space="0" w:color="auto"/>
            </w:tcBorders>
            <w:shd w:val="clear" w:color="auto" w:fill="FFFFFF"/>
            <w:noWrap/>
            <w:vAlign w:val="center"/>
          </w:tcPr>
          <w:p w14:paraId="5399DA57" w14:textId="58870E69" w:rsidR="00A703FE" w:rsidRPr="003B10B3" w:rsidRDefault="00A703FE" w:rsidP="00A703FE">
            <w:pPr>
              <w:tabs>
                <w:tab w:val="left" w:pos="3828"/>
              </w:tabs>
              <w:jc w:val="right"/>
              <w:rPr>
                <w:rFonts w:ascii="Arial" w:hAnsi="Arial" w:cs="Arial"/>
                <w:b/>
                <w:color w:val="000000"/>
                <w:sz w:val="20"/>
                <w:szCs w:val="20"/>
              </w:rPr>
            </w:pPr>
            <w:r>
              <w:rPr>
                <w:rFonts w:ascii="Arial" w:hAnsi="Arial" w:cs="Arial"/>
                <w:b/>
                <w:bCs/>
                <w:color w:val="000000"/>
                <w:sz w:val="20"/>
                <w:szCs w:val="20"/>
              </w:rPr>
              <w:t>20.661.783</w:t>
            </w:r>
          </w:p>
        </w:tc>
      </w:tr>
    </w:tbl>
    <w:p w14:paraId="2DBF37B2" w14:textId="2C6A6A31" w:rsidR="009E3713" w:rsidRPr="00BB1048" w:rsidRDefault="009E3713"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c.1</w:t>
      </w:r>
      <w:proofErr w:type="gramStart"/>
      <w:r>
        <w:rPr>
          <w:rFonts w:ascii="Arial" w:hAnsi="Arial" w:cs="Arial"/>
          <w:sz w:val="20"/>
          <w:szCs w:val="20"/>
        </w:rPr>
        <w:t xml:space="preserve">)  </w:t>
      </w:r>
      <w:proofErr w:type="spellStart"/>
      <w:r w:rsidR="00136C29" w:rsidRPr="003B10B3">
        <w:rPr>
          <w:rFonts w:ascii="Arial" w:hAnsi="Arial" w:cs="Arial"/>
          <w:sz w:val="20"/>
          <w:szCs w:val="20"/>
        </w:rPr>
        <w:t>Gayrinakdi</w:t>
      </w:r>
      <w:proofErr w:type="spellEnd"/>
      <w:proofErr w:type="gram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93114E" w:rsidRPr="003B10B3" w14:paraId="39447819" w14:textId="77777777" w:rsidTr="00DB61DE">
        <w:trPr>
          <w:trHeight w:val="113"/>
        </w:trPr>
        <w:tc>
          <w:tcPr>
            <w:tcW w:w="5977" w:type="dxa"/>
            <w:shd w:val="clear" w:color="auto" w:fill="auto"/>
            <w:vAlign w:val="bottom"/>
          </w:tcPr>
          <w:p w14:paraId="242BADB3" w14:textId="77777777" w:rsidR="0093114E" w:rsidRPr="003B10B3" w:rsidRDefault="0093114E" w:rsidP="0093114E">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3AB37DB3" w14:textId="58C27F3E" w:rsidR="0093114E" w:rsidRPr="0093114E" w:rsidRDefault="0093114E" w:rsidP="0093114E">
            <w:pPr>
              <w:tabs>
                <w:tab w:val="left" w:pos="3828"/>
              </w:tabs>
              <w:ind w:right="104"/>
              <w:jc w:val="right"/>
              <w:rPr>
                <w:rFonts w:ascii="Arial" w:hAnsi="Arial" w:cs="Arial"/>
                <w:color w:val="000000"/>
                <w:sz w:val="20"/>
                <w:szCs w:val="20"/>
                <w:highlight w:val="yellow"/>
              </w:rPr>
            </w:pPr>
            <w:r w:rsidRPr="0093114E">
              <w:rPr>
                <w:rFonts w:ascii="Arial" w:hAnsi="Arial" w:cs="Arial"/>
                <w:sz w:val="20"/>
                <w:szCs w:val="16"/>
              </w:rPr>
              <w:t>2.227.422</w:t>
            </w:r>
          </w:p>
        </w:tc>
        <w:tc>
          <w:tcPr>
            <w:tcW w:w="1708" w:type="dxa"/>
            <w:shd w:val="clear" w:color="auto" w:fill="auto"/>
            <w:vAlign w:val="bottom"/>
          </w:tcPr>
          <w:p w14:paraId="12EA156B" w14:textId="1EE6CE22" w:rsidR="0093114E" w:rsidRPr="003B10B3" w:rsidRDefault="0093114E" w:rsidP="0093114E">
            <w:pPr>
              <w:tabs>
                <w:tab w:val="left" w:pos="3828"/>
              </w:tabs>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940</w:t>
            </w:r>
            <w:r>
              <w:rPr>
                <w:rFonts w:ascii="Arial" w:hAnsi="Arial" w:cs="Arial"/>
                <w:sz w:val="20"/>
                <w:szCs w:val="20"/>
              </w:rPr>
              <w:t>.</w:t>
            </w:r>
            <w:r w:rsidRPr="001630FF">
              <w:rPr>
                <w:rFonts w:ascii="Arial" w:hAnsi="Arial" w:cs="Arial"/>
                <w:sz w:val="20"/>
                <w:szCs w:val="20"/>
              </w:rPr>
              <w:t>865</w:t>
            </w:r>
          </w:p>
        </w:tc>
      </w:tr>
      <w:tr w:rsidR="0093114E" w:rsidRPr="009C7EDF" w14:paraId="509FAA2A" w14:textId="77777777" w:rsidTr="00DB61DE">
        <w:trPr>
          <w:trHeight w:val="113"/>
        </w:trPr>
        <w:tc>
          <w:tcPr>
            <w:tcW w:w="5977" w:type="dxa"/>
            <w:shd w:val="clear" w:color="auto" w:fill="auto"/>
            <w:vAlign w:val="bottom"/>
          </w:tcPr>
          <w:p w14:paraId="12C022D6" w14:textId="77777777" w:rsidR="0093114E" w:rsidRPr="003B10B3" w:rsidRDefault="0093114E" w:rsidP="0093114E">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46F9154F" w:rsidR="0093114E" w:rsidRPr="0093114E" w:rsidRDefault="0093114E" w:rsidP="0093114E">
            <w:pPr>
              <w:tabs>
                <w:tab w:val="left" w:pos="3828"/>
              </w:tabs>
              <w:ind w:right="104"/>
              <w:jc w:val="right"/>
              <w:rPr>
                <w:rFonts w:ascii="Arial" w:hAnsi="Arial" w:cs="Arial"/>
                <w:color w:val="000000"/>
                <w:sz w:val="20"/>
                <w:szCs w:val="20"/>
                <w:highlight w:val="yellow"/>
              </w:rPr>
            </w:pPr>
            <w:r w:rsidRPr="0093114E">
              <w:rPr>
                <w:rFonts w:ascii="Arial" w:hAnsi="Arial" w:cs="Arial"/>
                <w:sz w:val="20"/>
                <w:szCs w:val="16"/>
              </w:rPr>
              <w:t>1.174</w:t>
            </w:r>
          </w:p>
        </w:tc>
        <w:tc>
          <w:tcPr>
            <w:tcW w:w="1708" w:type="dxa"/>
            <w:shd w:val="clear" w:color="auto" w:fill="auto"/>
            <w:vAlign w:val="bottom"/>
          </w:tcPr>
          <w:p w14:paraId="13376EBB" w14:textId="72B5255C" w:rsidR="0093114E" w:rsidRPr="008D755B" w:rsidRDefault="0093114E" w:rsidP="0093114E">
            <w:pPr>
              <w:tabs>
                <w:tab w:val="left" w:pos="3828"/>
              </w:tabs>
              <w:ind w:right="104"/>
              <w:jc w:val="right"/>
              <w:rPr>
                <w:rFonts w:ascii="Arial" w:hAnsi="Arial" w:cs="Arial"/>
                <w:sz w:val="20"/>
                <w:szCs w:val="20"/>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088</w:t>
            </w:r>
          </w:p>
        </w:tc>
      </w:tr>
      <w:tr w:rsidR="0093114E" w:rsidRPr="009C7EDF" w14:paraId="5BEADE97" w14:textId="77777777" w:rsidTr="00DB61DE">
        <w:trPr>
          <w:trHeight w:val="113"/>
        </w:trPr>
        <w:tc>
          <w:tcPr>
            <w:tcW w:w="5977" w:type="dxa"/>
            <w:shd w:val="clear" w:color="auto" w:fill="auto"/>
            <w:vAlign w:val="bottom"/>
          </w:tcPr>
          <w:p w14:paraId="184FE9DF" w14:textId="77777777" w:rsidR="0093114E" w:rsidRPr="003B10B3" w:rsidRDefault="0093114E" w:rsidP="0093114E">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64EA5CB6" w:rsidR="0093114E" w:rsidRPr="0093114E" w:rsidRDefault="0093114E" w:rsidP="0093114E">
            <w:pPr>
              <w:tabs>
                <w:tab w:val="left" w:pos="3828"/>
              </w:tabs>
              <w:ind w:right="104"/>
              <w:jc w:val="right"/>
              <w:rPr>
                <w:rFonts w:ascii="Arial" w:hAnsi="Arial" w:cs="Arial"/>
                <w:color w:val="000000"/>
                <w:sz w:val="20"/>
                <w:szCs w:val="20"/>
                <w:highlight w:val="yellow"/>
              </w:rPr>
            </w:pPr>
            <w:r w:rsidRPr="0093114E">
              <w:rPr>
                <w:rFonts w:ascii="Arial" w:hAnsi="Arial" w:cs="Arial"/>
                <w:sz w:val="20"/>
                <w:szCs w:val="16"/>
              </w:rPr>
              <w:t>2.226.248</w:t>
            </w:r>
          </w:p>
        </w:tc>
        <w:tc>
          <w:tcPr>
            <w:tcW w:w="1708" w:type="dxa"/>
            <w:shd w:val="clear" w:color="auto" w:fill="auto"/>
            <w:vAlign w:val="bottom"/>
          </w:tcPr>
          <w:p w14:paraId="4302C275" w14:textId="51377C54" w:rsidR="0093114E" w:rsidRPr="008D755B" w:rsidRDefault="0093114E" w:rsidP="0093114E">
            <w:pPr>
              <w:tabs>
                <w:tab w:val="left" w:pos="3828"/>
              </w:tabs>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939</w:t>
            </w:r>
            <w:r>
              <w:rPr>
                <w:rFonts w:ascii="Arial" w:hAnsi="Arial" w:cs="Arial"/>
                <w:sz w:val="20"/>
                <w:szCs w:val="20"/>
              </w:rPr>
              <w:t>.</w:t>
            </w:r>
            <w:r w:rsidRPr="001630FF">
              <w:rPr>
                <w:rFonts w:ascii="Arial" w:hAnsi="Arial" w:cs="Arial"/>
                <w:sz w:val="20"/>
                <w:szCs w:val="20"/>
              </w:rPr>
              <w:t>777</w:t>
            </w:r>
          </w:p>
        </w:tc>
      </w:tr>
      <w:tr w:rsidR="0093114E" w:rsidRPr="003B10B3" w14:paraId="6792D7C2" w14:textId="77777777" w:rsidTr="00DB61DE">
        <w:trPr>
          <w:trHeight w:val="113"/>
        </w:trPr>
        <w:tc>
          <w:tcPr>
            <w:tcW w:w="5977" w:type="dxa"/>
            <w:shd w:val="clear" w:color="auto" w:fill="auto"/>
            <w:vAlign w:val="bottom"/>
          </w:tcPr>
          <w:p w14:paraId="5C6A29C2" w14:textId="77777777" w:rsidR="0093114E" w:rsidRPr="003B10B3" w:rsidRDefault="0093114E" w:rsidP="0093114E">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6FD0EEAF" w14:textId="54751A5B" w:rsidR="0093114E" w:rsidRPr="0093114E" w:rsidRDefault="0093114E" w:rsidP="0093114E">
            <w:pPr>
              <w:tabs>
                <w:tab w:val="left" w:pos="3828"/>
              </w:tabs>
              <w:ind w:right="104"/>
              <w:jc w:val="right"/>
              <w:rPr>
                <w:rFonts w:ascii="Arial" w:hAnsi="Arial" w:cs="Arial"/>
                <w:color w:val="000000"/>
                <w:sz w:val="20"/>
                <w:szCs w:val="20"/>
                <w:highlight w:val="yellow"/>
              </w:rPr>
            </w:pPr>
            <w:r w:rsidRPr="0093114E">
              <w:rPr>
                <w:rFonts w:ascii="Arial" w:hAnsi="Arial" w:cs="Arial"/>
                <w:sz w:val="20"/>
                <w:szCs w:val="16"/>
              </w:rPr>
              <w:t>29.991.748</w:t>
            </w:r>
          </w:p>
        </w:tc>
        <w:tc>
          <w:tcPr>
            <w:tcW w:w="1708" w:type="dxa"/>
            <w:shd w:val="clear" w:color="auto" w:fill="auto"/>
            <w:vAlign w:val="bottom"/>
          </w:tcPr>
          <w:p w14:paraId="3D61AF67" w14:textId="7756F4C6" w:rsidR="0093114E" w:rsidRPr="003B10B3" w:rsidRDefault="0093114E" w:rsidP="0093114E">
            <w:pPr>
              <w:tabs>
                <w:tab w:val="left" w:pos="3828"/>
              </w:tabs>
              <w:ind w:right="104"/>
              <w:jc w:val="right"/>
              <w:rPr>
                <w:rFonts w:ascii="Arial" w:hAnsi="Arial" w:cs="Arial"/>
                <w:sz w:val="20"/>
                <w:szCs w:val="20"/>
              </w:rPr>
            </w:pPr>
            <w:r w:rsidRPr="001630FF">
              <w:rPr>
                <w:rFonts w:ascii="Arial" w:hAnsi="Arial" w:cs="Arial"/>
                <w:sz w:val="20"/>
                <w:szCs w:val="20"/>
              </w:rPr>
              <w:t>21</w:t>
            </w:r>
            <w:r>
              <w:rPr>
                <w:rFonts w:ascii="Arial" w:hAnsi="Arial" w:cs="Arial"/>
                <w:sz w:val="20"/>
                <w:szCs w:val="20"/>
              </w:rPr>
              <w:t>.</w:t>
            </w:r>
            <w:r w:rsidRPr="001630FF">
              <w:rPr>
                <w:rFonts w:ascii="Arial" w:hAnsi="Arial" w:cs="Arial"/>
                <w:sz w:val="20"/>
                <w:szCs w:val="20"/>
              </w:rPr>
              <w:t>332</w:t>
            </w:r>
            <w:r>
              <w:rPr>
                <w:rFonts w:ascii="Arial" w:hAnsi="Arial" w:cs="Arial"/>
                <w:sz w:val="20"/>
                <w:szCs w:val="20"/>
              </w:rPr>
              <w:t>.</w:t>
            </w:r>
            <w:r w:rsidRPr="001630FF">
              <w:rPr>
                <w:rFonts w:ascii="Arial" w:hAnsi="Arial" w:cs="Arial"/>
                <w:sz w:val="20"/>
                <w:szCs w:val="20"/>
              </w:rPr>
              <w:t>142</w:t>
            </w:r>
          </w:p>
        </w:tc>
      </w:tr>
      <w:tr w:rsidR="00485B7A" w:rsidRPr="003B10B3" w14:paraId="11663472" w14:textId="77777777" w:rsidTr="00DB61DE">
        <w:trPr>
          <w:trHeight w:val="113"/>
        </w:trPr>
        <w:tc>
          <w:tcPr>
            <w:tcW w:w="5977" w:type="dxa"/>
            <w:tcBorders>
              <w:bottom w:val="single" w:sz="4" w:space="0" w:color="auto"/>
            </w:tcBorders>
            <w:shd w:val="clear" w:color="auto" w:fill="auto"/>
            <w:vAlign w:val="bottom"/>
          </w:tcPr>
          <w:p w14:paraId="076C2969" w14:textId="77777777" w:rsidR="00485B7A" w:rsidRPr="009E3713" w:rsidRDefault="00485B7A" w:rsidP="00485B7A">
            <w:pPr>
              <w:tabs>
                <w:tab w:val="left" w:pos="3828"/>
              </w:tabs>
              <w:jc w:val="both"/>
              <w:rPr>
                <w:rFonts w:ascii="Arial" w:hAnsi="Arial" w:cs="Arial"/>
                <w:b/>
                <w:sz w:val="16"/>
                <w:szCs w:val="20"/>
              </w:rPr>
            </w:pPr>
          </w:p>
        </w:tc>
        <w:tc>
          <w:tcPr>
            <w:tcW w:w="1694" w:type="dxa"/>
            <w:tcBorders>
              <w:bottom w:val="single" w:sz="4" w:space="0" w:color="auto"/>
            </w:tcBorders>
            <w:shd w:val="clear" w:color="auto" w:fill="auto"/>
            <w:vAlign w:val="center"/>
          </w:tcPr>
          <w:p w14:paraId="5B7D6541" w14:textId="3AC8D4F4" w:rsidR="00485B7A" w:rsidRPr="00B42A42" w:rsidRDefault="00485B7A" w:rsidP="00485B7A">
            <w:pPr>
              <w:tabs>
                <w:tab w:val="left" w:pos="3828"/>
              </w:tabs>
              <w:ind w:right="104"/>
              <w:jc w:val="right"/>
              <w:rPr>
                <w:rFonts w:ascii="Arial" w:hAnsi="Arial" w:cs="Arial"/>
                <w:color w:val="000000"/>
                <w:sz w:val="16"/>
                <w:szCs w:val="20"/>
                <w:highlight w:val="yellow"/>
              </w:rPr>
            </w:pPr>
            <w:r>
              <w:rPr>
                <w:rFonts w:ascii="Arial" w:hAnsi="Arial" w:cs="Arial"/>
                <w:color w:val="000000"/>
                <w:sz w:val="20"/>
                <w:szCs w:val="20"/>
              </w:rPr>
              <w:t> </w:t>
            </w:r>
          </w:p>
        </w:tc>
        <w:tc>
          <w:tcPr>
            <w:tcW w:w="1708" w:type="dxa"/>
            <w:tcBorders>
              <w:bottom w:val="single" w:sz="4" w:space="0" w:color="auto"/>
            </w:tcBorders>
            <w:shd w:val="clear" w:color="auto" w:fill="auto"/>
            <w:vAlign w:val="center"/>
          </w:tcPr>
          <w:p w14:paraId="74A24CB8" w14:textId="3E703219" w:rsidR="00485B7A" w:rsidRPr="009E3713" w:rsidRDefault="00485B7A" w:rsidP="00485B7A">
            <w:pPr>
              <w:tabs>
                <w:tab w:val="left" w:pos="3828"/>
              </w:tabs>
              <w:jc w:val="right"/>
              <w:rPr>
                <w:rFonts w:ascii="Arial" w:hAnsi="Arial" w:cs="Arial"/>
                <w:sz w:val="16"/>
                <w:szCs w:val="18"/>
              </w:rPr>
            </w:pPr>
            <w:r>
              <w:rPr>
                <w:rFonts w:ascii="Arial" w:hAnsi="Arial" w:cs="Arial"/>
                <w:color w:val="000000"/>
                <w:sz w:val="20"/>
                <w:szCs w:val="20"/>
              </w:rPr>
              <w:t> </w:t>
            </w:r>
          </w:p>
        </w:tc>
      </w:tr>
      <w:tr w:rsidR="00485B7A" w:rsidRPr="003B10B3" w14:paraId="59B76E44" w14:textId="77777777" w:rsidTr="00DB61DE">
        <w:trPr>
          <w:trHeight w:val="113"/>
        </w:trPr>
        <w:tc>
          <w:tcPr>
            <w:tcW w:w="5977" w:type="dxa"/>
            <w:tcBorders>
              <w:top w:val="single" w:sz="4" w:space="0" w:color="auto"/>
              <w:bottom w:val="single" w:sz="4" w:space="0" w:color="auto"/>
            </w:tcBorders>
            <w:shd w:val="clear" w:color="auto" w:fill="auto"/>
            <w:vAlign w:val="bottom"/>
          </w:tcPr>
          <w:p w14:paraId="18F6A7CC" w14:textId="77777777" w:rsidR="00485B7A" w:rsidRPr="003B10B3" w:rsidRDefault="00485B7A" w:rsidP="00485B7A">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vAlign w:val="center"/>
          </w:tcPr>
          <w:p w14:paraId="4990014B" w14:textId="34D1F1EE" w:rsidR="00485B7A" w:rsidRPr="00B42A42" w:rsidRDefault="0093114E" w:rsidP="0093114E">
            <w:pPr>
              <w:tabs>
                <w:tab w:val="left" w:pos="3828"/>
              </w:tabs>
              <w:ind w:right="104"/>
              <w:jc w:val="right"/>
              <w:rPr>
                <w:rFonts w:ascii="Arial" w:hAnsi="Arial" w:cs="Arial"/>
                <w:b/>
                <w:color w:val="000000"/>
                <w:sz w:val="20"/>
                <w:szCs w:val="20"/>
                <w:highlight w:val="yellow"/>
              </w:rPr>
            </w:pPr>
            <w:r>
              <w:rPr>
                <w:rFonts w:ascii="Arial" w:hAnsi="Arial" w:cs="Arial"/>
                <w:b/>
                <w:bCs/>
                <w:sz w:val="20"/>
                <w:szCs w:val="20"/>
              </w:rPr>
              <w:t>32</w:t>
            </w:r>
            <w:r w:rsidR="00485B7A" w:rsidRPr="005C24A3">
              <w:rPr>
                <w:rFonts w:ascii="Arial" w:hAnsi="Arial" w:cs="Arial"/>
                <w:b/>
                <w:bCs/>
                <w:sz w:val="20"/>
                <w:szCs w:val="20"/>
              </w:rPr>
              <w:t>.</w:t>
            </w:r>
            <w:r>
              <w:rPr>
                <w:rFonts w:ascii="Arial" w:hAnsi="Arial" w:cs="Arial"/>
                <w:b/>
                <w:bCs/>
                <w:sz w:val="20"/>
                <w:szCs w:val="20"/>
              </w:rPr>
              <w:t>219</w:t>
            </w:r>
            <w:r w:rsidR="00485B7A" w:rsidRPr="005C24A3">
              <w:rPr>
                <w:rFonts w:ascii="Arial" w:hAnsi="Arial" w:cs="Arial"/>
                <w:b/>
                <w:bCs/>
                <w:sz w:val="20"/>
                <w:szCs w:val="20"/>
              </w:rPr>
              <w:t>.</w:t>
            </w:r>
            <w:r>
              <w:rPr>
                <w:rFonts w:ascii="Arial" w:hAnsi="Arial" w:cs="Arial"/>
                <w:b/>
                <w:bCs/>
                <w:sz w:val="20"/>
                <w:szCs w:val="20"/>
              </w:rPr>
              <w:t>170</w:t>
            </w:r>
          </w:p>
        </w:tc>
        <w:tc>
          <w:tcPr>
            <w:tcW w:w="1708" w:type="dxa"/>
            <w:tcBorders>
              <w:top w:val="single" w:sz="4" w:space="0" w:color="auto"/>
              <w:bottom w:val="single" w:sz="4" w:space="0" w:color="auto"/>
            </w:tcBorders>
            <w:shd w:val="clear" w:color="auto" w:fill="auto"/>
            <w:vAlign w:val="center"/>
          </w:tcPr>
          <w:p w14:paraId="348E7F53" w14:textId="11133A89" w:rsidR="00485B7A" w:rsidRPr="003B10B3" w:rsidRDefault="00485B7A" w:rsidP="00485B7A">
            <w:pPr>
              <w:tabs>
                <w:tab w:val="left" w:pos="3828"/>
              </w:tabs>
              <w:ind w:right="104"/>
              <w:jc w:val="right"/>
              <w:rPr>
                <w:rFonts w:ascii="Arial" w:hAnsi="Arial" w:cs="Arial"/>
                <w:b/>
                <w:color w:val="000000"/>
                <w:sz w:val="20"/>
                <w:szCs w:val="20"/>
              </w:rPr>
            </w:pPr>
            <w:r>
              <w:rPr>
                <w:rFonts w:ascii="Arial" w:hAnsi="Arial" w:cs="Arial"/>
                <w:b/>
                <w:bCs/>
                <w:color w:val="000000"/>
                <w:sz w:val="20"/>
                <w:szCs w:val="20"/>
              </w:rPr>
              <w:t>24.273.007</w:t>
            </w:r>
          </w:p>
        </w:tc>
      </w:tr>
    </w:tbl>
    <w:p w14:paraId="2DF7999F" w14:textId="77777777" w:rsidR="00BB1048" w:rsidRDefault="00BB1048">
      <w:pPr>
        <w:rPr>
          <w:rFonts w:ascii="Arial" w:hAnsi="Arial" w:cs="Arial"/>
          <w:b/>
          <w:sz w:val="20"/>
          <w:szCs w:val="20"/>
        </w:rPr>
      </w:pPr>
      <w:r>
        <w:rPr>
          <w:rFonts w:ascii="Arial" w:hAnsi="Arial" w:cs="Arial"/>
          <w:b/>
          <w:sz w:val="20"/>
          <w:szCs w:val="20"/>
        </w:rPr>
        <w:br w:type="page"/>
      </w:r>
    </w:p>
    <w:p w14:paraId="4B8474C5" w14:textId="503C222B" w:rsidR="006C7D2B" w:rsidRPr="00170153" w:rsidRDefault="006C7D2B" w:rsidP="006C7D2B">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6651717A" w14:textId="342C193E" w:rsidR="006C7D2B" w:rsidRDefault="006C7D2B" w:rsidP="00EF2CA1">
      <w:pPr>
        <w:ind w:right="386"/>
        <w:jc w:val="both"/>
        <w:rPr>
          <w:rFonts w:ascii="Arial" w:hAnsi="Arial" w:cs="Arial"/>
          <w:b/>
          <w:sz w:val="14"/>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c.2</w:t>
      </w:r>
      <w:proofErr w:type="gramStart"/>
      <w:r>
        <w:rPr>
          <w:rFonts w:ascii="Arial" w:hAnsi="Arial" w:cs="Arial"/>
          <w:iCs/>
          <w:sz w:val="20"/>
          <w:szCs w:val="20"/>
        </w:rPr>
        <w:t xml:space="preserve">)  </w:t>
      </w:r>
      <w:proofErr w:type="spellStart"/>
      <w:r w:rsidR="006165FF" w:rsidRPr="003B10B3">
        <w:rPr>
          <w:rFonts w:ascii="Arial" w:hAnsi="Arial" w:cs="Arial"/>
          <w:iCs/>
          <w:sz w:val="20"/>
          <w:szCs w:val="20"/>
        </w:rPr>
        <w:t>Gayrinakdi</w:t>
      </w:r>
      <w:proofErr w:type="spellEnd"/>
      <w:proofErr w:type="gramEnd"/>
      <w:r w:rsidR="006165FF" w:rsidRPr="003B10B3">
        <w:rPr>
          <w:rFonts w:ascii="Arial" w:hAnsi="Arial" w:cs="Arial"/>
          <w:iCs/>
          <w:sz w:val="20"/>
          <w:szCs w:val="20"/>
        </w:rPr>
        <w:t xml:space="preserve">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3878DB46" w14:textId="77777777" w:rsidR="00072320" w:rsidRPr="005A7715" w:rsidRDefault="00072320" w:rsidP="004F6BE8">
      <w:pPr>
        <w:pStyle w:val="BodyTextIndent"/>
        <w:tabs>
          <w:tab w:val="left" w:pos="180"/>
          <w:tab w:val="left" w:pos="3828"/>
        </w:tabs>
        <w:ind w:left="1134" w:right="386" w:hanging="425"/>
        <w:rPr>
          <w:rFonts w:ascii="Arial" w:hAnsi="Arial" w:cs="Arial"/>
          <w:sz w:val="14"/>
          <w:szCs w:val="20"/>
        </w:rPr>
      </w:pPr>
    </w:p>
    <w:p w14:paraId="27E369FB" w14:textId="77777777" w:rsidR="00072320" w:rsidRPr="005C3161" w:rsidRDefault="00072320" w:rsidP="00072320">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46B129F" w14:textId="77777777" w:rsidR="00072320" w:rsidRPr="00072320" w:rsidRDefault="00072320" w:rsidP="00610F18">
      <w:pPr>
        <w:pStyle w:val="BodyTextIndent"/>
        <w:tabs>
          <w:tab w:val="left" w:pos="180"/>
          <w:tab w:val="left" w:pos="3828"/>
        </w:tabs>
        <w:ind w:right="386" w:firstLine="0"/>
        <w:rPr>
          <w:rFonts w:ascii="Arial" w:hAnsi="Arial" w:cs="Arial"/>
          <w:iCs/>
          <w:sz w:val="16"/>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c.3</w:t>
      </w:r>
      <w:proofErr w:type="gramStart"/>
      <w:r>
        <w:rPr>
          <w:rFonts w:ascii="Arial" w:hAnsi="Arial" w:cs="Arial"/>
          <w:iCs/>
          <w:sz w:val="20"/>
          <w:szCs w:val="20"/>
        </w:rPr>
        <w:t xml:space="preserve">)  </w:t>
      </w:r>
      <w:r w:rsidR="006165FF" w:rsidRPr="003B10B3">
        <w:rPr>
          <w:rFonts w:ascii="Arial" w:hAnsi="Arial" w:cs="Arial"/>
          <w:bCs/>
          <w:iCs/>
          <w:sz w:val="20"/>
          <w:szCs w:val="20"/>
        </w:rPr>
        <w:t>I</w:t>
      </w:r>
      <w:proofErr w:type="gramEnd"/>
      <w:r w:rsidR="006165FF" w:rsidRPr="003B10B3">
        <w:rPr>
          <w:rFonts w:ascii="Arial" w:hAnsi="Arial" w:cs="Arial"/>
          <w:bCs/>
          <w:iCs/>
          <w:sz w:val="20"/>
          <w:szCs w:val="20"/>
        </w:rPr>
        <w:t xml:space="preserve">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Default="006165FF" w:rsidP="004F6BE8">
      <w:pPr>
        <w:tabs>
          <w:tab w:val="left" w:pos="3828"/>
        </w:tabs>
        <w:ind w:left="561" w:right="386"/>
        <w:jc w:val="both"/>
        <w:rPr>
          <w:rFonts w:ascii="Arial" w:hAnsi="Arial" w:cs="Arial"/>
          <w:b/>
          <w:iCs/>
          <w:sz w:val="18"/>
          <w:szCs w:val="20"/>
        </w:rPr>
      </w:pPr>
    </w:p>
    <w:p w14:paraId="6924CB54" w14:textId="77777777" w:rsidR="00072320" w:rsidRPr="005C3161" w:rsidRDefault="00072320" w:rsidP="00072320">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92DB22D" w14:textId="77777777" w:rsidR="00072320" w:rsidRDefault="0007232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77777777" w:rsidR="00072320" w:rsidRPr="005A7715" w:rsidRDefault="00072320" w:rsidP="005A7715">
      <w:pPr>
        <w:tabs>
          <w:tab w:val="left" w:pos="3828"/>
        </w:tabs>
        <w:ind w:right="386"/>
        <w:jc w:val="both"/>
        <w:rPr>
          <w:rFonts w:ascii="Arial" w:hAnsi="Arial" w:cs="Arial"/>
          <w:b/>
          <w:sz w:val="10"/>
          <w:szCs w:val="20"/>
        </w:rPr>
      </w:pPr>
    </w:p>
    <w:p w14:paraId="2012B375"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4D269A49"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0FD18CC1"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0D91092F"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615AE08" w14:textId="4B15FEB0" w:rsidR="00870C31" w:rsidRDefault="00870C31">
      <w:pPr>
        <w:rPr>
          <w:rFonts w:ascii="Arial" w:hAnsi="Arial" w:cs="Arial"/>
          <w:noProof/>
          <w:sz w:val="20"/>
          <w:szCs w:val="20"/>
          <w:lang w:eastAsia="en-US"/>
        </w:rPr>
      </w:pPr>
    </w:p>
    <w:p w14:paraId="25D89429" w14:textId="22A9FF09" w:rsidR="00072320" w:rsidRDefault="00072320">
      <w:pPr>
        <w:rPr>
          <w:rFonts w:ascii="Arial" w:hAnsi="Arial" w:cs="Arial"/>
          <w:noProof/>
          <w:sz w:val="20"/>
          <w:szCs w:val="20"/>
          <w:lang w:eastAsia="en-US"/>
        </w:rPr>
      </w:pPr>
    </w:p>
    <w:p w14:paraId="6EA9CD44" w14:textId="38AC7D5A" w:rsidR="00072320" w:rsidRDefault="00072320">
      <w:pPr>
        <w:rPr>
          <w:rFonts w:ascii="Arial" w:hAnsi="Arial" w:cs="Arial"/>
          <w:noProof/>
          <w:sz w:val="20"/>
          <w:szCs w:val="20"/>
          <w:lang w:eastAsia="en-US"/>
        </w:rPr>
      </w:pPr>
    </w:p>
    <w:p w14:paraId="4C51C9CD" w14:textId="6B7EF01E" w:rsidR="00072320" w:rsidRDefault="00072320">
      <w:pPr>
        <w:rPr>
          <w:rFonts w:ascii="Arial" w:hAnsi="Arial" w:cs="Arial"/>
          <w:noProof/>
          <w:sz w:val="20"/>
          <w:szCs w:val="20"/>
          <w:lang w:eastAsia="en-US"/>
        </w:rPr>
      </w:pPr>
    </w:p>
    <w:p w14:paraId="7FCE9DB7" w14:textId="26DD5E1F" w:rsidR="00072320" w:rsidRDefault="00072320">
      <w:pPr>
        <w:rPr>
          <w:rFonts w:ascii="Arial" w:hAnsi="Arial" w:cs="Arial"/>
          <w:noProof/>
          <w:sz w:val="20"/>
          <w:szCs w:val="20"/>
          <w:lang w:eastAsia="en-US"/>
        </w:rPr>
      </w:pPr>
    </w:p>
    <w:p w14:paraId="15709153" w14:textId="4E482259" w:rsidR="00072320" w:rsidRDefault="00072320">
      <w:pPr>
        <w:rPr>
          <w:rFonts w:ascii="Arial" w:hAnsi="Arial" w:cs="Arial"/>
          <w:noProof/>
          <w:sz w:val="20"/>
          <w:szCs w:val="20"/>
          <w:lang w:eastAsia="en-US"/>
        </w:rPr>
      </w:pPr>
    </w:p>
    <w:p w14:paraId="405A9DA7" w14:textId="49FA4EAB" w:rsidR="00072320" w:rsidRDefault="00072320">
      <w:pPr>
        <w:rPr>
          <w:rFonts w:ascii="Arial" w:hAnsi="Arial" w:cs="Arial"/>
          <w:noProof/>
          <w:sz w:val="20"/>
          <w:szCs w:val="20"/>
          <w:lang w:eastAsia="en-US"/>
        </w:rPr>
      </w:pPr>
    </w:p>
    <w:p w14:paraId="22A8C4CC" w14:textId="45BD4699" w:rsidR="00072320" w:rsidRDefault="00072320">
      <w:pPr>
        <w:rPr>
          <w:rFonts w:ascii="Arial" w:hAnsi="Arial" w:cs="Arial"/>
          <w:noProof/>
          <w:sz w:val="20"/>
          <w:szCs w:val="20"/>
          <w:lang w:eastAsia="en-US"/>
        </w:rPr>
      </w:pPr>
    </w:p>
    <w:p w14:paraId="094A252A" w14:textId="7382E504" w:rsidR="00072320" w:rsidRDefault="00072320">
      <w:pPr>
        <w:rPr>
          <w:rFonts w:ascii="Arial" w:hAnsi="Arial" w:cs="Arial"/>
          <w:noProof/>
          <w:sz w:val="20"/>
          <w:szCs w:val="20"/>
          <w:lang w:eastAsia="en-US"/>
        </w:rPr>
      </w:pPr>
    </w:p>
    <w:p w14:paraId="7F98C7F4" w14:textId="5993F343" w:rsidR="00072320" w:rsidRDefault="00072320">
      <w:pPr>
        <w:rPr>
          <w:rFonts w:ascii="Arial" w:hAnsi="Arial" w:cs="Arial"/>
          <w:noProof/>
          <w:sz w:val="20"/>
          <w:szCs w:val="20"/>
          <w:lang w:eastAsia="en-US"/>
        </w:rPr>
      </w:pPr>
    </w:p>
    <w:p w14:paraId="1BE83D77" w14:textId="351A42A2" w:rsidR="00072320" w:rsidRDefault="00072320">
      <w:pPr>
        <w:rPr>
          <w:rFonts w:ascii="Arial" w:hAnsi="Arial" w:cs="Arial"/>
          <w:noProof/>
          <w:sz w:val="20"/>
          <w:szCs w:val="20"/>
          <w:lang w:eastAsia="en-US"/>
        </w:rPr>
      </w:pPr>
    </w:p>
    <w:p w14:paraId="4B7B0902" w14:textId="69D3283D" w:rsidR="00072320" w:rsidRDefault="00072320">
      <w:pPr>
        <w:rPr>
          <w:rFonts w:ascii="Arial" w:hAnsi="Arial" w:cs="Arial"/>
          <w:noProof/>
          <w:sz w:val="20"/>
          <w:szCs w:val="20"/>
          <w:lang w:eastAsia="en-US"/>
        </w:rPr>
      </w:pPr>
    </w:p>
    <w:p w14:paraId="64BB8F97" w14:textId="5BEFD9F6" w:rsidR="00072320" w:rsidRDefault="00072320">
      <w:pPr>
        <w:rPr>
          <w:rFonts w:ascii="Arial" w:hAnsi="Arial" w:cs="Arial"/>
          <w:noProof/>
          <w:sz w:val="20"/>
          <w:szCs w:val="20"/>
          <w:lang w:eastAsia="en-US"/>
        </w:rPr>
      </w:pPr>
    </w:p>
    <w:p w14:paraId="1B898D1C" w14:textId="0C3D85E5" w:rsidR="00072320" w:rsidRDefault="00072320">
      <w:pPr>
        <w:rPr>
          <w:rFonts w:ascii="Arial" w:hAnsi="Arial" w:cs="Arial"/>
          <w:noProof/>
          <w:sz w:val="20"/>
          <w:szCs w:val="20"/>
          <w:lang w:eastAsia="en-US"/>
        </w:rPr>
      </w:pPr>
    </w:p>
    <w:p w14:paraId="2F466CD2" w14:textId="71FC9D19" w:rsidR="00072320" w:rsidRDefault="00072320">
      <w:pPr>
        <w:rPr>
          <w:rFonts w:ascii="Arial" w:hAnsi="Arial" w:cs="Arial"/>
          <w:noProof/>
          <w:sz w:val="20"/>
          <w:szCs w:val="20"/>
          <w:lang w:eastAsia="en-US"/>
        </w:rPr>
      </w:pPr>
    </w:p>
    <w:p w14:paraId="0323C73D" w14:textId="1E410ADE" w:rsidR="00072320" w:rsidRDefault="00072320">
      <w:pPr>
        <w:rPr>
          <w:rFonts w:ascii="Arial" w:hAnsi="Arial" w:cs="Arial"/>
          <w:noProof/>
          <w:sz w:val="20"/>
          <w:szCs w:val="20"/>
          <w:lang w:eastAsia="en-US"/>
        </w:rPr>
      </w:pPr>
    </w:p>
    <w:p w14:paraId="404A9734" w14:textId="36F69982" w:rsidR="00072320" w:rsidRDefault="00072320">
      <w:pPr>
        <w:rPr>
          <w:rFonts w:ascii="Arial" w:hAnsi="Arial" w:cs="Arial"/>
          <w:noProof/>
          <w:sz w:val="20"/>
          <w:szCs w:val="20"/>
          <w:lang w:eastAsia="en-US"/>
        </w:rPr>
      </w:pPr>
    </w:p>
    <w:p w14:paraId="2D6BF276" w14:textId="623351A4" w:rsidR="00072320" w:rsidRDefault="00072320">
      <w:pPr>
        <w:rPr>
          <w:rFonts w:ascii="Arial" w:hAnsi="Arial" w:cs="Arial"/>
          <w:noProof/>
          <w:sz w:val="20"/>
          <w:szCs w:val="20"/>
          <w:lang w:eastAsia="en-US"/>
        </w:rPr>
      </w:pPr>
    </w:p>
    <w:p w14:paraId="65CFDADD" w14:textId="344E1529" w:rsidR="00072320" w:rsidRDefault="00072320">
      <w:pPr>
        <w:rPr>
          <w:rFonts w:ascii="Arial" w:hAnsi="Arial" w:cs="Arial"/>
          <w:noProof/>
          <w:sz w:val="20"/>
          <w:szCs w:val="20"/>
          <w:lang w:eastAsia="en-US"/>
        </w:rPr>
      </w:pPr>
    </w:p>
    <w:p w14:paraId="328EA820" w14:textId="42A80BD7" w:rsidR="00072320" w:rsidRDefault="00072320">
      <w:pPr>
        <w:rPr>
          <w:rFonts w:ascii="Arial" w:hAnsi="Arial" w:cs="Arial"/>
          <w:noProof/>
          <w:sz w:val="20"/>
          <w:szCs w:val="20"/>
          <w:lang w:eastAsia="en-US"/>
        </w:rPr>
      </w:pPr>
    </w:p>
    <w:p w14:paraId="43DAFD50" w14:textId="378E300F" w:rsidR="00072320" w:rsidRDefault="00072320">
      <w:pPr>
        <w:rPr>
          <w:rFonts w:ascii="Arial" w:hAnsi="Arial" w:cs="Arial"/>
          <w:noProof/>
          <w:sz w:val="20"/>
          <w:szCs w:val="20"/>
          <w:lang w:eastAsia="en-US"/>
        </w:rPr>
      </w:pPr>
    </w:p>
    <w:p w14:paraId="64D67222" w14:textId="70CCE983" w:rsidR="00072320" w:rsidRDefault="00072320">
      <w:pPr>
        <w:rPr>
          <w:rFonts w:ascii="Arial" w:hAnsi="Arial" w:cs="Arial"/>
          <w:noProof/>
          <w:sz w:val="20"/>
          <w:szCs w:val="20"/>
          <w:lang w:eastAsia="en-US"/>
        </w:rPr>
      </w:pPr>
    </w:p>
    <w:p w14:paraId="002749B8" w14:textId="1D11F9CB" w:rsidR="00072320" w:rsidRDefault="00072320">
      <w:pPr>
        <w:rPr>
          <w:rFonts w:ascii="Arial" w:hAnsi="Arial" w:cs="Arial"/>
          <w:noProof/>
          <w:sz w:val="20"/>
          <w:szCs w:val="20"/>
          <w:lang w:eastAsia="en-US"/>
        </w:rPr>
      </w:pPr>
    </w:p>
    <w:p w14:paraId="55A89053" w14:textId="1355CCB6" w:rsidR="00072320" w:rsidRDefault="00072320">
      <w:pPr>
        <w:rPr>
          <w:rFonts w:ascii="Arial" w:hAnsi="Arial" w:cs="Arial"/>
          <w:noProof/>
          <w:sz w:val="20"/>
          <w:szCs w:val="20"/>
          <w:lang w:eastAsia="en-US"/>
        </w:rPr>
      </w:pPr>
    </w:p>
    <w:p w14:paraId="0B3D0607" w14:textId="2C0E51CA" w:rsidR="00072320" w:rsidRPr="003B10B3" w:rsidRDefault="00072320">
      <w:pPr>
        <w:rPr>
          <w:rFonts w:ascii="Arial" w:hAnsi="Arial" w:cs="Arial"/>
          <w:noProof/>
          <w:sz w:val="20"/>
          <w:szCs w:val="20"/>
          <w:lang w:eastAsia="en-US"/>
        </w:rPr>
      </w:pPr>
    </w:p>
    <w:p w14:paraId="0AE4F0A4" w14:textId="77777777" w:rsidR="00DB61DE" w:rsidRDefault="00DB61DE">
      <w:pPr>
        <w:rPr>
          <w:rFonts w:ascii="Arial" w:eastAsia="Arial Unicode MS" w:hAnsi="Arial" w:cs="Arial"/>
          <w:b/>
          <w:noProof/>
          <w:sz w:val="20"/>
          <w:szCs w:val="20"/>
          <w:lang w:eastAsia="en-US"/>
        </w:rPr>
      </w:pPr>
      <w:r>
        <w:rPr>
          <w:rFonts w:ascii="Arial" w:hAnsi="Arial" w:cs="Arial"/>
          <w:b/>
          <w:sz w:val="20"/>
          <w:szCs w:val="20"/>
        </w:rPr>
        <w:br w:type="page"/>
      </w: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657C41" w:rsidRDefault="00136C29" w:rsidP="004F6BE8">
      <w:pPr>
        <w:tabs>
          <w:tab w:val="left" w:pos="3828"/>
        </w:tabs>
        <w:jc w:val="both"/>
        <w:rPr>
          <w:rFonts w:ascii="Arial" w:hAnsi="Arial" w:cs="Arial"/>
          <w:sz w:val="14"/>
          <w:szCs w:val="8"/>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proofErr w:type="gramStart"/>
      <w:r w:rsidR="00136C29" w:rsidRPr="003B10B3">
        <w:rPr>
          <w:rFonts w:ascii="Arial" w:eastAsia="Arial Unicode MS" w:hAnsi="Arial" w:cs="Arial"/>
          <w:b/>
          <w:sz w:val="20"/>
        </w:rPr>
        <w:t>Kar</w:t>
      </w:r>
      <w:proofErr w:type="gramEnd"/>
      <w:r w:rsidR="00136C29" w:rsidRPr="003B10B3">
        <w:rPr>
          <w:rFonts w:ascii="Arial" w:eastAsia="Arial Unicode MS" w:hAnsi="Arial" w:cs="Arial"/>
          <w:b/>
          <w:sz w:val="20"/>
        </w:rPr>
        <w:t xml:space="preserve"> payı gelirlerine ilişkin bilgiler:</w:t>
      </w:r>
    </w:p>
    <w:p w14:paraId="4537F5E0" w14:textId="77777777" w:rsidR="00136C29" w:rsidRPr="00AF17C0" w:rsidRDefault="00136C29" w:rsidP="004F6BE8">
      <w:pPr>
        <w:tabs>
          <w:tab w:val="left" w:pos="3828"/>
        </w:tabs>
        <w:jc w:val="both"/>
        <w:rPr>
          <w:rFonts w:ascii="Arial" w:hAnsi="Arial" w:cs="Arial"/>
          <w:sz w:val="18"/>
          <w:szCs w:val="12"/>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alınan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93114E" w:rsidRPr="003B10B3" w14:paraId="5FF03E5D" w14:textId="77777777" w:rsidTr="0093114E">
        <w:trPr>
          <w:trHeight w:val="113"/>
        </w:trPr>
        <w:tc>
          <w:tcPr>
            <w:tcW w:w="4962" w:type="dxa"/>
            <w:shd w:val="clear" w:color="auto" w:fill="auto"/>
          </w:tcPr>
          <w:p w14:paraId="2C02F04C" w14:textId="77777777" w:rsidR="0093114E" w:rsidRPr="003B10B3" w:rsidRDefault="0093114E" w:rsidP="0093114E">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center"/>
          </w:tcPr>
          <w:p w14:paraId="07C950FB" w14:textId="026210EA" w:rsidR="0093114E" w:rsidRPr="0093114E" w:rsidRDefault="0093114E" w:rsidP="0093114E">
            <w:pPr>
              <w:tabs>
                <w:tab w:val="left" w:pos="3828"/>
              </w:tabs>
              <w:jc w:val="right"/>
              <w:rPr>
                <w:rFonts w:ascii="Arial" w:hAnsi="Arial" w:cs="Arial"/>
                <w:b/>
                <w:sz w:val="20"/>
                <w:szCs w:val="20"/>
                <w:highlight w:val="yellow"/>
              </w:rPr>
            </w:pPr>
            <w:r w:rsidRPr="0093114E">
              <w:rPr>
                <w:rFonts w:ascii="Arial" w:hAnsi="Arial" w:cs="Arial"/>
                <w:b/>
                <w:bCs/>
                <w:sz w:val="20"/>
                <w:szCs w:val="16"/>
              </w:rPr>
              <w:t>3.230.108</w:t>
            </w:r>
          </w:p>
        </w:tc>
        <w:tc>
          <w:tcPr>
            <w:tcW w:w="1122" w:type="dxa"/>
            <w:tcBorders>
              <w:top w:val="nil"/>
              <w:left w:val="nil"/>
              <w:bottom w:val="nil"/>
              <w:right w:val="nil"/>
            </w:tcBorders>
            <w:shd w:val="clear" w:color="auto" w:fill="auto"/>
            <w:vAlign w:val="center"/>
          </w:tcPr>
          <w:p w14:paraId="51345798" w14:textId="49A1F0BA" w:rsidR="0093114E" w:rsidRPr="0093114E" w:rsidRDefault="0093114E" w:rsidP="0093114E">
            <w:pPr>
              <w:tabs>
                <w:tab w:val="left" w:pos="3828"/>
              </w:tabs>
              <w:jc w:val="right"/>
              <w:rPr>
                <w:rFonts w:ascii="Arial" w:hAnsi="Arial" w:cs="Arial"/>
                <w:b/>
                <w:sz w:val="20"/>
                <w:szCs w:val="20"/>
                <w:highlight w:val="yellow"/>
              </w:rPr>
            </w:pPr>
            <w:r w:rsidRPr="0093114E">
              <w:rPr>
                <w:rFonts w:ascii="Arial" w:hAnsi="Arial" w:cs="Arial"/>
                <w:b/>
                <w:bCs/>
                <w:sz w:val="20"/>
                <w:szCs w:val="16"/>
              </w:rPr>
              <w:t>754.801</w:t>
            </w:r>
          </w:p>
        </w:tc>
        <w:tc>
          <w:tcPr>
            <w:tcW w:w="1122" w:type="dxa"/>
            <w:vAlign w:val="bottom"/>
          </w:tcPr>
          <w:p w14:paraId="601134B7" w14:textId="65903EAB" w:rsidR="0093114E" w:rsidRPr="00082A79" w:rsidRDefault="0093114E" w:rsidP="0093114E">
            <w:pPr>
              <w:tabs>
                <w:tab w:val="left" w:pos="3828"/>
              </w:tabs>
              <w:jc w:val="right"/>
              <w:rPr>
                <w:rFonts w:ascii="Arial" w:hAnsi="Arial" w:cs="Arial"/>
                <w:b/>
                <w:sz w:val="20"/>
                <w:szCs w:val="20"/>
                <w:highlight w:val="yellow"/>
              </w:rPr>
            </w:pPr>
            <w:r w:rsidRPr="00295D9C">
              <w:rPr>
                <w:rFonts w:ascii="Arial" w:hAnsi="Arial" w:cs="Arial"/>
                <w:b/>
                <w:bCs/>
                <w:sz w:val="20"/>
                <w:szCs w:val="20"/>
              </w:rPr>
              <w:t>1.301.095</w:t>
            </w:r>
          </w:p>
        </w:tc>
        <w:tc>
          <w:tcPr>
            <w:tcW w:w="1026" w:type="dxa"/>
            <w:vAlign w:val="bottom"/>
          </w:tcPr>
          <w:p w14:paraId="0F2029CC" w14:textId="300AE54B" w:rsidR="0093114E" w:rsidRPr="00082A79" w:rsidRDefault="0093114E" w:rsidP="0093114E">
            <w:pPr>
              <w:tabs>
                <w:tab w:val="left" w:pos="3828"/>
              </w:tabs>
              <w:jc w:val="right"/>
              <w:rPr>
                <w:rFonts w:ascii="Arial" w:hAnsi="Arial" w:cs="Arial"/>
                <w:b/>
                <w:sz w:val="20"/>
                <w:szCs w:val="20"/>
                <w:highlight w:val="yellow"/>
              </w:rPr>
            </w:pPr>
            <w:r w:rsidRPr="00295D9C">
              <w:rPr>
                <w:rFonts w:ascii="Arial" w:hAnsi="Arial" w:cs="Arial"/>
                <w:b/>
                <w:bCs/>
                <w:sz w:val="20"/>
                <w:szCs w:val="20"/>
              </w:rPr>
              <w:t>272.432</w:t>
            </w:r>
          </w:p>
        </w:tc>
      </w:tr>
      <w:tr w:rsidR="0093114E" w:rsidRPr="003B10B3" w14:paraId="423539AC" w14:textId="77777777" w:rsidTr="0093114E">
        <w:trPr>
          <w:trHeight w:val="113"/>
        </w:trPr>
        <w:tc>
          <w:tcPr>
            <w:tcW w:w="4962" w:type="dxa"/>
            <w:shd w:val="clear" w:color="auto" w:fill="auto"/>
            <w:vAlign w:val="center"/>
          </w:tcPr>
          <w:p w14:paraId="1E956C06" w14:textId="77777777" w:rsidR="0093114E" w:rsidRPr="003B10B3" w:rsidRDefault="0093114E" w:rsidP="0093114E">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655DEDC8" w14:textId="72AD170F"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1.330.721</w:t>
            </w:r>
          </w:p>
        </w:tc>
        <w:tc>
          <w:tcPr>
            <w:tcW w:w="1122" w:type="dxa"/>
            <w:tcBorders>
              <w:top w:val="nil"/>
              <w:left w:val="nil"/>
              <w:bottom w:val="nil"/>
              <w:right w:val="nil"/>
            </w:tcBorders>
            <w:shd w:val="clear" w:color="auto" w:fill="auto"/>
            <w:vAlign w:val="center"/>
          </w:tcPr>
          <w:p w14:paraId="5F77F60F" w14:textId="30C64096"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120.053</w:t>
            </w:r>
          </w:p>
        </w:tc>
        <w:tc>
          <w:tcPr>
            <w:tcW w:w="1122" w:type="dxa"/>
            <w:vAlign w:val="bottom"/>
          </w:tcPr>
          <w:p w14:paraId="18278694" w14:textId="23D0D190" w:rsidR="0093114E" w:rsidRPr="00082A79" w:rsidRDefault="0093114E" w:rsidP="0093114E">
            <w:pPr>
              <w:tabs>
                <w:tab w:val="left" w:pos="3828"/>
              </w:tabs>
              <w:jc w:val="right"/>
              <w:rPr>
                <w:rFonts w:ascii="Arial" w:hAnsi="Arial" w:cs="Arial"/>
                <w:sz w:val="20"/>
                <w:szCs w:val="20"/>
                <w:highlight w:val="yellow"/>
              </w:rPr>
            </w:pPr>
            <w:r w:rsidRPr="00295D9C">
              <w:rPr>
                <w:rFonts w:ascii="Arial" w:hAnsi="Arial" w:cs="Arial"/>
                <w:sz w:val="20"/>
                <w:szCs w:val="20"/>
              </w:rPr>
              <w:t>319.308</w:t>
            </w:r>
          </w:p>
        </w:tc>
        <w:tc>
          <w:tcPr>
            <w:tcW w:w="1026" w:type="dxa"/>
            <w:vAlign w:val="bottom"/>
          </w:tcPr>
          <w:p w14:paraId="3F62892C" w14:textId="4A6C0160" w:rsidR="0093114E" w:rsidRPr="00082A79" w:rsidRDefault="0093114E" w:rsidP="0093114E">
            <w:pPr>
              <w:tabs>
                <w:tab w:val="left" w:pos="3828"/>
              </w:tabs>
              <w:jc w:val="right"/>
              <w:rPr>
                <w:rFonts w:ascii="Arial" w:hAnsi="Arial" w:cs="Arial"/>
                <w:sz w:val="20"/>
                <w:szCs w:val="20"/>
                <w:highlight w:val="yellow"/>
              </w:rPr>
            </w:pPr>
            <w:r w:rsidRPr="00295D9C">
              <w:rPr>
                <w:rFonts w:ascii="Arial" w:hAnsi="Arial" w:cs="Arial"/>
                <w:sz w:val="20"/>
                <w:szCs w:val="20"/>
              </w:rPr>
              <w:t>36.150</w:t>
            </w:r>
          </w:p>
        </w:tc>
      </w:tr>
      <w:tr w:rsidR="0093114E" w:rsidRPr="003B10B3" w14:paraId="20D12C81" w14:textId="77777777" w:rsidTr="0093114E">
        <w:trPr>
          <w:trHeight w:val="113"/>
        </w:trPr>
        <w:tc>
          <w:tcPr>
            <w:tcW w:w="4962" w:type="dxa"/>
            <w:shd w:val="clear" w:color="auto" w:fill="auto"/>
            <w:vAlign w:val="center"/>
          </w:tcPr>
          <w:p w14:paraId="0EF2496A" w14:textId="77777777" w:rsidR="0093114E" w:rsidRPr="003B10B3" w:rsidRDefault="0093114E" w:rsidP="0093114E">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center"/>
          </w:tcPr>
          <w:p w14:paraId="7FF71762" w14:textId="1E5AD209"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1.879.373</w:t>
            </w:r>
          </w:p>
        </w:tc>
        <w:tc>
          <w:tcPr>
            <w:tcW w:w="1122" w:type="dxa"/>
            <w:tcBorders>
              <w:top w:val="nil"/>
              <w:left w:val="nil"/>
              <w:right w:val="nil"/>
            </w:tcBorders>
            <w:shd w:val="clear" w:color="auto" w:fill="auto"/>
            <w:vAlign w:val="center"/>
          </w:tcPr>
          <w:p w14:paraId="45490D6D" w14:textId="189ACA13"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632.890</w:t>
            </w:r>
          </w:p>
        </w:tc>
        <w:tc>
          <w:tcPr>
            <w:tcW w:w="1122" w:type="dxa"/>
            <w:vAlign w:val="bottom"/>
          </w:tcPr>
          <w:p w14:paraId="1E94EE22" w14:textId="69F1CDFA" w:rsidR="0093114E" w:rsidRPr="00082A79" w:rsidRDefault="0093114E" w:rsidP="0093114E">
            <w:pPr>
              <w:tabs>
                <w:tab w:val="left" w:pos="3828"/>
              </w:tabs>
              <w:jc w:val="right"/>
              <w:rPr>
                <w:rFonts w:ascii="Arial" w:hAnsi="Arial" w:cs="Arial"/>
                <w:sz w:val="20"/>
                <w:szCs w:val="20"/>
                <w:highlight w:val="yellow"/>
              </w:rPr>
            </w:pPr>
            <w:r w:rsidRPr="00295D9C">
              <w:rPr>
                <w:rFonts w:ascii="Arial" w:hAnsi="Arial" w:cs="Arial"/>
                <w:sz w:val="20"/>
                <w:szCs w:val="20"/>
              </w:rPr>
              <w:t>941.797</w:t>
            </w:r>
          </w:p>
        </w:tc>
        <w:tc>
          <w:tcPr>
            <w:tcW w:w="1026" w:type="dxa"/>
            <w:vAlign w:val="bottom"/>
          </w:tcPr>
          <w:p w14:paraId="52805888" w14:textId="1E79BC4A" w:rsidR="0093114E" w:rsidRPr="00082A79" w:rsidRDefault="0093114E" w:rsidP="0093114E">
            <w:pPr>
              <w:tabs>
                <w:tab w:val="left" w:pos="3828"/>
              </w:tabs>
              <w:jc w:val="right"/>
              <w:rPr>
                <w:rFonts w:ascii="Arial" w:hAnsi="Arial" w:cs="Arial"/>
                <w:sz w:val="20"/>
                <w:szCs w:val="20"/>
                <w:highlight w:val="yellow"/>
              </w:rPr>
            </w:pPr>
            <w:r w:rsidRPr="00295D9C">
              <w:rPr>
                <w:rFonts w:ascii="Arial" w:hAnsi="Arial" w:cs="Arial"/>
                <w:sz w:val="20"/>
                <w:szCs w:val="20"/>
              </w:rPr>
              <w:t>232.256</w:t>
            </w:r>
          </w:p>
        </w:tc>
      </w:tr>
      <w:tr w:rsidR="0093114E" w:rsidRPr="003B10B3" w14:paraId="68568B5E" w14:textId="77777777" w:rsidTr="0093114E">
        <w:trPr>
          <w:trHeight w:val="113"/>
        </w:trPr>
        <w:tc>
          <w:tcPr>
            <w:tcW w:w="4962" w:type="dxa"/>
            <w:shd w:val="clear" w:color="auto" w:fill="auto"/>
            <w:vAlign w:val="center"/>
          </w:tcPr>
          <w:p w14:paraId="13A51533" w14:textId="77777777" w:rsidR="0093114E" w:rsidRPr="003B10B3" w:rsidRDefault="0093114E" w:rsidP="0093114E">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center"/>
          </w:tcPr>
          <w:p w14:paraId="3F2B122E" w14:textId="0EBABF53"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20.014</w:t>
            </w:r>
          </w:p>
        </w:tc>
        <w:tc>
          <w:tcPr>
            <w:tcW w:w="1122" w:type="dxa"/>
            <w:tcBorders>
              <w:top w:val="nil"/>
              <w:left w:val="nil"/>
              <w:bottom w:val="nil"/>
              <w:right w:val="nil"/>
            </w:tcBorders>
            <w:shd w:val="clear" w:color="auto" w:fill="auto"/>
            <w:vAlign w:val="center"/>
          </w:tcPr>
          <w:p w14:paraId="72654194" w14:textId="21494713"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1.858</w:t>
            </w:r>
          </w:p>
        </w:tc>
        <w:tc>
          <w:tcPr>
            <w:tcW w:w="1122" w:type="dxa"/>
            <w:vAlign w:val="bottom"/>
          </w:tcPr>
          <w:p w14:paraId="3191C6EC" w14:textId="0BE21BAF" w:rsidR="0093114E" w:rsidRPr="00082A79" w:rsidRDefault="0093114E" w:rsidP="0093114E">
            <w:pPr>
              <w:tabs>
                <w:tab w:val="left" w:pos="3828"/>
              </w:tabs>
              <w:jc w:val="right"/>
              <w:rPr>
                <w:rFonts w:ascii="Arial" w:hAnsi="Arial" w:cs="Arial"/>
                <w:color w:val="000000"/>
                <w:sz w:val="20"/>
                <w:szCs w:val="20"/>
                <w:highlight w:val="yellow"/>
              </w:rPr>
            </w:pPr>
            <w:r w:rsidRPr="00295D9C">
              <w:rPr>
                <w:rFonts w:ascii="Arial" w:hAnsi="Arial" w:cs="Arial"/>
                <w:sz w:val="20"/>
                <w:szCs w:val="20"/>
              </w:rPr>
              <w:t>39.990</w:t>
            </w:r>
          </w:p>
        </w:tc>
        <w:tc>
          <w:tcPr>
            <w:tcW w:w="1026" w:type="dxa"/>
            <w:vAlign w:val="bottom"/>
          </w:tcPr>
          <w:p w14:paraId="408924D3" w14:textId="27A04758" w:rsidR="0093114E" w:rsidRPr="00082A79" w:rsidRDefault="0093114E" w:rsidP="0093114E">
            <w:pPr>
              <w:tabs>
                <w:tab w:val="left" w:pos="3828"/>
              </w:tabs>
              <w:jc w:val="right"/>
              <w:rPr>
                <w:rFonts w:ascii="Arial" w:hAnsi="Arial" w:cs="Arial"/>
                <w:color w:val="000000"/>
                <w:sz w:val="20"/>
                <w:szCs w:val="20"/>
                <w:highlight w:val="yellow"/>
              </w:rPr>
            </w:pPr>
            <w:r w:rsidRPr="00295D9C">
              <w:rPr>
                <w:rFonts w:ascii="Arial" w:hAnsi="Arial" w:cs="Arial"/>
                <w:sz w:val="20"/>
                <w:szCs w:val="20"/>
              </w:rPr>
              <w:t>4.026</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788163F2" w14:textId="3DB21089" w:rsidR="00082A79" w:rsidRPr="00BB1048" w:rsidRDefault="00082A79" w:rsidP="001C1F41">
      <w:pPr>
        <w:tabs>
          <w:tab w:val="left" w:pos="180"/>
          <w:tab w:val="left" w:pos="3828"/>
        </w:tabs>
        <w:jc w:val="both"/>
        <w:rPr>
          <w:rFonts w:ascii="Arial" w:hAnsi="Arial" w:cs="Arial"/>
          <w:b/>
          <w:sz w:val="14"/>
          <w:szCs w:val="14"/>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alınan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gelirlerine ilişkin bilgiler:</w:t>
      </w:r>
    </w:p>
    <w:p w14:paraId="425181EE" w14:textId="77777777" w:rsidR="00136C29" w:rsidRPr="00BB1048"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93114E" w:rsidRPr="003B10B3" w14:paraId="6600595E" w14:textId="77777777" w:rsidTr="0093114E">
        <w:tc>
          <w:tcPr>
            <w:tcW w:w="4962" w:type="dxa"/>
            <w:vAlign w:val="center"/>
          </w:tcPr>
          <w:p w14:paraId="55DE2519" w14:textId="77777777" w:rsidR="0093114E" w:rsidRPr="003B10B3" w:rsidRDefault="0093114E" w:rsidP="0093114E">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18FF22EF"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26.591</w:t>
            </w:r>
          </w:p>
        </w:tc>
        <w:tc>
          <w:tcPr>
            <w:tcW w:w="1098" w:type="dxa"/>
            <w:tcBorders>
              <w:top w:val="nil"/>
              <w:left w:val="nil"/>
              <w:bottom w:val="nil"/>
              <w:right w:val="nil"/>
            </w:tcBorders>
            <w:shd w:val="clear" w:color="auto" w:fill="auto"/>
            <w:vAlign w:val="center"/>
          </w:tcPr>
          <w:p w14:paraId="718E715B" w14:textId="0E033060"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w:t>
            </w:r>
          </w:p>
        </w:tc>
        <w:tc>
          <w:tcPr>
            <w:tcW w:w="1146" w:type="dxa"/>
            <w:gridSpan w:val="2"/>
          </w:tcPr>
          <w:p w14:paraId="009FAB8B" w14:textId="2E458FC4"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sz w:val="20"/>
                <w:szCs w:val="20"/>
              </w:rPr>
              <w:t xml:space="preserve"> 24.409   </w:t>
            </w:r>
          </w:p>
        </w:tc>
        <w:tc>
          <w:tcPr>
            <w:tcW w:w="968" w:type="dxa"/>
            <w:vAlign w:val="center"/>
          </w:tcPr>
          <w:p w14:paraId="0884B42A" w14:textId="1C6AA66C"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93114E" w:rsidRPr="003B10B3" w14:paraId="6141231F" w14:textId="77777777" w:rsidTr="0093114E">
        <w:tc>
          <w:tcPr>
            <w:tcW w:w="4962" w:type="dxa"/>
            <w:vAlign w:val="center"/>
          </w:tcPr>
          <w:p w14:paraId="367153A3" w14:textId="77777777" w:rsidR="0093114E" w:rsidRPr="003B10B3" w:rsidRDefault="0093114E" w:rsidP="0093114E">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247F185C"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8.891</w:t>
            </w:r>
          </w:p>
        </w:tc>
        <w:tc>
          <w:tcPr>
            <w:tcW w:w="1098" w:type="dxa"/>
            <w:tcBorders>
              <w:top w:val="nil"/>
              <w:left w:val="nil"/>
              <w:bottom w:val="nil"/>
              <w:right w:val="nil"/>
            </w:tcBorders>
            <w:shd w:val="clear" w:color="auto" w:fill="auto"/>
            <w:vAlign w:val="center"/>
          </w:tcPr>
          <w:p w14:paraId="553CCE14" w14:textId="4A80E1A5"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w:t>
            </w:r>
          </w:p>
        </w:tc>
        <w:tc>
          <w:tcPr>
            <w:tcW w:w="1146" w:type="dxa"/>
            <w:gridSpan w:val="2"/>
          </w:tcPr>
          <w:p w14:paraId="18BAB121" w14:textId="27BB426A"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sz w:val="20"/>
                <w:szCs w:val="20"/>
              </w:rPr>
              <w:t xml:space="preserve"> 8.188   </w:t>
            </w:r>
          </w:p>
        </w:tc>
        <w:tc>
          <w:tcPr>
            <w:tcW w:w="968" w:type="dxa"/>
            <w:vAlign w:val="center"/>
          </w:tcPr>
          <w:p w14:paraId="4D2A0CFD" w14:textId="67DFE9C1"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93114E" w:rsidRPr="003B10B3" w14:paraId="3660E8F2" w14:textId="77777777" w:rsidTr="0093114E">
        <w:tc>
          <w:tcPr>
            <w:tcW w:w="4962" w:type="dxa"/>
            <w:vAlign w:val="center"/>
          </w:tcPr>
          <w:p w14:paraId="1AED349B" w14:textId="77777777" w:rsidR="0093114E" w:rsidRPr="003B10B3" w:rsidRDefault="0093114E" w:rsidP="0093114E">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0EB7886E"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4D75E968"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652</w:t>
            </w:r>
          </w:p>
        </w:tc>
        <w:tc>
          <w:tcPr>
            <w:tcW w:w="1146" w:type="dxa"/>
            <w:gridSpan w:val="2"/>
            <w:vAlign w:val="center"/>
          </w:tcPr>
          <w:p w14:paraId="3C8B560E" w14:textId="62073D75"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968" w:type="dxa"/>
            <w:vAlign w:val="center"/>
          </w:tcPr>
          <w:p w14:paraId="48711C8B" w14:textId="4C198D1D"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761   </w:t>
            </w:r>
          </w:p>
        </w:tc>
      </w:tr>
      <w:tr w:rsidR="0093114E" w:rsidRPr="003B10B3" w14:paraId="642A98C3" w14:textId="77777777" w:rsidTr="0093114E">
        <w:trPr>
          <w:trHeight w:val="80"/>
        </w:trPr>
        <w:tc>
          <w:tcPr>
            <w:tcW w:w="4962" w:type="dxa"/>
            <w:vAlign w:val="center"/>
          </w:tcPr>
          <w:p w14:paraId="3ED56DB2" w14:textId="77777777" w:rsidR="0093114E" w:rsidRPr="003B10B3" w:rsidRDefault="0093114E" w:rsidP="0093114E">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6078215B"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74D8E531" w:rsidR="0093114E" w:rsidRPr="0093114E" w:rsidRDefault="0093114E" w:rsidP="0093114E">
            <w:pPr>
              <w:tabs>
                <w:tab w:val="left" w:pos="3828"/>
              </w:tabs>
              <w:jc w:val="right"/>
              <w:rPr>
                <w:rFonts w:ascii="Arial" w:hAnsi="Arial" w:cs="Arial"/>
                <w:sz w:val="20"/>
                <w:szCs w:val="20"/>
                <w:highlight w:val="yellow"/>
              </w:rPr>
            </w:pPr>
            <w:r w:rsidRPr="0093114E">
              <w:rPr>
                <w:rFonts w:ascii="Arial" w:hAnsi="Arial" w:cs="Arial"/>
                <w:sz w:val="20"/>
                <w:szCs w:val="16"/>
              </w:rPr>
              <w:t>-</w:t>
            </w:r>
          </w:p>
        </w:tc>
        <w:tc>
          <w:tcPr>
            <w:tcW w:w="1146" w:type="dxa"/>
            <w:gridSpan w:val="2"/>
            <w:vAlign w:val="center"/>
          </w:tcPr>
          <w:p w14:paraId="0F8335DE" w14:textId="4C9902F0"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968" w:type="dxa"/>
            <w:vAlign w:val="center"/>
          </w:tcPr>
          <w:p w14:paraId="37B63561" w14:textId="521C0C58" w:rsidR="0093114E" w:rsidRPr="00082A79" w:rsidRDefault="0093114E" w:rsidP="0093114E">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750E4C" w:rsidRPr="003B10B3" w14:paraId="2E73F6E1" w14:textId="77777777" w:rsidTr="00EF2D81">
        <w:trPr>
          <w:trHeight w:val="80"/>
        </w:trPr>
        <w:tc>
          <w:tcPr>
            <w:tcW w:w="4962" w:type="dxa"/>
            <w:tcBorders>
              <w:bottom w:val="single" w:sz="4" w:space="0" w:color="auto"/>
            </w:tcBorders>
          </w:tcPr>
          <w:p w14:paraId="51335877" w14:textId="77777777" w:rsidR="00750E4C" w:rsidRPr="006E35FD" w:rsidRDefault="00750E4C" w:rsidP="00750E4C">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127A4D1B" w:rsidR="00750E4C" w:rsidRPr="00082A79" w:rsidRDefault="00750E4C" w:rsidP="00750E4C">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098" w:type="dxa"/>
            <w:tcBorders>
              <w:top w:val="nil"/>
              <w:left w:val="nil"/>
              <w:bottom w:val="single" w:sz="4" w:space="0" w:color="auto"/>
              <w:right w:val="nil"/>
            </w:tcBorders>
            <w:shd w:val="clear" w:color="auto" w:fill="auto"/>
            <w:vAlign w:val="center"/>
          </w:tcPr>
          <w:p w14:paraId="55AAC15F" w14:textId="2DD3A9C5" w:rsidR="00750E4C" w:rsidRPr="00082A79" w:rsidRDefault="00750E4C" w:rsidP="00750E4C">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146" w:type="dxa"/>
            <w:gridSpan w:val="2"/>
            <w:tcBorders>
              <w:bottom w:val="single" w:sz="4" w:space="0" w:color="auto"/>
            </w:tcBorders>
            <w:vAlign w:val="center"/>
          </w:tcPr>
          <w:p w14:paraId="12C94650" w14:textId="750BC303" w:rsidR="00750E4C" w:rsidRPr="00082A79" w:rsidRDefault="00750E4C" w:rsidP="00750E4C">
            <w:pPr>
              <w:tabs>
                <w:tab w:val="left" w:pos="3828"/>
              </w:tabs>
              <w:jc w:val="right"/>
              <w:rPr>
                <w:rFonts w:ascii="Arial" w:hAnsi="Arial" w:cs="Arial"/>
                <w:bCs/>
                <w:sz w:val="16"/>
                <w:szCs w:val="20"/>
                <w:highlight w:val="yellow"/>
              </w:rPr>
            </w:pPr>
            <w:r w:rsidRPr="00295D9C">
              <w:rPr>
                <w:rFonts w:ascii="Arial" w:hAnsi="Arial" w:cs="Arial"/>
                <w:color w:val="000000"/>
                <w:sz w:val="20"/>
                <w:szCs w:val="20"/>
              </w:rPr>
              <w:t> </w:t>
            </w:r>
          </w:p>
        </w:tc>
        <w:tc>
          <w:tcPr>
            <w:tcW w:w="968" w:type="dxa"/>
            <w:tcBorders>
              <w:bottom w:val="single" w:sz="4" w:space="0" w:color="auto"/>
            </w:tcBorders>
            <w:vAlign w:val="center"/>
          </w:tcPr>
          <w:p w14:paraId="4E9B14A6" w14:textId="7CA53A94" w:rsidR="00750E4C" w:rsidRPr="00082A79" w:rsidRDefault="00750E4C" w:rsidP="00750E4C">
            <w:pPr>
              <w:tabs>
                <w:tab w:val="left" w:pos="3828"/>
              </w:tabs>
              <w:jc w:val="right"/>
              <w:rPr>
                <w:rFonts w:ascii="Arial" w:hAnsi="Arial" w:cs="Arial"/>
                <w:bCs/>
                <w:sz w:val="16"/>
                <w:szCs w:val="20"/>
                <w:highlight w:val="yellow"/>
              </w:rPr>
            </w:pPr>
            <w:r w:rsidRPr="00295D9C">
              <w:rPr>
                <w:rFonts w:ascii="Arial" w:hAnsi="Arial" w:cs="Arial"/>
                <w:color w:val="000000"/>
                <w:sz w:val="20"/>
                <w:szCs w:val="20"/>
              </w:rPr>
              <w:t> </w:t>
            </w:r>
          </w:p>
        </w:tc>
      </w:tr>
      <w:tr w:rsidR="0093114E" w:rsidRPr="003B10B3" w14:paraId="444784C4" w14:textId="77777777" w:rsidTr="0093114E">
        <w:tc>
          <w:tcPr>
            <w:tcW w:w="4962" w:type="dxa"/>
            <w:tcBorders>
              <w:top w:val="single" w:sz="4" w:space="0" w:color="auto"/>
              <w:bottom w:val="double" w:sz="4" w:space="0" w:color="auto"/>
            </w:tcBorders>
          </w:tcPr>
          <w:p w14:paraId="31D2CFA9" w14:textId="77777777" w:rsidR="0093114E" w:rsidRPr="003B10B3" w:rsidRDefault="0093114E" w:rsidP="0093114E">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1C0694D8" w:rsidR="0093114E" w:rsidRPr="0093114E" w:rsidRDefault="0093114E" w:rsidP="0093114E">
            <w:pPr>
              <w:tabs>
                <w:tab w:val="left" w:pos="3828"/>
              </w:tabs>
              <w:jc w:val="right"/>
              <w:rPr>
                <w:rFonts w:ascii="Arial" w:hAnsi="Arial" w:cs="Arial"/>
                <w:b/>
                <w:bCs/>
                <w:sz w:val="20"/>
                <w:szCs w:val="20"/>
                <w:highlight w:val="yellow"/>
              </w:rPr>
            </w:pPr>
            <w:r w:rsidRPr="0093114E">
              <w:rPr>
                <w:rFonts w:ascii="Arial" w:hAnsi="Arial" w:cs="Arial"/>
                <w:b/>
                <w:bCs/>
                <w:sz w:val="20"/>
                <w:szCs w:val="16"/>
              </w:rPr>
              <w:t>35.482</w:t>
            </w:r>
          </w:p>
        </w:tc>
        <w:tc>
          <w:tcPr>
            <w:tcW w:w="1098" w:type="dxa"/>
            <w:tcBorders>
              <w:top w:val="single" w:sz="4" w:space="0" w:color="auto"/>
              <w:bottom w:val="double" w:sz="4" w:space="0" w:color="auto"/>
            </w:tcBorders>
            <w:vAlign w:val="center"/>
          </w:tcPr>
          <w:p w14:paraId="5192B6A7" w14:textId="7778490F" w:rsidR="0093114E" w:rsidRPr="0093114E" w:rsidRDefault="0093114E" w:rsidP="0093114E">
            <w:pPr>
              <w:tabs>
                <w:tab w:val="left" w:pos="3828"/>
              </w:tabs>
              <w:jc w:val="right"/>
              <w:rPr>
                <w:rFonts w:ascii="Arial" w:hAnsi="Arial" w:cs="Arial"/>
                <w:b/>
                <w:bCs/>
                <w:sz w:val="20"/>
                <w:szCs w:val="20"/>
                <w:highlight w:val="yellow"/>
              </w:rPr>
            </w:pPr>
            <w:r w:rsidRPr="0093114E">
              <w:rPr>
                <w:rFonts w:ascii="Arial" w:hAnsi="Arial" w:cs="Arial"/>
                <w:b/>
                <w:bCs/>
                <w:sz w:val="20"/>
                <w:szCs w:val="16"/>
              </w:rPr>
              <w:t>652</w:t>
            </w:r>
          </w:p>
        </w:tc>
        <w:tc>
          <w:tcPr>
            <w:tcW w:w="1146" w:type="dxa"/>
            <w:gridSpan w:val="2"/>
            <w:tcBorders>
              <w:top w:val="single" w:sz="4" w:space="0" w:color="auto"/>
              <w:bottom w:val="double" w:sz="4" w:space="0" w:color="auto"/>
            </w:tcBorders>
            <w:vAlign w:val="center"/>
          </w:tcPr>
          <w:p w14:paraId="04761331" w14:textId="4E3F89E8" w:rsidR="0093114E" w:rsidRPr="00082A79" w:rsidRDefault="0093114E" w:rsidP="0093114E">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32.597   </w:t>
            </w:r>
          </w:p>
        </w:tc>
        <w:tc>
          <w:tcPr>
            <w:tcW w:w="968" w:type="dxa"/>
            <w:tcBorders>
              <w:top w:val="single" w:sz="4" w:space="0" w:color="auto"/>
              <w:bottom w:val="double" w:sz="4" w:space="0" w:color="auto"/>
            </w:tcBorders>
            <w:vAlign w:val="center"/>
          </w:tcPr>
          <w:p w14:paraId="40CAEF34" w14:textId="1E9F6DFE" w:rsidR="0093114E" w:rsidRPr="00082A79" w:rsidRDefault="0093114E" w:rsidP="0093114E">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761   </w:t>
            </w:r>
          </w:p>
        </w:tc>
      </w:tr>
    </w:tbl>
    <w:p w14:paraId="06BD3C1B" w14:textId="77777777" w:rsidR="0091055E" w:rsidRPr="00657C41" w:rsidRDefault="0091055E" w:rsidP="004F6BE8">
      <w:pPr>
        <w:tabs>
          <w:tab w:val="left" w:pos="180"/>
          <w:tab w:val="left" w:pos="3828"/>
        </w:tabs>
        <w:jc w:val="both"/>
        <w:rPr>
          <w:rFonts w:ascii="Arial" w:hAnsi="Arial" w:cs="Arial"/>
          <w:b/>
          <w:sz w:val="16"/>
          <w:szCs w:val="12"/>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657C41"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4"/>
          <w:szCs w:val="8"/>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93114E" w:rsidRPr="00110AEF" w14:paraId="60E711FD" w14:textId="77777777" w:rsidTr="00DB61DE">
        <w:tc>
          <w:tcPr>
            <w:tcW w:w="4954" w:type="dxa"/>
            <w:vAlign w:val="center"/>
          </w:tcPr>
          <w:p w14:paraId="00EB7879" w14:textId="77777777" w:rsidR="0093114E" w:rsidRPr="00686700" w:rsidRDefault="0093114E" w:rsidP="0093114E">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29C6F3CC" w:rsidR="0093114E" w:rsidRPr="0093114E" w:rsidRDefault="0093114E" w:rsidP="00DB61DE">
            <w:pPr>
              <w:jc w:val="right"/>
              <w:rPr>
                <w:rFonts w:ascii="Arial" w:hAnsi="Arial" w:cs="Arial"/>
                <w:sz w:val="20"/>
                <w:szCs w:val="20"/>
                <w:highlight w:val="yellow"/>
              </w:rPr>
            </w:pPr>
            <w:r w:rsidRPr="0093114E">
              <w:rPr>
                <w:rFonts w:ascii="Arial" w:hAnsi="Arial" w:cs="Arial"/>
                <w:sz w:val="20"/>
                <w:szCs w:val="16"/>
              </w:rPr>
              <w:t>-</w:t>
            </w:r>
          </w:p>
        </w:tc>
        <w:tc>
          <w:tcPr>
            <w:tcW w:w="1149" w:type="dxa"/>
            <w:tcBorders>
              <w:top w:val="nil"/>
              <w:left w:val="nil"/>
              <w:bottom w:val="nil"/>
              <w:right w:val="nil"/>
            </w:tcBorders>
            <w:shd w:val="clear" w:color="auto" w:fill="auto"/>
            <w:vAlign w:val="bottom"/>
          </w:tcPr>
          <w:p w14:paraId="1FF53DAF" w14:textId="636CF460" w:rsidR="0093114E" w:rsidRPr="0093114E" w:rsidRDefault="0093114E" w:rsidP="00DB61DE">
            <w:pPr>
              <w:jc w:val="right"/>
              <w:rPr>
                <w:rFonts w:ascii="Arial" w:hAnsi="Arial" w:cs="Arial"/>
                <w:sz w:val="20"/>
                <w:szCs w:val="20"/>
                <w:highlight w:val="yellow"/>
              </w:rPr>
            </w:pPr>
            <w:r w:rsidRPr="0093114E">
              <w:rPr>
                <w:rFonts w:ascii="Arial" w:hAnsi="Arial" w:cs="Arial"/>
                <w:sz w:val="20"/>
                <w:szCs w:val="16"/>
              </w:rPr>
              <w:t>55.636</w:t>
            </w:r>
          </w:p>
        </w:tc>
        <w:tc>
          <w:tcPr>
            <w:tcW w:w="1148" w:type="dxa"/>
            <w:vAlign w:val="bottom"/>
          </w:tcPr>
          <w:p w14:paraId="1E4C1B99" w14:textId="4256DE2D" w:rsidR="0093114E" w:rsidRPr="00082A79" w:rsidRDefault="0093114E" w:rsidP="00DB61DE">
            <w:pPr>
              <w:jc w:val="right"/>
              <w:rPr>
                <w:rFonts w:ascii="Arial" w:hAnsi="Arial" w:cs="Arial"/>
                <w:sz w:val="20"/>
                <w:szCs w:val="20"/>
                <w:highlight w:val="yellow"/>
              </w:rPr>
            </w:pPr>
            <w:r w:rsidRPr="00295D9C">
              <w:rPr>
                <w:rFonts w:ascii="Arial" w:hAnsi="Arial" w:cs="Arial"/>
                <w:color w:val="000000"/>
                <w:sz w:val="20"/>
                <w:szCs w:val="20"/>
              </w:rPr>
              <w:t>-</w:t>
            </w:r>
          </w:p>
        </w:tc>
        <w:tc>
          <w:tcPr>
            <w:tcW w:w="1008" w:type="dxa"/>
            <w:vAlign w:val="bottom"/>
          </w:tcPr>
          <w:p w14:paraId="68CB78D2" w14:textId="33E80898" w:rsidR="0093114E" w:rsidRPr="00082A79" w:rsidRDefault="0093114E" w:rsidP="00DB61DE">
            <w:pPr>
              <w:jc w:val="right"/>
              <w:rPr>
                <w:rFonts w:ascii="Arial" w:hAnsi="Arial" w:cs="Arial"/>
                <w:sz w:val="20"/>
                <w:szCs w:val="20"/>
                <w:highlight w:val="yellow"/>
              </w:rPr>
            </w:pPr>
            <w:r w:rsidRPr="00295D9C">
              <w:rPr>
                <w:rFonts w:ascii="Arial" w:hAnsi="Arial" w:cs="Arial"/>
                <w:sz w:val="20"/>
                <w:szCs w:val="20"/>
              </w:rPr>
              <w:t>24.697</w:t>
            </w:r>
          </w:p>
        </w:tc>
      </w:tr>
      <w:tr w:rsidR="0093114E" w:rsidRPr="00110AEF" w14:paraId="76DF131A" w14:textId="77777777" w:rsidTr="00DB61DE">
        <w:tc>
          <w:tcPr>
            <w:tcW w:w="4954" w:type="dxa"/>
            <w:vAlign w:val="center"/>
          </w:tcPr>
          <w:p w14:paraId="1BAA00DC" w14:textId="77777777" w:rsidR="0093114E" w:rsidRPr="00686700" w:rsidRDefault="0093114E" w:rsidP="0093114E">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0ED2198E" w:rsidR="0093114E" w:rsidRPr="0093114E" w:rsidRDefault="0093114E" w:rsidP="00DB61DE">
            <w:pPr>
              <w:jc w:val="right"/>
              <w:rPr>
                <w:rFonts w:ascii="Arial" w:hAnsi="Arial" w:cs="Arial"/>
                <w:sz w:val="20"/>
                <w:szCs w:val="20"/>
                <w:highlight w:val="yellow"/>
              </w:rPr>
            </w:pPr>
            <w:r w:rsidRPr="0093114E">
              <w:rPr>
                <w:rFonts w:ascii="Arial" w:hAnsi="Arial" w:cs="Arial"/>
                <w:sz w:val="20"/>
                <w:szCs w:val="16"/>
              </w:rPr>
              <w:t>2.001.871</w:t>
            </w:r>
          </w:p>
        </w:tc>
        <w:tc>
          <w:tcPr>
            <w:tcW w:w="1149" w:type="dxa"/>
            <w:tcBorders>
              <w:top w:val="nil"/>
              <w:left w:val="nil"/>
              <w:bottom w:val="nil"/>
              <w:right w:val="nil"/>
            </w:tcBorders>
            <w:shd w:val="clear" w:color="auto" w:fill="auto"/>
            <w:vAlign w:val="bottom"/>
          </w:tcPr>
          <w:p w14:paraId="0163421F" w14:textId="6B75408E" w:rsidR="0093114E" w:rsidRPr="0093114E" w:rsidRDefault="0093114E" w:rsidP="00DB61DE">
            <w:pPr>
              <w:jc w:val="right"/>
              <w:rPr>
                <w:rFonts w:ascii="Arial" w:hAnsi="Arial" w:cs="Arial"/>
                <w:sz w:val="20"/>
                <w:szCs w:val="20"/>
                <w:highlight w:val="yellow"/>
              </w:rPr>
            </w:pPr>
            <w:r w:rsidRPr="0093114E">
              <w:rPr>
                <w:rFonts w:ascii="Arial" w:hAnsi="Arial" w:cs="Arial"/>
                <w:sz w:val="20"/>
                <w:szCs w:val="16"/>
              </w:rPr>
              <w:t>227.309</w:t>
            </w:r>
          </w:p>
        </w:tc>
        <w:tc>
          <w:tcPr>
            <w:tcW w:w="1148" w:type="dxa"/>
            <w:vAlign w:val="bottom"/>
          </w:tcPr>
          <w:p w14:paraId="57EC4AF2" w14:textId="766F89C1" w:rsidR="0093114E" w:rsidRPr="00082A79" w:rsidRDefault="0093114E" w:rsidP="00DB61DE">
            <w:pPr>
              <w:jc w:val="right"/>
              <w:rPr>
                <w:rFonts w:ascii="Arial" w:hAnsi="Arial" w:cs="Arial"/>
                <w:sz w:val="20"/>
                <w:szCs w:val="20"/>
                <w:highlight w:val="yellow"/>
              </w:rPr>
            </w:pPr>
            <w:r w:rsidRPr="00295D9C">
              <w:rPr>
                <w:rFonts w:ascii="Arial" w:hAnsi="Arial" w:cs="Arial"/>
                <w:color w:val="000000"/>
                <w:sz w:val="20"/>
                <w:szCs w:val="20"/>
              </w:rPr>
              <w:t>325.014</w:t>
            </w:r>
          </w:p>
        </w:tc>
        <w:tc>
          <w:tcPr>
            <w:tcW w:w="1008" w:type="dxa"/>
            <w:vAlign w:val="bottom"/>
          </w:tcPr>
          <w:p w14:paraId="1F03FBC9" w14:textId="7957D311" w:rsidR="0093114E" w:rsidRPr="00082A79" w:rsidRDefault="0093114E" w:rsidP="00DB61DE">
            <w:pPr>
              <w:jc w:val="right"/>
              <w:rPr>
                <w:rFonts w:ascii="Arial" w:hAnsi="Arial" w:cs="Arial"/>
                <w:sz w:val="20"/>
                <w:szCs w:val="20"/>
                <w:highlight w:val="yellow"/>
              </w:rPr>
            </w:pPr>
            <w:r w:rsidRPr="00295D9C">
              <w:rPr>
                <w:rFonts w:ascii="Arial" w:hAnsi="Arial" w:cs="Arial"/>
                <w:sz w:val="20"/>
                <w:szCs w:val="20"/>
              </w:rPr>
              <w:t>119.994</w:t>
            </w:r>
          </w:p>
        </w:tc>
      </w:tr>
      <w:tr w:rsidR="0093114E" w:rsidRPr="00110AEF" w14:paraId="76799950" w14:textId="77777777" w:rsidTr="00DB61DE">
        <w:tc>
          <w:tcPr>
            <w:tcW w:w="4954" w:type="dxa"/>
            <w:vAlign w:val="center"/>
          </w:tcPr>
          <w:p w14:paraId="66ECB86A" w14:textId="77777777" w:rsidR="0093114E" w:rsidRPr="00686700" w:rsidRDefault="0093114E" w:rsidP="0093114E">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3A7B5919" w:rsidR="0093114E" w:rsidRPr="0093114E" w:rsidRDefault="0093114E" w:rsidP="00DB61DE">
            <w:pPr>
              <w:jc w:val="right"/>
              <w:rPr>
                <w:rFonts w:ascii="Arial" w:hAnsi="Arial" w:cs="Arial"/>
                <w:sz w:val="20"/>
                <w:szCs w:val="20"/>
                <w:highlight w:val="yellow"/>
              </w:rPr>
            </w:pPr>
            <w:r w:rsidRPr="0093114E">
              <w:rPr>
                <w:rFonts w:ascii="Arial" w:hAnsi="Arial" w:cs="Arial"/>
                <w:sz w:val="20"/>
                <w:szCs w:val="16"/>
              </w:rPr>
              <w:t>40.028</w:t>
            </w:r>
          </w:p>
        </w:tc>
        <w:tc>
          <w:tcPr>
            <w:tcW w:w="1149" w:type="dxa"/>
            <w:tcBorders>
              <w:top w:val="nil"/>
              <w:left w:val="nil"/>
              <w:bottom w:val="nil"/>
              <w:right w:val="nil"/>
            </w:tcBorders>
            <w:shd w:val="clear" w:color="auto" w:fill="auto"/>
            <w:vAlign w:val="bottom"/>
          </w:tcPr>
          <w:p w14:paraId="1870FA9B" w14:textId="45AF1270" w:rsidR="0093114E" w:rsidRPr="0093114E" w:rsidRDefault="0093114E" w:rsidP="00DB61DE">
            <w:pPr>
              <w:jc w:val="right"/>
              <w:rPr>
                <w:rFonts w:ascii="Arial" w:hAnsi="Arial" w:cs="Arial"/>
                <w:sz w:val="20"/>
                <w:szCs w:val="20"/>
                <w:highlight w:val="yellow"/>
              </w:rPr>
            </w:pPr>
            <w:r w:rsidRPr="0093114E">
              <w:rPr>
                <w:rFonts w:ascii="Arial" w:hAnsi="Arial" w:cs="Arial"/>
                <w:sz w:val="20"/>
                <w:szCs w:val="16"/>
              </w:rPr>
              <w:t>58.859</w:t>
            </w:r>
          </w:p>
        </w:tc>
        <w:tc>
          <w:tcPr>
            <w:tcW w:w="1148" w:type="dxa"/>
            <w:vAlign w:val="bottom"/>
          </w:tcPr>
          <w:p w14:paraId="414ABDFC" w14:textId="44B88ADA" w:rsidR="0093114E" w:rsidRPr="00082A79" w:rsidRDefault="0093114E" w:rsidP="00DB61DE">
            <w:pPr>
              <w:jc w:val="right"/>
              <w:rPr>
                <w:rFonts w:ascii="Arial" w:hAnsi="Arial" w:cs="Arial"/>
                <w:sz w:val="20"/>
                <w:szCs w:val="20"/>
                <w:highlight w:val="yellow"/>
              </w:rPr>
            </w:pPr>
            <w:r w:rsidRPr="00295D9C">
              <w:rPr>
                <w:rFonts w:ascii="Arial" w:hAnsi="Arial" w:cs="Arial"/>
                <w:color w:val="000000"/>
                <w:sz w:val="20"/>
                <w:szCs w:val="20"/>
              </w:rPr>
              <w:t>-</w:t>
            </w:r>
          </w:p>
        </w:tc>
        <w:tc>
          <w:tcPr>
            <w:tcW w:w="1008" w:type="dxa"/>
            <w:vAlign w:val="bottom"/>
          </w:tcPr>
          <w:p w14:paraId="6B6756CB" w14:textId="65C56E4F" w:rsidR="0093114E" w:rsidRPr="00082A79" w:rsidRDefault="0093114E" w:rsidP="00DB61DE">
            <w:pPr>
              <w:jc w:val="right"/>
              <w:rPr>
                <w:rFonts w:ascii="Arial" w:hAnsi="Arial" w:cs="Arial"/>
                <w:sz w:val="20"/>
                <w:szCs w:val="20"/>
                <w:highlight w:val="yellow"/>
              </w:rPr>
            </w:pPr>
            <w:r w:rsidRPr="00295D9C">
              <w:rPr>
                <w:rFonts w:ascii="Arial" w:hAnsi="Arial" w:cs="Arial"/>
                <w:sz w:val="20"/>
                <w:szCs w:val="20"/>
              </w:rPr>
              <w:t>18.928</w:t>
            </w:r>
          </w:p>
        </w:tc>
      </w:tr>
      <w:tr w:rsidR="00750E4C" w:rsidRPr="00110AEF" w14:paraId="1A11891D" w14:textId="77777777" w:rsidTr="00DB61DE">
        <w:trPr>
          <w:trHeight w:val="80"/>
        </w:trPr>
        <w:tc>
          <w:tcPr>
            <w:tcW w:w="4954" w:type="dxa"/>
            <w:tcBorders>
              <w:bottom w:val="single" w:sz="4" w:space="0" w:color="auto"/>
            </w:tcBorders>
          </w:tcPr>
          <w:p w14:paraId="31FB7DBC" w14:textId="77777777" w:rsidR="00750E4C" w:rsidRPr="006E35FD" w:rsidRDefault="00750E4C" w:rsidP="00750E4C">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750E4C" w:rsidRPr="00082A79" w:rsidRDefault="00750E4C" w:rsidP="00DB61DE">
            <w:pPr>
              <w:jc w:val="right"/>
              <w:rPr>
                <w:rFonts w:ascii="Arial" w:hAnsi="Arial" w:cs="Arial"/>
                <w:bCs/>
                <w:sz w:val="16"/>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750E4C" w:rsidRPr="00082A79" w:rsidRDefault="00750E4C" w:rsidP="00DB61DE">
            <w:pPr>
              <w:jc w:val="right"/>
              <w:rPr>
                <w:rFonts w:ascii="Arial" w:hAnsi="Arial" w:cs="Arial"/>
                <w:bCs/>
                <w:sz w:val="16"/>
                <w:szCs w:val="20"/>
                <w:highlight w:val="yellow"/>
              </w:rPr>
            </w:pPr>
          </w:p>
        </w:tc>
        <w:tc>
          <w:tcPr>
            <w:tcW w:w="1148" w:type="dxa"/>
            <w:tcBorders>
              <w:bottom w:val="single" w:sz="4" w:space="0" w:color="auto"/>
            </w:tcBorders>
            <w:vAlign w:val="bottom"/>
          </w:tcPr>
          <w:p w14:paraId="7F00C942" w14:textId="170631D2" w:rsidR="00750E4C" w:rsidRPr="00082A79" w:rsidRDefault="00750E4C" w:rsidP="00DB61DE">
            <w:pPr>
              <w:jc w:val="right"/>
              <w:rPr>
                <w:rFonts w:ascii="Arial" w:hAnsi="Arial" w:cs="Arial"/>
                <w:bCs/>
                <w:sz w:val="16"/>
                <w:szCs w:val="20"/>
                <w:highlight w:val="yellow"/>
              </w:rPr>
            </w:pPr>
          </w:p>
        </w:tc>
        <w:tc>
          <w:tcPr>
            <w:tcW w:w="1008" w:type="dxa"/>
            <w:tcBorders>
              <w:bottom w:val="single" w:sz="4" w:space="0" w:color="auto"/>
            </w:tcBorders>
            <w:vAlign w:val="bottom"/>
          </w:tcPr>
          <w:p w14:paraId="5C35E14F" w14:textId="63B215C3" w:rsidR="00750E4C" w:rsidRPr="00082A79" w:rsidRDefault="00750E4C" w:rsidP="00DB61DE">
            <w:pPr>
              <w:jc w:val="right"/>
              <w:rPr>
                <w:rFonts w:ascii="Arial" w:hAnsi="Arial" w:cs="Arial"/>
                <w:bCs/>
                <w:sz w:val="16"/>
                <w:szCs w:val="20"/>
                <w:highlight w:val="yellow"/>
              </w:rPr>
            </w:pPr>
          </w:p>
        </w:tc>
      </w:tr>
      <w:tr w:rsidR="0093114E" w:rsidRPr="00110AEF" w14:paraId="2F0FF36F" w14:textId="77777777" w:rsidTr="00DB61DE">
        <w:tc>
          <w:tcPr>
            <w:tcW w:w="4954" w:type="dxa"/>
            <w:tcBorders>
              <w:top w:val="single" w:sz="4" w:space="0" w:color="auto"/>
              <w:bottom w:val="double" w:sz="4" w:space="0" w:color="auto"/>
            </w:tcBorders>
          </w:tcPr>
          <w:p w14:paraId="2DC5E937" w14:textId="77777777" w:rsidR="0093114E" w:rsidRPr="00686700" w:rsidRDefault="0093114E" w:rsidP="0093114E">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bottom"/>
          </w:tcPr>
          <w:p w14:paraId="1C90A7FE" w14:textId="0E16B05B" w:rsidR="0093114E" w:rsidRPr="0093114E" w:rsidRDefault="0093114E" w:rsidP="00DB61DE">
            <w:pPr>
              <w:jc w:val="right"/>
              <w:rPr>
                <w:rFonts w:ascii="Arial" w:hAnsi="Arial" w:cs="Arial"/>
                <w:b/>
                <w:bCs/>
                <w:sz w:val="20"/>
                <w:szCs w:val="20"/>
                <w:highlight w:val="yellow"/>
              </w:rPr>
            </w:pPr>
            <w:r w:rsidRPr="0093114E">
              <w:rPr>
                <w:rFonts w:ascii="Arial" w:hAnsi="Arial" w:cs="Arial"/>
                <w:b/>
                <w:bCs/>
                <w:sz w:val="20"/>
                <w:szCs w:val="16"/>
              </w:rPr>
              <w:t>2.041.899</w:t>
            </w:r>
          </w:p>
        </w:tc>
        <w:tc>
          <w:tcPr>
            <w:tcW w:w="1149" w:type="dxa"/>
            <w:tcBorders>
              <w:top w:val="single" w:sz="4" w:space="0" w:color="auto"/>
              <w:bottom w:val="double" w:sz="4" w:space="0" w:color="auto"/>
            </w:tcBorders>
            <w:vAlign w:val="bottom"/>
          </w:tcPr>
          <w:p w14:paraId="748979E9" w14:textId="7F7B41CE" w:rsidR="0093114E" w:rsidRPr="0093114E" w:rsidRDefault="0093114E" w:rsidP="00DB61DE">
            <w:pPr>
              <w:jc w:val="right"/>
              <w:rPr>
                <w:rFonts w:ascii="Arial" w:hAnsi="Arial" w:cs="Arial"/>
                <w:b/>
                <w:bCs/>
                <w:sz w:val="20"/>
                <w:szCs w:val="20"/>
                <w:highlight w:val="yellow"/>
              </w:rPr>
            </w:pPr>
            <w:r w:rsidRPr="0093114E">
              <w:rPr>
                <w:rFonts w:ascii="Arial" w:hAnsi="Arial" w:cs="Arial"/>
                <w:b/>
                <w:bCs/>
                <w:sz w:val="20"/>
                <w:szCs w:val="16"/>
              </w:rPr>
              <w:t>341.804</w:t>
            </w:r>
          </w:p>
        </w:tc>
        <w:tc>
          <w:tcPr>
            <w:tcW w:w="1148" w:type="dxa"/>
            <w:tcBorders>
              <w:top w:val="single" w:sz="4" w:space="0" w:color="auto"/>
              <w:bottom w:val="double" w:sz="4" w:space="0" w:color="auto"/>
            </w:tcBorders>
            <w:vAlign w:val="bottom"/>
          </w:tcPr>
          <w:p w14:paraId="5916DA27" w14:textId="41F9B6D3" w:rsidR="0093114E" w:rsidRPr="00082A79" w:rsidRDefault="0093114E" w:rsidP="00DB61DE">
            <w:pPr>
              <w:jc w:val="right"/>
              <w:rPr>
                <w:rFonts w:ascii="Arial" w:hAnsi="Arial" w:cs="Arial"/>
                <w:b/>
                <w:bCs/>
                <w:sz w:val="20"/>
                <w:szCs w:val="20"/>
                <w:highlight w:val="yellow"/>
              </w:rPr>
            </w:pPr>
            <w:r w:rsidRPr="00295D9C">
              <w:rPr>
                <w:rFonts w:ascii="Arial" w:hAnsi="Arial" w:cs="Arial"/>
                <w:b/>
                <w:bCs/>
                <w:color w:val="000000"/>
                <w:sz w:val="20"/>
                <w:szCs w:val="20"/>
              </w:rPr>
              <w:t>325.014</w:t>
            </w:r>
          </w:p>
        </w:tc>
        <w:tc>
          <w:tcPr>
            <w:tcW w:w="1008" w:type="dxa"/>
            <w:tcBorders>
              <w:top w:val="single" w:sz="4" w:space="0" w:color="auto"/>
              <w:bottom w:val="double" w:sz="4" w:space="0" w:color="auto"/>
            </w:tcBorders>
            <w:vAlign w:val="bottom"/>
          </w:tcPr>
          <w:p w14:paraId="5CBBE368" w14:textId="23E7A674" w:rsidR="0093114E" w:rsidRPr="00082A79" w:rsidRDefault="0093114E" w:rsidP="00DB61DE">
            <w:pPr>
              <w:jc w:val="right"/>
              <w:rPr>
                <w:rFonts w:ascii="Arial" w:hAnsi="Arial" w:cs="Arial"/>
                <w:b/>
                <w:bCs/>
                <w:sz w:val="20"/>
                <w:szCs w:val="20"/>
                <w:highlight w:val="yellow"/>
              </w:rPr>
            </w:pPr>
            <w:r w:rsidRPr="00295D9C">
              <w:rPr>
                <w:rFonts w:ascii="Arial" w:hAnsi="Arial" w:cs="Arial"/>
                <w:b/>
                <w:bCs/>
                <w:color w:val="000000"/>
                <w:sz w:val="20"/>
                <w:szCs w:val="20"/>
              </w:rPr>
              <w:t>163.619</w:t>
            </w:r>
          </w:p>
        </w:tc>
      </w:tr>
    </w:tbl>
    <w:p w14:paraId="05E7E283" w14:textId="7A35666F" w:rsidR="001631AA" w:rsidRPr="006E35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 xml:space="preserve">) </w:t>
      </w:r>
      <w:r w:rsidRPr="003B10B3">
        <w:rPr>
          <w:rFonts w:ascii="Arial" w:hAnsi="Arial" w:cs="Arial"/>
          <w:b/>
          <w:sz w:val="20"/>
          <w:szCs w:val="20"/>
        </w:rPr>
        <w:tab/>
        <w:t>İştirak ve bağlı ortaklıklardan alınan kar payı gelirine ilişkin bilgiler:</w:t>
      </w:r>
    </w:p>
    <w:p w14:paraId="25AE74FA" w14:textId="77777777" w:rsidR="00B23773" w:rsidRPr="00BF781A" w:rsidRDefault="00B23773" w:rsidP="006E35FD">
      <w:pPr>
        <w:tabs>
          <w:tab w:val="left" w:pos="3828"/>
        </w:tabs>
        <w:autoSpaceDE w:val="0"/>
        <w:autoSpaceDN w:val="0"/>
        <w:adjustRightInd w:val="0"/>
        <w:ind w:left="709"/>
        <w:jc w:val="both"/>
        <w:rPr>
          <w:rFonts w:ascii="Arial" w:hAnsi="Arial" w:cs="Arial"/>
          <w:sz w:val="12"/>
          <w:szCs w:val="20"/>
        </w:rPr>
      </w:pPr>
    </w:p>
    <w:p w14:paraId="30CA697F" w14:textId="3EB04BE7" w:rsidR="00B2377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4E438C">
        <w:rPr>
          <w:rFonts w:ascii="Arial" w:hAnsi="Arial" w:cs="Arial"/>
          <w:sz w:val="20"/>
          <w:szCs w:val="20"/>
        </w:rPr>
        <w:t>0</w:t>
      </w:r>
      <w:r w:rsidR="00990A08">
        <w:rPr>
          <w:rFonts w:ascii="Arial" w:hAnsi="Arial" w:cs="Arial"/>
          <w:sz w:val="20"/>
          <w:szCs w:val="20"/>
        </w:rPr>
        <w:t xml:space="preserve"> </w:t>
      </w:r>
      <w:r w:rsidR="004E438C">
        <w:rPr>
          <w:rFonts w:ascii="Arial" w:hAnsi="Arial" w:cs="Arial"/>
          <w:sz w:val="20"/>
          <w:szCs w:val="20"/>
        </w:rPr>
        <w:t>Haziran</w:t>
      </w:r>
      <w:r w:rsidR="00FA6691">
        <w:rPr>
          <w:rFonts w:ascii="Arial" w:hAnsi="Arial" w:cs="Arial"/>
          <w:sz w:val="20"/>
          <w:szCs w:val="20"/>
        </w:rPr>
        <w:t xml:space="preserve"> 20</w:t>
      </w:r>
      <w:r w:rsidR="004231EB">
        <w:rPr>
          <w:rFonts w:ascii="Arial" w:hAnsi="Arial" w:cs="Arial"/>
          <w:sz w:val="20"/>
          <w:szCs w:val="20"/>
        </w:rPr>
        <w:t>2</w:t>
      </w:r>
      <w:r w:rsidR="00072320">
        <w:rPr>
          <w:rFonts w:ascii="Arial" w:hAnsi="Arial" w:cs="Arial"/>
          <w:sz w:val="20"/>
          <w:szCs w:val="20"/>
        </w:rPr>
        <w:t>1</w:t>
      </w:r>
      <w:r w:rsidRPr="003B10B3">
        <w:rPr>
          <w:rFonts w:ascii="Arial" w:hAnsi="Arial" w:cs="Arial"/>
          <w:sz w:val="20"/>
          <w:szCs w:val="20"/>
        </w:rPr>
        <w:t>: Bulunmamaktadır).</w:t>
      </w:r>
    </w:p>
    <w:p w14:paraId="11DD1AD6" w14:textId="1C88B226" w:rsidR="00220A4B" w:rsidRPr="00072320" w:rsidRDefault="00220A4B" w:rsidP="00395DAD">
      <w:pPr>
        <w:tabs>
          <w:tab w:val="left" w:pos="3828"/>
        </w:tabs>
        <w:autoSpaceDE w:val="0"/>
        <w:autoSpaceDN w:val="0"/>
        <w:adjustRightInd w:val="0"/>
        <w:jc w:val="both"/>
        <w:rPr>
          <w:rFonts w:ascii="Arial" w:hAnsi="Arial" w:cs="Arial"/>
          <w:color w:val="0000FF"/>
          <w:sz w:val="10"/>
          <w:szCs w:val="14"/>
        </w:rPr>
      </w:pPr>
    </w:p>
    <w:p w14:paraId="03F4EEBF" w14:textId="77777777" w:rsidR="006D4CF3" w:rsidRPr="003B10B3" w:rsidRDefault="006D4CF3" w:rsidP="00653239">
      <w:pPr>
        <w:pStyle w:val="ListParagraph"/>
        <w:numPr>
          <w:ilvl w:val="0"/>
          <w:numId w:val="28"/>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proofErr w:type="gramStart"/>
      <w:r w:rsidRPr="003B10B3">
        <w:rPr>
          <w:rFonts w:ascii="Arial" w:eastAsia="Arial Unicode MS" w:hAnsi="Arial" w:cs="Arial"/>
          <w:b/>
          <w:sz w:val="20"/>
          <w:szCs w:val="20"/>
        </w:rPr>
        <w:t>Kar</w:t>
      </w:r>
      <w:proofErr w:type="gramEnd"/>
      <w:r w:rsidRPr="003B10B3">
        <w:rPr>
          <w:rFonts w:ascii="Arial" w:eastAsia="Arial Unicode MS" w:hAnsi="Arial" w:cs="Arial"/>
          <w:b/>
          <w:sz w:val="20"/>
          <w:szCs w:val="20"/>
        </w:rPr>
        <w:t xml:space="preserve"> payı giderlerine ilişkin bilgiler:</w:t>
      </w:r>
    </w:p>
    <w:p w14:paraId="6677D7B2" w14:textId="77777777" w:rsidR="006D4CF3" w:rsidRPr="00072320" w:rsidRDefault="006D4CF3" w:rsidP="006D4CF3">
      <w:pPr>
        <w:tabs>
          <w:tab w:val="left" w:pos="3828"/>
        </w:tabs>
        <w:jc w:val="both"/>
        <w:rPr>
          <w:rFonts w:ascii="Arial" w:hAnsi="Arial" w:cs="Arial"/>
          <w:b/>
          <w:sz w:val="8"/>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318551BF" w14:textId="77777777" w:rsidR="006D4CF3" w:rsidRPr="00657C41" w:rsidRDefault="006D4CF3" w:rsidP="006D4CF3">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6D4CF3" w:rsidRPr="003B10B3" w14:paraId="2996D469" w14:textId="77777777" w:rsidTr="00DB61DE">
        <w:trPr>
          <w:trHeight w:val="113"/>
        </w:trPr>
        <w:tc>
          <w:tcPr>
            <w:tcW w:w="4970"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DB61DE">
        <w:trPr>
          <w:trHeight w:val="113"/>
        </w:trPr>
        <w:tc>
          <w:tcPr>
            <w:tcW w:w="4970"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DB61DE">
        <w:trPr>
          <w:trHeight w:val="113"/>
        </w:trPr>
        <w:tc>
          <w:tcPr>
            <w:tcW w:w="4970"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029"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BF781A" w:rsidRPr="003B10B3" w14:paraId="6EAF3245" w14:textId="77777777" w:rsidTr="00DB61DE">
        <w:trPr>
          <w:trHeight w:val="113"/>
        </w:trPr>
        <w:tc>
          <w:tcPr>
            <w:tcW w:w="4970" w:type="dxa"/>
            <w:vAlign w:val="center"/>
          </w:tcPr>
          <w:p w14:paraId="3098C50B"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Bankalara</w:t>
            </w:r>
          </w:p>
        </w:tc>
        <w:tc>
          <w:tcPr>
            <w:tcW w:w="1122" w:type="dxa"/>
            <w:vAlign w:val="center"/>
          </w:tcPr>
          <w:p w14:paraId="6FCC1062" w14:textId="6951AC8B"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bCs/>
                <w:sz w:val="20"/>
                <w:szCs w:val="16"/>
              </w:rPr>
              <w:t>8.667</w:t>
            </w:r>
          </w:p>
        </w:tc>
        <w:tc>
          <w:tcPr>
            <w:tcW w:w="1098" w:type="dxa"/>
            <w:vAlign w:val="center"/>
          </w:tcPr>
          <w:p w14:paraId="029D7432" w14:textId="49AA3B5E"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bCs/>
                <w:sz w:val="20"/>
                <w:szCs w:val="16"/>
              </w:rPr>
              <w:t>93.615</w:t>
            </w:r>
          </w:p>
        </w:tc>
        <w:tc>
          <w:tcPr>
            <w:tcW w:w="1146" w:type="dxa"/>
            <w:vAlign w:val="center"/>
          </w:tcPr>
          <w:p w14:paraId="6D7F478D" w14:textId="4657538B"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7.480   </w:t>
            </w:r>
          </w:p>
        </w:tc>
        <w:tc>
          <w:tcPr>
            <w:tcW w:w="1029" w:type="dxa"/>
            <w:vAlign w:val="center"/>
          </w:tcPr>
          <w:p w14:paraId="46E8DE91" w14:textId="18A49786"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34.694   </w:t>
            </w:r>
          </w:p>
        </w:tc>
      </w:tr>
      <w:tr w:rsidR="00BF781A" w:rsidRPr="003B10B3" w14:paraId="6AB141ED" w14:textId="77777777" w:rsidTr="00DB61DE">
        <w:trPr>
          <w:trHeight w:val="113"/>
        </w:trPr>
        <w:tc>
          <w:tcPr>
            <w:tcW w:w="4970" w:type="dxa"/>
            <w:vAlign w:val="center"/>
          </w:tcPr>
          <w:p w14:paraId="522879DA" w14:textId="77777777" w:rsidR="00BF781A" w:rsidRPr="003B10B3" w:rsidRDefault="00BF781A" w:rsidP="00BF781A">
            <w:pPr>
              <w:tabs>
                <w:tab w:val="left" w:pos="3828"/>
              </w:tabs>
              <w:ind w:left="360"/>
              <w:rPr>
                <w:rFonts w:ascii="Arial" w:eastAsia="Arial Unicode MS" w:hAnsi="Arial" w:cs="Arial"/>
                <w:iCs/>
                <w:sz w:val="20"/>
                <w:szCs w:val="20"/>
              </w:rPr>
            </w:pPr>
            <w:r w:rsidRPr="003B10B3">
              <w:rPr>
                <w:rFonts w:ascii="Arial" w:hAnsi="Arial" w:cs="Arial"/>
                <w:sz w:val="20"/>
                <w:szCs w:val="20"/>
              </w:rPr>
              <w:t>T.C. Merkez Bankası’na</w:t>
            </w:r>
          </w:p>
        </w:tc>
        <w:tc>
          <w:tcPr>
            <w:tcW w:w="1122" w:type="dxa"/>
            <w:vAlign w:val="center"/>
          </w:tcPr>
          <w:p w14:paraId="75D7728A" w14:textId="7D4DDA56"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098" w:type="dxa"/>
            <w:vAlign w:val="center"/>
          </w:tcPr>
          <w:p w14:paraId="655209DF" w14:textId="4D2149F9"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146" w:type="dxa"/>
            <w:vAlign w:val="center"/>
          </w:tcPr>
          <w:p w14:paraId="1751A607" w14:textId="5DA835EE"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center"/>
          </w:tcPr>
          <w:p w14:paraId="325B113E" w14:textId="72DEE881"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BF781A" w:rsidRPr="003B10B3" w14:paraId="7FDDEA82" w14:textId="77777777" w:rsidTr="00DB61DE">
        <w:trPr>
          <w:trHeight w:val="113"/>
        </w:trPr>
        <w:tc>
          <w:tcPr>
            <w:tcW w:w="4970" w:type="dxa"/>
            <w:vAlign w:val="center"/>
          </w:tcPr>
          <w:p w14:paraId="2D3B0919" w14:textId="77777777" w:rsidR="00BF781A" w:rsidRPr="003B10B3" w:rsidRDefault="00BF781A" w:rsidP="00BF781A">
            <w:pPr>
              <w:tabs>
                <w:tab w:val="left" w:pos="3828"/>
              </w:tabs>
              <w:ind w:left="360"/>
              <w:rPr>
                <w:rFonts w:ascii="Arial" w:eastAsia="Arial Unicode MS" w:hAnsi="Arial" w:cs="Arial"/>
                <w:iCs/>
                <w:sz w:val="20"/>
                <w:szCs w:val="20"/>
              </w:rPr>
            </w:pPr>
            <w:r w:rsidRPr="003B10B3">
              <w:rPr>
                <w:rFonts w:ascii="Arial" w:hAnsi="Arial" w:cs="Arial"/>
                <w:sz w:val="20"/>
                <w:szCs w:val="20"/>
              </w:rPr>
              <w:t>Yurtiçi Bankalara</w:t>
            </w:r>
          </w:p>
        </w:tc>
        <w:tc>
          <w:tcPr>
            <w:tcW w:w="1122" w:type="dxa"/>
            <w:vAlign w:val="center"/>
          </w:tcPr>
          <w:p w14:paraId="4CD8E26B" w14:textId="05B4BDE2"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8.667</w:t>
            </w:r>
          </w:p>
        </w:tc>
        <w:tc>
          <w:tcPr>
            <w:tcW w:w="1098" w:type="dxa"/>
            <w:vAlign w:val="center"/>
          </w:tcPr>
          <w:p w14:paraId="3772F0A6" w14:textId="519AB639"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8.528</w:t>
            </w:r>
          </w:p>
        </w:tc>
        <w:tc>
          <w:tcPr>
            <w:tcW w:w="1146" w:type="dxa"/>
            <w:vAlign w:val="center"/>
          </w:tcPr>
          <w:p w14:paraId="4F86D89C" w14:textId="1A2344AC"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7.480   </w:t>
            </w:r>
          </w:p>
        </w:tc>
        <w:tc>
          <w:tcPr>
            <w:tcW w:w="1029" w:type="dxa"/>
            <w:vAlign w:val="bottom"/>
          </w:tcPr>
          <w:p w14:paraId="0330BD61" w14:textId="7853D00E"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6.446</w:t>
            </w:r>
          </w:p>
        </w:tc>
      </w:tr>
      <w:tr w:rsidR="00BF781A" w:rsidRPr="003B10B3" w14:paraId="61359EDB" w14:textId="77777777" w:rsidTr="00DB61DE">
        <w:trPr>
          <w:trHeight w:val="113"/>
        </w:trPr>
        <w:tc>
          <w:tcPr>
            <w:tcW w:w="4970" w:type="dxa"/>
            <w:vAlign w:val="center"/>
          </w:tcPr>
          <w:p w14:paraId="7F7A66E0" w14:textId="77777777" w:rsidR="00BF781A" w:rsidRPr="003B10B3" w:rsidRDefault="00BF781A" w:rsidP="00BF781A">
            <w:pPr>
              <w:tabs>
                <w:tab w:val="left" w:pos="3828"/>
              </w:tabs>
              <w:ind w:left="360"/>
              <w:rPr>
                <w:rFonts w:ascii="Arial" w:hAnsi="Arial" w:cs="Arial"/>
                <w:sz w:val="20"/>
                <w:szCs w:val="20"/>
              </w:rPr>
            </w:pPr>
            <w:r w:rsidRPr="003B10B3">
              <w:rPr>
                <w:rFonts w:ascii="Arial" w:hAnsi="Arial" w:cs="Arial"/>
                <w:sz w:val="20"/>
                <w:szCs w:val="20"/>
              </w:rPr>
              <w:t>Yurtdışı Bankalara</w:t>
            </w:r>
          </w:p>
        </w:tc>
        <w:tc>
          <w:tcPr>
            <w:tcW w:w="1122" w:type="dxa"/>
            <w:vAlign w:val="center"/>
          </w:tcPr>
          <w:p w14:paraId="15C994A4" w14:textId="335F7FFE"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098" w:type="dxa"/>
            <w:vAlign w:val="center"/>
          </w:tcPr>
          <w:p w14:paraId="71581564" w14:textId="21D930EB"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85.087</w:t>
            </w:r>
          </w:p>
        </w:tc>
        <w:tc>
          <w:tcPr>
            <w:tcW w:w="1146" w:type="dxa"/>
            <w:vAlign w:val="center"/>
          </w:tcPr>
          <w:p w14:paraId="5B3997E9" w14:textId="35A2E4E9"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bottom"/>
          </w:tcPr>
          <w:p w14:paraId="4B85A5C7" w14:textId="0AF35F71"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28.248</w:t>
            </w:r>
          </w:p>
        </w:tc>
      </w:tr>
      <w:tr w:rsidR="00BF781A" w:rsidRPr="003B10B3" w14:paraId="0342441F" w14:textId="77777777" w:rsidTr="00DB61DE">
        <w:trPr>
          <w:trHeight w:val="113"/>
        </w:trPr>
        <w:tc>
          <w:tcPr>
            <w:tcW w:w="4970" w:type="dxa"/>
            <w:vAlign w:val="center"/>
          </w:tcPr>
          <w:p w14:paraId="611C100C" w14:textId="77777777" w:rsidR="00BF781A" w:rsidRPr="003B10B3" w:rsidRDefault="00BF781A" w:rsidP="00BF781A">
            <w:pPr>
              <w:tabs>
                <w:tab w:val="left" w:pos="3828"/>
              </w:tabs>
              <w:ind w:left="360"/>
              <w:rPr>
                <w:rFonts w:ascii="Arial" w:hAnsi="Arial" w:cs="Arial"/>
                <w:sz w:val="20"/>
                <w:szCs w:val="20"/>
              </w:rPr>
            </w:pPr>
            <w:r w:rsidRPr="003B10B3">
              <w:rPr>
                <w:rFonts w:ascii="Arial" w:hAnsi="Arial" w:cs="Arial"/>
                <w:sz w:val="20"/>
                <w:szCs w:val="20"/>
              </w:rPr>
              <w:t>Yurtdışı Merkez ve Şubelere</w:t>
            </w:r>
          </w:p>
        </w:tc>
        <w:tc>
          <w:tcPr>
            <w:tcW w:w="1122" w:type="dxa"/>
            <w:vAlign w:val="center"/>
          </w:tcPr>
          <w:p w14:paraId="0CA08A0F" w14:textId="566FEFAC"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098" w:type="dxa"/>
            <w:vAlign w:val="center"/>
          </w:tcPr>
          <w:p w14:paraId="05DD11EF" w14:textId="084DB0C6"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146" w:type="dxa"/>
            <w:vAlign w:val="center"/>
          </w:tcPr>
          <w:p w14:paraId="0D059EF2" w14:textId="031DD2BA"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center"/>
          </w:tcPr>
          <w:p w14:paraId="2BAF6855" w14:textId="2240107A"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r>
      <w:tr w:rsidR="00BF781A" w:rsidRPr="003B10B3" w14:paraId="06997FA3" w14:textId="77777777" w:rsidTr="00DB61DE">
        <w:trPr>
          <w:trHeight w:val="113"/>
        </w:trPr>
        <w:tc>
          <w:tcPr>
            <w:tcW w:w="4970" w:type="dxa"/>
          </w:tcPr>
          <w:p w14:paraId="203C186E" w14:textId="77777777" w:rsidR="00BF781A" w:rsidRPr="003B10B3" w:rsidRDefault="00BF781A" w:rsidP="00BF781A">
            <w:pPr>
              <w:tabs>
                <w:tab w:val="left" w:pos="0"/>
                <w:tab w:val="left" w:pos="3828"/>
              </w:tabs>
              <w:jc w:val="both"/>
              <w:rPr>
                <w:rFonts w:ascii="Arial" w:hAnsi="Arial" w:cs="Arial"/>
                <w:sz w:val="20"/>
                <w:szCs w:val="20"/>
              </w:rPr>
            </w:pPr>
            <w:r w:rsidRPr="003B10B3">
              <w:rPr>
                <w:rFonts w:ascii="Arial" w:hAnsi="Arial" w:cs="Arial"/>
                <w:sz w:val="20"/>
                <w:szCs w:val="20"/>
              </w:rPr>
              <w:t xml:space="preserve">Diğer kuruluşlara </w:t>
            </w:r>
          </w:p>
        </w:tc>
        <w:tc>
          <w:tcPr>
            <w:tcW w:w="1122" w:type="dxa"/>
            <w:vAlign w:val="center"/>
          </w:tcPr>
          <w:p w14:paraId="3C81EC29" w14:textId="75D6AC72"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bCs/>
                <w:sz w:val="20"/>
                <w:szCs w:val="16"/>
              </w:rPr>
              <w:t>(100)</w:t>
            </w:r>
          </w:p>
        </w:tc>
        <w:tc>
          <w:tcPr>
            <w:tcW w:w="1098" w:type="dxa"/>
            <w:vAlign w:val="center"/>
          </w:tcPr>
          <w:p w14:paraId="5F4DB437" w14:textId="4D3F5518"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bCs/>
                <w:sz w:val="20"/>
                <w:szCs w:val="16"/>
              </w:rPr>
              <w:t>63.896</w:t>
            </w:r>
          </w:p>
        </w:tc>
        <w:tc>
          <w:tcPr>
            <w:tcW w:w="1146" w:type="dxa"/>
            <w:vAlign w:val="center"/>
          </w:tcPr>
          <w:p w14:paraId="43077B38" w14:textId="31438655"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center"/>
          </w:tcPr>
          <w:p w14:paraId="110EFA00" w14:textId="3DF58332"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color w:val="000000"/>
                <w:sz w:val="20"/>
                <w:szCs w:val="20"/>
              </w:rPr>
              <w:t xml:space="preserve">20.514   </w:t>
            </w:r>
          </w:p>
        </w:tc>
      </w:tr>
      <w:tr w:rsidR="00BF781A" w:rsidRPr="003B10B3" w14:paraId="59BEBC12" w14:textId="77777777" w:rsidTr="00DB61DE">
        <w:trPr>
          <w:trHeight w:val="113"/>
        </w:trPr>
        <w:tc>
          <w:tcPr>
            <w:tcW w:w="4970" w:type="dxa"/>
          </w:tcPr>
          <w:p w14:paraId="4E6891AA" w14:textId="77777777" w:rsidR="00BF781A" w:rsidRPr="006E35FD" w:rsidRDefault="00BF781A" w:rsidP="00BF781A">
            <w:pPr>
              <w:tabs>
                <w:tab w:val="left" w:pos="0"/>
                <w:tab w:val="left" w:pos="3828"/>
              </w:tabs>
              <w:jc w:val="both"/>
              <w:rPr>
                <w:rFonts w:ascii="Arial" w:hAnsi="Arial" w:cs="Arial"/>
                <w:sz w:val="16"/>
                <w:szCs w:val="20"/>
              </w:rPr>
            </w:pPr>
          </w:p>
        </w:tc>
        <w:tc>
          <w:tcPr>
            <w:tcW w:w="1122" w:type="dxa"/>
            <w:vAlign w:val="center"/>
          </w:tcPr>
          <w:p w14:paraId="1CA8FF7A" w14:textId="2288FE20" w:rsidR="00BF781A" w:rsidRPr="00BF781A" w:rsidRDefault="00BF781A" w:rsidP="00BF781A">
            <w:pPr>
              <w:tabs>
                <w:tab w:val="left" w:pos="3828"/>
              </w:tabs>
              <w:jc w:val="right"/>
              <w:rPr>
                <w:rFonts w:ascii="Arial" w:hAnsi="Arial" w:cs="Arial"/>
                <w:color w:val="000000"/>
                <w:sz w:val="20"/>
                <w:szCs w:val="20"/>
                <w:highlight w:val="yellow"/>
              </w:rPr>
            </w:pPr>
          </w:p>
        </w:tc>
        <w:tc>
          <w:tcPr>
            <w:tcW w:w="1098" w:type="dxa"/>
            <w:vAlign w:val="center"/>
          </w:tcPr>
          <w:p w14:paraId="1A5DA132" w14:textId="7C89E265" w:rsidR="00BF781A" w:rsidRPr="00BF781A" w:rsidRDefault="00BF781A" w:rsidP="00BF781A">
            <w:pPr>
              <w:tabs>
                <w:tab w:val="left" w:pos="3828"/>
              </w:tabs>
              <w:jc w:val="right"/>
              <w:rPr>
                <w:rFonts w:ascii="Arial" w:hAnsi="Arial" w:cs="Arial"/>
                <w:color w:val="000000"/>
                <w:sz w:val="20"/>
                <w:szCs w:val="20"/>
                <w:highlight w:val="yellow"/>
              </w:rPr>
            </w:pPr>
          </w:p>
        </w:tc>
        <w:tc>
          <w:tcPr>
            <w:tcW w:w="1146" w:type="dxa"/>
            <w:vAlign w:val="center"/>
          </w:tcPr>
          <w:p w14:paraId="14FDC5A5" w14:textId="77777777" w:rsidR="00BF781A" w:rsidRPr="00082A79" w:rsidRDefault="00BF781A" w:rsidP="00BF781A">
            <w:pPr>
              <w:tabs>
                <w:tab w:val="left" w:pos="3828"/>
              </w:tabs>
              <w:jc w:val="right"/>
              <w:rPr>
                <w:rFonts w:ascii="Arial" w:hAnsi="Arial" w:cs="Arial"/>
                <w:bCs/>
                <w:sz w:val="16"/>
                <w:szCs w:val="20"/>
                <w:highlight w:val="yellow"/>
              </w:rPr>
            </w:pPr>
          </w:p>
        </w:tc>
        <w:tc>
          <w:tcPr>
            <w:tcW w:w="1029" w:type="dxa"/>
            <w:vAlign w:val="center"/>
          </w:tcPr>
          <w:p w14:paraId="6694138B" w14:textId="77777777" w:rsidR="00BF781A" w:rsidRPr="00082A79" w:rsidRDefault="00BF781A" w:rsidP="00BF781A">
            <w:pPr>
              <w:tabs>
                <w:tab w:val="left" w:pos="3828"/>
              </w:tabs>
              <w:jc w:val="right"/>
              <w:rPr>
                <w:rFonts w:ascii="Arial" w:hAnsi="Arial" w:cs="Arial"/>
                <w:bCs/>
                <w:sz w:val="16"/>
                <w:szCs w:val="20"/>
                <w:highlight w:val="yellow"/>
              </w:rPr>
            </w:pPr>
          </w:p>
        </w:tc>
      </w:tr>
      <w:tr w:rsidR="00BF781A" w:rsidRPr="003B10B3" w14:paraId="1D53A51D" w14:textId="77777777" w:rsidTr="00DB61DE">
        <w:trPr>
          <w:trHeight w:val="113"/>
        </w:trPr>
        <w:tc>
          <w:tcPr>
            <w:tcW w:w="4970" w:type="dxa"/>
            <w:tcBorders>
              <w:top w:val="single" w:sz="4" w:space="0" w:color="auto"/>
              <w:bottom w:val="double" w:sz="4" w:space="0" w:color="auto"/>
            </w:tcBorders>
          </w:tcPr>
          <w:p w14:paraId="49C23514" w14:textId="77777777" w:rsidR="00BF781A" w:rsidRPr="003B10B3" w:rsidRDefault="00BF781A" w:rsidP="00BF781A">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330137F4" w:rsidR="00BF781A" w:rsidRPr="00BF781A" w:rsidRDefault="00BF781A" w:rsidP="00BF781A">
            <w:pPr>
              <w:tabs>
                <w:tab w:val="left" w:pos="3828"/>
              </w:tabs>
              <w:jc w:val="right"/>
              <w:rPr>
                <w:rFonts w:ascii="Arial" w:hAnsi="Arial" w:cs="Arial"/>
                <w:b/>
                <w:bCs/>
                <w:sz w:val="20"/>
                <w:szCs w:val="20"/>
                <w:highlight w:val="yellow"/>
              </w:rPr>
            </w:pPr>
            <w:r w:rsidRPr="00BF781A">
              <w:rPr>
                <w:rFonts w:ascii="Arial" w:hAnsi="Arial" w:cs="Arial"/>
                <w:b/>
                <w:bCs/>
                <w:sz w:val="20"/>
                <w:szCs w:val="16"/>
              </w:rPr>
              <w:t>8.567</w:t>
            </w:r>
          </w:p>
        </w:tc>
        <w:tc>
          <w:tcPr>
            <w:tcW w:w="1098" w:type="dxa"/>
            <w:tcBorders>
              <w:top w:val="single" w:sz="4" w:space="0" w:color="auto"/>
              <w:bottom w:val="double" w:sz="4" w:space="0" w:color="auto"/>
            </w:tcBorders>
            <w:vAlign w:val="center"/>
          </w:tcPr>
          <w:p w14:paraId="21C1B72B" w14:textId="48D19A39" w:rsidR="00BF781A" w:rsidRPr="00BF781A" w:rsidRDefault="00BF781A" w:rsidP="00BF781A">
            <w:pPr>
              <w:tabs>
                <w:tab w:val="left" w:pos="3828"/>
              </w:tabs>
              <w:jc w:val="right"/>
              <w:rPr>
                <w:rFonts w:ascii="Arial" w:hAnsi="Arial" w:cs="Arial"/>
                <w:b/>
                <w:bCs/>
                <w:sz w:val="20"/>
                <w:szCs w:val="20"/>
                <w:highlight w:val="yellow"/>
              </w:rPr>
            </w:pPr>
            <w:r w:rsidRPr="00BF781A">
              <w:rPr>
                <w:rFonts w:ascii="Arial" w:hAnsi="Arial" w:cs="Arial"/>
                <w:b/>
                <w:bCs/>
                <w:sz w:val="20"/>
                <w:szCs w:val="16"/>
              </w:rPr>
              <w:t>157.511</w:t>
            </w:r>
          </w:p>
        </w:tc>
        <w:tc>
          <w:tcPr>
            <w:tcW w:w="1146" w:type="dxa"/>
            <w:tcBorders>
              <w:top w:val="single" w:sz="4" w:space="0" w:color="auto"/>
              <w:bottom w:val="double" w:sz="4" w:space="0" w:color="auto"/>
            </w:tcBorders>
            <w:vAlign w:val="center"/>
          </w:tcPr>
          <w:p w14:paraId="1F9CBE85" w14:textId="17BFF049" w:rsidR="00BF781A" w:rsidRPr="00082A79" w:rsidRDefault="00BF781A" w:rsidP="00BF781A">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7.480   </w:t>
            </w:r>
          </w:p>
        </w:tc>
        <w:tc>
          <w:tcPr>
            <w:tcW w:w="1029" w:type="dxa"/>
            <w:tcBorders>
              <w:top w:val="single" w:sz="4" w:space="0" w:color="auto"/>
              <w:bottom w:val="double" w:sz="4" w:space="0" w:color="auto"/>
            </w:tcBorders>
            <w:vAlign w:val="center"/>
          </w:tcPr>
          <w:p w14:paraId="5B45BC3F" w14:textId="5E717439" w:rsidR="00BF781A" w:rsidRPr="00082A79" w:rsidRDefault="00BF781A" w:rsidP="00BF781A">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 xml:space="preserve">55.208   </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3650D4F8" w14:textId="56070F0D" w:rsidR="00657C41" w:rsidRDefault="00AF2347" w:rsidP="00657C41">
      <w:pPr>
        <w:tabs>
          <w:tab w:val="left" w:pos="180"/>
        </w:tabs>
        <w:jc w:val="both"/>
        <w:rPr>
          <w:rFonts w:ascii="Arial" w:eastAsia="Arial Unicode MS" w:hAnsi="Arial" w:cs="Arial"/>
          <w:b/>
          <w:noProof/>
          <w:sz w:val="20"/>
          <w:szCs w:val="20"/>
          <w:lang w:eastAsia="en-US"/>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r w:rsidR="00657C41">
        <w:rPr>
          <w:rFonts w:ascii="Arial" w:hAnsi="Arial" w:cs="Arial"/>
          <w:b/>
          <w:sz w:val="20"/>
          <w:szCs w:val="20"/>
        </w:rPr>
        <w:br w:type="page"/>
      </w:r>
    </w:p>
    <w:p w14:paraId="14AE554A" w14:textId="3847D205" w:rsidR="00072320" w:rsidRPr="003B10B3" w:rsidRDefault="00072320" w:rsidP="0007232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591094B" w14:textId="77777777" w:rsidR="00AF2347" w:rsidRPr="00CF6773" w:rsidRDefault="00AF2347" w:rsidP="006D4CF3">
      <w:pPr>
        <w:tabs>
          <w:tab w:val="left" w:pos="3828"/>
        </w:tabs>
        <w:ind w:left="561"/>
        <w:jc w:val="both"/>
        <w:rPr>
          <w:rFonts w:ascii="Arial" w:hAnsi="Arial" w:cs="Arial"/>
          <w:sz w:val="16"/>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231AA42B" w14:textId="77777777" w:rsidR="006D4CF3" w:rsidRPr="00CF6773" w:rsidRDefault="006D4CF3" w:rsidP="006D4CF3">
      <w:pPr>
        <w:tabs>
          <w:tab w:val="left" w:pos="3828"/>
        </w:tabs>
        <w:ind w:left="561" w:hanging="374"/>
        <w:jc w:val="both"/>
        <w:rPr>
          <w:rFonts w:ascii="Arial" w:hAnsi="Arial" w:cs="Arial"/>
          <w:b/>
          <w:sz w:val="16"/>
          <w:szCs w:val="20"/>
        </w:rPr>
      </w:pPr>
    </w:p>
    <w:p w14:paraId="5018B965" w14:textId="03E05F8E" w:rsidR="006D4CF3" w:rsidRPr="003B10B3" w:rsidRDefault="006D4CF3" w:rsidP="00337024">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w:t>
      </w:r>
      <w:r w:rsidR="00082A79">
        <w:rPr>
          <w:rFonts w:ascii="Arial" w:hAnsi="Arial" w:cs="Arial"/>
          <w:sz w:val="20"/>
          <w:szCs w:val="20"/>
        </w:rPr>
        <w:t>r (3</w:t>
      </w:r>
      <w:r w:rsidR="004E438C">
        <w:rPr>
          <w:rFonts w:ascii="Arial" w:hAnsi="Arial" w:cs="Arial"/>
          <w:sz w:val="20"/>
          <w:szCs w:val="20"/>
        </w:rPr>
        <w:t>0</w:t>
      </w:r>
      <w:r w:rsidR="00082A79">
        <w:rPr>
          <w:rFonts w:ascii="Arial" w:hAnsi="Arial" w:cs="Arial"/>
          <w:sz w:val="20"/>
          <w:szCs w:val="20"/>
        </w:rPr>
        <w:t xml:space="preserve"> </w:t>
      </w:r>
      <w:r w:rsidR="004E438C">
        <w:rPr>
          <w:rFonts w:ascii="Arial" w:hAnsi="Arial" w:cs="Arial"/>
          <w:sz w:val="20"/>
          <w:szCs w:val="20"/>
        </w:rPr>
        <w:t>Haziran</w:t>
      </w:r>
      <w:r w:rsidR="00337024">
        <w:rPr>
          <w:rFonts w:ascii="Arial" w:hAnsi="Arial" w:cs="Arial"/>
          <w:sz w:val="20"/>
          <w:szCs w:val="20"/>
        </w:rPr>
        <w:t xml:space="preserve"> 20</w:t>
      </w:r>
      <w:r w:rsidR="004231EB">
        <w:rPr>
          <w:rFonts w:ascii="Arial" w:hAnsi="Arial" w:cs="Arial"/>
          <w:sz w:val="20"/>
          <w:szCs w:val="20"/>
        </w:rPr>
        <w:t>2</w:t>
      </w:r>
      <w:r w:rsidR="00072320">
        <w:rPr>
          <w:rFonts w:ascii="Arial" w:hAnsi="Arial" w:cs="Arial"/>
          <w:sz w:val="20"/>
          <w:szCs w:val="20"/>
        </w:rPr>
        <w:t>1</w:t>
      </w:r>
      <w:r w:rsidRPr="003B10B3">
        <w:rPr>
          <w:rFonts w:ascii="Arial" w:hAnsi="Arial" w:cs="Arial"/>
          <w:sz w:val="20"/>
          <w:szCs w:val="20"/>
        </w:rPr>
        <w:t>: Bulunmamaktadır).</w:t>
      </w:r>
    </w:p>
    <w:p w14:paraId="5F8D453C" w14:textId="77777777" w:rsidR="006D4CF3" w:rsidRPr="00CF6773" w:rsidRDefault="006D4CF3" w:rsidP="006D4CF3">
      <w:pPr>
        <w:tabs>
          <w:tab w:val="left" w:pos="3828"/>
        </w:tabs>
        <w:ind w:left="561" w:hanging="374"/>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0010A1E7" w14:textId="77777777" w:rsidR="006D4CF3" w:rsidRPr="00CF6773"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4E438C" w:rsidRPr="003B10B3" w14:paraId="7F9D72B8" w14:textId="77777777" w:rsidTr="00FB1AAE">
        <w:tc>
          <w:tcPr>
            <w:tcW w:w="4786" w:type="dxa"/>
            <w:shd w:val="clear" w:color="auto" w:fill="auto"/>
            <w:vAlign w:val="center"/>
          </w:tcPr>
          <w:p w14:paraId="4DB7A31C" w14:textId="77777777" w:rsidR="004E438C" w:rsidRPr="003B10B3" w:rsidRDefault="004E438C" w:rsidP="004E438C">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67D94135" w:rsidR="004E438C" w:rsidRPr="00567893" w:rsidRDefault="009737D5" w:rsidP="00657C41">
            <w:pPr>
              <w:tabs>
                <w:tab w:val="left" w:pos="180"/>
                <w:tab w:val="left" w:pos="3828"/>
              </w:tabs>
              <w:jc w:val="right"/>
              <w:rPr>
                <w:rFonts w:ascii="Arial" w:hAnsi="Arial" w:cs="Arial"/>
                <w:sz w:val="20"/>
                <w:szCs w:val="20"/>
              </w:rPr>
            </w:pPr>
            <w:r>
              <w:rPr>
                <w:rFonts w:ascii="Arial" w:hAnsi="Arial" w:cs="Arial"/>
                <w:bCs/>
                <w:sz w:val="20"/>
                <w:szCs w:val="16"/>
              </w:rPr>
              <w:t>196</w:t>
            </w:r>
            <w:r w:rsidR="004E438C" w:rsidRPr="00F24787">
              <w:rPr>
                <w:rFonts w:ascii="Arial" w:hAnsi="Arial" w:cs="Arial"/>
                <w:bCs/>
                <w:sz w:val="20"/>
                <w:szCs w:val="16"/>
              </w:rPr>
              <w:t>.</w:t>
            </w:r>
            <w:r>
              <w:rPr>
                <w:rFonts w:ascii="Arial" w:hAnsi="Arial" w:cs="Arial"/>
                <w:bCs/>
                <w:sz w:val="20"/>
                <w:szCs w:val="16"/>
              </w:rPr>
              <w:t>581</w:t>
            </w:r>
          </w:p>
        </w:tc>
        <w:tc>
          <w:tcPr>
            <w:tcW w:w="1098" w:type="dxa"/>
            <w:shd w:val="clear" w:color="auto" w:fill="auto"/>
            <w:vAlign w:val="bottom"/>
          </w:tcPr>
          <w:p w14:paraId="2F83A522" w14:textId="76A17D22" w:rsidR="004E438C" w:rsidRPr="00567893" w:rsidRDefault="004E438C" w:rsidP="00657C41">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14A78624" w:rsidR="004E438C" w:rsidRPr="00567893" w:rsidRDefault="004E438C" w:rsidP="00657C41">
            <w:pPr>
              <w:tabs>
                <w:tab w:val="left" w:pos="3828"/>
              </w:tabs>
              <w:jc w:val="right"/>
              <w:rPr>
                <w:rFonts w:ascii="Arial" w:hAnsi="Arial" w:cs="Arial"/>
                <w:bCs/>
                <w:sz w:val="20"/>
                <w:szCs w:val="20"/>
              </w:rPr>
            </w:pPr>
            <w:r w:rsidRPr="00295D9C">
              <w:rPr>
                <w:rFonts w:ascii="Arial" w:hAnsi="Arial" w:cs="Arial"/>
                <w:sz w:val="20"/>
                <w:szCs w:val="20"/>
              </w:rPr>
              <w:t>288.506</w:t>
            </w:r>
          </w:p>
        </w:tc>
        <w:tc>
          <w:tcPr>
            <w:tcW w:w="1204" w:type="dxa"/>
            <w:vAlign w:val="bottom"/>
          </w:tcPr>
          <w:p w14:paraId="3009B625" w14:textId="0C127DB6" w:rsidR="004E438C" w:rsidRPr="00082A79" w:rsidRDefault="004E438C" w:rsidP="00657C41">
            <w:pPr>
              <w:tabs>
                <w:tab w:val="left" w:pos="3828"/>
              </w:tabs>
              <w:jc w:val="right"/>
              <w:rPr>
                <w:rFonts w:ascii="Arial" w:hAnsi="Arial" w:cs="Arial"/>
                <w:bCs/>
                <w:sz w:val="20"/>
                <w:szCs w:val="20"/>
                <w:highlight w:val="yellow"/>
              </w:rPr>
            </w:pPr>
            <w:r w:rsidRPr="00DB152E">
              <w:rPr>
                <w:rFonts w:ascii="Arial" w:hAnsi="Arial" w:cs="Arial"/>
                <w:sz w:val="20"/>
                <w:szCs w:val="20"/>
              </w:rPr>
              <w:t>-</w:t>
            </w:r>
          </w:p>
        </w:tc>
      </w:tr>
      <w:tr w:rsidR="004E438C" w:rsidRPr="003B10B3" w14:paraId="76FE4F82" w14:textId="77777777" w:rsidTr="00FB1AAE">
        <w:tc>
          <w:tcPr>
            <w:tcW w:w="4786" w:type="dxa"/>
            <w:tcBorders>
              <w:bottom w:val="single" w:sz="4" w:space="0" w:color="auto"/>
            </w:tcBorders>
            <w:shd w:val="clear" w:color="auto" w:fill="auto"/>
            <w:vAlign w:val="center"/>
          </w:tcPr>
          <w:p w14:paraId="5646EF68" w14:textId="77777777" w:rsidR="004E438C" w:rsidRPr="00CF6773" w:rsidRDefault="004E438C" w:rsidP="004E438C">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4E438C" w:rsidRPr="00567893" w:rsidRDefault="004E438C" w:rsidP="00657C41">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4E438C" w:rsidRPr="00567893" w:rsidRDefault="004E438C" w:rsidP="00657C41">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4E438C" w:rsidRPr="00567893" w:rsidRDefault="004E438C" w:rsidP="00657C41">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4E438C" w:rsidRPr="00082A79" w:rsidRDefault="004E438C" w:rsidP="00657C41">
            <w:pPr>
              <w:tabs>
                <w:tab w:val="left" w:pos="3828"/>
              </w:tabs>
              <w:jc w:val="right"/>
              <w:rPr>
                <w:rFonts w:ascii="Arial" w:hAnsi="Arial" w:cs="Arial"/>
                <w:sz w:val="16"/>
                <w:szCs w:val="20"/>
                <w:highlight w:val="yellow"/>
              </w:rPr>
            </w:pPr>
          </w:p>
        </w:tc>
      </w:tr>
      <w:tr w:rsidR="004E438C"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4E438C" w:rsidRPr="003B10B3" w:rsidRDefault="004E438C" w:rsidP="004E438C">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61CD8152" w:rsidR="004E438C" w:rsidRPr="00567893" w:rsidRDefault="00D45B97" w:rsidP="00657C41">
            <w:pPr>
              <w:tabs>
                <w:tab w:val="left" w:pos="180"/>
                <w:tab w:val="left" w:pos="3828"/>
              </w:tabs>
              <w:jc w:val="right"/>
              <w:rPr>
                <w:rFonts w:ascii="Arial" w:hAnsi="Arial" w:cs="Arial"/>
                <w:b/>
                <w:sz w:val="20"/>
                <w:szCs w:val="20"/>
              </w:rPr>
            </w:pPr>
            <w:r>
              <w:rPr>
                <w:rFonts w:ascii="Arial" w:hAnsi="Arial" w:cs="Arial"/>
                <w:b/>
                <w:bCs/>
                <w:sz w:val="20"/>
                <w:szCs w:val="20"/>
              </w:rPr>
              <w:t>196</w:t>
            </w:r>
            <w:r w:rsidR="004E438C" w:rsidRPr="00F24787">
              <w:rPr>
                <w:rFonts w:ascii="Arial" w:hAnsi="Arial" w:cs="Arial"/>
                <w:b/>
                <w:bCs/>
                <w:sz w:val="20"/>
                <w:szCs w:val="20"/>
              </w:rPr>
              <w:t>.</w:t>
            </w:r>
            <w:r>
              <w:rPr>
                <w:rFonts w:ascii="Arial" w:hAnsi="Arial" w:cs="Arial"/>
                <w:b/>
                <w:bCs/>
                <w:sz w:val="20"/>
                <w:szCs w:val="20"/>
              </w:rPr>
              <w:t>581</w:t>
            </w:r>
          </w:p>
        </w:tc>
        <w:tc>
          <w:tcPr>
            <w:tcW w:w="1098" w:type="dxa"/>
            <w:tcBorders>
              <w:top w:val="single" w:sz="4" w:space="0" w:color="auto"/>
              <w:bottom w:val="single" w:sz="4" w:space="0" w:color="auto"/>
            </w:tcBorders>
            <w:shd w:val="clear" w:color="auto" w:fill="auto"/>
            <w:vAlign w:val="bottom"/>
          </w:tcPr>
          <w:p w14:paraId="7C6256B0" w14:textId="41AF3274" w:rsidR="004E438C" w:rsidRPr="00567893" w:rsidRDefault="004E438C" w:rsidP="00657C41">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79D1DE87" w:rsidR="004E438C" w:rsidRPr="00567893" w:rsidRDefault="004E438C" w:rsidP="00657C41">
            <w:pPr>
              <w:tabs>
                <w:tab w:val="left" w:pos="3828"/>
              </w:tabs>
              <w:jc w:val="right"/>
              <w:rPr>
                <w:rFonts w:ascii="Arial" w:hAnsi="Arial" w:cs="Arial"/>
                <w:b/>
                <w:bCs/>
                <w:sz w:val="20"/>
                <w:szCs w:val="20"/>
              </w:rPr>
            </w:pPr>
            <w:r w:rsidRPr="00295D9C">
              <w:rPr>
                <w:rFonts w:ascii="Arial" w:hAnsi="Arial" w:cs="Arial"/>
                <w:b/>
                <w:bCs/>
                <w:sz w:val="20"/>
                <w:szCs w:val="20"/>
              </w:rPr>
              <w:t>288.506</w:t>
            </w:r>
          </w:p>
        </w:tc>
        <w:tc>
          <w:tcPr>
            <w:tcW w:w="1204" w:type="dxa"/>
            <w:tcBorders>
              <w:top w:val="single" w:sz="4" w:space="0" w:color="auto"/>
              <w:bottom w:val="single" w:sz="4" w:space="0" w:color="auto"/>
            </w:tcBorders>
            <w:vAlign w:val="bottom"/>
          </w:tcPr>
          <w:p w14:paraId="3A6DFE31" w14:textId="15253B43" w:rsidR="004E438C" w:rsidRPr="00082A79" w:rsidRDefault="004E438C" w:rsidP="00657C41">
            <w:pPr>
              <w:tabs>
                <w:tab w:val="left" w:pos="3828"/>
              </w:tabs>
              <w:jc w:val="right"/>
              <w:rPr>
                <w:rFonts w:ascii="Arial" w:hAnsi="Arial" w:cs="Arial"/>
                <w:b/>
                <w:bCs/>
                <w:sz w:val="20"/>
                <w:szCs w:val="20"/>
                <w:highlight w:val="yellow"/>
              </w:rPr>
            </w:pPr>
            <w:r w:rsidRPr="00DB152E">
              <w:rPr>
                <w:rFonts w:ascii="Arial" w:hAnsi="Arial" w:cs="Arial"/>
                <w:b/>
                <w:sz w:val="20"/>
                <w:szCs w:val="20"/>
              </w:rPr>
              <w:t>-</w:t>
            </w:r>
          </w:p>
        </w:tc>
      </w:tr>
    </w:tbl>
    <w:p w14:paraId="551BD20C" w14:textId="1EA92992" w:rsidR="00136C29" w:rsidRPr="00072320" w:rsidRDefault="00136C29" w:rsidP="004F6BE8">
      <w:pPr>
        <w:tabs>
          <w:tab w:val="left" w:pos="3828"/>
        </w:tabs>
        <w:jc w:val="both"/>
        <w:rPr>
          <w:rFonts w:ascii="Arial" w:hAnsi="Arial" w:cs="Arial"/>
          <w:sz w:val="18"/>
          <w:szCs w:val="18"/>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w:t>
      </w:r>
      <w:r w:rsidRPr="003B10B3">
        <w:rPr>
          <w:rFonts w:ascii="Arial" w:hAnsi="Arial" w:cs="Arial"/>
          <w:b/>
          <w:sz w:val="20"/>
          <w:szCs w:val="20"/>
        </w:rPr>
        <w:tab/>
        <w:t>Katılma hesaplarına ödenen kar paylarının vade yapısına göre gösterimi:</w:t>
      </w:r>
    </w:p>
    <w:p w14:paraId="50F08460" w14:textId="77777777" w:rsidR="00B23773" w:rsidRPr="00072320" w:rsidRDefault="00B23773" w:rsidP="00B23773">
      <w:pPr>
        <w:tabs>
          <w:tab w:val="left" w:pos="540"/>
          <w:tab w:val="left" w:pos="3828"/>
        </w:tabs>
        <w:ind w:firstLine="187"/>
        <w:rPr>
          <w:rFonts w:ascii="Arial" w:hAnsi="Arial" w:cs="Arial"/>
          <w:b/>
          <w:sz w:val="22"/>
          <w:szCs w:val="16"/>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B23773" w:rsidRPr="003B10B3" w14:paraId="7563B90C" w14:textId="77777777" w:rsidTr="00FF5286">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361324BA"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Cari Dönem</w:t>
            </w:r>
          </w:p>
        </w:tc>
        <w:tc>
          <w:tcPr>
            <w:tcW w:w="6270"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B23773" w:rsidRPr="003B10B3" w14:paraId="3E33854E" w14:textId="77777777" w:rsidTr="00FF5286">
        <w:trPr>
          <w:cantSplit/>
          <w:trHeight w:val="397"/>
        </w:trPr>
        <w:tc>
          <w:tcPr>
            <w:tcW w:w="3086" w:type="dxa"/>
            <w:tcBorders>
              <w:top w:val="nil"/>
              <w:left w:val="nil"/>
              <w:bottom w:val="single" w:sz="8" w:space="0" w:color="auto"/>
              <w:right w:val="nil"/>
            </w:tcBorders>
            <w:shd w:val="clear" w:color="000000" w:fill="FFFFFF"/>
            <w:vAlign w:val="center"/>
            <w:hideMark/>
          </w:tcPr>
          <w:p w14:paraId="0DBF06BC"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74721A0F"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4162618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7645517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5C5303A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77BF9A71"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B23773" w:rsidRPr="003B10B3" w14:paraId="75F0B31F"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598DCD89" w14:textId="77777777" w:rsidR="00B23773" w:rsidRPr="003B10B3" w:rsidRDefault="00B23773" w:rsidP="000310AA">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3012F68F"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3B10B3" w:rsidRDefault="00B23773" w:rsidP="000310AA">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5303A693" w14:textId="77777777" w:rsidR="00B23773" w:rsidRPr="003B10B3" w:rsidRDefault="00B23773" w:rsidP="000310AA">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4E1A3C47" w14:textId="77777777" w:rsidR="00B23773" w:rsidRPr="003B10B3" w:rsidRDefault="00B23773" w:rsidP="000310AA">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5F8758B1" w14:textId="77777777" w:rsidR="00B23773" w:rsidRPr="003B10B3" w:rsidRDefault="00B23773" w:rsidP="000310AA">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66626387" w14:textId="77777777" w:rsidR="00B23773" w:rsidRPr="003B10B3" w:rsidRDefault="00B23773" w:rsidP="000310AA">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3B10B3" w:rsidRDefault="00B23773" w:rsidP="000310AA">
            <w:pPr>
              <w:tabs>
                <w:tab w:val="left" w:pos="3828"/>
              </w:tabs>
              <w:jc w:val="right"/>
              <w:rPr>
                <w:color w:val="000000" w:themeColor="text1"/>
                <w:sz w:val="15"/>
                <w:szCs w:val="15"/>
              </w:rPr>
            </w:pPr>
          </w:p>
        </w:tc>
      </w:tr>
      <w:tr w:rsidR="00BF781A" w:rsidRPr="003B10B3" w14:paraId="55881A9C" w14:textId="77777777" w:rsidTr="00657C41">
        <w:trPr>
          <w:cantSplit/>
          <w:trHeight w:val="162"/>
        </w:trPr>
        <w:tc>
          <w:tcPr>
            <w:tcW w:w="3086" w:type="dxa"/>
            <w:tcBorders>
              <w:top w:val="nil"/>
              <w:left w:val="nil"/>
              <w:bottom w:val="nil"/>
              <w:right w:val="nil"/>
            </w:tcBorders>
            <w:shd w:val="clear" w:color="000000" w:fill="FFFFFF"/>
            <w:vAlign w:val="center"/>
            <w:hideMark/>
          </w:tcPr>
          <w:p w14:paraId="2E14A02D"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bottom"/>
          </w:tcPr>
          <w:p w14:paraId="6851B82F" w14:textId="1DAF9D7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nil"/>
              <w:right w:val="nil"/>
            </w:tcBorders>
            <w:shd w:val="clear" w:color="000000" w:fill="FFFFFF"/>
            <w:vAlign w:val="bottom"/>
          </w:tcPr>
          <w:p w14:paraId="2213DB1D" w14:textId="7670EC8B"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bottom"/>
          </w:tcPr>
          <w:p w14:paraId="6EC99A8F" w14:textId="6D646E0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473B548A" w14:textId="3A769BAE"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A26FDE3" w14:textId="5D45A10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54E6B971" w14:textId="2086B7DB"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326504EF" w14:textId="47AB831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87B1957" w14:textId="19DD81F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30</w:t>
            </w:r>
          </w:p>
        </w:tc>
      </w:tr>
      <w:tr w:rsidR="00BF781A" w:rsidRPr="003B10B3" w14:paraId="64A4B822" w14:textId="77777777" w:rsidTr="00657C41">
        <w:trPr>
          <w:cantSplit/>
          <w:trHeight w:val="162"/>
        </w:trPr>
        <w:tc>
          <w:tcPr>
            <w:tcW w:w="3086" w:type="dxa"/>
            <w:tcBorders>
              <w:top w:val="nil"/>
              <w:left w:val="nil"/>
              <w:bottom w:val="nil"/>
              <w:right w:val="nil"/>
            </w:tcBorders>
            <w:shd w:val="clear" w:color="000000" w:fill="FFFFFF"/>
            <w:vAlign w:val="center"/>
            <w:hideMark/>
          </w:tcPr>
          <w:p w14:paraId="6171C41D"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bottom"/>
          </w:tcPr>
          <w:p w14:paraId="647D6686" w14:textId="7FC9B8E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38.912</w:t>
            </w:r>
          </w:p>
        </w:tc>
        <w:tc>
          <w:tcPr>
            <w:tcW w:w="852" w:type="dxa"/>
            <w:tcBorders>
              <w:top w:val="nil"/>
              <w:left w:val="nil"/>
              <w:bottom w:val="nil"/>
              <w:right w:val="nil"/>
            </w:tcBorders>
            <w:shd w:val="clear" w:color="000000" w:fill="FFFFFF"/>
            <w:vAlign w:val="bottom"/>
          </w:tcPr>
          <w:p w14:paraId="39D3024A" w14:textId="3403875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489.068</w:t>
            </w:r>
          </w:p>
        </w:tc>
        <w:tc>
          <w:tcPr>
            <w:tcW w:w="817" w:type="dxa"/>
            <w:tcBorders>
              <w:top w:val="nil"/>
              <w:left w:val="nil"/>
              <w:bottom w:val="nil"/>
              <w:right w:val="nil"/>
            </w:tcBorders>
            <w:shd w:val="clear" w:color="000000" w:fill="FFFFFF"/>
            <w:vAlign w:val="bottom"/>
          </w:tcPr>
          <w:p w14:paraId="6F0BA207" w14:textId="0149571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43.243</w:t>
            </w:r>
          </w:p>
        </w:tc>
        <w:tc>
          <w:tcPr>
            <w:tcW w:w="635" w:type="dxa"/>
            <w:tcBorders>
              <w:top w:val="nil"/>
              <w:left w:val="nil"/>
              <w:bottom w:val="nil"/>
              <w:right w:val="nil"/>
            </w:tcBorders>
            <w:shd w:val="clear" w:color="000000" w:fill="FFFFFF"/>
            <w:vAlign w:val="bottom"/>
          </w:tcPr>
          <w:p w14:paraId="2C53DBE2" w14:textId="015C85E6"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82731F6" w14:textId="1570DBB4"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36.124</w:t>
            </w:r>
          </w:p>
        </w:tc>
        <w:tc>
          <w:tcPr>
            <w:tcW w:w="844" w:type="dxa"/>
            <w:tcBorders>
              <w:top w:val="nil"/>
              <w:left w:val="nil"/>
              <w:bottom w:val="nil"/>
              <w:right w:val="nil"/>
            </w:tcBorders>
            <w:shd w:val="clear" w:color="000000" w:fill="FFFFFF"/>
            <w:vAlign w:val="bottom"/>
          </w:tcPr>
          <w:p w14:paraId="02B48170" w14:textId="6B6FC28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2.169</w:t>
            </w:r>
          </w:p>
        </w:tc>
        <w:tc>
          <w:tcPr>
            <w:tcW w:w="735" w:type="dxa"/>
            <w:tcBorders>
              <w:top w:val="nil"/>
              <w:left w:val="nil"/>
              <w:bottom w:val="nil"/>
              <w:right w:val="nil"/>
            </w:tcBorders>
            <w:shd w:val="clear" w:color="000000" w:fill="FFFFFF"/>
            <w:vAlign w:val="bottom"/>
          </w:tcPr>
          <w:p w14:paraId="61D65BB6" w14:textId="006B1DA2"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42</w:t>
            </w:r>
          </w:p>
        </w:tc>
        <w:tc>
          <w:tcPr>
            <w:tcW w:w="852" w:type="dxa"/>
            <w:tcBorders>
              <w:top w:val="nil"/>
              <w:left w:val="nil"/>
              <w:bottom w:val="nil"/>
              <w:right w:val="nil"/>
            </w:tcBorders>
            <w:shd w:val="clear" w:color="000000" w:fill="FFFFFF"/>
            <w:vAlign w:val="bottom"/>
          </w:tcPr>
          <w:p w14:paraId="77892D88" w14:textId="01E48B26"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609.558</w:t>
            </w:r>
          </w:p>
        </w:tc>
      </w:tr>
      <w:tr w:rsidR="00BF781A" w:rsidRPr="003B10B3" w14:paraId="12AFDFF1" w14:textId="77777777" w:rsidTr="00657C41">
        <w:trPr>
          <w:cantSplit/>
          <w:trHeight w:val="162"/>
        </w:trPr>
        <w:tc>
          <w:tcPr>
            <w:tcW w:w="3086" w:type="dxa"/>
            <w:tcBorders>
              <w:top w:val="nil"/>
              <w:left w:val="nil"/>
              <w:bottom w:val="nil"/>
              <w:right w:val="nil"/>
            </w:tcBorders>
            <w:shd w:val="clear" w:color="000000" w:fill="FFFFFF"/>
            <w:vAlign w:val="center"/>
            <w:hideMark/>
          </w:tcPr>
          <w:p w14:paraId="1E38E8C4"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bottom"/>
          </w:tcPr>
          <w:p w14:paraId="084656B6" w14:textId="15BF37D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158.322</w:t>
            </w:r>
          </w:p>
        </w:tc>
        <w:tc>
          <w:tcPr>
            <w:tcW w:w="852" w:type="dxa"/>
            <w:tcBorders>
              <w:top w:val="nil"/>
              <w:left w:val="nil"/>
              <w:bottom w:val="nil"/>
              <w:right w:val="nil"/>
            </w:tcBorders>
            <w:shd w:val="clear" w:color="000000" w:fill="FFFFFF"/>
            <w:vAlign w:val="bottom"/>
          </w:tcPr>
          <w:p w14:paraId="0D793DBE" w14:textId="5628DBC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100.444</w:t>
            </w:r>
          </w:p>
        </w:tc>
        <w:tc>
          <w:tcPr>
            <w:tcW w:w="817" w:type="dxa"/>
            <w:tcBorders>
              <w:top w:val="nil"/>
              <w:left w:val="nil"/>
              <w:bottom w:val="nil"/>
              <w:right w:val="nil"/>
            </w:tcBorders>
            <w:shd w:val="clear" w:color="000000" w:fill="FFFFFF"/>
            <w:vAlign w:val="bottom"/>
          </w:tcPr>
          <w:p w14:paraId="7F424948" w14:textId="62BAB6AA"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47.801</w:t>
            </w:r>
          </w:p>
        </w:tc>
        <w:tc>
          <w:tcPr>
            <w:tcW w:w="635" w:type="dxa"/>
            <w:tcBorders>
              <w:top w:val="nil"/>
              <w:left w:val="nil"/>
              <w:bottom w:val="nil"/>
              <w:right w:val="nil"/>
            </w:tcBorders>
            <w:shd w:val="clear" w:color="000000" w:fill="FFFFFF"/>
            <w:vAlign w:val="bottom"/>
          </w:tcPr>
          <w:p w14:paraId="2D025641" w14:textId="4F4D4CC5"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DB3C245" w14:textId="4ECEBAC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14.371</w:t>
            </w:r>
          </w:p>
        </w:tc>
        <w:tc>
          <w:tcPr>
            <w:tcW w:w="844" w:type="dxa"/>
            <w:tcBorders>
              <w:top w:val="nil"/>
              <w:left w:val="nil"/>
              <w:bottom w:val="nil"/>
              <w:right w:val="nil"/>
            </w:tcBorders>
            <w:shd w:val="clear" w:color="000000" w:fill="FFFFFF"/>
            <w:vAlign w:val="bottom"/>
          </w:tcPr>
          <w:p w14:paraId="0430B5ED" w14:textId="14BC700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5BBFE4F1" w14:textId="7024C20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BED2F5" w14:textId="4D4B12F6"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320.938</w:t>
            </w:r>
          </w:p>
        </w:tc>
      </w:tr>
      <w:tr w:rsidR="00BF781A" w:rsidRPr="003B10B3" w14:paraId="2F6F7B59" w14:textId="77777777" w:rsidTr="00657C41">
        <w:trPr>
          <w:cantSplit/>
          <w:trHeight w:val="162"/>
        </w:trPr>
        <w:tc>
          <w:tcPr>
            <w:tcW w:w="3086" w:type="dxa"/>
            <w:tcBorders>
              <w:top w:val="nil"/>
              <w:left w:val="nil"/>
              <w:bottom w:val="nil"/>
              <w:right w:val="nil"/>
            </w:tcBorders>
            <w:shd w:val="clear" w:color="000000" w:fill="FFFFFF"/>
            <w:vAlign w:val="center"/>
            <w:hideMark/>
          </w:tcPr>
          <w:p w14:paraId="002ED96D"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bottom"/>
          </w:tcPr>
          <w:p w14:paraId="2057D8E8" w14:textId="6894B3E5"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176.672</w:t>
            </w:r>
          </w:p>
        </w:tc>
        <w:tc>
          <w:tcPr>
            <w:tcW w:w="852" w:type="dxa"/>
            <w:tcBorders>
              <w:top w:val="nil"/>
              <w:left w:val="nil"/>
              <w:bottom w:val="nil"/>
              <w:right w:val="nil"/>
            </w:tcBorders>
            <w:shd w:val="clear" w:color="000000" w:fill="FFFFFF"/>
            <w:vAlign w:val="bottom"/>
          </w:tcPr>
          <w:p w14:paraId="6528F97F" w14:textId="73370C7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279.115</w:t>
            </w:r>
          </w:p>
        </w:tc>
        <w:tc>
          <w:tcPr>
            <w:tcW w:w="817" w:type="dxa"/>
            <w:tcBorders>
              <w:top w:val="nil"/>
              <w:left w:val="nil"/>
              <w:bottom w:val="nil"/>
              <w:right w:val="nil"/>
            </w:tcBorders>
            <w:shd w:val="clear" w:color="000000" w:fill="FFFFFF"/>
            <w:vAlign w:val="bottom"/>
          </w:tcPr>
          <w:p w14:paraId="6FF874B8" w14:textId="3A0E8D5F"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320.977</w:t>
            </w:r>
          </w:p>
        </w:tc>
        <w:tc>
          <w:tcPr>
            <w:tcW w:w="635" w:type="dxa"/>
            <w:tcBorders>
              <w:top w:val="nil"/>
              <w:left w:val="nil"/>
              <w:bottom w:val="nil"/>
              <w:right w:val="nil"/>
            </w:tcBorders>
            <w:shd w:val="clear" w:color="000000" w:fill="FFFFFF"/>
            <w:vAlign w:val="bottom"/>
          </w:tcPr>
          <w:p w14:paraId="29A2B327" w14:textId="7E25B39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1BF9FD4" w14:textId="3AECEBC5"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160.890</w:t>
            </w:r>
          </w:p>
        </w:tc>
        <w:tc>
          <w:tcPr>
            <w:tcW w:w="844" w:type="dxa"/>
            <w:tcBorders>
              <w:top w:val="nil"/>
              <w:left w:val="nil"/>
              <w:bottom w:val="nil"/>
              <w:right w:val="nil"/>
            </w:tcBorders>
            <w:shd w:val="clear" w:color="000000" w:fill="FFFFFF"/>
            <w:vAlign w:val="bottom"/>
          </w:tcPr>
          <w:p w14:paraId="0F637EDB" w14:textId="43AEA984"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22</w:t>
            </w:r>
          </w:p>
        </w:tc>
        <w:tc>
          <w:tcPr>
            <w:tcW w:w="735" w:type="dxa"/>
            <w:tcBorders>
              <w:top w:val="nil"/>
              <w:left w:val="nil"/>
              <w:bottom w:val="nil"/>
              <w:right w:val="nil"/>
            </w:tcBorders>
            <w:shd w:val="clear" w:color="000000" w:fill="FFFFFF"/>
            <w:vAlign w:val="bottom"/>
          </w:tcPr>
          <w:p w14:paraId="77064E2E" w14:textId="7D8B37A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7F22482" w14:textId="5ABAE4B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937.676</w:t>
            </w:r>
          </w:p>
        </w:tc>
      </w:tr>
      <w:tr w:rsidR="00BF781A" w:rsidRPr="003B10B3" w14:paraId="781C3B2D"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62DBE34A"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bottom"/>
          </w:tcPr>
          <w:p w14:paraId="28AB858C" w14:textId="6866236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9.667</w:t>
            </w:r>
          </w:p>
        </w:tc>
        <w:tc>
          <w:tcPr>
            <w:tcW w:w="852" w:type="dxa"/>
            <w:tcBorders>
              <w:top w:val="nil"/>
              <w:left w:val="nil"/>
              <w:bottom w:val="single" w:sz="8" w:space="0" w:color="auto"/>
              <w:right w:val="nil"/>
            </w:tcBorders>
            <w:shd w:val="clear" w:color="000000" w:fill="FFFFFF"/>
            <w:vAlign w:val="bottom"/>
          </w:tcPr>
          <w:p w14:paraId="572F0268" w14:textId="281B6908"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38.760</w:t>
            </w:r>
          </w:p>
        </w:tc>
        <w:tc>
          <w:tcPr>
            <w:tcW w:w="817" w:type="dxa"/>
            <w:tcBorders>
              <w:top w:val="nil"/>
              <w:left w:val="nil"/>
              <w:bottom w:val="single" w:sz="8" w:space="0" w:color="auto"/>
              <w:right w:val="nil"/>
            </w:tcBorders>
            <w:shd w:val="clear" w:color="000000" w:fill="FFFFFF"/>
            <w:vAlign w:val="bottom"/>
          </w:tcPr>
          <w:p w14:paraId="417C329D" w14:textId="15ABE2D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4.115</w:t>
            </w:r>
          </w:p>
        </w:tc>
        <w:tc>
          <w:tcPr>
            <w:tcW w:w="635" w:type="dxa"/>
            <w:tcBorders>
              <w:top w:val="nil"/>
              <w:left w:val="nil"/>
              <w:bottom w:val="single" w:sz="8" w:space="0" w:color="auto"/>
              <w:right w:val="nil"/>
            </w:tcBorders>
            <w:shd w:val="clear" w:color="000000" w:fill="FFFFFF"/>
            <w:vAlign w:val="bottom"/>
          </w:tcPr>
          <w:p w14:paraId="54AE7AEA" w14:textId="386DD4D4"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44AE4098" w14:textId="29C47B2A"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541</w:t>
            </w:r>
          </w:p>
        </w:tc>
        <w:tc>
          <w:tcPr>
            <w:tcW w:w="844" w:type="dxa"/>
            <w:tcBorders>
              <w:top w:val="nil"/>
              <w:left w:val="nil"/>
              <w:bottom w:val="single" w:sz="8" w:space="0" w:color="auto"/>
              <w:right w:val="nil"/>
            </w:tcBorders>
            <w:shd w:val="clear" w:color="000000" w:fill="FFFFFF"/>
            <w:vAlign w:val="bottom"/>
          </w:tcPr>
          <w:p w14:paraId="6BF0DC09" w14:textId="6363851F"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214</w:t>
            </w:r>
          </w:p>
        </w:tc>
        <w:tc>
          <w:tcPr>
            <w:tcW w:w="735" w:type="dxa"/>
            <w:tcBorders>
              <w:top w:val="nil"/>
              <w:left w:val="nil"/>
              <w:bottom w:val="single" w:sz="8" w:space="0" w:color="auto"/>
              <w:right w:val="nil"/>
            </w:tcBorders>
            <w:shd w:val="clear" w:color="000000" w:fill="FFFFFF"/>
            <w:vAlign w:val="bottom"/>
          </w:tcPr>
          <w:p w14:paraId="123636CA" w14:textId="478BBC4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E09E0D" w14:textId="6711ACE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53.297</w:t>
            </w:r>
          </w:p>
        </w:tc>
      </w:tr>
      <w:tr w:rsidR="00BF781A" w:rsidRPr="003B10B3" w14:paraId="59304666"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6E17211C" w14:textId="77777777" w:rsidR="00BF781A" w:rsidRPr="003B10B3" w:rsidRDefault="00BF781A" w:rsidP="00BF781A">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bottom"/>
          </w:tcPr>
          <w:p w14:paraId="085E2171" w14:textId="3580499F"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383.603</w:t>
            </w:r>
          </w:p>
        </w:tc>
        <w:tc>
          <w:tcPr>
            <w:tcW w:w="852" w:type="dxa"/>
            <w:tcBorders>
              <w:top w:val="nil"/>
              <w:left w:val="nil"/>
              <w:bottom w:val="single" w:sz="8" w:space="0" w:color="auto"/>
              <w:right w:val="nil"/>
            </w:tcBorders>
            <w:shd w:val="clear" w:color="000000" w:fill="FFFFFF"/>
            <w:vAlign w:val="bottom"/>
          </w:tcPr>
          <w:p w14:paraId="1E359FAE" w14:textId="185888E5"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907.387</w:t>
            </w:r>
          </w:p>
        </w:tc>
        <w:tc>
          <w:tcPr>
            <w:tcW w:w="817" w:type="dxa"/>
            <w:tcBorders>
              <w:top w:val="nil"/>
              <w:left w:val="nil"/>
              <w:bottom w:val="single" w:sz="8" w:space="0" w:color="auto"/>
              <w:right w:val="nil"/>
            </w:tcBorders>
            <w:shd w:val="clear" w:color="000000" w:fill="FFFFFF"/>
            <w:vAlign w:val="bottom"/>
          </w:tcPr>
          <w:p w14:paraId="0A3B8F76" w14:textId="6A0DD326"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416.136</w:t>
            </w:r>
          </w:p>
        </w:tc>
        <w:tc>
          <w:tcPr>
            <w:tcW w:w="635" w:type="dxa"/>
            <w:tcBorders>
              <w:top w:val="nil"/>
              <w:left w:val="nil"/>
              <w:bottom w:val="single" w:sz="8" w:space="0" w:color="auto"/>
              <w:right w:val="nil"/>
            </w:tcBorders>
            <w:shd w:val="clear" w:color="000000" w:fill="FFFFFF"/>
            <w:vAlign w:val="bottom"/>
          </w:tcPr>
          <w:p w14:paraId="29FB4CA7" w14:textId="1D167CB6"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28B871A5" w14:textId="5FF9FA0A"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211.926</w:t>
            </w:r>
          </w:p>
        </w:tc>
        <w:tc>
          <w:tcPr>
            <w:tcW w:w="844" w:type="dxa"/>
            <w:tcBorders>
              <w:top w:val="nil"/>
              <w:left w:val="nil"/>
              <w:bottom w:val="single" w:sz="8" w:space="0" w:color="auto"/>
              <w:right w:val="nil"/>
            </w:tcBorders>
            <w:shd w:val="clear" w:color="000000" w:fill="FFFFFF"/>
            <w:vAlign w:val="bottom"/>
          </w:tcPr>
          <w:p w14:paraId="46EC8BA7" w14:textId="00C7199A"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2.405</w:t>
            </w:r>
          </w:p>
        </w:tc>
        <w:tc>
          <w:tcPr>
            <w:tcW w:w="735" w:type="dxa"/>
            <w:tcBorders>
              <w:top w:val="nil"/>
              <w:left w:val="nil"/>
              <w:bottom w:val="single" w:sz="8" w:space="0" w:color="auto"/>
              <w:right w:val="nil"/>
            </w:tcBorders>
            <w:shd w:val="clear" w:color="000000" w:fill="FFFFFF"/>
            <w:vAlign w:val="bottom"/>
          </w:tcPr>
          <w:p w14:paraId="7BB64ECB" w14:textId="0429728C"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42</w:t>
            </w:r>
          </w:p>
        </w:tc>
        <w:tc>
          <w:tcPr>
            <w:tcW w:w="852" w:type="dxa"/>
            <w:tcBorders>
              <w:top w:val="nil"/>
              <w:left w:val="nil"/>
              <w:bottom w:val="single" w:sz="8" w:space="0" w:color="auto"/>
              <w:right w:val="nil"/>
            </w:tcBorders>
            <w:shd w:val="clear" w:color="000000" w:fill="FFFFFF"/>
            <w:vAlign w:val="bottom"/>
          </w:tcPr>
          <w:p w14:paraId="1BF9CCBE" w14:textId="5F494AA8"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1.921.499</w:t>
            </w:r>
          </w:p>
        </w:tc>
      </w:tr>
      <w:tr w:rsidR="00756513" w:rsidRPr="003B10B3" w14:paraId="15E679E8"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2C09ABCB" w14:textId="77777777" w:rsidR="00756513" w:rsidRPr="003B10B3" w:rsidRDefault="00756513" w:rsidP="00756513">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0A106470" w14:textId="7E48FF13"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1E9E06D" w14:textId="164B6D2E"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745370DD" w14:textId="5E796457"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401DC220" w14:textId="349433FE"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50AD1892" w14:textId="462D66CD"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1B9475CE" w14:textId="26C8CE8D"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9780E5E" w14:textId="640ACB48"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DCBFE44" w14:textId="6F8FDF8B"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r>
      <w:tr w:rsidR="00BF781A" w:rsidRPr="003B10B3" w14:paraId="57429D1E" w14:textId="77777777" w:rsidTr="00657C41">
        <w:trPr>
          <w:cantSplit/>
          <w:trHeight w:val="162"/>
        </w:trPr>
        <w:tc>
          <w:tcPr>
            <w:tcW w:w="3086" w:type="dxa"/>
            <w:tcBorders>
              <w:top w:val="nil"/>
              <w:left w:val="nil"/>
              <w:bottom w:val="nil"/>
              <w:right w:val="nil"/>
            </w:tcBorders>
            <w:shd w:val="clear" w:color="000000" w:fill="FFFFFF"/>
            <w:vAlign w:val="center"/>
            <w:hideMark/>
          </w:tcPr>
          <w:p w14:paraId="45DF6EDB"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bottom"/>
          </w:tcPr>
          <w:p w14:paraId="27AC9C87" w14:textId="33AD3E40"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1.336</w:t>
            </w:r>
          </w:p>
        </w:tc>
        <w:tc>
          <w:tcPr>
            <w:tcW w:w="852" w:type="dxa"/>
            <w:tcBorders>
              <w:top w:val="nil"/>
              <w:left w:val="nil"/>
              <w:bottom w:val="nil"/>
              <w:right w:val="nil"/>
            </w:tcBorders>
            <w:shd w:val="clear" w:color="000000" w:fill="FFFFFF"/>
            <w:vAlign w:val="bottom"/>
          </w:tcPr>
          <w:p w14:paraId="23FDC022" w14:textId="034D3915"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987</w:t>
            </w:r>
          </w:p>
        </w:tc>
        <w:tc>
          <w:tcPr>
            <w:tcW w:w="817" w:type="dxa"/>
            <w:tcBorders>
              <w:top w:val="nil"/>
              <w:left w:val="nil"/>
              <w:bottom w:val="nil"/>
              <w:right w:val="nil"/>
            </w:tcBorders>
            <w:shd w:val="clear" w:color="000000" w:fill="FFFFFF"/>
            <w:vAlign w:val="bottom"/>
          </w:tcPr>
          <w:p w14:paraId="58C0B111" w14:textId="6C047060"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7355B569" w14:textId="2AEF174B"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3A1D6DFD" w14:textId="65C6D78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16114BAB" w14:textId="5EB81B3B"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3090A0E9" w14:textId="1BA938D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779D08E" w14:textId="333B4FD8"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2.323</w:t>
            </w:r>
          </w:p>
        </w:tc>
      </w:tr>
      <w:tr w:rsidR="00BF781A" w:rsidRPr="003B10B3" w14:paraId="3266D5BA" w14:textId="77777777" w:rsidTr="00657C41">
        <w:trPr>
          <w:cantSplit/>
          <w:trHeight w:val="162"/>
        </w:trPr>
        <w:tc>
          <w:tcPr>
            <w:tcW w:w="3086" w:type="dxa"/>
            <w:tcBorders>
              <w:top w:val="nil"/>
              <w:left w:val="nil"/>
              <w:bottom w:val="nil"/>
              <w:right w:val="nil"/>
            </w:tcBorders>
            <w:shd w:val="clear" w:color="000000" w:fill="FFFFFF"/>
            <w:vAlign w:val="center"/>
            <w:hideMark/>
          </w:tcPr>
          <w:p w14:paraId="31927751"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bottom"/>
          </w:tcPr>
          <w:p w14:paraId="5AF83C16" w14:textId="23D411B8"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3.394</w:t>
            </w:r>
          </w:p>
        </w:tc>
        <w:tc>
          <w:tcPr>
            <w:tcW w:w="852" w:type="dxa"/>
            <w:tcBorders>
              <w:top w:val="nil"/>
              <w:left w:val="nil"/>
              <w:bottom w:val="nil"/>
              <w:right w:val="nil"/>
            </w:tcBorders>
            <w:shd w:val="clear" w:color="000000" w:fill="FFFFFF"/>
            <w:vAlign w:val="bottom"/>
          </w:tcPr>
          <w:p w14:paraId="0025F3C9" w14:textId="57857BE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28.744</w:t>
            </w:r>
          </w:p>
        </w:tc>
        <w:tc>
          <w:tcPr>
            <w:tcW w:w="817" w:type="dxa"/>
            <w:tcBorders>
              <w:top w:val="nil"/>
              <w:left w:val="nil"/>
              <w:bottom w:val="nil"/>
              <w:right w:val="nil"/>
            </w:tcBorders>
            <w:shd w:val="clear" w:color="000000" w:fill="FFFFFF"/>
            <w:vAlign w:val="bottom"/>
          </w:tcPr>
          <w:p w14:paraId="4B0606B0" w14:textId="2C4AE8A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1.911</w:t>
            </w:r>
          </w:p>
        </w:tc>
        <w:tc>
          <w:tcPr>
            <w:tcW w:w="635" w:type="dxa"/>
            <w:tcBorders>
              <w:top w:val="nil"/>
              <w:left w:val="nil"/>
              <w:bottom w:val="nil"/>
              <w:right w:val="nil"/>
            </w:tcBorders>
            <w:shd w:val="clear" w:color="000000" w:fill="FFFFFF"/>
            <w:vAlign w:val="bottom"/>
          </w:tcPr>
          <w:p w14:paraId="413B6F45" w14:textId="1C94D20A"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028906C" w14:textId="0CE73C38"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3.505</w:t>
            </w:r>
          </w:p>
        </w:tc>
        <w:tc>
          <w:tcPr>
            <w:tcW w:w="844" w:type="dxa"/>
            <w:tcBorders>
              <w:top w:val="nil"/>
              <w:left w:val="nil"/>
              <w:bottom w:val="nil"/>
              <w:right w:val="nil"/>
            </w:tcBorders>
            <w:shd w:val="clear" w:color="000000" w:fill="FFFFFF"/>
            <w:vAlign w:val="bottom"/>
          </w:tcPr>
          <w:p w14:paraId="4F39375B" w14:textId="3389596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614</w:t>
            </w:r>
          </w:p>
        </w:tc>
        <w:tc>
          <w:tcPr>
            <w:tcW w:w="735" w:type="dxa"/>
            <w:tcBorders>
              <w:top w:val="nil"/>
              <w:left w:val="nil"/>
              <w:bottom w:val="nil"/>
              <w:right w:val="nil"/>
            </w:tcBorders>
            <w:shd w:val="clear" w:color="000000" w:fill="FFFFFF"/>
            <w:vAlign w:val="bottom"/>
          </w:tcPr>
          <w:p w14:paraId="610D79C5" w14:textId="556C9CBF"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D0560FE" w14:textId="49AE0FCA"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38.168</w:t>
            </w:r>
          </w:p>
        </w:tc>
      </w:tr>
      <w:tr w:rsidR="00BF781A" w:rsidRPr="003B10B3" w14:paraId="0E095BD7" w14:textId="77777777" w:rsidTr="00657C41">
        <w:trPr>
          <w:cantSplit/>
          <w:trHeight w:val="162"/>
        </w:trPr>
        <w:tc>
          <w:tcPr>
            <w:tcW w:w="3086" w:type="dxa"/>
            <w:tcBorders>
              <w:top w:val="nil"/>
              <w:left w:val="nil"/>
              <w:bottom w:val="nil"/>
              <w:right w:val="nil"/>
            </w:tcBorders>
            <w:shd w:val="clear" w:color="000000" w:fill="FFFFFF"/>
            <w:vAlign w:val="center"/>
            <w:hideMark/>
          </w:tcPr>
          <w:p w14:paraId="2E22182A"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bottom"/>
          </w:tcPr>
          <w:p w14:paraId="6D05C3B2" w14:textId="6CCE5E1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158</w:t>
            </w:r>
          </w:p>
        </w:tc>
        <w:tc>
          <w:tcPr>
            <w:tcW w:w="852" w:type="dxa"/>
            <w:tcBorders>
              <w:top w:val="nil"/>
              <w:left w:val="nil"/>
              <w:bottom w:val="nil"/>
              <w:right w:val="nil"/>
            </w:tcBorders>
            <w:shd w:val="clear" w:color="000000" w:fill="FFFFFF"/>
            <w:vAlign w:val="bottom"/>
          </w:tcPr>
          <w:p w14:paraId="11316599" w14:textId="589BABC4"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150</w:t>
            </w:r>
          </w:p>
        </w:tc>
        <w:tc>
          <w:tcPr>
            <w:tcW w:w="817" w:type="dxa"/>
            <w:tcBorders>
              <w:top w:val="nil"/>
              <w:left w:val="nil"/>
              <w:bottom w:val="nil"/>
              <w:right w:val="nil"/>
            </w:tcBorders>
            <w:shd w:val="clear" w:color="000000" w:fill="FFFFFF"/>
            <w:vAlign w:val="bottom"/>
          </w:tcPr>
          <w:p w14:paraId="2F1361A5" w14:textId="51FA53A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1.058</w:t>
            </w:r>
          </w:p>
        </w:tc>
        <w:tc>
          <w:tcPr>
            <w:tcW w:w="635" w:type="dxa"/>
            <w:tcBorders>
              <w:top w:val="nil"/>
              <w:left w:val="nil"/>
              <w:bottom w:val="nil"/>
              <w:right w:val="nil"/>
            </w:tcBorders>
            <w:shd w:val="clear" w:color="000000" w:fill="FFFFFF"/>
            <w:vAlign w:val="bottom"/>
          </w:tcPr>
          <w:p w14:paraId="1595C039" w14:textId="5547D58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CFC16E9" w14:textId="4A92711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5E07B811" w14:textId="52C9DAB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692D52B1" w14:textId="7DE2F72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ACA4D6F" w14:textId="104A656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1.366</w:t>
            </w:r>
          </w:p>
        </w:tc>
      </w:tr>
      <w:tr w:rsidR="00BF781A" w:rsidRPr="003B10B3" w14:paraId="64093372" w14:textId="77777777" w:rsidTr="00657C41">
        <w:trPr>
          <w:cantSplit/>
          <w:trHeight w:val="162"/>
        </w:trPr>
        <w:tc>
          <w:tcPr>
            <w:tcW w:w="3086" w:type="dxa"/>
            <w:tcBorders>
              <w:top w:val="nil"/>
              <w:left w:val="nil"/>
              <w:bottom w:val="nil"/>
              <w:right w:val="nil"/>
            </w:tcBorders>
            <w:shd w:val="clear" w:color="000000" w:fill="FFFFFF"/>
            <w:vAlign w:val="center"/>
            <w:hideMark/>
          </w:tcPr>
          <w:p w14:paraId="181509A5"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bottom"/>
          </w:tcPr>
          <w:p w14:paraId="7A1FBDCE" w14:textId="1C8E714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21.660</w:t>
            </w:r>
          </w:p>
        </w:tc>
        <w:tc>
          <w:tcPr>
            <w:tcW w:w="852" w:type="dxa"/>
            <w:tcBorders>
              <w:top w:val="nil"/>
              <w:left w:val="nil"/>
              <w:bottom w:val="nil"/>
              <w:right w:val="nil"/>
            </w:tcBorders>
            <w:shd w:val="clear" w:color="000000" w:fill="FFFFFF"/>
            <w:vAlign w:val="bottom"/>
          </w:tcPr>
          <w:p w14:paraId="2EC170E3" w14:textId="74E11A0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153.136</w:t>
            </w:r>
          </w:p>
        </w:tc>
        <w:tc>
          <w:tcPr>
            <w:tcW w:w="817" w:type="dxa"/>
            <w:tcBorders>
              <w:top w:val="nil"/>
              <w:left w:val="nil"/>
              <w:bottom w:val="nil"/>
              <w:right w:val="nil"/>
            </w:tcBorders>
            <w:shd w:val="clear" w:color="000000" w:fill="FFFFFF"/>
            <w:vAlign w:val="bottom"/>
          </w:tcPr>
          <w:p w14:paraId="4E14816A" w14:textId="694FEBB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19.439</w:t>
            </w:r>
          </w:p>
        </w:tc>
        <w:tc>
          <w:tcPr>
            <w:tcW w:w="635" w:type="dxa"/>
            <w:tcBorders>
              <w:top w:val="nil"/>
              <w:left w:val="nil"/>
              <w:bottom w:val="nil"/>
              <w:right w:val="nil"/>
            </w:tcBorders>
            <w:shd w:val="clear" w:color="000000" w:fill="FFFFFF"/>
            <w:vAlign w:val="bottom"/>
          </w:tcPr>
          <w:p w14:paraId="03B5AE41" w14:textId="1B59F97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BEAB8EB" w14:textId="4928BE06"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93</w:t>
            </w:r>
          </w:p>
        </w:tc>
        <w:tc>
          <w:tcPr>
            <w:tcW w:w="844" w:type="dxa"/>
            <w:tcBorders>
              <w:top w:val="nil"/>
              <w:left w:val="nil"/>
              <w:bottom w:val="nil"/>
              <w:right w:val="nil"/>
            </w:tcBorders>
            <w:shd w:val="clear" w:color="000000" w:fill="FFFFFF"/>
            <w:vAlign w:val="bottom"/>
          </w:tcPr>
          <w:p w14:paraId="26C51040" w14:textId="3E799A6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735" w:type="dxa"/>
            <w:tcBorders>
              <w:top w:val="nil"/>
              <w:left w:val="nil"/>
              <w:bottom w:val="nil"/>
              <w:right w:val="nil"/>
            </w:tcBorders>
            <w:shd w:val="clear" w:color="000000" w:fill="FFFFFF"/>
            <w:vAlign w:val="bottom"/>
          </w:tcPr>
          <w:p w14:paraId="710D2AE8" w14:textId="4C48D786"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134074F" w14:textId="6CC4971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194.329</w:t>
            </w:r>
          </w:p>
        </w:tc>
      </w:tr>
      <w:tr w:rsidR="00BF781A" w:rsidRPr="003B10B3" w14:paraId="1E3727C7" w14:textId="77777777" w:rsidTr="00657C41">
        <w:trPr>
          <w:cantSplit/>
          <w:trHeight w:val="162"/>
        </w:trPr>
        <w:tc>
          <w:tcPr>
            <w:tcW w:w="3086" w:type="dxa"/>
            <w:tcBorders>
              <w:top w:val="nil"/>
              <w:left w:val="nil"/>
              <w:bottom w:val="nil"/>
              <w:right w:val="nil"/>
            </w:tcBorders>
            <w:shd w:val="clear" w:color="000000" w:fill="FFFFFF"/>
            <w:vAlign w:val="center"/>
            <w:hideMark/>
          </w:tcPr>
          <w:p w14:paraId="50077CC5"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bottom"/>
          </w:tcPr>
          <w:p w14:paraId="4A4A8209" w14:textId="140576E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208</w:t>
            </w:r>
          </w:p>
        </w:tc>
        <w:tc>
          <w:tcPr>
            <w:tcW w:w="852" w:type="dxa"/>
            <w:tcBorders>
              <w:top w:val="nil"/>
              <w:left w:val="nil"/>
              <w:bottom w:val="nil"/>
              <w:right w:val="nil"/>
            </w:tcBorders>
            <w:shd w:val="clear" w:color="000000" w:fill="FFFFFF"/>
            <w:vAlign w:val="bottom"/>
          </w:tcPr>
          <w:p w14:paraId="276B5F66" w14:textId="388F4420"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11.580</w:t>
            </w:r>
          </w:p>
        </w:tc>
        <w:tc>
          <w:tcPr>
            <w:tcW w:w="817" w:type="dxa"/>
            <w:tcBorders>
              <w:top w:val="nil"/>
              <w:left w:val="nil"/>
              <w:bottom w:val="nil"/>
              <w:right w:val="nil"/>
            </w:tcBorders>
            <w:shd w:val="clear" w:color="000000" w:fill="FFFFFF"/>
            <w:vAlign w:val="bottom"/>
          </w:tcPr>
          <w:p w14:paraId="5D379482" w14:textId="7504467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24</w:t>
            </w:r>
          </w:p>
        </w:tc>
        <w:tc>
          <w:tcPr>
            <w:tcW w:w="635" w:type="dxa"/>
            <w:tcBorders>
              <w:top w:val="nil"/>
              <w:left w:val="nil"/>
              <w:bottom w:val="nil"/>
              <w:right w:val="nil"/>
            </w:tcBorders>
            <w:shd w:val="clear" w:color="000000" w:fill="FFFFFF"/>
            <w:vAlign w:val="bottom"/>
          </w:tcPr>
          <w:p w14:paraId="384931DE" w14:textId="3021C02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B0AE80A" w14:textId="377BEA0C"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8</w:t>
            </w:r>
          </w:p>
        </w:tc>
        <w:tc>
          <w:tcPr>
            <w:tcW w:w="844" w:type="dxa"/>
            <w:tcBorders>
              <w:top w:val="nil"/>
              <w:left w:val="nil"/>
              <w:bottom w:val="nil"/>
              <w:right w:val="nil"/>
            </w:tcBorders>
            <w:shd w:val="clear" w:color="000000" w:fill="FFFFFF"/>
            <w:vAlign w:val="bottom"/>
          </w:tcPr>
          <w:p w14:paraId="1C74B209" w14:textId="3E4E1BBE"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43DEB40C" w14:textId="55515073"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1AE13B7" w14:textId="20741772"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11.820</w:t>
            </w:r>
          </w:p>
        </w:tc>
      </w:tr>
      <w:tr w:rsidR="00BF781A" w:rsidRPr="003B10B3" w14:paraId="5324DCE2"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44FDBE08" w14:textId="77777777" w:rsidR="00BF781A" w:rsidRPr="003B10B3" w:rsidRDefault="00BF781A" w:rsidP="00BF781A">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bottom"/>
          </w:tcPr>
          <w:p w14:paraId="55701059" w14:textId="3A758C21"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single" w:sz="8" w:space="0" w:color="auto"/>
              <w:right w:val="nil"/>
            </w:tcBorders>
            <w:shd w:val="clear" w:color="000000" w:fill="FFFFFF"/>
            <w:vAlign w:val="bottom"/>
          </w:tcPr>
          <w:p w14:paraId="472FFF32" w14:textId="36A5EA9D"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5.416</w:t>
            </w:r>
          </w:p>
        </w:tc>
        <w:tc>
          <w:tcPr>
            <w:tcW w:w="817" w:type="dxa"/>
            <w:tcBorders>
              <w:top w:val="nil"/>
              <w:left w:val="nil"/>
              <w:bottom w:val="single" w:sz="8" w:space="0" w:color="auto"/>
              <w:right w:val="nil"/>
            </w:tcBorders>
            <w:shd w:val="clear" w:color="000000" w:fill="FFFFFF"/>
            <w:vAlign w:val="bottom"/>
          </w:tcPr>
          <w:p w14:paraId="175E0B57" w14:textId="563984C0"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935</w:t>
            </w:r>
          </w:p>
        </w:tc>
        <w:tc>
          <w:tcPr>
            <w:tcW w:w="635" w:type="dxa"/>
            <w:tcBorders>
              <w:top w:val="nil"/>
              <w:left w:val="nil"/>
              <w:bottom w:val="single" w:sz="8" w:space="0" w:color="auto"/>
              <w:right w:val="nil"/>
            </w:tcBorders>
            <w:shd w:val="clear" w:color="000000" w:fill="FFFFFF"/>
            <w:vAlign w:val="bottom"/>
          </w:tcPr>
          <w:p w14:paraId="0DE5CAD8" w14:textId="56E6D040" w:rsidR="00BF781A" w:rsidRPr="00C2566D" w:rsidRDefault="00BF781A" w:rsidP="00657C41">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bottom"/>
          </w:tcPr>
          <w:p w14:paraId="43A389D3" w14:textId="4C47FBBA"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354</w:t>
            </w:r>
          </w:p>
        </w:tc>
        <w:tc>
          <w:tcPr>
            <w:tcW w:w="844" w:type="dxa"/>
            <w:tcBorders>
              <w:top w:val="nil"/>
              <w:left w:val="nil"/>
              <w:bottom w:val="single" w:sz="8" w:space="0" w:color="auto"/>
              <w:right w:val="nil"/>
            </w:tcBorders>
            <w:shd w:val="clear" w:color="000000" w:fill="FFFFFF"/>
            <w:vAlign w:val="bottom"/>
          </w:tcPr>
          <w:p w14:paraId="73EB36D2" w14:textId="5122A1F9"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10</w:t>
            </w:r>
          </w:p>
        </w:tc>
        <w:tc>
          <w:tcPr>
            <w:tcW w:w="735" w:type="dxa"/>
            <w:tcBorders>
              <w:top w:val="nil"/>
              <w:left w:val="nil"/>
              <w:bottom w:val="single" w:sz="8" w:space="0" w:color="auto"/>
              <w:right w:val="nil"/>
            </w:tcBorders>
            <w:shd w:val="clear" w:color="000000" w:fill="FFFFFF"/>
            <w:vAlign w:val="bottom"/>
          </w:tcPr>
          <w:p w14:paraId="21A307F5" w14:textId="5319660E"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750A9D" w14:textId="4116F247" w:rsidR="00BF781A" w:rsidRPr="00C2566D" w:rsidRDefault="00BF781A" w:rsidP="00657C41">
            <w:pPr>
              <w:tabs>
                <w:tab w:val="left" w:pos="3828"/>
              </w:tabs>
              <w:jc w:val="right"/>
              <w:rPr>
                <w:rFonts w:ascii="Arial" w:hAnsi="Arial" w:cs="Arial"/>
                <w:color w:val="000000" w:themeColor="text1"/>
                <w:sz w:val="15"/>
                <w:szCs w:val="15"/>
              </w:rPr>
            </w:pPr>
            <w:r>
              <w:rPr>
                <w:rFonts w:ascii="Arial" w:hAnsi="Arial" w:cs="Arial"/>
                <w:b/>
                <w:bCs/>
                <w:sz w:val="16"/>
                <w:szCs w:val="16"/>
              </w:rPr>
              <w:t>6.745</w:t>
            </w:r>
          </w:p>
        </w:tc>
      </w:tr>
      <w:tr w:rsidR="00BF781A" w:rsidRPr="003B10B3" w14:paraId="51737301"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483ABE9D" w14:textId="77777777" w:rsidR="00BF781A" w:rsidRPr="003B10B3" w:rsidRDefault="00BF781A" w:rsidP="00BF781A">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bottom"/>
          </w:tcPr>
          <w:p w14:paraId="10AF7830" w14:textId="096ADDB5"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26.786</w:t>
            </w:r>
          </w:p>
        </w:tc>
        <w:tc>
          <w:tcPr>
            <w:tcW w:w="852" w:type="dxa"/>
            <w:tcBorders>
              <w:top w:val="nil"/>
              <w:left w:val="nil"/>
              <w:bottom w:val="single" w:sz="8" w:space="0" w:color="auto"/>
              <w:right w:val="nil"/>
            </w:tcBorders>
            <w:shd w:val="clear" w:color="000000" w:fill="FFFFFF"/>
            <w:vAlign w:val="bottom"/>
          </w:tcPr>
          <w:p w14:paraId="36A2732C" w14:textId="0FD2EAE4"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200.013</w:t>
            </w:r>
          </w:p>
        </w:tc>
        <w:tc>
          <w:tcPr>
            <w:tcW w:w="817" w:type="dxa"/>
            <w:tcBorders>
              <w:top w:val="nil"/>
              <w:left w:val="nil"/>
              <w:bottom w:val="single" w:sz="8" w:space="0" w:color="auto"/>
              <w:right w:val="nil"/>
            </w:tcBorders>
            <w:shd w:val="clear" w:color="000000" w:fill="FFFFFF"/>
            <w:vAlign w:val="bottom"/>
          </w:tcPr>
          <w:p w14:paraId="11293F7F" w14:textId="2C51A0C6"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23.367</w:t>
            </w:r>
          </w:p>
        </w:tc>
        <w:tc>
          <w:tcPr>
            <w:tcW w:w="635" w:type="dxa"/>
            <w:tcBorders>
              <w:top w:val="nil"/>
              <w:left w:val="nil"/>
              <w:bottom w:val="single" w:sz="8" w:space="0" w:color="auto"/>
              <w:right w:val="nil"/>
            </w:tcBorders>
            <w:shd w:val="clear" w:color="000000" w:fill="FFFFFF"/>
            <w:vAlign w:val="bottom"/>
          </w:tcPr>
          <w:p w14:paraId="76759CD0" w14:textId="3502113C"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190DC1D0" w14:textId="0467102D"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3.960</w:t>
            </w:r>
          </w:p>
        </w:tc>
        <w:tc>
          <w:tcPr>
            <w:tcW w:w="844" w:type="dxa"/>
            <w:tcBorders>
              <w:top w:val="nil"/>
              <w:left w:val="nil"/>
              <w:bottom w:val="single" w:sz="8" w:space="0" w:color="auto"/>
              <w:right w:val="nil"/>
            </w:tcBorders>
            <w:shd w:val="clear" w:color="000000" w:fill="FFFFFF"/>
            <w:vAlign w:val="bottom"/>
          </w:tcPr>
          <w:p w14:paraId="3FD111EB" w14:textId="4E343F0B"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625</w:t>
            </w:r>
          </w:p>
        </w:tc>
        <w:tc>
          <w:tcPr>
            <w:tcW w:w="735" w:type="dxa"/>
            <w:tcBorders>
              <w:top w:val="nil"/>
              <w:left w:val="nil"/>
              <w:bottom w:val="single" w:sz="8" w:space="0" w:color="auto"/>
              <w:right w:val="nil"/>
            </w:tcBorders>
            <w:shd w:val="clear" w:color="000000" w:fill="FFFFFF"/>
            <w:vAlign w:val="bottom"/>
          </w:tcPr>
          <w:p w14:paraId="52A9378A" w14:textId="0F217C69"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40C49ACD" w14:textId="4AC9546F"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254.751</w:t>
            </w:r>
          </w:p>
        </w:tc>
      </w:tr>
      <w:tr w:rsidR="00BF781A" w:rsidRPr="003B10B3" w14:paraId="41EAC68F"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550FC09C" w14:textId="77777777" w:rsidR="00BF781A" w:rsidRPr="003B10B3" w:rsidRDefault="00BF781A" w:rsidP="00BF781A">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bottom"/>
          </w:tcPr>
          <w:p w14:paraId="585CF2F1" w14:textId="5C36DDB4"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410.389</w:t>
            </w:r>
          </w:p>
        </w:tc>
        <w:tc>
          <w:tcPr>
            <w:tcW w:w="852" w:type="dxa"/>
            <w:tcBorders>
              <w:top w:val="nil"/>
              <w:left w:val="nil"/>
              <w:bottom w:val="single" w:sz="8" w:space="0" w:color="auto"/>
              <w:right w:val="nil"/>
            </w:tcBorders>
            <w:shd w:val="clear" w:color="000000" w:fill="FFFFFF"/>
            <w:vAlign w:val="bottom"/>
          </w:tcPr>
          <w:p w14:paraId="00E0F254" w14:textId="30BF2B35"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1.107.400</w:t>
            </w:r>
          </w:p>
        </w:tc>
        <w:tc>
          <w:tcPr>
            <w:tcW w:w="817" w:type="dxa"/>
            <w:tcBorders>
              <w:top w:val="nil"/>
              <w:left w:val="nil"/>
              <w:bottom w:val="single" w:sz="8" w:space="0" w:color="auto"/>
              <w:right w:val="nil"/>
            </w:tcBorders>
            <w:shd w:val="clear" w:color="000000" w:fill="FFFFFF"/>
            <w:vAlign w:val="bottom"/>
          </w:tcPr>
          <w:p w14:paraId="50BD2DC6" w14:textId="00E66274"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439.503</w:t>
            </w:r>
          </w:p>
        </w:tc>
        <w:tc>
          <w:tcPr>
            <w:tcW w:w="635" w:type="dxa"/>
            <w:tcBorders>
              <w:top w:val="nil"/>
              <w:left w:val="nil"/>
              <w:bottom w:val="single" w:sz="8" w:space="0" w:color="auto"/>
              <w:right w:val="nil"/>
            </w:tcBorders>
            <w:shd w:val="clear" w:color="000000" w:fill="FFFFFF"/>
            <w:vAlign w:val="bottom"/>
          </w:tcPr>
          <w:p w14:paraId="0491D3AF" w14:textId="54CC1950"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69729BD7" w14:textId="0E6CCA85"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215.886</w:t>
            </w:r>
          </w:p>
        </w:tc>
        <w:tc>
          <w:tcPr>
            <w:tcW w:w="844" w:type="dxa"/>
            <w:tcBorders>
              <w:top w:val="nil"/>
              <w:left w:val="nil"/>
              <w:bottom w:val="single" w:sz="8" w:space="0" w:color="auto"/>
              <w:right w:val="nil"/>
            </w:tcBorders>
            <w:shd w:val="clear" w:color="000000" w:fill="FFFFFF"/>
            <w:vAlign w:val="bottom"/>
          </w:tcPr>
          <w:p w14:paraId="6CD17AF1" w14:textId="2AA03B97"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3.030</w:t>
            </w:r>
          </w:p>
        </w:tc>
        <w:tc>
          <w:tcPr>
            <w:tcW w:w="735" w:type="dxa"/>
            <w:tcBorders>
              <w:top w:val="nil"/>
              <w:left w:val="nil"/>
              <w:bottom w:val="single" w:sz="8" w:space="0" w:color="auto"/>
              <w:right w:val="nil"/>
            </w:tcBorders>
            <w:shd w:val="clear" w:color="000000" w:fill="FFFFFF"/>
            <w:vAlign w:val="bottom"/>
          </w:tcPr>
          <w:p w14:paraId="3B6668B6" w14:textId="7FE0CD3C"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42</w:t>
            </w:r>
          </w:p>
        </w:tc>
        <w:tc>
          <w:tcPr>
            <w:tcW w:w="852" w:type="dxa"/>
            <w:tcBorders>
              <w:top w:val="nil"/>
              <w:left w:val="nil"/>
              <w:bottom w:val="single" w:sz="8" w:space="0" w:color="auto"/>
              <w:right w:val="nil"/>
            </w:tcBorders>
            <w:shd w:val="clear" w:color="000000" w:fill="FFFFFF"/>
            <w:vAlign w:val="bottom"/>
          </w:tcPr>
          <w:p w14:paraId="62CBDD04" w14:textId="06675A76" w:rsidR="00BF781A" w:rsidRPr="00C2566D" w:rsidRDefault="00BF781A" w:rsidP="00657C41">
            <w:pPr>
              <w:tabs>
                <w:tab w:val="left" w:pos="3828"/>
              </w:tabs>
              <w:jc w:val="right"/>
              <w:rPr>
                <w:rFonts w:ascii="Arial" w:hAnsi="Arial" w:cs="Arial"/>
                <w:b/>
                <w:color w:val="000000" w:themeColor="text1"/>
                <w:sz w:val="15"/>
                <w:szCs w:val="15"/>
              </w:rPr>
            </w:pPr>
            <w:r>
              <w:rPr>
                <w:rFonts w:ascii="Arial" w:hAnsi="Arial" w:cs="Arial"/>
                <w:b/>
                <w:bCs/>
                <w:sz w:val="16"/>
                <w:szCs w:val="16"/>
              </w:rPr>
              <w:t>2.176.250</w:t>
            </w:r>
          </w:p>
        </w:tc>
      </w:tr>
    </w:tbl>
    <w:p w14:paraId="0877FB4A" w14:textId="45A9531B" w:rsidR="00C539A2" w:rsidRDefault="00C539A2" w:rsidP="00C53BE8">
      <w:pPr>
        <w:tabs>
          <w:tab w:val="left" w:pos="540"/>
          <w:tab w:val="left" w:pos="3828"/>
        </w:tabs>
        <w:rPr>
          <w:rFonts w:ascii="Arial" w:hAnsi="Arial" w:cs="Arial"/>
          <w:b/>
          <w:sz w:val="14"/>
          <w:szCs w:val="14"/>
        </w:rPr>
      </w:pPr>
    </w:p>
    <w:tbl>
      <w:tblPr>
        <w:tblW w:w="9351" w:type="dxa"/>
        <w:tblLayout w:type="fixed"/>
        <w:tblCellMar>
          <w:left w:w="70" w:type="dxa"/>
          <w:right w:w="70" w:type="dxa"/>
        </w:tblCellMar>
        <w:tblLook w:val="04A0" w:firstRow="1" w:lastRow="0" w:firstColumn="1" w:lastColumn="0" w:noHBand="0" w:noVBand="1"/>
      </w:tblPr>
      <w:tblGrid>
        <w:gridCol w:w="3066"/>
        <w:gridCol w:w="820"/>
        <w:gridCol w:w="860"/>
        <w:gridCol w:w="850"/>
        <w:gridCol w:w="571"/>
        <w:gridCol w:w="762"/>
        <w:gridCol w:w="826"/>
        <w:gridCol w:w="750"/>
        <w:gridCol w:w="846"/>
      </w:tblGrid>
      <w:tr w:rsidR="00E0183D" w:rsidRPr="003B10B3" w14:paraId="141043F5" w14:textId="77777777" w:rsidTr="00657C41">
        <w:trPr>
          <w:cantSplit/>
          <w:trHeight w:val="284"/>
        </w:trPr>
        <w:tc>
          <w:tcPr>
            <w:tcW w:w="3066"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Önceki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Dönem</w:t>
            </w:r>
            <w:proofErr w:type="spellEnd"/>
          </w:p>
        </w:tc>
        <w:tc>
          <w:tcPr>
            <w:tcW w:w="6285"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Hesapları</w:t>
            </w:r>
          </w:p>
        </w:tc>
      </w:tr>
      <w:tr w:rsidR="00E0183D" w:rsidRPr="003B10B3" w14:paraId="32CECAC9" w14:textId="77777777" w:rsidTr="00657C41">
        <w:trPr>
          <w:cantSplit/>
          <w:trHeight w:val="397"/>
        </w:trPr>
        <w:tc>
          <w:tcPr>
            <w:tcW w:w="3066" w:type="dxa"/>
            <w:tcBorders>
              <w:top w:val="nil"/>
              <w:left w:val="nil"/>
              <w:bottom w:val="single" w:sz="8" w:space="0" w:color="auto"/>
              <w:right w:val="nil"/>
            </w:tcBorders>
            <w:shd w:val="clear" w:color="auto" w:fill="FFFFFF"/>
            <w:vAlign w:val="center"/>
            <w:hideMark/>
          </w:tcPr>
          <w:p w14:paraId="4F0BB83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Hesap</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Adı</w:t>
            </w:r>
            <w:proofErr w:type="spellEnd"/>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1 Aya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3 Aya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6 Aya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9 Aya Kadar</w:t>
            </w:r>
          </w:p>
        </w:tc>
        <w:tc>
          <w:tcPr>
            <w:tcW w:w="762" w:type="dxa"/>
            <w:tcBorders>
              <w:top w:val="nil"/>
              <w:left w:val="nil"/>
              <w:bottom w:val="single" w:sz="8" w:space="0" w:color="auto"/>
              <w:right w:val="nil"/>
            </w:tcBorders>
            <w:shd w:val="clear" w:color="auto" w:fill="FFFFFF"/>
            <w:vAlign w:val="bottom"/>
            <w:hideMark/>
          </w:tcPr>
          <w:p w14:paraId="5865FF7A"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Yıla</w:t>
            </w:r>
            <w:proofErr w:type="spellEnd"/>
            <w:r w:rsidRPr="003B10B3">
              <w:rPr>
                <w:rFonts w:ascii="Arial" w:hAnsi="Arial" w:cs="Arial"/>
                <w:b/>
                <w:bCs/>
                <w:color w:val="000000" w:themeColor="text1"/>
                <w:sz w:val="15"/>
                <w:szCs w:val="15"/>
                <w:lang w:val="en-US" w:eastAsia="en-US"/>
              </w:rPr>
              <w:t xml:space="preserve"> Kadar</w:t>
            </w:r>
          </w:p>
        </w:tc>
        <w:tc>
          <w:tcPr>
            <w:tcW w:w="826" w:type="dxa"/>
            <w:tcBorders>
              <w:top w:val="nil"/>
              <w:left w:val="nil"/>
              <w:bottom w:val="single" w:sz="8" w:space="0" w:color="auto"/>
              <w:right w:val="nil"/>
            </w:tcBorders>
            <w:shd w:val="clear" w:color="auto" w:fill="FFFFFF"/>
            <w:vAlign w:val="bottom"/>
            <w:hideMark/>
          </w:tcPr>
          <w:p w14:paraId="5C06CA1A" w14:textId="77777777" w:rsidR="00E0183D" w:rsidRPr="003B10B3" w:rsidRDefault="00E0183D" w:rsidP="00E22370">
            <w:pPr>
              <w:tabs>
                <w:tab w:val="left" w:pos="3828"/>
              </w:tabs>
              <w:ind w:left="-67"/>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Yıldan</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Uzun</w:t>
            </w:r>
            <w:proofErr w:type="spellEnd"/>
          </w:p>
        </w:tc>
        <w:tc>
          <w:tcPr>
            <w:tcW w:w="750" w:type="dxa"/>
            <w:tcBorders>
              <w:top w:val="nil"/>
              <w:left w:val="nil"/>
              <w:bottom w:val="single" w:sz="8" w:space="0" w:color="auto"/>
              <w:right w:val="nil"/>
            </w:tcBorders>
            <w:shd w:val="clear" w:color="auto" w:fill="FFFFFF"/>
            <w:vAlign w:val="bottom"/>
            <w:hideMark/>
          </w:tcPr>
          <w:p w14:paraId="0B843F0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Birikimli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Hesabı</w:t>
            </w:r>
            <w:proofErr w:type="spellEnd"/>
          </w:p>
        </w:tc>
        <w:tc>
          <w:tcPr>
            <w:tcW w:w="846" w:type="dxa"/>
            <w:tcBorders>
              <w:top w:val="nil"/>
              <w:left w:val="nil"/>
              <w:bottom w:val="single" w:sz="8" w:space="0" w:color="auto"/>
              <w:right w:val="nil"/>
            </w:tcBorders>
            <w:shd w:val="clear" w:color="auto" w:fill="FFFFFF"/>
            <w:vAlign w:val="bottom"/>
            <w:hideMark/>
          </w:tcPr>
          <w:p w14:paraId="6B72EBD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r>
      <w:tr w:rsidR="00E0183D" w:rsidRPr="003B10B3" w14:paraId="176ACB69"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42464AAD" w14:textId="77777777" w:rsidR="00E0183D" w:rsidRPr="003B10B3" w:rsidRDefault="00E0183D" w:rsidP="007E69AF">
            <w:pPr>
              <w:tabs>
                <w:tab w:val="left" w:pos="3828"/>
              </w:tabs>
              <w:jc w:val="both"/>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Türk </w:t>
            </w:r>
            <w:proofErr w:type="spellStart"/>
            <w:r w:rsidRPr="003B10B3">
              <w:rPr>
                <w:rFonts w:ascii="Arial" w:hAnsi="Arial" w:cs="Arial"/>
                <w:b/>
                <w:bCs/>
                <w:color w:val="000000" w:themeColor="text1"/>
                <w:sz w:val="15"/>
                <w:szCs w:val="15"/>
                <w:lang w:val="en-US" w:eastAsia="en-US"/>
              </w:rPr>
              <w:t>Parası</w:t>
            </w:r>
            <w:proofErr w:type="spellEnd"/>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3B10B3" w:rsidRDefault="00E0183D" w:rsidP="00E22370">
            <w:pPr>
              <w:tabs>
                <w:tab w:val="left" w:pos="3828"/>
              </w:tabs>
              <w:jc w:val="right"/>
              <w:rPr>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3B10B3" w:rsidRDefault="00E0183D" w:rsidP="00E22370">
            <w:pPr>
              <w:tabs>
                <w:tab w:val="left" w:pos="3828"/>
              </w:tabs>
              <w:jc w:val="right"/>
              <w:rPr>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3B10B3" w:rsidRDefault="00E0183D" w:rsidP="00E22370">
            <w:pPr>
              <w:tabs>
                <w:tab w:val="left" w:pos="3828"/>
              </w:tabs>
              <w:jc w:val="right"/>
              <w:rPr>
                <w:color w:val="000000" w:themeColor="text1"/>
                <w:sz w:val="15"/>
                <w:szCs w:val="15"/>
                <w:lang w:val="en-US" w:eastAsia="en-US"/>
              </w:rPr>
            </w:pPr>
          </w:p>
        </w:tc>
        <w:tc>
          <w:tcPr>
            <w:tcW w:w="762" w:type="dxa"/>
            <w:tcBorders>
              <w:top w:val="nil"/>
              <w:left w:val="nil"/>
              <w:bottom w:val="single" w:sz="8" w:space="0" w:color="auto"/>
              <w:right w:val="nil"/>
            </w:tcBorders>
            <w:shd w:val="clear" w:color="auto" w:fill="FFFFFF"/>
            <w:vAlign w:val="bottom"/>
            <w:hideMark/>
          </w:tcPr>
          <w:p w14:paraId="6A772EE2" w14:textId="3BB8192E" w:rsidR="00E0183D" w:rsidRPr="003B10B3" w:rsidRDefault="00E0183D" w:rsidP="00E22370">
            <w:pPr>
              <w:tabs>
                <w:tab w:val="left" w:pos="3828"/>
              </w:tabs>
              <w:jc w:val="right"/>
              <w:rPr>
                <w:color w:val="000000" w:themeColor="text1"/>
                <w:sz w:val="15"/>
                <w:szCs w:val="15"/>
                <w:lang w:val="en-US" w:eastAsia="en-US"/>
              </w:rPr>
            </w:pPr>
          </w:p>
        </w:tc>
        <w:tc>
          <w:tcPr>
            <w:tcW w:w="826" w:type="dxa"/>
            <w:tcBorders>
              <w:top w:val="nil"/>
              <w:left w:val="nil"/>
              <w:bottom w:val="single" w:sz="8" w:space="0" w:color="auto"/>
              <w:right w:val="nil"/>
            </w:tcBorders>
            <w:shd w:val="clear" w:color="auto" w:fill="FFFFFF"/>
            <w:vAlign w:val="bottom"/>
            <w:hideMark/>
          </w:tcPr>
          <w:p w14:paraId="794E865D" w14:textId="20AAC4A4" w:rsidR="00E0183D" w:rsidRPr="003B10B3" w:rsidRDefault="00E0183D" w:rsidP="00E22370">
            <w:pPr>
              <w:tabs>
                <w:tab w:val="left" w:pos="3828"/>
              </w:tabs>
              <w:jc w:val="right"/>
              <w:rPr>
                <w:color w:val="000000" w:themeColor="text1"/>
                <w:sz w:val="15"/>
                <w:szCs w:val="15"/>
                <w:lang w:val="en-US" w:eastAsia="en-US"/>
              </w:rPr>
            </w:pPr>
          </w:p>
        </w:tc>
        <w:tc>
          <w:tcPr>
            <w:tcW w:w="750" w:type="dxa"/>
            <w:tcBorders>
              <w:top w:val="nil"/>
              <w:left w:val="nil"/>
              <w:bottom w:val="single" w:sz="8" w:space="0" w:color="auto"/>
              <w:right w:val="nil"/>
            </w:tcBorders>
            <w:shd w:val="clear" w:color="auto" w:fill="FFFFFF"/>
            <w:vAlign w:val="bottom"/>
            <w:hideMark/>
          </w:tcPr>
          <w:p w14:paraId="54859E10" w14:textId="524693A1" w:rsidR="00E0183D" w:rsidRPr="003B10B3" w:rsidRDefault="00E0183D" w:rsidP="00E22370">
            <w:pPr>
              <w:tabs>
                <w:tab w:val="left" w:pos="3828"/>
              </w:tabs>
              <w:jc w:val="right"/>
              <w:rPr>
                <w:color w:val="000000" w:themeColor="text1"/>
                <w:sz w:val="15"/>
                <w:szCs w:val="15"/>
                <w:lang w:val="en-US" w:eastAsia="en-US"/>
              </w:rPr>
            </w:pPr>
          </w:p>
        </w:tc>
        <w:tc>
          <w:tcPr>
            <w:tcW w:w="846" w:type="dxa"/>
            <w:tcBorders>
              <w:top w:val="nil"/>
              <w:left w:val="nil"/>
              <w:bottom w:val="single" w:sz="8" w:space="0" w:color="auto"/>
              <w:right w:val="nil"/>
            </w:tcBorders>
            <w:shd w:val="clear" w:color="auto" w:fill="FFFFFF"/>
            <w:vAlign w:val="bottom"/>
            <w:hideMark/>
          </w:tcPr>
          <w:p w14:paraId="250DA474" w14:textId="789A6F56" w:rsidR="00E0183D" w:rsidRPr="003B10B3" w:rsidRDefault="00E0183D" w:rsidP="00E22370">
            <w:pPr>
              <w:tabs>
                <w:tab w:val="left" w:pos="3828"/>
              </w:tabs>
              <w:jc w:val="right"/>
              <w:rPr>
                <w:color w:val="000000" w:themeColor="text1"/>
                <w:sz w:val="15"/>
                <w:szCs w:val="15"/>
                <w:lang w:val="en-US" w:eastAsia="en-US"/>
              </w:rPr>
            </w:pPr>
          </w:p>
        </w:tc>
      </w:tr>
      <w:tr w:rsidR="004E438C" w:rsidRPr="003B10B3" w14:paraId="5BF00E4D" w14:textId="77777777" w:rsidTr="00657C41">
        <w:trPr>
          <w:cantSplit/>
          <w:trHeight w:val="162"/>
        </w:trPr>
        <w:tc>
          <w:tcPr>
            <w:tcW w:w="3066" w:type="dxa"/>
            <w:shd w:val="clear" w:color="auto" w:fill="FFFFFF"/>
            <w:vAlign w:val="center"/>
            <w:hideMark/>
          </w:tcPr>
          <w:p w14:paraId="770A49BE" w14:textId="77777777" w:rsidR="004E438C" w:rsidRPr="003B10B3" w:rsidRDefault="004E438C" w:rsidP="004E438C">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Özel Cari </w:t>
            </w:r>
            <w:proofErr w:type="spellStart"/>
            <w:r w:rsidRPr="003B10B3">
              <w:rPr>
                <w:rFonts w:ascii="Arial" w:hAnsi="Arial" w:cs="Arial"/>
                <w:color w:val="000000" w:themeColor="text1"/>
                <w:sz w:val="15"/>
                <w:szCs w:val="15"/>
                <w:lang w:val="en-US" w:eastAsia="en-US"/>
              </w:rPr>
              <w:t>Hesap</w:t>
            </w:r>
            <w:proofErr w:type="spellEnd"/>
            <w:r w:rsidRPr="003B10B3">
              <w:rPr>
                <w:rFonts w:ascii="Arial" w:hAnsi="Arial" w:cs="Arial"/>
                <w:color w:val="000000" w:themeColor="text1"/>
                <w:sz w:val="15"/>
                <w:szCs w:val="15"/>
                <w:lang w:val="en-US" w:eastAsia="en-US"/>
              </w:rPr>
              <w:t xml:space="preserve"> 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Hesapları </w:t>
            </w:r>
            <w:proofErr w:type="spellStart"/>
            <w:r w:rsidRPr="003B10B3">
              <w:rPr>
                <w:rFonts w:ascii="Arial" w:hAnsi="Arial" w:cs="Arial"/>
                <w:color w:val="000000" w:themeColor="text1"/>
                <w:sz w:val="15"/>
                <w:szCs w:val="15"/>
                <w:lang w:val="en-US" w:eastAsia="en-US"/>
              </w:rPr>
              <w:t>Aracılığı</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ile</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Bankalardan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Toplanan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Fonlar</w:t>
            </w:r>
            <w:proofErr w:type="spellEnd"/>
          </w:p>
        </w:tc>
        <w:tc>
          <w:tcPr>
            <w:tcW w:w="820" w:type="dxa"/>
            <w:shd w:val="clear" w:color="auto" w:fill="FFFFFF"/>
            <w:vAlign w:val="bottom"/>
            <w:hideMark/>
          </w:tcPr>
          <w:p w14:paraId="60BBEC9E" w14:textId="3D10270E"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60" w:type="dxa"/>
            <w:shd w:val="clear" w:color="auto" w:fill="FFFFFF"/>
            <w:vAlign w:val="bottom"/>
            <w:hideMark/>
          </w:tcPr>
          <w:p w14:paraId="24714723" w14:textId="1C51FDCF"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50" w:type="dxa"/>
            <w:shd w:val="clear" w:color="auto" w:fill="FFFFFF"/>
            <w:vAlign w:val="bottom"/>
            <w:hideMark/>
          </w:tcPr>
          <w:p w14:paraId="28C2C61C" w14:textId="02EDC89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571" w:type="dxa"/>
            <w:shd w:val="clear" w:color="auto" w:fill="FFFFFF"/>
            <w:vAlign w:val="bottom"/>
            <w:hideMark/>
          </w:tcPr>
          <w:p w14:paraId="5336E315" w14:textId="2813FBE0"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7BB27E55" w14:textId="5674FF78"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26" w:type="dxa"/>
            <w:shd w:val="clear" w:color="auto" w:fill="FFFFFF"/>
            <w:vAlign w:val="bottom"/>
            <w:hideMark/>
          </w:tcPr>
          <w:p w14:paraId="09A57DB1" w14:textId="0DFC75C1"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50" w:type="dxa"/>
            <w:shd w:val="clear" w:color="auto" w:fill="FFFFFF"/>
            <w:vAlign w:val="bottom"/>
            <w:hideMark/>
          </w:tcPr>
          <w:p w14:paraId="2CD397B0" w14:textId="526630A5"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4C6F111B" w14:textId="7E68EBAC"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w:t>
            </w:r>
          </w:p>
        </w:tc>
      </w:tr>
      <w:tr w:rsidR="004E438C" w:rsidRPr="003B10B3" w14:paraId="5227879D" w14:textId="77777777" w:rsidTr="00657C41">
        <w:trPr>
          <w:cantSplit/>
          <w:trHeight w:val="162"/>
        </w:trPr>
        <w:tc>
          <w:tcPr>
            <w:tcW w:w="3066" w:type="dxa"/>
            <w:shd w:val="clear" w:color="auto" w:fill="FFFFFF"/>
            <w:vAlign w:val="center"/>
            <w:hideMark/>
          </w:tcPr>
          <w:p w14:paraId="2361837B" w14:textId="77777777" w:rsidR="004E438C" w:rsidRPr="003B10B3" w:rsidRDefault="004E438C" w:rsidP="004E438C">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EFDC18C" w14:textId="42197E5C"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27.028</w:t>
            </w:r>
          </w:p>
        </w:tc>
        <w:tc>
          <w:tcPr>
            <w:tcW w:w="860" w:type="dxa"/>
            <w:shd w:val="clear" w:color="auto" w:fill="FFFFFF"/>
            <w:vAlign w:val="bottom"/>
            <w:hideMark/>
          </w:tcPr>
          <w:p w14:paraId="17F71D16" w14:textId="22E8D68A"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148.615</w:t>
            </w:r>
          </w:p>
        </w:tc>
        <w:tc>
          <w:tcPr>
            <w:tcW w:w="850" w:type="dxa"/>
            <w:shd w:val="clear" w:color="auto" w:fill="FFFFFF"/>
            <w:vAlign w:val="bottom"/>
            <w:hideMark/>
          </w:tcPr>
          <w:p w14:paraId="7E2386F7" w14:textId="651F0255"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3.600</w:t>
            </w:r>
          </w:p>
        </w:tc>
        <w:tc>
          <w:tcPr>
            <w:tcW w:w="571" w:type="dxa"/>
            <w:shd w:val="clear" w:color="auto" w:fill="FFFFFF"/>
            <w:vAlign w:val="bottom"/>
            <w:hideMark/>
          </w:tcPr>
          <w:p w14:paraId="33FDB7DA" w14:textId="08ACC775"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2783056E" w14:textId="4A52138B"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2.588</w:t>
            </w:r>
          </w:p>
        </w:tc>
        <w:tc>
          <w:tcPr>
            <w:tcW w:w="826" w:type="dxa"/>
            <w:shd w:val="clear" w:color="auto" w:fill="FFFFFF"/>
            <w:vAlign w:val="bottom"/>
            <w:hideMark/>
          </w:tcPr>
          <w:p w14:paraId="687421A1" w14:textId="1717851B"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2.503</w:t>
            </w:r>
          </w:p>
        </w:tc>
        <w:tc>
          <w:tcPr>
            <w:tcW w:w="750" w:type="dxa"/>
            <w:shd w:val="clear" w:color="auto" w:fill="FFFFFF"/>
            <w:vAlign w:val="bottom"/>
            <w:hideMark/>
          </w:tcPr>
          <w:p w14:paraId="4A3B0111" w14:textId="265210A4"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32</w:t>
            </w:r>
          </w:p>
        </w:tc>
        <w:tc>
          <w:tcPr>
            <w:tcW w:w="846" w:type="dxa"/>
            <w:shd w:val="clear" w:color="auto" w:fill="FFFFFF"/>
            <w:vAlign w:val="bottom"/>
            <w:hideMark/>
          </w:tcPr>
          <w:p w14:paraId="54A4D260" w14:textId="206D1734"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184.366</w:t>
            </w:r>
          </w:p>
        </w:tc>
      </w:tr>
      <w:tr w:rsidR="004E438C" w:rsidRPr="003B10B3" w14:paraId="37CC4CD7" w14:textId="77777777" w:rsidTr="00657C41">
        <w:trPr>
          <w:cantSplit/>
          <w:trHeight w:val="162"/>
        </w:trPr>
        <w:tc>
          <w:tcPr>
            <w:tcW w:w="3066" w:type="dxa"/>
            <w:shd w:val="clear" w:color="auto" w:fill="FFFFFF"/>
            <w:vAlign w:val="center"/>
            <w:hideMark/>
          </w:tcPr>
          <w:p w14:paraId="518A6A9A" w14:textId="77777777" w:rsidR="004E438C" w:rsidRPr="003B10B3" w:rsidRDefault="004E438C" w:rsidP="004E438C">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4628643F" w14:textId="26B467DF"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58.924</w:t>
            </w:r>
          </w:p>
        </w:tc>
        <w:tc>
          <w:tcPr>
            <w:tcW w:w="860" w:type="dxa"/>
            <w:shd w:val="clear" w:color="auto" w:fill="FFFFFF"/>
            <w:vAlign w:val="bottom"/>
            <w:hideMark/>
          </w:tcPr>
          <w:p w14:paraId="169A979C" w14:textId="4362AB49"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96.061</w:t>
            </w:r>
          </w:p>
        </w:tc>
        <w:tc>
          <w:tcPr>
            <w:tcW w:w="850" w:type="dxa"/>
            <w:shd w:val="clear" w:color="auto" w:fill="FFFFFF"/>
            <w:vAlign w:val="bottom"/>
            <w:hideMark/>
          </w:tcPr>
          <w:p w14:paraId="43B70387" w14:textId="4F194F9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21.008</w:t>
            </w:r>
          </w:p>
        </w:tc>
        <w:tc>
          <w:tcPr>
            <w:tcW w:w="571" w:type="dxa"/>
            <w:shd w:val="clear" w:color="auto" w:fill="FFFFFF"/>
            <w:vAlign w:val="bottom"/>
            <w:hideMark/>
          </w:tcPr>
          <w:p w14:paraId="5F0F334C" w14:textId="18251211"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652FE1F8" w14:textId="7829326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8.070</w:t>
            </w:r>
          </w:p>
        </w:tc>
        <w:tc>
          <w:tcPr>
            <w:tcW w:w="826" w:type="dxa"/>
            <w:shd w:val="clear" w:color="auto" w:fill="FFFFFF"/>
            <w:vAlign w:val="bottom"/>
            <w:hideMark/>
          </w:tcPr>
          <w:p w14:paraId="78FCCE7E" w14:textId="3952A74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50" w:type="dxa"/>
            <w:shd w:val="clear" w:color="auto" w:fill="FFFFFF"/>
            <w:vAlign w:val="bottom"/>
            <w:hideMark/>
          </w:tcPr>
          <w:p w14:paraId="158AAB17" w14:textId="6EDE7770"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03D259D1" w14:textId="70CA5B1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184.063</w:t>
            </w:r>
          </w:p>
        </w:tc>
      </w:tr>
      <w:tr w:rsidR="004E438C" w:rsidRPr="003B10B3" w14:paraId="41FA6067" w14:textId="77777777" w:rsidTr="00657C41">
        <w:trPr>
          <w:cantSplit/>
          <w:trHeight w:val="162"/>
        </w:trPr>
        <w:tc>
          <w:tcPr>
            <w:tcW w:w="3066" w:type="dxa"/>
            <w:shd w:val="clear" w:color="auto" w:fill="FFFFFF"/>
            <w:vAlign w:val="center"/>
            <w:hideMark/>
          </w:tcPr>
          <w:p w14:paraId="33ACAA80" w14:textId="77777777" w:rsidR="004E438C" w:rsidRPr="003B10B3" w:rsidRDefault="004E438C" w:rsidP="004E438C">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215B48A" w14:textId="3AC1B524"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89.242</w:t>
            </w:r>
          </w:p>
        </w:tc>
        <w:tc>
          <w:tcPr>
            <w:tcW w:w="860" w:type="dxa"/>
            <w:shd w:val="clear" w:color="auto" w:fill="FFFFFF"/>
            <w:vAlign w:val="bottom"/>
            <w:hideMark/>
          </w:tcPr>
          <w:p w14:paraId="15BBC2EA" w14:textId="55D0CB2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116.237</w:t>
            </w:r>
          </w:p>
        </w:tc>
        <w:tc>
          <w:tcPr>
            <w:tcW w:w="850" w:type="dxa"/>
            <w:shd w:val="clear" w:color="auto" w:fill="FFFFFF"/>
            <w:vAlign w:val="bottom"/>
            <w:hideMark/>
          </w:tcPr>
          <w:p w14:paraId="5F314800" w14:textId="1D6F049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22.591</w:t>
            </w:r>
          </w:p>
        </w:tc>
        <w:tc>
          <w:tcPr>
            <w:tcW w:w="571" w:type="dxa"/>
            <w:shd w:val="clear" w:color="auto" w:fill="FFFFFF"/>
            <w:vAlign w:val="bottom"/>
            <w:hideMark/>
          </w:tcPr>
          <w:p w14:paraId="00A4134D" w14:textId="65F549E8"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318528A5" w14:textId="2B526B26"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48.732</w:t>
            </w:r>
          </w:p>
        </w:tc>
        <w:tc>
          <w:tcPr>
            <w:tcW w:w="826" w:type="dxa"/>
            <w:shd w:val="clear" w:color="auto" w:fill="FFFFFF"/>
            <w:vAlign w:val="bottom"/>
            <w:hideMark/>
          </w:tcPr>
          <w:p w14:paraId="5C751A35" w14:textId="5E0069C0"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13.601</w:t>
            </w:r>
          </w:p>
        </w:tc>
        <w:tc>
          <w:tcPr>
            <w:tcW w:w="750" w:type="dxa"/>
            <w:shd w:val="clear" w:color="auto" w:fill="FFFFFF"/>
            <w:vAlign w:val="bottom"/>
            <w:hideMark/>
          </w:tcPr>
          <w:p w14:paraId="137B478C" w14:textId="195A8A8A"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7B749162" w14:textId="22775444"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290.403</w:t>
            </w:r>
          </w:p>
        </w:tc>
      </w:tr>
      <w:tr w:rsidR="004E438C" w:rsidRPr="003B10B3" w14:paraId="2FB26529"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3D511660" w14:textId="77777777" w:rsidR="004E438C" w:rsidRPr="003B10B3" w:rsidRDefault="004E438C" w:rsidP="004E438C">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tcBorders>
              <w:top w:val="nil"/>
              <w:left w:val="nil"/>
              <w:bottom w:val="single" w:sz="8" w:space="0" w:color="auto"/>
              <w:right w:val="nil"/>
            </w:tcBorders>
            <w:shd w:val="clear" w:color="auto" w:fill="FFFFFF"/>
            <w:vAlign w:val="bottom"/>
            <w:hideMark/>
          </w:tcPr>
          <w:p w14:paraId="6AD43B3C" w14:textId="2FB1BEB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9.354</w:t>
            </w:r>
          </w:p>
        </w:tc>
        <w:tc>
          <w:tcPr>
            <w:tcW w:w="860" w:type="dxa"/>
            <w:tcBorders>
              <w:top w:val="nil"/>
              <w:left w:val="nil"/>
              <w:bottom w:val="single" w:sz="8" w:space="0" w:color="auto"/>
              <w:right w:val="nil"/>
            </w:tcBorders>
            <w:shd w:val="clear" w:color="auto" w:fill="FFFFFF"/>
            <w:vAlign w:val="bottom"/>
            <w:hideMark/>
          </w:tcPr>
          <w:p w14:paraId="6AF16F3F" w14:textId="480DF62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26.015</w:t>
            </w:r>
          </w:p>
        </w:tc>
        <w:tc>
          <w:tcPr>
            <w:tcW w:w="850" w:type="dxa"/>
            <w:tcBorders>
              <w:top w:val="nil"/>
              <w:left w:val="nil"/>
              <w:bottom w:val="single" w:sz="8" w:space="0" w:color="auto"/>
              <w:right w:val="nil"/>
            </w:tcBorders>
            <w:shd w:val="clear" w:color="auto" w:fill="FFFFFF"/>
            <w:vAlign w:val="bottom"/>
            <w:hideMark/>
          </w:tcPr>
          <w:p w14:paraId="4B45A6DE" w14:textId="462837AB"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1.597</w:t>
            </w:r>
          </w:p>
        </w:tc>
        <w:tc>
          <w:tcPr>
            <w:tcW w:w="571" w:type="dxa"/>
            <w:tcBorders>
              <w:top w:val="nil"/>
              <w:left w:val="nil"/>
              <w:bottom w:val="single" w:sz="8" w:space="0" w:color="auto"/>
              <w:right w:val="nil"/>
            </w:tcBorders>
            <w:shd w:val="clear" w:color="auto" w:fill="FFFFFF"/>
            <w:vAlign w:val="bottom"/>
            <w:hideMark/>
          </w:tcPr>
          <w:p w14:paraId="4A1F6A8A" w14:textId="7E276956"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tcBorders>
              <w:top w:val="nil"/>
              <w:left w:val="nil"/>
              <w:bottom w:val="single" w:sz="8" w:space="0" w:color="auto"/>
              <w:right w:val="nil"/>
            </w:tcBorders>
            <w:shd w:val="clear" w:color="auto" w:fill="FFFFFF"/>
            <w:vAlign w:val="bottom"/>
            <w:hideMark/>
          </w:tcPr>
          <w:p w14:paraId="32470C72" w14:textId="4749339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91</w:t>
            </w:r>
          </w:p>
        </w:tc>
        <w:tc>
          <w:tcPr>
            <w:tcW w:w="826" w:type="dxa"/>
            <w:tcBorders>
              <w:top w:val="nil"/>
              <w:left w:val="nil"/>
              <w:bottom w:val="single" w:sz="8" w:space="0" w:color="auto"/>
              <w:right w:val="nil"/>
            </w:tcBorders>
            <w:shd w:val="clear" w:color="auto" w:fill="FFFFFF"/>
            <w:vAlign w:val="bottom"/>
            <w:hideMark/>
          </w:tcPr>
          <w:p w14:paraId="6AB542DC" w14:textId="6C527EBA"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272</w:t>
            </w:r>
          </w:p>
        </w:tc>
        <w:tc>
          <w:tcPr>
            <w:tcW w:w="750" w:type="dxa"/>
            <w:tcBorders>
              <w:top w:val="nil"/>
              <w:left w:val="nil"/>
              <w:bottom w:val="single" w:sz="8" w:space="0" w:color="auto"/>
              <w:right w:val="nil"/>
            </w:tcBorders>
            <w:shd w:val="clear" w:color="auto" w:fill="FFFFFF"/>
            <w:vAlign w:val="bottom"/>
            <w:hideMark/>
          </w:tcPr>
          <w:p w14:paraId="46D2DCC5" w14:textId="7F0558D1"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tcBorders>
              <w:top w:val="nil"/>
              <w:left w:val="nil"/>
              <w:bottom w:val="single" w:sz="8" w:space="0" w:color="auto"/>
              <w:right w:val="nil"/>
            </w:tcBorders>
            <w:shd w:val="clear" w:color="auto" w:fill="FFFFFF"/>
            <w:vAlign w:val="bottom"/>
            <w:hideMark/>
          </w:tcPr>
          <w:p w14:paraId="226C4C28" w14:textId="607C6899"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37.329</w:t>
            </w:r>
          </w:p>
        </w:tc>
      </w:tr>
      <w:tr w:rsidR="004E438C" w:rsidRPr="003B10B3" w14:paraId="3CFB9E8E"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69DFAC6F" w14:textId="77777777" w:rsidR="004E438C" w:rsidRPr="003B10B3" w:rsidRDefault="004E438C" w:rsidP="004E438C">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44E716A9" w14:textId="7A89037B"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184.548</w:t>
            </w:r>
          </w:p>
        </w:tc>
        <w:tc>
          <w:tcPr>
            <w:tcW w:w="860" w:type="dxa"/>
            <w:tcBorders>
              <w:top w:val="nil"/>
              <w:left w:val="nil"/>
              <w:bottom w:val="single" w:sz="8" w:space="0" w:color="auto"/>
              <w:right w:val="nil"/>
            </w:tcBorders>
            <w:shd w:val="clear" w:color="auto" w:fill="FFFFFF"/>
            <w:vAlign w:val="bottom"/>
            <w:hideMark/>
          </w:tcPr>
          <w:p w14:paraId="705D204B" w14:textId="35F53276"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386.928</w:t>
            </w:r>
          </w:p>
        </w:tc>
        <w:tc>
          <w:tcPr>
            <w:tcW w:w="850" w:type="dxa"/>
            <w:tcBorders>
              <w:top w:val="nil"/>
              <w:left w:val="nil"/>
              <w:bottom w:val="single" w:sz="8" w:space="0" w:color="auto"/>
              <w:right w:val="nil"/>
            </w:tcBorders>
            <w:shd w:val="clear" w:color="auto" w:fill="FFFFFF"/>
            <w:vAlign w:val="bottom"/>
            <w:hideMark/>
          </w:tcPr>
          <w:p w14:paraId="3FACC15A" w14:textId="2EBB1CFB"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48.796</w:t>
            </w:r>
          </w:p>
        </w:tc>
        <w:tc>
          <w:tcPr>
            <w:tcW w:w="571" w:type="dxa"/>
            <w:tcBorders>
              <w:top w:val="nil"/>
              <w:left w:val="nil"/>
              <w:bottom w:val="single" w:sz="8" w:space="0" w:color="auto"/>
              <w:right w:val="nil"/>
            </w:tcBorders>
            <w:shd w:val="clear" w:color="auto" w:fill="FFFFFF"/>
            <w:vAlign w:val="bottom"/>
            <w:hideMark/>
          </w:tcPr>
          <w:p w14:paraId="618266F2" w14:textId="2E7A5EB4"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w:t>
            </w:r>
          </w:p>
        </w:tc>
        <w:tc>
          <w:tcPr>
            <w:tcW w:w="762" w:type="dxa"/>
            <w:tcBorders>
              <w:top w:val="nil"/>
              <w:left w:val="nil"/>
              <w:bottom w:val="single" w:sz="8" w:space="0" w:color="auto"/>
              <w:right w:val="nil"/>
            </w:tcBorders>
            <w:shd w:val="clear" w:color="auto" w:fill="FFFFFF"/>
            <w:vAlign w:val="bottom"/>
            <w:hideMark/>
          </w:tcPr>
          <w:p w14:paraId="62B4362B" w14:textId="57D22FB1"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59.481</w:t>
            </w:r>
          </w:p>
        </w:tc>
        <w:tc>
          <w:tcPr>
            <w:tcW w:w="826" w:type="dxa"/>
            <w:tcBorders>
              <w:top w:val="nil"/>
              <w:left w:val="nil"/>
              <w:bottom w:val="single" w:sz="8" w:space="0" w:color="auto"/>
              <w:right w:val="nil"/>
            </w:tcBorders>
            <w:shd w:val="clear" w:color="auto" w:fill="FFFFFF"/>
            <w:vAlign w:val="bottom"/>
            <w:hideMark/>
          </w:tcPr>
          <w:p w14:paraId="368EEACF" w14:textId="05C9962E"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16.376</w:t>
            </w:r>
          </w:p>
        </w:tc>
        <w:tc>
          <w:tcPr>
            <w:tcW w:w="750" w:type="dxa"/>
            <w:tcBorders>
              <w:top w:val="nil"/>
              <w:left w:val="nil"/>
              <w:bottom w:val="single" w:sz="8" w:space="0" w:color="auto"/>
              <w:right w:val="nil"/>
            </w:tcBorders>
            <w:shd w:val="clear" w:color="auto" w:fill="FFFFFF"/>
            <w:vAlign w:val="bottom"/>
            <w:hideMark/>
          </w:tcPr>
          <w:p w14:paraId="23D2E337" w14:textId="2373795A"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32</w:t>
            </w:r>
          </w:p>
        </w:tc>
        <w:tc>
          <w:tcPr>
            <w:tcW w:w="846" w:type="dxa"/>
            <w:tcBorders>
              <w:top w:val="nil"/>
              <w:left w:val="nil"/>
              <w:bottom w:val="single" w:sz="8" w:space="0" w:color="auto"/>
              <w:right w:val="nil"/>
            </w:tcBorders>
            <w:shd w:val="clear" w:color="auto" w:fill="FFFFFF"/>
            <w:vAlign w:val="bottom"/>
            <w:hideMark/>
          </w:tcPr>
          <w:p w14:paraId="6C636A8D" w14:textId="36D4F6B4"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696.161</w:t>
            </w:r>
          </w:p>
        </w:tc>
      </w:tr>
      <w:tr w:rsidR="004E438C" w:rsidRPr="003B10B3" w14:paraId="035FC919"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1BFE86D4" w14:textId="77777777" w:rsidR="004E438C" w:rsidRPr="003B10B3" w:rsidRDefault="004E438C" w:rsidP="004E438C">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Yabancı</w:t>
            </w:r>
            <w:proofErr w:type="spellEnd"/>
            <w:r w:rsidRPr="003B10B3">
              <w:rPr>
                <w:rFonts w:ascii="Arial" w:hAnsi="Arial" w:cs="Arial"/>
                <w:b/>
                <w:bCs/>
                <w:color w:val="000000" w:themeColor="text1"/>
                <w:sz w:val="15"/>
                <w:szCs w:val="15"/>
                <w:lang w:val="en-US" w:eastAsia="en-US"/>
              </w:rPr>
              <w:t xml:space="preserve"> Para</w:t>
            </w:r>
          </w:p>
        </w:tc>
        <w:tc>
          <w:tcPr>
            <w:tcW w:w="820" w:type="dxa"/>
            <w:tcBorders>
              <w:top w:val="nil"/>
              <w:left w:val="nil"/>
              <w:bottom w:val="single" w:sz="8" w:space="0" w:color="auto"/>
              <w:right w:val="nil"/>
            </w:tcBorders>
            <w:shd w:val="clear" w:color="auto" w:fill="FFFFFF"/>
            <w:vAlign w:val="bottom"/>
          </w:tcPr>
          <w:p w14:paraId="0E87334F" w14:textId="336A6DD4"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860" w:type="dxa"/>
            <w:tcBorders>
              <w:top w:val="nil"/>
              <w:left w:val="nil"/>
              <w:bottom w:val="single" w:sz="8" w:space="0" w:color="auto"/>
              <w:right w:val="nil"/>
            </w:tcBorders>
            <w:shd w:val="clear" w:color="auto" w:fill="FFFFFF"/>
            <w:vAlign w:val="bottom"/>
          </w:tcPr>
          <w:p w14:paraId="73C80B54" w14:textId="5E8656BA"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5C67871B" w14:textId="17B096A4"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571" w:type="dxa"/>
            <w:tcBorders>
              <w:top w:val="nil"/>
              <w:left w:val="nil"/>
              <w:bottom w:val="single" w:sz="8" w:space="0" w:color="auto"/>
              <w:right w:val="nil"/>
            </w:tcBorders>
            <w:shd w:val="clear" w:color="auto" w:fill="FFFFFF"/>
            <w:vAlign w:val="bottom"/>
          </w:tcPr>
          <w:p w14:paraId="0AB6FEBD" w14:textId="644DA753"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762" w:type="dxa"/>
            <w:tcBorders>
              <w:top w:val="nil"/>
              <w:left w:val="nil"/>
              <w:bottom w:val="single" w:sz="8" w:space="0" w:color="auto"/>
              <w:right w:val="nil"/>
            </w:tcBorders>
            <w:shd w:val="clear" w:color="auto" w:fill="FFFFFF"/>
            <w:vAlign w:val="bottom"/>
          </w:tcPr>
          <w:p w14:paraId="295749AA" w14:textId="629284E9"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826" w:type="dxa"/>
            <w:tcBorders>
              <w:top w:val="nil"/>
              <w:left w:val="nil"/>
              <w:bottom w:val="single" w:sz="8" w:space="0" w:color="auto"/>
              <w:right w:val="nil"/>
            </w:tcBorders>
            <w:shd w:val="clear" w:color="auto" w:fill="FFFFFF"/>
            <w:vAlign w:val="bottom"/>
          </w:tcPr>
          <w:p w14:paraId="14B1D0A8" w14:textId="1FCCF62F"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750" w:type="dxa"/>
            <w:tcBorders>
              <w:top w:val="nil"/>
              <w:left w:val="nil"/>
              <w:bottom w:val="single" w:sz="8" w:space="0" w:color="auto"/>
              <w:right w:val="nil"/>
            </w:tcBorders>
            <w:shd w:val="clear" w:color="auto" w:fill="FFFFFF"/>
            <w:vAlign w:val="bottom"/>
          </w:tcPr>
          <w:p w14:paraId="049E84F7" w14:textId="38376368"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c>
          <w:tcPr>
            <w:tcW w:w="846" w:type="dxa"/>
            <w:tcBorders>
              <w:top w:val="nil"/>
              <w:left w:val="nil"/>
              <w:bottom w:val="single" w:sz="8" w:space="0" w:color="auto"/>
              <w:right w:val="nil"/>
            </w:tcBorders>
            <w:shd w:val="clear" w:color="auto" w:fill="FFFFFF"/>
            <w:vAlign w:val="bottom"/>
          </w:tcPr>
          <w:p w14:paraId="505FB997" w14:textId="0F140FA1" w:rsidR="004E438C" w:rsidRPr="00082A79" w:rsidRDefault="004E438C" w:rsidP="004E438C">
            <w:pPr>
              <w:tabs>
                <w:tab w:val="left" w:pos="3828"/>
              </w:tabs>
              <w:jc w:val="right"/>
              <w:rPr>
                <w:color w:val="000000" w:themeColor="text1"/>
                <w:sz w:val="15"/>
                <w:szCs w:val="15"/>
                <w:highlight w:val="yellow"/>
              </w:rPr>
            </w:pPr>
            <w:r w:rsidRPr="00295D9C">
              <w:rPr>
                <w:rFonts w:ascii="Arial" w:hAnsi="Arial" w:cs="Arial"/>
                <w:color w:val="000000" w:themeColor="text1"/>
                <w:sz w:val="15"/>
                <w:szCs w:val="15"/>
              </w:rPr>
              <w:t> </w:t>
            </w:r>
          </w:p>
        </w:tc>
      </w:tr>
      <w:tr w:rsidR="004E438C" w:rsidRPr="003B10B3" w14:paraId="0B572DEE" w14:textId="77777777" w:rsidTr="00657C41">
        <w:trPr>
          <w:cantSplit/>
          <w:trHeight w:val="162"/>
        </w:trPr>
        <w:tc>
          <w:tcPr>
            <w:tcW w:w="3066" w:type="dxa"/>
            <w:shd w:val="clear" w:color="auto" w:fill="FFFFFF"/>
            <w:vAlign w:val="center"/>
            <w:hideMark/>
          </w:tcPr>
          <w:p w14:paraId="0CB2857F" w14:textId="77777777" w:rsidR="004E438C" w:rsidRPr="003B10B3" w:rsidRDefault="004E438C" w:rsidP="004E438C">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Bankalar</w:t>
            </w:r>
            <w:proofErr w:type="spellEnd"/>
          </w:p>
        </w:tc>
        <w:tc>
          <w:tcPr>
            <w:tcW w:w="820" w:type="dxa"/>
            <w:shd w:val="clear" w:color="auto" w:fill="FFFFFF"/>
            <w:vAlign w:val="bottom"/>
            <w:hideMark/>
          </w:tcPr>
          <w:p w14:paraId="37B82291" w14:textId="480D2881"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60" w:type="dxa"/>
            <w:shd w:val="clear" w:color="auto" w:fill="FFFFFF"/>
            <w:vAlign w:val="bottom"/>
            <w:hideMark/>
          </w:tcPr>
          <w:p w14:paraId="2E12EED1" w14:textId="5B7DC099"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758</w:t>
            </w:r>
          </w:p>
        </w:tc>
        <w:tc>
          <w:tcPr>
            <w:tcW w:w="850" w:type="dxa"/>
            <w:shd w:val="clear" w:color="auto" w:fill="FFFFFF"/>
            <w:vAlign w:val="bottom"/>
            <w:hideMark/>
          </w:tcPr>
          <w:p w14:paraId="27608F1C" w14:textId="363B683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571" w:type="dxa"/>
            <w:shd w:val="clear" w:color="auto" w:fill="FFFFFF"/>
            <w:vAlign w:val="bottom"/>
            <w:hideMark/>
          </w:tcPr>
          <w:p w14:paraId="3E5EEE14" w14:textId="17E0CFAE"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5AE044FD" w14:textId="634FC299"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26" w:type="dxa"/>
            <w:shd w:val="clear" w:color="auto" w:fill="FFFFFF"/>
            <w:vAlign w:val="bottom"/>
            <w:hideMark/>
          </w:tcPr>
          <w:p w14:paraId="68C381F0" w14:textId="6448525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50" w:type="dxa"/>
            <w:shd w:val="clear" w:color="auto" w:fill="FFFFFF"/>
            <w:vAlign w:val="bottom"/>
            <w:hideMark/>
          </w:tcPr>
          <w:p w14:paraId="2F5CC0D6" w14:textId="0251770C"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145E93C2" w14:textId="545EE976"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758</w:t>
            </w:r>
          </w:p>
        </w:tc>
      </w:tr>
      <w:tr w:rsidR="004E438C" w:rsidRPr="003B10B3" w14:paraId="22ACB8A1" w14:textId="77777777" w:rsidTr="00657C41">
        <w:trPr>
          <w:cantSplit/>
          <w:trHeight w:val="162"/>
        </w:trPr>
        <w:tc>
          <w:tcPr>
            <w:tcW w:w="3066" w:type="dxa"/>
            <w:shd w:val="clear" w:color="auto" w:fill="FFFFFF"/>
            <w:vAlign w:val="center"/>
            <w:hideMark/>
          </w:tcPr>
          <w:p w14:paraId="2A89BCA2" w14:textId="77777777" w:rsidR="004E438C" w:rsidRPr="003B10B3" w:rsidRDefault="004E438C" w:rsidP="004E438C">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1165D09" w14:textId="26579EA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1.913</w:t>
            </w:r>
          </w:p>
        </w:tc>
        <w:tc>
          <w:tcPr>
            <w:tcW w:w="860" w:type="dxa"/>
            <w:shd w:val="clear" w:color="auto" w:fill="FFFFFF"/>
            <w:vAlign w:val="bottom"/>
            <w:hideMark/>
          </w:tcPr>
          <w:p w14:paraId="51FBCF00" w14:textId="2B97CF24"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25.195</w:t>
            </w:r>
          </w:p>
        </w:tc>
        <w:tc>
          <w:tcPr>
            <w:tcW w:w="850" w:type="dxa"/>
            <w:shd w:val="clear" w:color="auto" w:fill="FFFFFF"/>
            <w:vAlign w:val="bottom"/>
            <w:hideMark/>
          </w:tcPr>
          <w:p w14:paraId="44411DB3" w14:textId="61D2FB0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1.339</w:t>
            </w:r>
          </w:p>
        </w:tc>
        <w:tc>
          <w:tcPr>
            <w:tcW w:w="571" w:type="dxa"/>
            <w:shd w:val="clear" w:color="auto" w:fill="FFFFFF"/>
            <w:vAlign w:val="bottom"/>
            <w:hideMark/>
          </w:tcPr>
          <w:p w14:paraId="111D3425" w14:textId="5A58733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28663A4C" w14:textId="04F90011"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1.393</w:t>
            </w:r>
          </w:p>
        </w:tc>
        <w:tc>
          <w:tcPr>
            <w:tcW w:w="826" w:type="dxa"/>
            <w:shd w:val="clear" w:color="auto" w:fill="FFFFFF"/>
            <w:vAlign w:val="bottom"/>
            <w:hideMark/>
          </w:tcPr>
          <w:p w14:paraId="74D73AB1" w14:textId="6F907B14"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387</w:t>
            </w:r>
          </w:p>
        </w:tc>
        <w:tc>
          <w:tcPr>
            <w:tcW w:w="750" w:type="dxa"/>
            <w:shd w:val="clear" w:color="auto" w:fill="FFFFFF"/>
            <w:vAlign w:val="bottom"/>
            <w:hideMark/>
          </w:tcPr>
          <w:p w14:paraId="7FF38445" w14:textId="56BA925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3C264187" w14:textId="131E7651"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30.227</w:t>
            </w:r>
          </w:p>
        </w:tc>
      </w:tr>
      <w:tr w:rsidR="004E438C" w:rsidRPr="003B10B3" w14:paraId="6CB89164" w14:textId="77777777" w:rsidTr="00657C41">
        <w:trPr>
          <w:cantSplit/>
          <w:trHeight w:val="162"/>
        </w:trPr>
        <w:tc>
          <w:tcPr>
            <w:tcW w:w="3066" w:type="dxa"/>
            <w:shd w:val="clear" w:color="auto" w:fill="FFFFFF"/>
            <w:vAlign w:val="center"/>
            <w:hideMark/>
          </w:tcPr>
          <w:p w14:paraId="5733B122" w14:textId="77777777" w:rsidR="004E438C" w:rsidRPr="003B10B3" w:rsidRDefault="004E438C" w:rsidP="004E438C">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751F4B7A" w14:textId="2EAE205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452</w:t>
            </w:r>
          </w:p>
        </w:tc>
        <w:tc>
          <w:tcPr>
            <w:tcW w:w="860" w:type="dxa"/>
            <w:shd w:val="clear" w:color="auto" w:fill="FFFFFF"/>
            <w:vAlign w:val="bottom"/>
            <w:hideMark/>
          </w:tcPr>
          <w:p w14:paraId="4C9F7743" w14:textId="42B5EA5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78</w:t>
            </w:r>
          </w:p>
        </w:tc>
        <w:tc>
          <w:tcPr>
            <w:tcW w:w="850" w:type="dxa"/>
            <w:shd w:val="clear" w:color="auto" w:fill="FFFFFF"/>
            <w:vAlign w:val="bottom"/>
            <w:hideMark/>
          </w:tcPr>
          <w:p w14:paraId="1CAF2D91" w14:textId="788D03EB"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571" w:type="dxa"/>
            <w:shd w:val="clear" w:color="auto" w:fill="FFFFFF"/>
            <w:vAlign w:val="bottom"/>
            <w:hideMark/>
          </w:tcPr>
          <w:p w14:paraId="0773E08E" w14:textId="1FA2F30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037A6901" w14:textId="0E00A81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26" w:type="dxa"/>
            <w:shd w:val="clear" w:color="auto" w:fill="FFFFFF"/>
            <w:vAlign w:val="bottom"/>
            <w:hideMark/>
          </w:tcPr>
          <w:p w14:paraId="0A1AEE6F" w14:textId="2889F0C0"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50" w:type="dxa"/>
            <w:shd w:val="clear" w:color="auto" w:fill="FFFFFF"/>
            <w:vAlign w:val="bottom"/>
            <w:hideMark/>
          </w:tcPr>
          <w:p w14:paraId="4639CC1A" w14:textId="5EF5611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3257C8A1" w14:textId="59CE865C"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530</w:t>
            </w:r>
          </w:p>
        </w:tc>
      </w:tr>
      <w:tr w:rsidR="004E438C" w:rsidRPr="003B10B3" w14:paraId="42551EDE" w14:textId="77777777" w:rsidTr="00657C41">
        <w:trPr>
          <w:cantSplit/>
          <w:trHeight w:val="162"/>
        </w:trPr>
        <w:tc>
          <w:tcPr>
            <w:tcW w:w="3066" w:type="dxa"/>
            <w:shd w:val="clear" w:color="auto" w:fill="FFFFFF"/>
            <w:vAlign w:val="center"/>
            <w:hideMark/>
          </w:tcPr>
          <w:p w14:paraId="7FAE9F69" w14:textId="77777777" w:rsidR="004E438C" w:rsidRPr="003B10B3" w:rsidRDefault="004E438C" w:rsidP="004E438C">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9268989" w14:textId="5F1C5CB9"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5.559</w:t>
            </w:r>
          </w:p>
        </w:tc>
        <w:tc>
          <w:tcPr>
            <w:tcW w:w="860" w:type="dxa"/>
            <w:shd w:val="clear" w:color="auto" w:fill="FFFFFF"/>
            <w:vAlign w:val="bottom"/>
            <w:hideMark/>
          </w:tcPr>
          <w:p w14:paraId="0677397F" w14:textId="444EED2C"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82.346</w:t>
            </w:r>
          </w:p>
        </w:tc>
        <w:tc>
          <w:tcPr>
            <w:tcW w:w="850" w:type="dxa"/>
            <w:shd w:val="clear" w:color="auto" w:fill="FFFFFF"/>
            <w:vAlign w:val="bottom"/>
            <w:hideMark/>
          </w:tcPr>
          <w:p w14:paraId="26E55FC1" w14:textId="0D723826"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5.892</w:t>
            </w:r>
          </w:p>
        </w:tc>
        <w:tc>
          <w:tcPr>
            <w:tcW w:w="571" w:type="dxa"/>
            <w:shd w:val="clear" w:color="auto" w:fill="FFFFFF"/>
            <w:vAlign w:val="bottom"/>
            <w:hideMark/>
          </w:tcPr>
          <w:p w14:paraId="489745CE" w14:textId="54C4B099"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6E5DCFBE" w14:textId="59AB8B6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510</w:t>
            </w:r>
          </w:p>
        </w:tc>
        <w:tc>
          <w:tcPr>
            <w:tcW w:w="826" w:type="dxa"/>
            <w:shd w:val="clear" w:color="auto" w:fill="FFFFFF"/>
            <w:vAlign w:val="bottom"/>
            <w:hideMark/>
          </w:tcPr>
          <w:p w14:paraId="1FF7990C" w14:textId="0B4E986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77</w:t>
            </w:r>
          </w:p>
        </w:tc>
        <w:tc>
          <w:tcPr>
            <w:tcW w:w="750" w:type="dxa"/>
            <w:shd w:val="clear" w:color="auto" w:fill="FFFFFF"/>
            <w:vAlign w:val="bottom"/>
            <w:hideMark/>
          </w:tcPr>
          <w:p w14:paraId="78B71FEC" w14:textId="519CB737"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24509447" w14:textId="65437E7E"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94.384</w:t>
            </w:r>
          </w:p>
        </w:tc>
      </w:tr>
      <w:tr w:rsidR="004E438C" w:rsidRPr="003B10B3" w14:paraId="006CEC58" w14:textId="77777777" w:rsidTr="00657C41">
        <w:trPr>
          <w:cantSplit/>
          <w:trHeight w:val="162"/>
        </w:trPr>
        <w:tc>
          <w:tcPr>
            <w:tcW w:w="3066" w:type="dxa"/>
            <w:shd w:val="clear" w:color="auto" w:fill="FFFFFF"/>
            <w:vAlign w:val="center"/>
            <w:hideMark/>
          </w:tcPr>
          <w:p w14:paraId="568DF188" w14:textId="77777777" w:rsidR="004E438C" w:rsidRPr="003B10B3" w:rsidRDefault="004E438C" w:rsidP="004E438C">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1E77C1CE" w14:textId="04572B5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97</w:t>
            </w:r>
          </w:p>
        </w:tc>
        <w:tc>
          <w:tcPr>
            <w:tcW w:w="860" w:type="dxa"/>
            <w:shd w:val="clear" w:color="auto" w:fill="FFFFFF"/>
            <w:vAlign w:val="bottom"/>
            <w:hideMark/>
          </w:tcPr>
          <w:p w14:paraId="7352B5AE" w14:textId="426A7BE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3.087</w:t>
            </w:r>
          </w:p>
        </w:tc>
        <w:tc>
          <w:tcPr>
            <w:tcW w:w="850" w:type="dxa"/>
            <w:shd w:val="clear" w:color="auto" w:fill="FFFFFF"/>
            <w:vAlign w:val="bottom"/>
            <w:hideMark/>
          </w:tcPr>
          <w:p w14:paraId="4710B6BE" w14:textId="792627D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13</w:t>
            </w:r>
          </w:p>
        </w:tc>
        <w:tc>
          <w:tcPr>
            <w:tcW w:w="571" w:type="dxa"/>
            <w:shd w:val="clear" w:color="auto" w:fill="FFFFFF"/>
            <w:vAlign w:val="bottom"/>
            <w:hideMark/>
          </w:tcPr>
          <w:p w14:paraId="673F6B77" w14:textId="36984C35"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762" w:type="dxa"/>
            <w:shd w:val="clear" w:color="auto" w:fill="FFFFFF"/>
            <w:vAlign w:val="bottom"/>
            <w:hideMark/>
          </w:tcPr>
          <w:p w14:paraId="070AA946" w14:textId="0AC02643"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26" w:type="dxa"/>
            <w:shd w:val="clear" w:color="auto" w:fill="FFFFFF"/>
            <w:vAlign w:val="bottom"/>
            <w:hideMark/>
          </w:tcPr>
          <w:p w14:paraId="3F0C8B44" w14:textId="7BD2A6CA"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5</w:t>
            </w:r>
          </w:p>
        </w:tc>
        <w:tc>
          <w:tcPr>
            <w:tcW w:w="750" w:type="dxa"/>
            <w:shd w:val="clear" w:color="auto" w:fill="FFFFFF"/>
            <w:vAlign w:val="bottom"/>
            <w:hideMark/>
          </w:tcPr>
          <w:p w14:paraId="5F478951" w14:textId="7C6D9A46"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shd w:val="clear" w:color="auto" w:fill="FFFFFF"/>
            <w:vAlign w:val="bottom"/>
            <w:hideMark/>
          </w:tcPr>
          <w:p w14:paraId="566BCB8E" w14:textId="71631286"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3.202</w:t>
            </w:r>
          </w:p>
        </w:tc>
      </w:tr>
      <w:tr w:rsidR="004E438C" w:rsidRPr="003B10B3" w14:paraId="0E5D1CC2"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6DB392B4" w14:textId="77777777" w:rsidR="004E438C" w:rsidRPr="003B10B3" w:rsidRDefault="004E438C" w:rsidP="004E438C">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Kıymetli </w:t>
            </w:r>
            <w:proofErr w:type="spellStart"/>
            <w:r w:rsidRPr="003B10B3">
              <w:rPr>
                <w:rFonts w:ascii="Arial" w:hAnsi="Arial" w:cs="Arial"/>
                <w:color w:val="000000" w:themeColor="text1"/>
                <w:sz w:val="15"/>
                <w:szCs w:val="15"/>
                <w:lang w:val="en-US" w:eastAsia="en-US"/>
              </w:rPr>
              <w:t>Maden</w:t>
            </w:r>
            <w:proofErr w:type="spellEnd"/>
            <w:r w:rsidRPr="003B10B3">
              <w:rPr>
                <w:rFonts w:ascii="Arial" w:hAnsi="Arial" w:cs="Arial"/>
                <w:color w:val="000000" w:themeColor="text1"/>
                <w:sz w:val="15"/>
                <w:szCs w:val="15"/>
                <w:lang w:val="en-US" w:eastAsia="en-US"/>
              </w:rPr>
              <w:t xml:space="preserve"> Depo Hs.</w:t>
            </w:r>
          </w:p>
        </w:tc>
        <w:tc>
          <w:tcPr>
            <w:tcW w:w="820" w:type="dxa"/>
            <w:tcBorders>
              <w:top w:val="nil"/>
              <w:left w:val="nil"/>
              <w:bottom w:val="single" w:sz="8" w:space="0" w:color="auto"/>
              <w:right w:val="nil"/>
            </w:tcBorders>
            <w:shd w:val="clear" w:color="auto" w:fill="FFFFFF"/>
            <w:vAlign w:val="bottom"/>
            <w:hideMark/>
          </w:tcPr>
          <w:p w14:paraId="1D100013" w14:textId="788032F2"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87</w:t>
            </w:r>
          </w:p>
        </w:tc>
        <w:tc>
          <w:tcPr>
            <w:tcW w:w="860" w:type="dxa"/>
            <w:tcBorders>
              <w:top w:val="nil"/>
              <w:left w:val="nil"/>
              <w:bottom w:val="single" w:sz="8" w:space="0" w:color="auto"/>
              <w:right w:val="nil"/>
            </w:tcBorders>
            <w:shd w:val="clear" w:color="auto" w:fill="FFFFFF"/>
            <w:vAlign w:val="bottom"/>
            <w:hideMark/>
          </w:tcPr>
          <w:p w14:paraId="09DFA183" w14:textId="5AF0F9FF"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3.896</w:t>
            </w:r>
          </w:p>
        </w:tc>
        <w:tc>
          <w:tcPr>
            <w:tcW w:w="850" w:type="dxa"/>
            <w:tcBorders>
              <w:top w:val="nil"/>
              <w:left w:val="nil"/>
              <w:bottom w:val="single" w:sz="8" w:space="0" w:color="auto"/>
              <w:right w:val="nil"/>
            </w:tcBorders>
            <w:shd w:val="clear" w:color="auto" w:fill="FFFFFF"/>
            <w:vAlign w:val="bottom"/>
            <w:hideMark/>
          </w:tcPr>
          <w:p w14:paraId="6343D270" w14:textId="2A0868FB"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728</w:t>
            </w:r>
          </w:p>
        </w:tc>
        <w:tc>
          <w:tcPr>
            <w:tcW w:w="571" w:type="dxa"/>
            <w:tcBorders>
              <w:top w:val="nil"/>
              <w:left w:val="nil"/>
              <w:bottom w:val="single" w:sz="8" w:space="0" w:color="auto"/>
              <w:right w:val="nil"/>
            </w:tcBorders>
            <w:shd w:val="clear" w:color="auto" w:fill="FFFFFF"/>
            <w:vAlign w:val="bottom"/>
            <w:hideMark/>
          </w:tcPr>
          <w:p w14:paraId="3BED0734" w14:textId="1FB034E9" w:rsidR="004E438C" w:rsidRPr="00082A79" w:rsidRDefault="004E438C" w:rsidP="004E438C">
            <w:pPr>
              <w:tabs>
                <w:tab w:val="left" w:pos="3828"/>
              </w:tabs>
              <w:jc w:val="right"/>
              <w:rPr>
                <w:rFonts w:ascii="Arial" w:hAnsi="Arial" w:cs="Arial"/>
                <w:color w:val="000000" w:themeColor="text1"/>
                <w:sz w:val="15"/>
                <w:szCs w:val="15"/>
                <w:highlight w:val="yellow"/>
              </w:rPr>
            </w:pPr>
          </w:p>
        </w:tc>
        <w:tc>
          <w:tcPr>
            <w:tcW w:w="762" w:type="dxa"/>
            <w:tcBorders>
              <w:top w:val="nil"/>
              <w:left w:val="nil"/>
              <w:bottom w:val="single" w:sz="8" w:space="0" w:color="auto"/>
              <w:right w:val="nil"/>
            </w:tcBorders>
            <w:shd w:val="clear" w:color="auto" w:fill="FFFFFF"/>
            <w:vAlign w:val="bottom"/>
            <w:hideMark/>
          </w:tcPr>
          <w:p w14:paraId="0F3A1AAE" w14:textId="52159F58"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141</w:t>
            </w:r>
          </w:p>
        </w:tc>
        <w:tc>
          <w:tcPr>
            <w:tcW w:w="826" w:type="dxa"/>
            <w:tcBorders>
              <w:top w:val="nil"/>
              <w:left w:val="nil"/>
              <w:bottom w:val="single" w:sz="8" w:space="0" w:color="auto"/>
              <w:right w:val="nil"/>
            </w:tcBorders>
            <w:shd w:val="clear" w:color="auto" w:fill="FFFFFF"/>
            <w:vAlign w:val="bottom"/>
            <w:hideMark/>
          </w:tcPr>
          <w:p w14:paraId="431E2EF2" w14:textId="5D8199C8"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5</w:t>
            </w:r>
          </w:p>
        </w:tc>
        <w:tc>
          <w:tcPr>
            <w:tcW w:w="750" w:type="dxa"/>
            <w:tcBorders>
              <w:top w:val="nil"/>
              <w:left w:val="nil"/>
              <w:bottom w:val="single" w:sz="8" w:space="0" w:color="auto"/>
              <w:right w:val="nil"/>
            </w:tcBorders>
            <w:shd w:val="clear" w:color="auto" w:fill="FFFFFF"/>
            <w:vAlign w:val="bottom"/>
            <w:hideMark/>
          </w:tcPr>
          <w:p w14:paraId="77FBDA6B" w14:textId="156ABAFC"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sz w:val="15"/>
                <w:szCs w:val="15"/>
              </w:rPr>
              <w:t>-</w:t>
            </w:r>
          </w:p>
        </w:tc>
        <w:tc>
          <w:tcPr>
            <w:tcW w:w="846" w:type="dxa"/>
            <w:tcBorders>
              <w:top w:val="nil"/>
              <w:left w:val="nil"/>
              <w:bottom w:val="single" w:sz="8" w:space="0" w:color="auto"/>
              <w:right w:val="nil"/>
            </w:tcBorders>
            <w:shd w:val="clear" w:color="auto" w:fill="FFFFFF"/>
            <w:vAlign w:val="bottom"/>
            <w:hideMark/>
          </w:tcPr>
          <w:p w14:paraId="13F73947" w14:textId="5B28487D" w:rsidR="004E438C" w:rsidRPr="00082A79" w:rsidRDefault="004E438C" w:rsidP="004E438C">
            <w:pPr>
              <w:tabs>
                <w:tab w:val="left" w:pos="3828"/>
              </w:tabs>
              <w:jc w:val="right"/>
              <w:rPr>
                <w:rFonts w:ascii="Arial" w:hAnsi="Arial" w:cs="Arial"/>
                <w:color w:val="000000" w:themeColor="text1"/>
                <w:sz w:val="15"/>
                <w:szCs w:val="15"/>
                <w:highlight w:val="yellow"/>
              </w:rPr>
            </w:pPr>
            <w:r w:rsidRPr="00295D9C">
              <w:rPr>
                <w:rFonts w:ascii="Arial" w:hAnsi="Arial" w:cs="Arial"/>
                <w:b/>
                <w:bCs/>
                <w:sz w:val="15"/>
                <w:szCs w:val="15"/>
              </w:rPr>
              <w:t>4.857</w:t>
            </w:r>
          </w:p>
        </w:tc>
      </w:tr>
      <w:tr w:rsidR="004E438C" w:rsidRPr="003B10B3" w14:paraId="27F19266"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2524E84A" w14:textId="77777777" w:rsidR="004E438C" w:rsidRPr="003B10B3" w:rsidRDefault="004E438C" w:rsidP="004E438C">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13F02000" w14:textId="313BE678"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8.108</w:t>
            </w:r>
          </w:p>
        </w:tc>
        <w:tc>
          <w:tcPr>
            <w:tcW w:w="860" w:type="dxa"/>
            <w:tcBorders>
              <w:top w:val="nil"/>
              <w:left w:val="nil"/>
              <w:bottom w:val="single" w:sz="8" w:space="0" w:color="auto"/>
              <w:right w:val="nil"/>
            </w:tcBorders>
            <w:shd w:val="clear" w:color="auto" w:fill="FFFFFF"/>
            <w:vAlign w:val="bottom"/>
            <w:hideMark/>
          </w:tcPr>
          <w:p w14:paraId="7E084D8E" w14:textId="032931FC"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115.360</w:t>
            </w:r>
          </w:p>
        </w:tc>
        <w:tc>
          <w:tcPr>
            <w:tcW w:w="850" w:type="dxa"/>
            <w:tcBorders>
              <w:top w:val="nil"/>
              <w:left w:val="nil"/>
              <w:bottom w:val="single" w:sz="8" w:space="0" w:color="auto"/>
              <w:right w:val="nil"/>
            </w:tcBorders>
            <w:shd w:val="clear" w:color="auto" w:fill="FFFFFF"/>
            <w:vAlign w:val="bottom"/>
            <w:hideMark/>
          </w:tcPr>
          <w:p w14:paraId="1F942B36" w14:textId="6C5AF9D2"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7.972</w:t>
            </w:r>
          </w:p>
        </w:tc>
        <w:tc>
          <w:tcPr>
            <w:tcW w:w="571" w:type="dxa"/>
            <w:tcBorders>
              <w:top w:val="nil"/>
              <w:left w:val="nil"/>
              <w:bottom w:val="single" w:sz="8" w:space="0" w:color="auto"/>
              <w:right w:val="nil"/>
            </w:tcBorders>
            <w:shd w:val="clear" w:color="auto" w:fill="FFFFFF"/>
            <w:vAlign w:val="bottom"/>
            <w:hideMark/>
          </w:tcPr>
          <w:p w14:paraId="124A7C61" w14:textId="13B0E21E"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w:t>
            </w:r>
          </w:p>
        </w:tc>
        <w:tc>
          <w:tcPr>
            <w:tcW w:w="762" w:type="dxa"/>
            <w:tcBorders>
              <w:top w:val="nil"/>
              <w:left w:val="nil"/>
              <w:bottom w:val="single" w:sz="8" w:space="0" w:color="auto"/>
              <w:right w:val="nil"/>
            </w:tcBorders>
            <w:shd w:val="clear" w:color="auto" w:fill="FFFFFF"/>
            <w:vAlign w:val="bottom"/>
            <w:hideMark/>
          </w:tcPr>
          <w:p w14:paraId="4E924CD6" w14:textId="2BC92AC9"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2.044</w:t>
            </w:r>
          </w:p>
        </w:tc>
        <w:tc>
          <w:tcPr>
            <w:tcW w:w="826" w:type="dxa"/>
            <w:tcBorders>
              <w:top w:val="nil"/>
              <w:left w:val="nil"/>
              <w:bottom w:val="single" w:sz="8" w:space="0" w:color="auto"/>
              <w:right w:val="nil"/>
            </w:tcBorders>
            <w:shd w:val="clear" w:color="auto" w:fill="FFFFFF"/>
            <w:vAlign w:val="bottom"/>
            <w:hideMark/>
          </w:tcPr>
          <w:p w14:paraId="5D9A7F0A" w14:textId="136034B0"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474</w:t>
            </w:r>
          </w:p>
        </w:tc>
        <w:tc>
          <w:tcPr>
            <w:tcW w:w="750" w:type="dxa"/>
            <w:tcBorders>
              <w:top w:val="nil"/>
              <w:left w:val="nil"/>
              <w:bottom w:val="single" w:sz="8" w:space="0" w:color="auto"/>
              <w:right w:val="nil"/>
            </w:tcBorders>
            <w:shd w:val="clear" w:color="auto" w:fill="FFFFFF"/>
            <w:vAlign w:val="bottom"/>
            <w:hideMark/>
          </w:tcPr>
          <w:p w14:paraId="0B087F8C" w14:textId="4D107A8F"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w:t>
            </w:r>
          </w:p>
        </w:tc>
        <w:tc>
          <w:tcPr>
            <w:tcW w:w="846" w:type="dxa"/>
            <w:tcBorders>
              <w:top w:val="nil"/>
              <w:left w:val="nil"/>
              <w:bottom w:val="single" w:sz="8" w:space="0" w:color="auto"/>
              <w:right w:val="nil"/>
            </w:tcBorders>
            <w:shd w:val="clear" w:color="auto" w:fill="FFFFFF"/>
            <w:vAlign w:val="bottom"/>
            <w:hideMark/>
          </w:tcPr>
          <w:p w14:paraId="6011DA53" w14:textId="41BA0E92"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133.958</w:t>
            </w:r>
          </w:p>
        </w:tc>
      </w:tr>
      <w:tr w:rsidR="004E438C" w:rsidRPr="003B10B3" w14:paraId="3641C866"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798A0A46" w14:textId="77777777" w:rsidR="004E438C" w:rsidRPr="003B10B3" w:rsidRDefault="004E438C" w:rsidP="004E438C">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Genel </w:t>
            </w: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3FB91A9D" w14:textId="04ED7AC8"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192.656</w:t>
            </w:r>
          </w:p>
        </w:tc>
        <w:tc>
          <w:tcPr>
            <w:tcW w:w="860" w:type="dxa"/>
            <w:tcBorders>
              <w:top w:val="nil"/>
              <w:left w:val="nil"/>
              <w:bottom w:val="single" w:sz="8" w:space="0" w:color="auto"/>
              <w:right w:val="nil"/>
            </w:tcBorders>
            <w:shd w:val="clear" w:color="auto" w:fill="FFFFFF"/>
            <w:vAlign w:val="bottom"/>
            <w:hideMark/>
          </w:tcPr>
          <w:p w14:paraId="3B3EC430" w14:textId="04EC43AF"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502.288</w:t>
            </w:r>
          </w:p>
        </w:tc>
        <w:tc>
          <w:tcPr>
            <w:tcW w:w="850" w:type="dxa"/>
            <w:tcBorders>
              <w:top w:val="nil"/>
              <w:left w:val="nil"/>
              <w:bottom w:val="single" w:sz="8" w:space="0" w:color="auto"/>
              <w:right w:val="nil"/>
            </w:tcBorders>
            <w:shd w:val="clear" w:color="auto" w:fill="FFFFFF"/>
            <w:vAlign w:val="bottom"/>
            <w:hideMark/>
          </w:tcPr>
          <w:p w14:paraId="71F94664" w14:textId="092A2373"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56.768</w:t>
            </w:r>
          </w:p>
        </w:tc>
        <w:tc>
          <w:tcPr>
            <w:tcW w:w="571" w:type="dxa"/>
            <w:tcBorders>
              <w:top w:val="nil"/>
              <w:left w:val="nil"/>
              <w:bottom w:val="single" w:sz="8" w:space="0" w:color="auto"/>
              <w:right w:val="nil"/>
            </w:tcBorders>
            <w:shd w:val="clear" w:color="auto" w:fill="FFFFFF"/>
            <w:vAlign w:val="bottom"/>
            <w:hideMark/>
          </w:tcPr>
          <w:p w14:paraId="030E6C2F" w14:textId="4EFB78B4"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sz w:val="15"/>
                <w:szCs w:val="15"/>
              </w:rPr>
              <w:t>-</w:t>
            </w:r>
          </w:p>
        </w:tc>
        <w:tc>
          <w:tcPr>
            <w:tcW w:w="762" w:type="dxa"/>
            <w:tcBorders>
              <w:top w:val="nil"/>
              <w:left w:val="nil"/>
              <w:bottom w:val="single" w:sz="8" w:space="0" w:color="auto"/>
              <w:right w:val="nil"/>
            </w:tcBorders>
            <w:shd w:val="clear" w:color="auto" w:fill="FFFFFF"/>
            <w:vAlign w:val="bottom"/>
            <w:hideMark/>
          </w:tcPr>
          <w:p w14:paraId="5B58F24E" w14:textId="1389D7E3"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61.525</w:t>
            </w:r>
          </w:p>
        </w:tc>
        <w:tc>
          <w:tcPr>
            <w:tcW w:w="826" w:type="dxa"/>
            <w:tcBorders>
              <w:top w:val="nil"/>
              <w:left w:val="nil"/>
              <w:bottom w:val="single" w:sz="8" w:space="0" w:color="auto"/>
              <w:right w:val="nil"/>
            </w:tcBorders>
            <w:shd w:val="clear" w:color="auto" w:fill="FFFFFF"/>
            <w:vAlign w:val="bottom"/>
            <w:hideMark/>
          </w:tcPr>
          <w:p w14:paraId="7E54931F" w14:textId="6ED23303"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16.850</w:t>
            </w:r>
          </w:p>
        </w:tc>
        <w:tc>
          <w:tcPr>
            <w:tcW w:w="750" w:type="dxa"/>
            <w:tcBorders>
              <w:top w:val="nil"/>
              <w:left w:val="nil"/>
              <w:bottom w:val="single" w:sz="8" w:space="0" w:color="auto"/>
              <w:right w:val="nil"/>
            </w:tcBorders>
            <w:shd w:val="clear" w:color="auto" w:fill="FFFFFF"/>
            <w:vAlign w:val="bottom"/>
            <w:hideMark/>
          </w:tcPr>
          <w:p w14:paraId="0D9CF59D" w14:textId="2CC6AC1E"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32</w:t>
            </w:r>
          </w:p>
        </w:tc>
        <w:tc>
          <w:tcPr>
            <w:tcW w:w="846" w:type="dxa"/>
            <w:tcBorders>
              <w:top w:val="nil"/>
              <w:left w:val="nil"/>
              <w:bottom w:val="single" w:sz="8" w:space="0" w:color="auto"/>
              <w:right w:val="nil"/>
            </w:tcBorders>
            <w:shd w:val="clear" w:color="auto" w:fill="FFFFFF"/>
            <w:vAlign w:val="bottom"/>
            <w:hideMark/>
          </w:tcPr>
          <w:p w14:paraId="59874A7F" w14:textId="29182F85" w:rsidR="004E438C" w:rsidRPr="00082A79" w:rsidRDefault="004E438C" w:rsidP="004E438C">
            <w:pPr>
              <w:tabs>
                <w:tab w:val="left" w:pos="3828"/>
              </w:tabs>
              <w:jc w:val="right"/>
              <w:rPr>
                <w:rFonts w:ascii="Arial" w:hAnsi="Arial" w:cs="Arial"/>
                <w:b/>
                <w:bCs/>
                <w:color w:val="000000" w:themeColor="text1"/>
                <w:sz w:val="15"/>
                <w:szCs w:val="15"/>
                <w:highlight w:val="yellow"/>
              </w:rPr>
            </w:pPr>
            <w:r w:rsidRPr="00295D9C">
              <w:rPr>
                <w:rFonts w:ascii="Arial" w:hAnsi="Arial" w:cs="Arial"/>
                <w:b/>
                <w:bCs/>
                <w:sz w:val="15"/>
                <w:szCs w:val="15"/>
              </w:rPr>
              <w:t>830.119</w:t>
            </w:r>
          </w:p>
        </w:tc>
      </w:tr>
    </w:tbl>
    <w:p w14:paraId="2701EDB5" w14:textId="227AC5C7" w:rsidR="00E0183D" w:rsidRDefault="00E0183D" w:rsidP="00E0183D">
      <w:pPr>
        <w:tabs>
          <w:tab w:val="left" w:pos="540"/>
          <w:tab w:val="left" w:pos="3828"/>
        </w:tabs>
        <w:rPr>
          <w:rFonts w:ascii="Arial" w:hAnsi="Arial" w:cs="Arial"/>
          <w:b/>
          <w:sz w:val="16"/>
          <w:szCs w:val="20"/>
        </w:rPr>
      </w:pPr>
    </w:p>
    <w:p w14:paraId="5B02369D" w14:textId="3BE91C94" w:rsidR="009B6F75" w:rsidRDefault="009B6F75" w:rsidP="00E0183D">
      <w:pPr>
        <w:tabs>
          <w:tab w:val="left" w:pos="540"/>
          <w:tab w:val="left" w:pos="3828"/>
        </w:tabs>
        <w:rPr>
          <w:rFonts w:ascii="Arial" w:hAnsi="Arial" w:cs="Arial"/>
          <w:b/>
          <w:sz w:val="16"/>
          <w:szCs w:val="20"/>
        </w:rPr>
      </w:pPr>
    </w:p>
    <w:p w14:paraId="78FA24C4" w14:textId="77777777" w:rsidR="009B6F75" w:rsidRDefault="009B6F75" w:rsidP="00E0183D">
      <w:pPr>
        <w:tabs>
          <w:tab w:val="left" w:pos="540"/>
          <w:tab w:val="left" w:pos="3828"/>
        </w:tabs>
        <w:rPr>
          <w:rFonts w:ascii="Arial" w:hAnsi="Arial" w:cs="Arial"/>
          <w:b/>
          <w:sz w:val="16"/>
          <w:szCs w:val="20"/>
        </w:rPr>
      </w:pPr>
    </w:p>
    <w:p w14:paraId="7BFC369F" w14:textId="6E8E29C8" w:rsidR="00072320" w:rsidRDefault="00072320" w:rsidP="00E0183D">
      <w:pPr>
        <w:tabs>
          <w:tab w:val="left" w:pos="540"/>
          <w:tab w:val="left" w:pos="3828"/>
        </w:tabs>
        <w:rPr>
          <w:rFonts w:ascii="Arial" w:hAnsi="Arial" w:cs="Arial"/>
          <w:b/>
          <w:sz w:val="16"/>
          <w:szCs w:val="20"/>
        </w:rPr>
      </w:pPr>
    </w:p>
    <w:p w14:paraId="47DF9379" w14:textId="54D01A2E" w:rsidR="00072320" w:rsidRDefault="00072320" w:rsidP="00E0183D">
      <w:pPr>
        <w:tabs>
          <w:tab w:val="left" w:pos="540"/>
          <w:tab w:val="left" w:pos="3828"/>
        </w:tabs>
        <w:rPr>
          <w:rFonts w:ascii="Arial" w:hAnsi="Arial" w:cs="Arial"/>
          <w:b/>
          <w:sz w:val="16"/>
          <w:szCs w:val="20"/>
        </w:rPr>
      </w:pPr>
    </w:p>
    <w:p w14:paraId="7DD5EE94" w14:textId="77777777" w:rsidR="00657C41" w:rsidRDefault="00657C41">
      <w:pPr>
        <w:rPr>
          <w:rFonts w:ascii="Arial" w:eastAsia="Arial Unicode MS" w:hAnsi="Arial" w:cs="Arial"/>
          <w:b/>
          <w:noProof/>
          <w:sz w:val="20"/>
          <w:szCs w:val="20"/>
          <w:lang w:eastAsia="en-US"/>
        </w:rPr>
      </w:pPr>
      <w:r>
        <w:rPr>
          <w:rFonts w:ascii="Arial" w:hAnsi="Arial" w:cs="Arial"/>
          <w:b/>
          <w:sz w:val="20"/>
          <w:szCs w:val="20"/>
        </w:rPr>
        <w:br w:type="page"/>
      </w:r>
    </w:p>
    <w:p w14:paraId="74F3F030" w14:textId="2E61ED36" w:rsidR="00072320" w:rsidRPr="003B10B3" w:rsidRDefault="00072320" w:rsidP="0007232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64A3B13C" w14:textId="77777777" w:rsidR="00072320" w:rsidRPr="005F6523" w:rsidRDefault="0007232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43B6679B" w14:textId="0AF8315A" w:rsidR="00082A79" w:rsidRPr="00C15428" w:rsidRDefault="00517735" w:rsidP="00D45B97">
      <w:pPr>
        <w:tabs>
          <w:tab w:val="left" w:pos="3828"/>
        </w:tabs>
        <w:autoSpaceDE w:val="0"/>
        <w:autoSpaceDN w:val="0"/>
        <w:adjustRightInd w:val="0"/>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w:t>
      </w:r>
      <w:r>
        <w:rPr>
          <w:rFonts w:ascii="Arial" w:hAnsi="Arial" w:cs="Arial"/>
          <w:bCs/>
          <w:iCs/>
          <w:sz w:val="20"/>
          <w:szCs w:val="20"/>
        </w:rPr>
        <w:t xml:space="preserve"> </w:t>
      </w:r>
      <w:r w:rsidRPr="009F63C9">
        <w:rPr>
          <w:rFonts w:ascii="Arial" w:hAnsi="Arial" w:cs="Arial"/>
          <w:bCs/>
          <w:iCs/>
          <w:sz w:val="20"/>
          <w:szCs w:val="20"/>
        </w:rPr>
        <w:t>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BF781A" w:rsidRPr="003B10B3" w14:paraId="1CBC66E9" w14:textId="77777777" w:rsidTr="00BF781A">
        <w:tc>
          <w:tcPr>
            <w:tcW w:w="6095" w:type="dxa"/>
            <w:tcBorders>
              <w:bottom w:val="single" w:sz="4" w:space="0" w:color="auto"/>
            </w:tcBorders>
            <w:vAlign w:val="bottom"/>
          </w:tcPr>
          <w:p w14:paraId="782DDC8E" w14:textId="77777777" w:rsidR="00BF781A" w:rsidRPr="003B10B3" w:rsidRDefault="00BF781A" w:rsidP="00BF781A">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2C6A4377" w:rsidR="00BF781A" w:rsidRPr="00BF781A" w:rsidRDefault="00BF781A" w:rsidP="00BF781A">
            <w:pPr>
              <w:tabs>
                <w:tab w:val="left" w:pos="3828"/>
              </w:tabs>
              <w:jc w:val="right"/>
              <w:rPr>
                <w:rFonts w:ascii="Arial" w:hAnsi="Arial" w:cs="Arial"/>
                <w:b/>
                <w:bCs/>
                <w:sz w:val="20"/>
                <w:szCs w:val="20"/>
                <w:highlight w:val="yellow"/>
              </w:rPr>
            </w:pPr>
            <w:r w:rsidRPr="00BF781A">
              <w:rPr>
                <w:rFonts w:ascii="Arial" w:hAnsi="Arial" w:cs="Arial"/>
                <w:b/>
                <w:bCs/>
                <w:sz w:val="20"/>
                <w:szCs w:val="16"/>
              </w:rPr>
              <w:t>57.597.940</w:t>
            </w:r>
          </w:p>
        </w:tc>
        <w:tc>
          <w:tcPr>
            <w:tcW w:w="1711" w:type="dxa"/>
            <w:tcBorders>
              <w:bottom w:val="single" w:sz="4" w:space="0" w:color="auto"/>
            </w:tcBorders>
            <w:vAlign w:val="bottom"/>
          </w:tcPr>
          <w:p w14:paraId="67EA25E3" w14:textId="609FFE25" w:rsidR="00BF781A" w:rsidRPr="00082A79" w:rsidRDefault="00BF781A" w:rsidP="00BF781A">
            <w:pPr>
              <w:tabs>
                <w:tab w:val="left" w:pos="3828"/>
              </w:tabs>
              <w:jc w:val="right"/>
              <w:rPr>
                <w:rFonts w:ascii="Arial" w:hAnsi="Arial" w:cs="Arial"/>
                <w:b/>
                <w:bCs/>
                <w:sz w:val="20"/>
                <w:szCs w:val="20"/>
                <w:highlight w:val="yellow"/>
              </w:rPr>
            </w:pPr>
            <w:r w:rsidRPr="00295D9C">
              <w:rPr>
                <w:rFonts w:ascii="Arial" w:hAnsi="Arial" w:cs="Arial"/>
                <w:b/>
                <w:bCs/>
                <w:sz w:val="20"/>
                <w:szCs w:val="20"/>
              </w:rPr>
              <w:t>42.622.653</w:t>
            </w:r>
          </w:p>
        </w:tc>
      </w:tr>
      <w:tr w:rsidR="00BF781A" w:rsidRPr="003B10B3" w14:paraId="62A2879D" w14:textId="77777777" w:rsidTr="00BF781A">
        <w:tc>
          <w:tcPr>
            <w:tcW w:w="6095" w:type="dxa"/>
            <w:tcBorders>
              <w:top w:val="single" w:sz="4" w:space="0" w:color="auto"/>
            </w:tcBorders>
            <w:vAlign w:val="bottom"/>
          </w:tcPr>
          <w:p w14:paraId="02C4AC46"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center"/>
          </w:tcPr>
          <w:p w14:paraId="4E11B2AD" w14:textId="4FD5F796"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50.463</w:t>
            </w:r>
          </w:p>
        </w:tc>
        <w:tc>
          <w:tcPr>
            <w:tcW w:w="1711" w:type="dxa"/>
            <w:tcBorders>
              <w:top w:val="single" w:sz="4" w:space="0" w:color="auto"/>
              <w:left w:val="nil"/>
              <w:bottom w:val="nil"/>
            </w:tcBorders>
            <w:shd w:val="clear" w:color="auto" w:fill="auto"/>
            <w:vAlign w:val="bottom"/>
          </w:tcPr>
          <w:p w14:paraId="18006800" w14:textId="2AEB6F31"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40.129</w:t>
            </w:r>
          </w:p>
        </w:tc>
      </w:tr>
      <w:tr w:rsidR="00BF781A" w:rsidRPr="003B10B3" w14:paraId="54B17D13" w14:textId="77777777" w:rsidTr="00BF781A">
        <w:tc>
          <w:tcPr>
            <w:tcW w:w="6095" w:type="dxa"/>
            <w:vAlign w:val="bottom"/>
          </w:tcPr>
          <w:p w14:paraId="1039740B"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center"/>
          </w:tcPr>
          <w:p w14:paraId="072593F4" w14:textId="24F1DF5B"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5.858.361</w:t>
            </w:r>
          </w:p>
        </w:tc>
        <w:tc>
          <w:tcPr>
            <w:tcW w:w="1711" w:type="dxa"/>
            <w:tcBorders>
              <w:top w:val="nil"/>
              <w:left w:val="nil"/>
              <w:bottom w:val="nil"/>
            </w:tcBorders>
            <w:shd w:val="clear" w:color="auto" w:fill="auto"/>
            <w:vAlign w:val="bottom"/>
          </w:tcPr>
          <w:p w14:paraId="47A9B5D5" w14:textId="41A60641"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778.028</w:t>
            </w:r>
          </w:p>
        </w:tc>
      </w:tr>
      <w:tr w:rsidR="00BF781A" w:rsidRPr="003B10B3" w14:paraId="2C9CC767" w14:textId="77777777" w:rsidTr="00BF781A">
        <w:tc>
          <w:tcPr>
            <w:tcW w:w="6095" w:type="dxa"/>
            <w:vAlign w:val="bottom"/>
          </w:tcPr>
          <w:p w14:paraId="381833CB"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center"/>
          </w:tcPr>
          <w:p w14:paraId="1387D02F" w14:textId="51F043B5"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51.689.116</w:t>
            </w:r>
          </w:p>
        </w:tc>
        <w:tc>
          <w:tcPr>
            <w:tcW w:w="1711" w:type="dxa"/>
            <w:tcBorders>
              <w:top w:val="nil"/>
              <w:left w:val="nil"/>
              <w:bottom w:val="nil"/>
            </w:tcBorders>
            <w:shd w:val="clear" w:color="auto" w:fill="auto"/>
            <w:vAlign w:val="bottom"/>
          </w:tcPr>
          <w:p w14:paraId="5C4A61F4" w14:textId="66A7EC3D"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41.804.496</w:t>
            </w:r>
          </w:p>
        </w:tc>
      </w:tr>
      <w:tr w:rsidR="00BF781A" w:rsidRPr="003B10B3" w14:paraId="5021EA4F" w14:textId="77777777" w:rsidTr="00BF781A">
        <w:tc>
          <w:tcPr>
            <w:tcW w:w="6095" w:type="dxa"/>
          </w:tcPr>
          <w:p w14:paraId="159A7444" w14:textId="77777777" w:rsidR="00BF781A" w:rsidRPr="005F6523" w:rsidRDefault="00BF781A" w:rsidP="00BF781A">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BF781A" w:rsidRPr="00BF781A" w:rsidRDefault="00BF781A" w:rsidP="00BF781A">
            <w:pPr>
              <w:tabs>
                <w:tab w:val="left" w:pos="3828"/>
              </w:tabs>
              <w:jc w:val="right"/>
              <w:rPr>
                <w:rFonts w:ascii="Arial" w:hAnsi="Arial" w:cs="Arial"/>
                <w:b/>
                <w:bCs/>
                <w:sz w:val="20"/>
                <w:szCs w:val="20"/>
                <w:highlight w:val="yellow"/>
              </w:rPr>
            </w:pPr>
          </w:p>
        </w:tc>
        <w:tc>
          <w:tcPr>
            <w:tcW w:w="1711" w:type="dxa"/>
            <w:tcBorders>
              <w:top w:val="nil"/>
              <w:left w:val="nil"/>
              <w:bottom w:val="nil"/>
            </w:tcBorders>
            <w:shd w:val="clear" w:color="auto" w:fill="auto"/>
            <w:vAlign w:val="center"/>
          </w:tcPr>
          <w:p w14:paraId="63730F61" w14:textId="77777777" w:rsidR="00BF781A" w:rsidRPr="00082A79" w:rsidRDefault="00BF781A" w:rsidP="00BF781A">
            <w:pPr>
              <w:tabs>
                <w:tab w:val="left" w:pos="3828"/>
              </w:tabs>
              <w:jc w:val="right"/>
              <w:rPr>
                <w:rFonts w:ascii="Arial" w:hAnsi="Arial" w:cs="Arial"/>
                <w:b/>
                <w:bCs/>
                <w:sz w:val="16"/>
                <w:szCs w:val="20"/>
                <w:highlight w:val="yellow"/>
              </w:rPr>
            </w:pPr>
          </w:p>
        </w:tc>
      </w:tr>
      <w:tr w:rsidR="00BF781A" w:rsidRPr="003B10B3" w14:paraId="533946A7" w14:textId="77777777" w:rsidTr="00BF781A">
        <w:tc>
          <w:tcPr>
            <w:tcW w:w="6095" w:type="dxa"/>
            <w:tcBorders>
              <w:bottom w:val="single" w:sz="4" w:space="0" w:color="auto"/>
            </w:tcBorders>
            <w:vAlign w:val="bottom"/>
          </w:tcPr>
          <w:p w14:paraId="4026AC05" w14:textId="77777777" w:rsidR="00BF781A" w:rsidRPr="003B10B3" w:rsidRDefault="00BF781A" w:rsidP="00BF781A">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center"/>
          </w:tcPr>
          <w:p w14:paraId="26A2150F" w14:textId="1C27E3FB" w:rsidR="00BF781A" w:rsidRPr="00BF781A" w:rsidRDefault="00BF781A" w:rsidP="00BF781A">
            <w:pPr>
              <w:tabs>
                <w:tab w:val="left" w:pos="3828"/>
              </w:tabs>
              <w:jc w:val="right"/>
              <w:rPr>
                <w:rFonts w:ascii="Arial" w:hAnsi="Arial" w:cs="Arial"/>
                <w:b/>
                <w:bCs/>
                <w:sz w:val="20"/>
                <w:szCs w:val="20"/>
                <w:highlight w:val="yellow"/>
              </w:rPr>
            </w:pPr>
            <w:r w:rsidRPr="00BF781A">
              <w:rPr>
                <w:rFonts w:ascii="Arial" w:hAnsi="Arial" w:cs="Arial"/>
                <w:b/>
                <w:bCs/>
                <w:sz w:val="20"/>
                <w:szCs w:val="16"/>
              </w:rPr>
              <w:t>56.982.102</w:t>
            </w:r>
          </w:p>
        </w:tc>
        <w:tc>
          <w:tcPr>
            <w:tcW w:w="1711" w:type="dxa"/>
            <w:tcBorders>
              <w:bottom w:val="single" w:sz="4" w:space="0" w:color="auto"/>
            </w:tcBorders>
            <w:shd w:val="clear" w:color="auto" w:fill="auto"/>
            <w:vAlign w:val="bottom"/>
          </w:tcPr>
          <w:p w14:paraId="330EA0BD" w14:textId="60253D64" w:rsidR="00BF781A" w:rsidRPr="00082A79" w:rsidRDefault="00BF781A" w:rsidP="00BF781A">
            <w:pPr>
              <w:tabs>
                <w:tab w:val="left" w:pos="3828"/>
              </w:tabs>
              <w:jc w:val="right"/>
              <w:rPr>
                <w:rFonts w:ascii="Arial" w:hAnsi="Arial" w:cs="Arial"/>
                <w:b/>
                <w:bCs/>
                <w:sz w:val="20"/>
                <w:szCs w:val="20"/>
                <w:highlight w:val="yellow"/>
              </w:rPr>
            </w:pPr>
            <w:r w:rsidRPr="00295D9C">
              <w:rPr>
                <w:rFonts w:ascii="Arial" w:hAnsi="Arial" w:cs="Arial"/>
                <w:b/>
                <w:bCs/>
                <w:sz w:val="20"/>
                <w:szCs w:val="20"/>
              </w:rPr>
              <w:t>42.193.228</w:t>
            </w:r>
          </w:p>
        </w:tc>
      </w:tr>
      <w:tr w:rsidR="00BF781A" w:rsidRPr="003B10B3" w14:paraId="6AE1A490" w14:textId="77777777" w:rsidTr="00BF781A">
        <w:tc>
          <w:tcPr>
            <w:tcW w:w="6095" w:type="dxa"/>
            <w:tcBorders>
              <w:top w:val="single" w:sz="4" w:space="0" w:color="auto"/>
            </w:tcBorders>
            <w:vAlign w:val="bottom"/>
          </w:tcPr>
          <w:p w14:paraId="57586642"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center"/>
          </w:tcPr>
          <w:p w14:paraId="7557D9E6" w14:textId="5EAB7646"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18.769</w:t>
            </w:r>
          </w:p>
        </w:tc>
        <w:tc>
          <w:tcPr>
            <w:tcW w:w="1711" w:type="dxa"/>
            <w:tcBorders>
              <w:top w:val="single" w:sz="4" w:space="0" w:color="auto"/>
              <w:left w:val="nil"/>
              <w:bottom w:val="nil"/>
            </w:tcBorders>
            <w:shd w:val="clear" w:color="auto" w:fill="auto"/>
            <w:vAlign w:val="bottom"/>
          </w:tcPr>
          <w:p w14:paraId="464F4A49" w14:textId="1553999F"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12.726</w:t>
            </w:r>
          </w:p>
        </w:tc>
      </w:tr>
      <w:tr w:rsidR="00BF781A" w:rsidRPr="003B10B3" w14:paraId="33A33F29" w14:textId="77777777" w:rsidTr="00BF781A">
        <w:tc>
          <w:tcPr>
            <w:tcW w:w="6095" w:type="dxa"/>
            <w:vAlign w:val="bottom"/>
          </w:tcPr>
          <w:p w14:paraId="6D73248B"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center"/>
          </w:tcPr>
          <w:p w14:paraId="754DC8A0" w14:textId="5F0E202B"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5.012.183</w:t>
            </w:r>
          </w:p>
        </w:tc>
        <w:tc>
          <w:tcPr>
            <w:tcW w:w="1711" w:type="dxa"/>
            <w:tcBorders>
              <w:top w:val="nil"/>
              <w:left w:val="nil"/>
              <w:bottom w:val="nil"/>
            </w:tcBorders>
            <w:shd w:val="clear" w:color="auto" w:fill="auto"/>
            <w:vAlign w:val="bottom"/>
          </w:tcPr>
          <w:p w14:paraId="4416A420" w14:textId="03A38351"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489.428</w:t>
            </w:r>
          </w:p>
        </w:tc>
      </w:tr>
      <w:tr w:rsidR="00BF781A" w:rsidRPr="003B10B3" w14:paraId="7ED509E4" w14:textId="77777777" w:rsidTr="00BF781A">
        <w:tc>
          <w:tcPr>
            <w:tcW w:w="6095" w:type="dxa"/>
            <w:vAlign w:val="bottom"/>
          </w:tcPr>
          <w:p w14:paraId="18BAD214"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center"/>
          </w:tcPr>
          <w:p w14:paraId="5219F5FF" w14:textId="3E335CF4" w:rsidR="00BF781A" w:rsidRPr="00BF781A" w:rsidRDefault="00BF781A" w:rsidP="00BF781A">
            <w:pPr>
              <w:tabs>
                <w:tab w:val="left" w:pos="3828"/>
              </w:tabs>
              <w:jc w:val="right"/>
              <w:rPr>
                <w:rFonts w:ascii="Arial" w:hAnsi="Arial" w:cs="Arial"/>
                <w:bCs/>
                <w:sz w:val="20"/>
                <w:szCs w:val="20"/>
                <w:highlight w:val="yellow"/>
              </w:rPr>
            </w:pPr>
            <w:r w:rsidRPr="00BF781A">
              <w:rPr>
                <w:rFonts w:ascii="Arial" w:hAnsi="Arial" w:cs="Arial"/>
                <w:sz w:val="20"/>
                <w:szCs w:val="16"/>
              </w:rPr>
              <w:t>51.951.150</w:t>
            </w:r>
          </w:p>
        </w:tc>
        <w:tc>
          <w:tcPr>
            <w:tcW w:w="1711" w:type="dxa"/>
            <w:tcBorders>
              <w:top w:val="nil"/>
              <w:left w:val="nil"/>
              <w:bottom w:val="nil"/>
            </w:tcBorders>
            <w:shd w:val="clear" w:color="auto" w:fill="auto"/>
            <w:vAlign w:val="bottom"/>
          </w:tcPr>
          <w:p w14:paraId="48FF2256" w14:textId="70FB60A4" w:rsidR="00BF781A" w:rsidRPr="00082A79" w:rsidRDefault="00BF781A" w:rsidP="00BF781A">
            <w:pPr>
              <w:tabs>
                <w:tab w:val="left" w:pos="3828"/>
              </w:tabs>
              <w:jc w:val="right"/>
              <w:rPr>
                <w:rFonts w:ascii="Arial" w:hAnsi="Arial" w:cs="Arial"/>
                <w:bCs/>
                <w:sz w:val="20"/>
                <w:szCs w:val="20"/>
                <w:highlight w:val="yellow"/>
              </w:rPr>
            </w:pPr>
            <w:r w:rsidRPr="00295D9C">
              <w:rPr>
                <w:rFonts w:ascii="Arial" w:hAnsi="Arial" w:cs="Arial"/>
                <w:sz w:val="20"/>
                <w:szCs w:val="20"/>
              </w:rPr>
              <w:t>41.691.074</w:t>
            </w:r>
          </w:p>
        </w:tc>
      </w:tr>
      <w:tr w:rsidR="00BF781A" w:rsidRPr="003B10B3" w14:paraId="1BAE5CAF" w14:textId="77777777" w:rsidTr="00BF781A">
        <w:tc>
          <w:tcPr>
            <w:tcW w:w="6095" w:type="dxa"/>
            <w:tcBorders>
              <w:bottom w:val="single" w:sz="4" w:space="0" w:color="auto"/>
            </w:tcBorders>
          </w:tcPr>
          <w:p w14:paraId="4DE96910" w14:textId="77777777" w:rsidR="00BF781A" w:rsidRPr="005F6523" w:rsidRDefault="00BF781A" w:rsidP="00BF781A">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6EF26D55" w:rsidR="00BF781A" w:rsidRPr="00BF781A" w:rsidRDefault="00BF781A" w:rsidP="00BF781A">
            <w:pPr>
              <w:tabs>
                <w:tab w:val="left" w:pos="3828"/>
              </w:tabs>
              <w:jc w:val="right"/>
              <w:rPr>
                <w:rFonts w:ascii="Arial" w:hAnsi="Arial" w:cs="Arial"/>
                <w:b/>
                <w:bCs/>
                <w:sz w:val="20"/>
                <w:szCs w:val="20"/>
                <w:highlight w:val="yellow"/>
              </w:rPr>
            </w:pPr>
          </w:p>
        </w:tc>
        <w:tc>
          <w:tcPr>
            <w:tcW w:w="1711" w:type="dxa"/>
            <w:tcBorders>
              <w:bottom w:val="single" w:sz="4" w:space="0" w:color="auto"/>
            </w:tcBorders>
            <w:shd w:val="clear" w:color="auto" w:fill="auto"/>
            <w:vAlign w:val="center"/>
          </w:tcPr>
          <w:p w14:paraId="083CB312" w14:textId="76B39378" w:rsidR="00BF781A" w:rsidRPr="00082A79" w:rsidRDefault="00BF781A" w:rsidP="00BF781A">
            <w:pPr>
              <w:tabs>
                <w:tab w:val="left" w:pos="3828"/>
              </w:tabs>
              <w:jc w:val="right"/>
              <w:rPr>
                <w:rFonts w:ascii="Arial" w:hAnsi="Arial" w:cs="Arial"/>
                <w:bCs/>
                <w:sz w:val="14"/>
                <w:szCs w:val="20"/>
                <w:highlight w:val="yellow"/>
              </w:rPr>
            </w:pPr>
            <w:r w:rsidRPr="00295D9C">
              <w:rPr>
                <w:rFonts w:ascii="Arial" w:hAnsi="Arial" w:cs="Arial"/>
                <w:b/>
                <w:bCs/>
                <w:color w:val="000000"/>
                <w:sz w:val="20"/>
                <w:szCs w:val="20"/>
              </w:rPr>
              <w:t> </w:t>
            </w:r>
          </w:p>
        </w:tc>
      </w:tr>
      <w:tr w:rsidR="00BF781A" w:rsidRPr="003B10B3" w14:paraId="45208486" w14:textId="77777777" w:rsidTr="00BF781A">
        <w:tc>
          <w:tcPr>
            <w:tcW w:w="6095" w:type="dxa"/>
            <w:tcBorders>
              <w:top w:val="single" w:sz="4" w:space="0" w:color="auto"/>
              <w:bottom w:val="single" w:sz="4" w:space="0" w:color="auto"/>
            </w:tcBorders>
          </w:tcPr>
          <w:p w14:paraId="0B266052" w14:textId="77777777" w:rsidR="00BF781A" w:rsidRPr="003B10B3" w:rsidRDefault="00BF781A" w:rsidP="00BF781A">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2F50D510" w:rsidR="00BF781A" w:rsidRPr="00BF781A" w:rsidRDefault="00BF781A" w:rsidP="00BF781A">
            <w:pPr>
              <w:jc w:val="right"/>
              <w:rPr>
                <w:rFonts w:ascii="Arial" w:hAnsi="Arial" w:cs="Arial"/>
                <w:b/>
                <w:bCs/>
                <w:sz w:val="20"/>
                <w:szCs w:val="16"/>
              </w:rPr>
            </w:pPr>
            <w:r w:rsidRPr="00BF781A">
              <w:rPr>
                <w:rFonts w:ascii="Arial" w:hAnsi="Arial" w:cs="Arial"/>
                <w:b/>
                <w:bCs/>
                <w:sz w:val="20"/>
                <w:szCs w:val="16"/>
              </w:rPr>
              <w:t>615.838</w:t>
            </w:r>
          </w:p>
        </w:tc>
        <w:tc>
          <w:tcPr>
            <w:tcW w:w="1711" w:type="dxa"/>
            <w:tcBorders>
              <w:top w:val="single" w:sz="4" w:space="0" w:color="auto"/>
              <w:bottom w:val="single" w:sz="4" w:space="0" w:color="auto"/>
            </w:tcBorders>
            <w:vAlign w:val="center"/>
          </w:tcPr>
          <w:p w14:paraId="61103079" w14:textId="0193051A" w:rsidR="00BF781A" w:rsidRPr="00082A79" w:rsidRDefault="00BF781A" w:rsidP="00BF781A">
            <w:pPr>
              <w:tabs>
                <w:tab w:val="left" w:pos="3828"/>
              </w:tabs>
              <w:jc w:val="right"/>
              <w:rPr>
                <w:rFonts w:ascii="Arial" w:hAnsi="Arial" w:cs="Arial"/>
                <w:b/>
                <w:bCs/>
                <w:sz w:val="20"/>
                <w:szCs w:val="20"/>
                <w:highlight w:val="yellow"/>
              </w:rPr>
            </w:pPr>
            <w:r w:rsidRPr="00295D9C">
              <w:rPr>
                <w:rFonts w:ascii="Arial" w:hAnsi="Arial" w:cs="Arial"/>
                <w:b/>
                <w:bCs/>
                <w:color w:val="000000"/>
                <w:sz w:val="20"/>
                <w:szCs w:val="20"/>
              </w:rPr>
              <w:t>429.425</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3E51FF2B"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BF781A">
        <w:rPr>
          <w:rFonts w:ascii="Arial" w:hAnsi="Arial" w:cs="Arial"/>
          <w:sz w:val="20"/>
          <w:szCs w:val="20"/>
        </w:rPr>
        <w:t>507</w:t>
      </w:r>
      <w:r w:rsidR="000752C9" w:rsidRPr="00E1774B">
        <w:rPr>
          <w:rFonts w:ascii="Arial" w:hAnsi="Arial" w:cs="Arial"/>
          <w:sz w:val="20"/>
          <w:szCs w:val="20"/>
        </w:rPr>
        <w:t>.</w:t>
      </w:r>
      <w:r w:rsidR="00BF781A">
        <w:rPr>
          <w:rFonts w:ascii="Arial" w:hAnsi="Arial" w:cs="Arial"/>
          <w:sz w:val="20"/>
          <w:szCs w:val="20"/>
        </w:rPr>
        <w:t>088</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30 Haziran 2021</w:t>
      </w:r>
      <w:r w:rsidRPr="00AD10C4">
        <w:rPr>
          <w:rFonts w:ascii="Arial" w:hAnsi="Arial" w:cs="Arial"/>
          <w:sz w:val="20"/>
          <w:szCs w:val="20"/>
        </w:rPr>
        <w:t xml:space="preserve">: </w:t>
      </w:r>
      <w:r w:rsidR="004E438C">
        <w:rPr>
          <w:rFonts w:ascii="Arial" w:hAnsi="Arial" w:cs="Arial"/>
          <w:sz w:val="20"/>
          <w:szCs w:val="20"/>
        </w:rPr>
        <w:t>259</w:t>
      </w:r>
      <w:r w:rsidR="004231EB" w:rsidRPr="00AD10C4">
        <w:rPr>
          <w:rFonts w:ascii="Arial" w:hAnsi="Arial" w:cs="Arial"/>
          <w:sz w:val="20"/>
          <w:szCs w:val="20"/>
        </w:rPr>
        <w:t>.</w:t>
      </w:r>
      <w:r w:rsidR="004E438C">
        <w:rPr>
          <w:rFonts w:ascii="Arial" w:hAnsi="Arial" w:cs="Arial"/>
          <w:sz w:val="20"/>
          <w:szCs w:val="20"/>
        </w:rPr>
        <w:t>703</w:t>
      </w:r>
      <w:r w:rsidR="008F42CD">
        <w:rPr>
          <w:rFonts w:ascii="Arial" w:hAnsi="Arial" w:cs="Arial"/>
          <w:sz w:val="20"/>
          <w:szCs w:val="20"/>
        </w:rPr>
        <w:t xml:space="preserve"> </w:t>
      </w:r>
      <w:r w:rsidRPr="00AD10C4">
        <w:rPr>
          <w:rFonts w:ascii="Arial" w:hAnsi="Arial" w:cs="Arial"/>
          <w:sz w:val="20"/>
          <w:szCs w:val="20"/>
        </w:rPr>
        <w:t xml:space="preserve">TL) geçmiş yılda gider yazılan karşılık iptallerinden, </w:t>
      </w:r>
      <w:r w:rsidR="00BF781A">
        <w:rPr>
          <w:rFonts w:ascii="Arial" w:hAnsi="Arial" w:cs="Arial"/>
          <w:sz w:val="20"/>
          <w:szCs w:val="20"/>
        </w:rPr>
        <w:t>13</w:t>
      </w:r>
      <w:r w:rsidR="00756513" w:rsidRPr="00B51646">
        <w:rPr>
          <w:rFonts w:ascii="Arial" w:hAnsi="Arial" w:cs="Arial"/>
          <w:sz w:val="20"/>
          <w:szCs w:val="20"/>
        </w:rPr>
        <w:t>.</w:t>
      </w:r>
      <w:r w:rsidR="00BF781A">
        <w:rPr>
          <w:rFonts w:ascii="Arial" w:hAnsi="Arial" w:cs="Arial"/>
          <w:sz w:val="20"/>
          <w:szCs w:val="20"/>
        </w:rPr>
        <w:t>672</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30 Haziran 2021</w:t>
      </w:r>
      <w:r w:rsidR="00AF710F" w:rsidRPr="00AD10C4">
        <w:rPr>
          <w:rFonts w:ascii="Arial" w:hAnsi="Arial" w:cs="Arial"/>
          <w:sz w:val="20"/>
          <w:szCs w:val="20"/>
        </w:rPr>
        <w:t xml:space="preserve">: </w:t>
      </w:r>
      <w:r w:rsidR="004E438C">
        <w:rPr>
          <w:rFonts w:ascii="Arial" w:hAnsi="Arial" w:cs="Arial"/>
          <w:sz w:val="20"/>
          <w:szCs w:val="20"/>
        </w:rPr>
        <w:t>7</w:t>
      </w:r>
      <w:r w:rsidR="000752C9" w:rsidRPr="00E1774B">
        <w:rPr>
          <w:rFonts w:ascii="Arial" w:hAnsi="Arial" w:cs="Arial"/>
          <w:sz w:val="20"/>
          <w:szCs w:val="20"/>
        </w:rPr>
        <w:t>.</w:t>
      </w:r>
      <w:r w:rsidR="004E438C">
        <w:rPr>
          <w:rFonts w:ascii="Arial" w:hAnsi="Arial" w:cs="Arial"/>
          <w:sz w:val="20"/>
          <w:szCs w:val="20"/>
        </w:rPr>
        <w:t>945</w:t>
      </w:r>
      <w:r w:rsidR="000752C9" w:rsidRPr="00E1774B">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BF781A">
        <w:rPr>
          <w:rFonts w:ascii="Arial" w:hAnsi="Arial" w:cs="Arial"/>
          <w:sz w:val="20"/>
          <w:szCs w:val="20"/>
        </w:rPr>
        <w:t>11</w:t>
      </w:r>
      <w:r w:rsidR="00756513" w:rsidRPr="00B51646">
        <w:rPr>
          <w:rFonts w:ascii="Arial" w:hAnsi="Arial" w:cs="Arial"/>
          <w:sz w:val="20"/>
          <w:szCs w:val="20"/>
        </w:rPr>
        <w:t>.</w:t>
      </w:r>
      <w:r w:rsidR="00BF781A">
        <w:rPr>
          <w:rFonts w:ascii="Arial" w:hAnsi="Arial" w:cs="Arial"/>
          <w:sz w:val="20"/>
          <w:szCs w:val="20"/>
        </w:rPr>
        <w:t xml:space="preserve">343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30 Haziran 2021</w:t>
      </w:r>
      <w:r w:rsidR="00AF710F" w:rsidRPr="00AD10C4">
        <w:rPr>
          <w:rFonts w:ascii="Arial" w:hAnsi="Arial" w:cs="Arial"/>
          <w:sz w:val="20"/>
          <w:szCs w:val="20"/>
        </w:rPr>
        <w:t xml:space="preserve">: </w:t>
      </w:r>
      <w:r w:rsidR="004E438C">
        <w:rPr>
          <w:rFonts w:ascii="Arial" w:hAnsi="Arial" w:cs="Arial"/>
          <w:sz w:val="20"/>
          <w:szCs w:val="20"/>
        </w:rPr>
        <w:t>8</w:t>
      </w:r>
      <w:r w:rsidR="000752C9" w:rsidRPr="00E1774B">
        <w:rPr>
          <w:rFonts w:ascii="Arial" w:hAnsi="Arial" w:cs="Arial"/>
          <w:sz w:val="20"/>
          <w:szCs w:val="20"/>
        </w:rPr>
        <w:t>.</w:t>
      </w:r>
      <w:r w:rsidR="004E438C">
        <w:rPr>
          <w:rFonts w:ascii="Arial" w:hAnsi="Arial" w:cs="Arial"/>
          <w:sz w:val="20"/>
          <w:szCs w:val="20"/>
        </w:rPr>
        <w:t>937</w:t>
      </w:r>
      <w:r w:rsidR="000752C9" w:rsidRPr="00E1774B">
        <w:rPr>
          <w:rFonts w:ascii="Arial" w:hAnsi="Arial" w:cs="Arial"/>
          <w:sz w:val="20"/>
          <w:szCs w:val="20"/>
        </w:rPr>
        <w:t xml:space="preserve">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01D1B87D" w14:textId="5E3390C8" w:rsidR="000752C9" w:rsidRDefault="000752C9"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6"/>
        <w:gridCol w:w="1575"/>
        <w:gridCol w:w="1674"/>
      </w:tblGrid>
      <w:tr w:rsidR="005F60E0" w:rsidRPr="003B10B3" w14:paraId="7F5984BC" w14:textId="77777777" w:rsidTr="00657C41">
        <w:trPr>
          <w:trHeight w:val="113"/>
        </w:trPr>
        <w:tc>
          <w:tcPr>
            <w:tcW w:w="6116"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657C41">
            <w:pPr>
              <w:jc w:val="right"/>
              <w:rPr>
                <w:rFonts w:ascii="Arial" w:hAnsi="Arial" w:cs="Arial"/>
                <w:b/>
                <w:bCs/>
                <w:sz w:val="18"/>
                <w:szCs w:val="18"/>
              </w:rPr>
            </w:pPr>
            <w:r w:rsidRPr="003B10B3">
              <w:rPr>
                <w:rFonts w:ascii="Arial" w:hAnsi="Arial" w:cs="Arial"/>
                <w:b/>
                <w:bCs/>
                <w:sz w:val="18"/>
                <w:szCs w:val="18"/>
              </w:rPr>
              <w:t>Cari Dönem</w:t>
            </w:r>
          </w:p>
        </w:tc>
        <w:tc>
          <w:tcPr>
            <w:tcW w:w="1674" w:type="dxa"/>
            <w:tcBorders>
              <w:top w:val="single" w:sz="4" w:space="0" w:color="auto"/>
              <w:left w:val="nil"/>
              <w:bottom w:val="single" w:sz="4" w:space="0" w:color="auto"/>
              <w:right w:val="nil"/>
            </w:tcBorders>
            <w:vAlign w:val="bottom"/>
          </w:tcPr>
          <w:p w14:paraId="1E88C0CF" w14:textId="77777777" w:rsidR="005F60E0" w:rsidRPr="003B10B3" w:rsidRDefault="005F60E0" w:rsidP="00657C41">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657C41">
        <w:trPr>
          <w:trHeight w:val="113"/>
        </w:trPr>
        <w:tc>
          <w:tcPr>
            <w:tcW w:w="6116"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657C41">
            <w:pPr>
              <w:jc w:val="right"/>
              <w:rPr>
                <w:rFonts w:ascii="Arial" w:hAnsi="Arial" w:cs="Arial"/>
                <w:b/>
                <w:bCs/>
                <w:sz w:val="18"/>
                <w:szCs w:val="18"/>
              </w:rPr>
            </w:pPr>
          </w:p>
        </w:tc>
        <w:tc>
          <w:tcPr>
            <w:tcW w:w="1674" w:type="dxa"/>
            <w:tcBorders>
              <w:top w:val="single" w:sz="4" w:space="0" w:color="auto"/>
              <w:left w:val="nil"/>
              <w:right w:val="nil"/>
            </w:tcBorders>
            <w:vAlign w:val="bottom"/>
          </w:tcPr>
          <w:p w14:paraId="04F69016" w14:textId="77777777" w:rsidR="00E50742" w:rsidRPr="00E50742" w:rsidRDefault="00E50742" w:rsidP="00657C41">
            <w:pPr>
              <w:jc w:val="right"/>
              <w:rPr>
                <w:rFonts w:ascii="Arial" w:hAnsi="Arial" w:cs="Arial"/>
                <w:b/>
                <w:bCs/>
                <w:sz w:val="18"/>
                <w:szCs w:val="18"/>
              </w:rPr>
            </w:pPr>
          </w:p>
        </w:tc>
      </w:tr>
      <w:tr w:rsidR="00BF781A" w:rsidRPr="003B10B3" w14:paraId="557B4B3C" w14:textId="77777777" w:rsidTr="00657C41">
        <w:trPr>
          <w:trHeight w:val="113"/>
        </w:trPr>
        <w:tc>
          <w:tcPr>
            <w:tcW w:w="6116" w:type="dxa"/>
            <w:tcBorders>
              <w:bottom w:val="nil"/>
              <w:right w:val="nil"/>
            </w:tcBorders>
            <w:shd w:val="clear" w:color="auto" w:fill="auto"/>
            <w:noWrap/>
            <w:vAlign w:val="bottom"/>
            <w:hideMark/>
          </w:tcPr>
          <w:p w14:paraId="284621B3" w14:textId="77777777" w:rsidR="00BF781A" w:rsidRPr="003B10B3" w:rsidRDefault="00BF781A" w:rsidP="00BF781A">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00944491" w:rsidR="00BF781A" w:rsidRPr="00BF781A" w:rsidRDefault="00BF781A" w:rsidP="00657C41">
            <w:pPr>
              <w:jc w:val="right"/>
              <w:rPr>
                <w:rFonts w:ascii="Arial" w:hAnsi="Arial" w:cs="Arial"/>
                <w:b/>
                <w:bCs/>
                <w:sz w:val="18"/>
                <w:szCs w:val="18"/>
                <w:highlight w:val="yellow"/>
              </w:rPr>
            </w:pPr>
            <w:r w:rsidRPr="00BF781A">
              <w:rPr>
                <w:rFonts w:ascii="Arial" w:hAnsi="Arial" w:cs="Arial"/>
                <w:b/>
                <w:bCs/>
                <w:sz w:val="18"/>
                <w:szCs w:val="16"/>
              </w:rPr>
              <w:t>645.849</w:t>
            </w:r>
          </w:p>
        </w:tc>
        <w:tc>
          <w:tcPr>
            <w:tcW w:w="1674" w:type="dxa"/>
            <w:tcBorders>
              <w:left w:val="nil"/>
              <w:bottom w:val="nil"/>
              <w:right w:val="nil"/>
            </w:tcBorders>
            <w:vAlign w:val="bottom"/>
          </w:tcPr>
          <w:p w14:paraId="5ECC0F7E" w14:textId="54FAF7EC" w:rsidR="00BF781A" w:rsidRPr="00A32D2A" w:rsidRDefault="00BF781A" w:rsidP="00657C41">
            <w:pPr>
              <w:jc w:val="right"/>
              <w:rPr>
                <w:rFonts w:ascii="Arial" w:hAnsi="Arial" w:cs="Arial"/>
                <w:b/>
                <w:bCs/>
                <w:color w:val="000000"/>
                <w:sz w:val="18"/>
                <w:szCs w:val="18"/>
                <w:highlight w:val="yellow"/>
              </w:rPr>
            </w:pPr>
            <w:r w:rsidRPr="00295D9C">
              <w:rPr>
                <w:rFonts w:ascii="Arial" w:hAnsi="Arial" w:cs="Arial"/>
                <w:b/>
                <w:bCs/>
                <w:sz w:val="18"/>
                <w:szCs w:val="18"/>
              </w:rPr>
              <w:t>322.836</w:t>
            </w:r>
          </w:p>
        </w:tc>
      </w:tr>
      <w:tr w:rsidR="00BF781A" w:rsidRPr="003B10B3" w14:paraId="37CAC6B4" w14:textId="77777777" w:rsidTr="00657C41">
        <w:trPr>
          <w:trHeight w:val="113"/>
        </w:trPr>
        <w:tc>
          <w:tcPr>
            <w:tcW w:w="6116" w:type="dxa"/>
            <w:tcBorders>
              <w:top w:val="nil"/>
              <w:bottom w:val="nil"/>
              <w:right w:val="nil"/>
            </w:tcBorders>
            <w:shd w:val="clear" w:color="auto" w:fill="auto"/>
            <w:noWrap/>
            <w:vAlign w:val="bottom"/>
            <w:hideMark/>
          </w:tcPr>
          <w:p w14:paraId="76021D4D" w14:textId="77777777" w:rsidR="00BF781A" w:rsidRPr="003B10B3" w:rsidRDefault="00BF781A" w:rsidP="00BF781A">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363BC9BC"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422.090</w:t>
            </w:r>
          </w:p>
        </w:tc>
        <w:tc>
          <w:tcPr>
            <w:tcW w:w="1674" w:type="dxa"/>
            <w:tcBorders>
              <w:top w:val="nil"/>
              <w:left w:val="nil"/>
              <w:bottom w:val="nil"/>
              <w:right w:val="nil"/>
            </w:tcBorders>
            <w:vAlign w:val="bottom"/>
          </w:tcPr>
          <w:p w14:paraId="71467A32" w14:textId="6FA4D2A6" w:rsidR="00BF781A" w:rsidRPr="00A32D2A" w:rsidRDefault="00BF781A" w:rsidP="00657C41">
            <w:pPr>
              <w:jc w:val="right"/>
              <w:rPr>
                <w:rFonts w:ascii="Arial" w:hAnsi="Arial" w:cs="Arial"/>
                <w:color w:val="000000"/>
                <w:sz w:val="18"/>
                <w:szCs w:val="18"/>
                <w:highlight w:val="yellow"/>
              </w:rPr>
            </w:pPr>
            <w:r w:rsidRPr="00295D9C">
              <w:rPr>
                <w:rFonts w:ascii="Arial" w:hAnsi="Arial" w:cs="Arial"/>
                <w:sz w:val="18"/>
                <w:szCs w:val="18"/>
              </w:rPr>
              <w:t>162.633</w:t>
            </w:r>
          </w:p>
        </w:tc>
      </w:tr>
      <w:tr w:rsidR="00BF781A" w:rsidRPr="003B10B3" w14:paraId="011016FE" w14:textId="77777777" w:rsidTr="00657C41">
        <w:trPr>
          <w:trHeight w:val="113"/>
        </w:trPr>
        <w:tc>
          <w:tcPr>
            <w:tcW w:w="6116" w:type="dxa"/>
            <w:tcBorders>
              <w:top w:val="nil"/>
              <w:bottom w:val="nil"/>
              <w:right w:val="nil"/>
            </w:tcBorders>
            <w:shd w:val="clear" w:color="auto" w:fill="auto"/>
            <w:noWrap/>
            <w:vAlign w:val="bottom"/>
            <w:hideMark/>
          </w:tcPr>
          <w:p w14:paraId="7935A8A6" w14:textId="77777777" w:rsidR="00BF781A" w:rsidRPr="003B10B3" w:rsidRDefault="00BF781A" w:rsidP="00BF781A">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3DD45F2A"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31.440</w:t>
            </w:r>
          </w:p>
        </w:tc>
        <w:tc>
          <w:tcPr>
            <w:tcW w:w="1674" w:type="dxa"/>
            <w:tcBorders>
              <w:top w:val="nil"/>
              <w:left w:val="nil"/>
              <w:bottom w:val="nil"/>
              <w:right w:val="nil"/>
            </w:tcBorders>
            <w:vAlign w:val="bottom"/>
          </w:tcPr>
          <w:p w14:paraId="387F2736" w14:textId="18D29A3A" w:rsidR="00BF781A" w:rsidRPr="00A32D2A" w:rsidRDefault="00BF781A" w:rsidP="00657C41">
            <w:pPr>
              <w:jc w:val="right"/>
              <w:rPr>
                <w:rFonts w:ascii="Arial" w:hAnsi="Arial" w:cs="Arial"/>
                <w:color w:val="000000"/>
                <w:sz w:val="18"/>
                <w:szCs w:val="18"/>
                <w:highlight w:val="yellow"/>
              </w:rPr>
            </w:pPr>
            <w:r w:rsidRPr="00295D9C">
              <w:rPr>
                <w:rFonts w:ascii="Arial" w:hAnsi="Arial" w:cs="Arial"/>
                <w:sz w:val="18"/>
                <w:szCs w:val="18"/>
              </w:rPr>
              <w:t>20.532</w:t>
            </w:r>
          </w:p>
        </w:tc>
      </w:tr>
      <w:tr w:rsidR="00BF781A" w:rsidRPr="003B10B3" w14:paraId="58E8FF7E" w14:textId="77777777" w:rsidTr="00657C41">
        <w:trPr>
          <w:trHeight w:val="113"/>
        </w:trPr>
        <w:tc>
          <w:tcPr>
            <w:tcW w:w="6116" w:type="dxa"/>
            <w:tcBorders>
              <w:top w:val="nil"/>
              <w:bottom w:val="nil"/>
              <w:right w:val="nil"/>
            </w:tcBorders>
            <w:shd w:val="clear" w:color="auto" w:fill="auto"/>
            <w:noWrap/>
            <w:vAlign w:val="bottom"/>
            <w:hideMark/>
          </w:tcPr>
          <w:p w14:paraId="614EAF9D" w14:textId="77777777" w:rsidR="00BF781A" w:rsidRPr="003B10B3" w:rsidRDefault="00BF781A" w:rsidP="00BF781A">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7FEE928B"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192.319</w:t>
            </w:r>
          </w:p>
        </w:tc>
        <w:tc>
          <w:tcPr>
            <w:tcW w:w="1674" w:type="dxa"/>
            <w:tcBorders>
              <w:top w:val="nil"/>
              <w:left w:val="nil"/>
              <w:bottom w:val="nil"/>
              <w:right w:val="nil"/>
            </w:tcBorders>
            <w:vAlign w:val="bottom"/>
          </w:tcPr>
          <w:p w14:paraId="71655E8B" w14:textId="7DA6AC36" w:rsidR="00BF781A" w:rsidRPr="00A32D2A" w:rsidRDefault="00BF781A" w:rsidP="00657C41">
            <w:pPr>
              <w:jc w:val="right"/>
              <w:rPr>
                <w:rFonts w:ascii="Arial" w:hAnsi="Arial" w:cs="Arial"/>
                <w:color w:val="000000"/>
                <w:sz w:val="18"/>
                <w:szCs w:val="18"/>
                <w:highlight w:val="yellow"/>
              </w:rPr>
            </w:pPr>
            <w:r w:rsidRPr="00295D9C">
              <w:rPr>
                <w:rFonts w:ascii="Arial" w:hAnsi="Arial" w:cs="Arial"/>
                <w:sz w:val="18"/>
                <w:szCs w:val="18"/>
              </w:rPr>
              <w:t>139.671</w:t>
            </w:r>
          </w:p>
        </w:tc>
      </w:tr>
      <w:tr w:rsidR="00BF781A" w:rsidRPr="003B10B3" w14:paraId="16CEE766" w14:textId="77777777" w:rsidTr="00657C41">
        <w:trPr>
          <w:trHeight w:val="113"/>
        </w:trPr>
        <w:tc>
          <w:tcPr>
            <w:tcW w:w="6116" w:type="dxa"/>
            <w:tcBorders>
              <w:top w:val="nil"/>
              <w:bottom w:val="nil"/>
              <w:right w:val="nil"/>
            </w:tcBorders>
            <w:shd w:val="clear" w:color="auto" w:fill="auto"/>
            <w:noWrap/>
            <w:vAlign w:val="bottom"/>
            <w:hideMark/>
          </w:tcPr>
          <w:p w14:paraId="7D9E6E7E" w14:textId="4E7B83D1" w:rsidR="00BF781A" w:rsidRPr="003B10B3" w:rsidRDefault="00BF781A" w:rsidP="00BF781A">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7D0D15E5" w:rsidR="00BF781A" w:rsidRPr="00BF781A" w:rsidRDefault="00BF781A" w:rsidP="00657C41">
            <w:pPr>
              <w:jc w:val="right"/>
              <w:rPr>
                <w:rFonts w:ascii="Arial" w:hAnsi="Arial" w:cs="Arial"/>
                <w:b/>
                <w:bCs/>
                <w:sz w:val="18"/>
                <w:szCs w:val="18"/>
                <w:highlight w:val="yellow"/>
              </w:rPr>
            </w:pPr>
            <w:r w:rsidRPr="00BF781A">
              <w:rPr>
                <w:rFonts w:ascii="Arial" w:hAnsi="Arial" w:cs="Arial"/>
                <w:b/>
                <w:bCs/>
                <w:sz w:val="18"/>
                <w:szCs w:val="16"/>
              </w:rPr>
              <w:t>24.933</w:t>
            </w:r>
          </w:p>
        </w:tc>
        <w:tc>
          <w:tcPr>
            <w:tcW w:w="1674" w:type="dxa"/>
            <w:tcBorders>
              <w:top w:val="nil"/>
              <w:left w:val="nil"/>
              <w:bottom w:val="nil"/>
              <w:right w:val="nil"/>
            </w:tcBorders>
            <w:vAlign w:val="bottom"/>
          </w:tcPr>
          <w:p w14:paraId="5D79701D" w14:textId="188F39B4" w:rsidR="00BF781A" w:rsidRPr="00A32D2A" w:rsidRDefault="00BF781A" w:rsidP="00657C41">
            <w:pPr>
              <w:jc w:val="right"/>
              <w:rPr>
                <w:rFonts w:ascii="Arial" w:hAnsi="Arial" w:cs="Arial"/>
                <w:b/>
                <w:bCs/>
                <w:sz w:val="18"/>
                <w:szCs w:val="18"/>
                <w:highlight w:val="yellow"/>
              </w:rPr>
            </w:pPr>
            <w:r w:rsidRPr="00295D9C">
              <w:rPr>
                <w:rFonts w:ascii="Arial" w:hAnsi="Arial" w:cs="Arial"/>
                <w:b/>
                <w:bCs/>
                <w:sz w:val="18"/>
                <w:szCs w:val="18"/>
              </w:rPr>
              <w:t>14.072</w:t>
            </w:r>
          </w:p>
        </w:tc>
      </w:tr>
      <w:tr w:rsidR="00BF781A" w:rsidRPr="003B10B3" w14:paraId="34681CCC" w14:textId="77777777" w:rsidTr="00657C41">
        <w:trPr>
          <w:trHeight w:val="113"/>
        </w:trPr>
        <w:tc>
          <w:tcPr>
            <w:tcW w:w="6116" w:type="dxa"/>
            <w:tcBorders>
              <w:top w:val="nil"/>
              <w:bottom w:val="nil"/>
              <w:right w:val="nil"/>
            </w:tcBorders>
            <w:shd w:val="clear" w:color="auto" w:fill="auto"/>
            <w:noWrap/>
            <w:vAlign w:val="bottom"/>
            <w:hideMark/>
          </w:tcPr>
          <w:p w14:paraId="1A8FE5E2" w14:textId="77777777" w:rsidR="00BF781A" w:rsidRPr="003B10B3" w:rsidRDefault="00BF781A" w:rsidP="00BF781A">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00B4C580"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w:t>
            </w:r>
          </w:p>
        </w:tc>
        <w:tc>
          <w:tcPr>
            <w:tcW w:w="1674" w:type="dxa"/>
            <w:tcBorders>
              <w:top w:val="nil"/>
              <w:left w:val="nil"/>
              <w:bottom w:val="nil"/>
              <w:right w:val="nil"/>
            </w:tcBorders>
            <w:vAlign w:val="bottom"/>
          </w:tcPr>
          <w:p w14:paraId="5B2BA50F" w14:textId="67AB5EB3" w:rsidR="00BF781A" w:rsidRPr="00A32D2A" w:rsidRDefault="00BF781A" w:rsidP="00657C41">
            <w:pPr>
              <w:jc w:val="right"/>
              <w:rPr>
                <w:rFonts w:ascii="Arial" w:hAnsi="Arial" w:cs="Arial"/>
                <w:sz w:val="18"/>
                <w:szCs w:val="18"/>
                <w:highlight w:val="yellow"/>
              </w:rPr>
            </w:pPr>
            <w:r w:rsidRPr="00295D9C">
              <w:rPr>
                <w:rFonts w:ascii="Arial" w:hAnsi="Arial" w:cs="Arial"/>
                <w:sz w:val="18"/>
                <w:szCs w:val="18"/>
              </w:rPr>
              <w:t>1</w:t>
            </w:r>
          </w:p>
        </w:tc>
      </w:tr>
      <w:tr w:rsidR="00BF781A" w:rsidRPr="003B10B3" w14:paraId="08D84742" w14:textId="77777777" w:rsidTr="00657C41">
        <w:trPr>
          <w:trHeight w:val="113"/>
        </w:trPr>
        <w:tc>
          <w:tcPr>
            <w:tcW w:w="6116" w:type="dxa"/>
            <w:tcBorders>
              <w:top w:val="nil"/>
              <w:bottom w:val="nil"/>
              <w:right w:val="nil"/>
            </w:tcBorders>
            <w:shd w:val="clear" w:color="auto" w:fill="auto"/>
            <w:noWrap/>
            <w:vAlign w:val="bottom"/>
          </w:tcPr>
          <w:p w14:paraId="19258A9D" w14:textId="77777777" w:rsidR="00BF781A" w:rsidRPr="003B10B3" w:rsidRDefault="00BF781A" w:rsidP="00BF781A">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2D538C1A"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24.933</w:t>
            </w:r>
          </w:p>
        </w:tc>
        <w:tc>
          <w:tcPr>
            <w:tcW w:w="1674" w:type="dxa"/>
            <w:tcBorders>
              <w:top w:val="nil"/>
              <w:left w:val="nil"/>
              <w:bottom w:val="nil"/>
              <w:right w:val="nil"/>
            </w:tcBorders>
            <w:vAlign w:val="bottom"/>
          </w:tcPr>
          <w:p w14:paraId="45DEA121" w14:textId="6A9C0317" w:rsidR="00BF781A" w:rsidRPr="00A32D2A" w:rsidRDefault="00BF781A" w:rsidP="00657C41">
            <w:pPr>
              <w:jc w:val="right"/>
              <w:rPr>
                <w:rFonts w:ascii="Arial" w:hAnsi="Arial" w:cs="Arial"/>
                <w:sz w:val="18"/>
                <w:szCs w:val="18"/>
                <w:highlight w:val="yellow"/>
              </w:rPr>
            </w:pPr>
            <w:r w:rsidRPr="00295D9C">
              <w:rPr>
                <w:rFonts w:ascii="Arial" w:hAnsi="Arial" w:cs="Arial"/>
                <w:sz w:val="18"/>
                <w:szCs w:val="18"/>
              </w:rPr>
              <w:t>14.071</w:t>
            </w:r>
          </w:p>
        </w:tc>
      </w:tr>
      <w:tr w:rsidR="00BF781A" w:rsidRPr="003B10B3" w14:paraId="37836507" w14:textId="77777777" w:rsidTr="00657C41">
        <w:trPr>
          <w:trHeight w:val="113"/>
        </w:trPr>
        <w:tc>
          <w:tcPr>
            <w:tcW w:w="6116" w:type="dxa"/>
            <w:tcBorders>
              <w:top w:val="nil"/>
              <w:bottom w:val="nil"/>
              <w:right w:val="nil"/>
            </w:tcBorders>
            <w:shd w:val="clear" w:color="auto" w:fill="auto"/>
            <w:noWrap/>
            <w:vAlign w:val="bottom"/>
          </w:tcPr>
          <w:p w14:paraId="6C326167" w14:textId="24B77626" w:rsidR="00BF781A" w:rsidRPr="008B7DFA" w:rsidRDefault="00BF781A" w:rsidP="00BF781A">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22F0FE7C" w:rsidR="00BF781A" w:rsidRPr="00BF781A" w:rsidRDefault="00BF781A" w:rsidP="00657C41">
            <w:pPr>
              <w:jc w:val="right"/>
              <w:rPr>
                <w:rFonts w:ascii="Arial" w:hAnsi="Arial" w:cs="Arial"/>
                <w:b/>
                <w:sz w:val="18"/>
                <w:szCs w:val="18"/>
                <w:highlight w:val="yellow"/>
              </w:rPr>
            </w:pPr>
            <w:r w:rsidRPr="00BF781A">
              <w:rPr>
                <w:rFonts w:ascii="Arial" w:hAnsi="Arial" w:cs="Arial"/>
                <w:b/>
                <w:bCs/>
                <w:sz w:val="18"/>
                <w:szCs w:val="16"/>
              </w:rPr>
              <w:t>-</w:t>
            </w:r>
          </w:p>
        </w:tc>
        <w:tc>
          <w:tcPr>
            <w:tcW w:w="1674" w:type="dxa"/>
            <w:tcBorders>
              <w:top w:val="nil"/>
              <w:left w:val="nil"/>
              <w:bottom w:val="nil"/>
              <w:right w:val="nil"/>
            </w:tcBorders>
            <w:vAlign w:val="bottom"/>
          </w:tcPr>
          <w:p w14:paraId="2CC5B37C" w14:textId="7F1397C2" w:rsidR="00BF781A" w:rsidRPr="00A32D2A" w:rsidRDefault="00BF781A" w:rsidP="00657C41">
            <w:pPr>
              <w:jc w:val="right"/>
              <w:rPr>
                <w:rFonts w:ascii="Arial" w:hAnsi="Arial" w:cs="Arial"/>
                <w:b/>
                <w:sz w:val="18"/>
                <w:szCs w:val="18"/>
                <w:highlight w:val="yellow"/>
              </w:rPr>
            </w:pPr>
            <w:r w:rsidRPr="00295D9C">
              <w:rPr>
                <w:rFonts w:ascii="Arial" w:hAnsi="Arial" w:cs="Arial"/>
                <w:b/>
                <w:bCs/>
                <w:sz w:val="18"/>
                <w:szCs w:val="18"/>
              </w:rPr>
              <w:t>-</w:t>
            </w:r>
          </w:p>
        </w:tc>
      </w:tr>
      <w:tr w:rsidR="00BF781A" w:rsidRPr="003B10B3" w14:paraId="79989812" w14:textId="77777777" w:rsidTr="00657C41">
        <w:trPr>
          <w:trHeight w:val="113"/>
        </w:trPr>
        <w:tc>
          <w:tcPr>
            <w:tcW w:w="6116" w:type="dxa"/>
            <w:tcBorders>
              <w:top w:val="nil"/>
              <w:bottom w:val="nil"/>
              <w:right w:val="nil"/>
            </w:tcBorders>
            <w:shd w:val="clear" w:color="auto" w:fill="auto"/>
            <w:noWrap/>
            <w:vAlign w:val="bottom"/>
          </w:tcPr>
          <w:p w14:paraId="46C7943C" w14:textId="77777777" w:rsidR="00BF781A" w:rsidRPr="003B10B3" w:rsidRDefault="00BF781A" w:rsidP="00BF781A">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7BA2C608"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w:t>
            </w:r>
          </w:p>
        </w:tc>
        <w:tc>
          <w:tcPr>
            <w:tcW w:w="1674" w:type="dxa"/>
            <w:tcBorders>
              <w:top w:val="nil"/>
              <w:left w:val="nil"/>
              <w:bottom w:val="nil"/>
              <w:right w:val="nil"/>
            </w:tcBorders>
            <w:vAlign w:val="bottom"/>
          </w:tcPr>
          <w:p w14:paraId="07DE636A" w14:textId="1D570534" w:rsidR="00BF781A" w:rsidRPr="00A32D2A" w:rsidRDefault="00BF781A" w:rsidP="00657C41">
            <w:pPr>
              <w:jc w:val="right"/>
              <w:rPr>
                <w:rFonts w:ascii="Arial" w:hAnsi="Arial" w:cs="Arial"/>
                <w:sz w:val="18"/>
                <w:szCs w:val="18"/>
                <w:highlight w:val="yellow"/>
              </w:rPr>
            </w:pPr>
            <w:r w:rsidRPr="00295D9C">
              <w:rPr>
                <w:rFonts w:ascii="Arial" w:hAnsi="Arial" w:cs="Arial"/>
                <w:sz w:val="18"/>
                <w:szCs w:val="18"/>
              </w:rPr>
              <w:t>-</w:t>
            </w:r>
          </w:p>
        </w:tc>
      </w:tr>
      <w:tr w:rsidR="00BF781A" w:rsidRPr="003B10B3" w14:paraId="35A502B2" w14:textId="77777777" w:rsidTr="00657C41">
        <w:trPr>
          <w:trHeight w:val="113"/>
        </w:trPr>
        <w:tc>
          <w:tcPr>
            <w:tcW w:w="6116" w:type="dxa"/>
            <w:tcBorders>
              <w:top w:val="nil"/>
              <w:bottom w:val="nil"/>
              <w:right w:val="nil"/>
            </w:tcBorders>
            <w:shd w:val="clear" w:color="auto" w:fill="auto"/>
            <w:noWrap/>
            <w:vAlign w:val="bottom"/>
            <w:hideMark/>
          </w:tcPr>
          <w:p w14:paraId="6E0EDE13" w14:textId="77777777" w:rsidR="00BF781A" w:rsidRPr="003B10B3" w:rsidRDefault="00BF781A" w:rsidP="00BF781A">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03094975"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w:t>
            </w:r>
          </w:p>
        </w:tc>
        <w:tc>
          <w:tcPr>
            <w:tcW w:w="1674" w:type="dxa"/>
            <w:tcBorders>
              <w:top w:val="nil"/>
              <w:left w:val="nil"/>
              <w:bottom w:val="nil"/>
              <w:right w:val="nil"/>
            </w:tcBorders>
            <w:vAlign w:val="bottom"/>
          </w:tcPr>
          <w:p w14:paraId="5024FA59" w14:textId="0055AE8A" w:rsidR="00BF781A" w:rsidRPr="00A32D2A" w:rsidRDefault="00BF781A" w:rsidP="00657C41">
            <w:pPr>
              <w:jc w:val="right"/>
              <w:rPr>
                <w:rFonts w:ascii="Arial" w:hAnsi="Arial" w:cs="Arial"/>
                <w:sz w:val="18"/>
                <w:szCs w:val="18"/>
                <w:highlight w:val="yellow"/>
              </w:rPr>
            </w:pPr>
            <w:r w:rsidRPr="00295D9C">
              <w:rPr>
                <w:rFonts w:ascii="Arial" w:hAnsi="Arial" w:cs="Arial"/>
                <w:sz w:val="18"/>
                <w:szCs w:val="18"/>
              </w:rPr>
              <w:t>-</w:t>
            </w:r>
          </w:p>
        </w:tc>
      </w:tr>
      <w:tr w:rsidR="00BF781A" w:rsidRPr="003B10B3" w14:paraId="79D0AC33" w14:textId="77777777" w:rsidTr="00657C41">
        <w:trPr>
          <w:trHeight w:val="113"/>
        </w:trPr>
        <w:tc>
          <w:tcPr>
            <w:tcW w:w="6116" w:type="dxa"/>
            <w:tcBorders>
              <w:top w:val="nil"/>
              <w:bottom w:val="nil"/>
              <w:right w:val="nil"/>
            </w:tcBorders>
            <w:shd w:val="clear" w:color="auto" w:fill="auto"/>
            <w:noWrap/>
            <w:vAlign w:val="bottom"/>
            <w:hideMark/>
          </w:tcPr>
          <w:p w14:paraId="166542C1" w14:textId="77777777" w:rsidR="00BF781A" w:rsidRPr="003B10B3" w:rsidRDefault="00BF781A" w:rsidP="00BF781A">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279D7DA9" w:rsidR="00BF781A" w:rsidRPr="00BF781A" w:rsidRDefault="00BF781A" w:rsidP="00657C41">
            <w:pPr>
              <w:jc w:val="right"/>
              <w:rPr>
                <w:rFonts w:ascii="Arial" w:hAnsi="Arial" w:cs="Arial"/>
                <w:sz w:val="18"/>
                <w:szCs w:val="18"/>
                <w:highlight w:val="yellow"/>
              </w:rPr>
            </w:pPr>
            <w:r w:rsidRPr="00BF781A">
              <w:rPr>
                <w:rFonts w:ascii="Arial" w:hAnsi="Arial" w:cs="Arial"/>
                <w:sz w:val="18"/>
                <w:szCs w:val="16"/>
              </w:rPr>
              <w:t>-</w:t>
            </w:r>
          </w:p>
        </w:tc>
        <w:tc>
          <w:tcPr>
            <w:tcW w:w="1674" w:type="dxa"/>
            <w:tcBorders>
              <w:top w:val="nil"/>
              <w:left w:val="nil"/>
              <w:bottom w:val="nil"/>
              <w:right w:val="nil"/>
            </w:tcBorders>
            <w:vAlign w:val="bottom"/>
          </w:tcPr>
          <w:p w14:paraId="3D72D7E1" w14:textId="4026FBB3" w:rsidR="00BF781A" w:rsidRPr="00A32D2A" w:rsidRDefault="00BF781A" w:rsidP="00657C41">
            <w:pPr>
              <w:jc w:val="right"/>
              <w:rPr>
                <w:rFonts w:ascii="Arial" w:hAnsi="Arial" w:cs="Arial"/>
                <w:sz w:val="18"/>
                <w:szCs w:val="18"/>
                <w:highlight w:val="yellow"/>
              </w:rPr>
            </w:pPr>
            <w:r w:rsidRPr="00295D9C">
              <w:rPr>
                <w:rFonts w:ascii="Arial" w:hAnsi="Arial" w:cs="Arial"/>
                <w:sz w:val="18"/>
                <w:szCs w:val="18"/>
              </w:rPr>
              <w:t>-</w:t>
            </w:r>
          </w:p>
        </w:tc>
      </w:tr>
      <w:tr w:rsidR="00BF781A" w:rsidRPr="003B10B3" w14:paraId="089C70AC" w14:textId="77777777" w:rsidTr="00657C41">
        <w:trPr>
          <w:trHeight w:val="113"/>
        </w:trPr>
        <w:tc>
          <w:tcPr>
            <w:tcW w:w="6116" w:type="dxa"/>
            <w:tcBorders>
              <w:top w:val="nil"/>
              <w:right w:val="nil"/>
            </w:tcBorders>
            <w:shd w:val="clear" w:color="auto" w:fill="auto"/>
            <w:noWrap/>
            <w:vAlign w:val="bottom"/>
            <w:hideMark/>
          </w:tcPr>
          <w:p w14:paraId="5C2D6BB0" w14:textId="77777777" w:rsidR="00BF781A" w:rsidRPr="003B10B3" w:rsidRDefault="00BF781A" w:rsidP="00BF781A">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418D3BC5" w:rsidR="00BF781A" w:rsidRPr="00BF781A" w:rsidRDefault="00BF781A" w:rsidP="00657C41">
            <w:pPr>
              <w:jc w:val="right"/>
              <w:rPr>
                <w:rFonts w:ascii="Arial" w:hAnsi="Arial" w:cs="Arial"/>
                <w:b/>
                <w:sz w:val="18"/>
                <w:szCs w:val="18"/>
                <w:highlight w:val="yellow"/>
              </w:rPr>
            </w:pPr>
            <w:r w:rsidRPr="00BF781A">
              <w:rPr>
                <w:rFonts w:ascii="Arial" w:hAnsi="Arial" w:cs="Arial"/>
                <w:b/>
                <w:bCs/>
                <w:sz w:val="18"/>
                <w:szCs w:val="16"/>
              </w:rPr>
              <w:t>210.756</w:t>
            </w:r>
          </w:p>
        </w:tc>
        <w:tc>
          <w:tcPr>
            <w:tcW w:w="1674" w:type="dxa"/>
            <w:tcBorders>
              <w:top w:val="nil"/>
              <w:left w:val="nil"/>
              <w:right w:val="nil"/>
            </w:tcBorders>
            <w:vAlign w:val="bottom"/>
          </w:tcPr>
          <w:p w14:paraId="0C67E3D7" w14:textId="48B3122E" w:rsidR="00BF781A" w:rsidRPr="00A32D2A" w:rsidRDefault="00BF781A" w:rsidP="00657C41">
            <w:pPr>
              <w:jc w:val="right"/>
              <w:rPr>
                <w:rFonts w:ascii="Arial" w:hAnsi="Arial" w:cs="Arial"/>
                <w:b/>
                <w:sz w:val="18"/>
                <w:szCs w:val="18"/>
                <w:highlight w:val="yellow"/>
              </w:rPr>
            </w:pPr>
            <w:r w:rsidRPr="00295D9C">
              <w:rPr>
                <w:rFonts w:ascii="Arial" w:hAnsi="Arial" w:cs="Arial"/>
                <w:b/>
                <w:bCs/>
                <w:sz w:val="18"/>
                <w:szCs w:val="18"/>
              </w:rPr>
              <w:t>108.965</w:t>
            </w:r>
          </w:p>
        </w:tc>
      </w:tr>
      <w:tr w:rsidR="004E438C" w:rsidRPr="003B10B3" w14:paraId="4ADB84AD" w14:textId="77777777" w:rsidTr="00657C41">
        <w:trPr>
          <w:trHeight w:val="113"/>
        </w:trPr>
        <w:tc>
          <w:tcPr>
            <w:tcW w:w="6116" w:type="dxa"/>
            <w:tcBorders>
              <w:bottom w:val="nil"/>
              <w:right w:val="nil"/>
            </w:tcBorders>
            <w:shd w:val="clear" w:color="auto" w:fill="auto"/>
            <w:noWrap/>
            <w:vAlign w:val="bottom"/>
          </w:tcPr>
          <w:p w14:paraId="7E7DDA3D" w14:textId="77777777" w:rsidR="004E438C" w:rsidRPr="003B10B3" w:rsidRDefault="004E438C" w:rsidP="004E438C">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4E438C" w:rsidRPr="00756513" w:rsidRDefault="004E438C" w:rsidP="00657C41">
            <w:pPr>
              <w:jc w:val="right"/>
              <w:rPr>
                <w:rFonts w:ascii="Arial" w:hAnsi="Arial" w:cs="Arial"/>
                <w:b/>
                <w:bCs/>
                <w:color w:val="000000"/>
                <w:sz w:val="18"/>
                <w:szCs w:val="18"/>
                <w:highlight w:val="yellow"/>
              </w:rPr>
            </w:pPr>
          </w:p>
        </w:tc>
        <w:tc>
          <w:tcPr>
            <w:tcW w:w="1674" w:type="dxa"/>
            <w:tcBorders>
              <w:left w:val="nil"/>
              <w:bottom w:val="nil"/>
              <w:right w:val="nil"/>
            </w:tcBorders>
            <w:vAlign w:val="bottom"/>
          </w:tcPr>
          <w:p w14:paraId="1A65B4F3" w14:textId="77777777" w:rsidR="004E438C" w:rsidRPr="00A32D2A" w:rsidRDefault="004E438C" w:rsidP="00657C41">
            <w:pPr>
              <w:jc w:val="right"/>
              <w:rPr>
                <w:rFonts w:ascii="Arial" w:hAnsi="Arial" w:cs="Arial"/>
                <w:b/>
                <w:bCs/>
                <w:color w:val="000000"/>
                <w:sz w:val="18"/>
                <w:szCs w:val="20"/>
                <w:highlight w:val="yellow"/>
              </w:rPr>
            </w:pPr>
          </w:p>
        </w:tc>
      </w:tr>
      <w:tr w:rsidR="004E438C" w:rsidRPr="003B10B3" w14:paraId="06EBC6AA" w14:textId="77777777" w:rsidTr="00657C41">
        <w:trPr>
          <w:trHeight w:val="113"/>
        </w:trPr>
        <w:tc>
          <w:tcPr>
            <w:tcW w:w="6116" w:type="dxa"/>
            <w:tcBorders>
              <w:top w:val="single" w:sz="4" w:space="0" w:color="auto"/>
              <w:bottom w:val="single" w:sz="4" w:space="0" w:color="auto"/>
              <w:right w:val="nil"/>
            </w:tcBorders>
            <w:shd w:val="clear" w:color="auto" w:fill="auto"/>
            <w:noWrap/>
            <w:vAlign w:val="bottom"/>
          </w:tcPr>
          <w:p w14:paraId="749B277C" w14:textId="77777777" w:rsidR="004E438C" w:rsidRPr="003B10B3" w:rsidRDefault="004E438C" w:rsidP="004E438C">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10384CD4" w:rsidR="004E438C" w:rsidRPr="007B66C2" w:rsidRDefault="00BF781A" w:rsidP="00657C41">
            <w:pPr>
              <w:jc w:val="right"/>
              <w:rPr>
                <w:rFonts w:ascii="Arial" w:hAnsi="Arial" w:cs="Arial"/>
                <w:b/>
                <w:bCs/>
                <w:sz w:val="16"/>
                <w:szCs w:val="16"/>
              </w:rPr>
            </w:pPr>
            <w:r>
              <w:rPr>
                <w:rFonts w:ascii="Arial" w:hAnsi="Arial" w:cs="Arial"/>
                <w:b/>
                <w:bCs/>
                <w:sz w:val="18"/>
                <w:szCs w:val="16"/>
              </w:rPr>
              <w:t>881</w:t>
            </w:r>
            <w:r w:rsidR="004E438C" w:rsidRPr="007B66C2">
              <w:rPr>
                <w:rFonts w:ascii="Arial" w:hAnsi="Arial" w:cs="Arial"/>
                <w:b/>
                <w:bCs/>
                <w:sz w:val="18"/>
                <w:szCs w:val="16"/>
              </w:rPr>
              <w:t>.</w:t>
            </w:r>
            <w:r>
              <w:rPr>
                <w:rFonts w:ascii="Arial" w:hAnsi="Arial" w:cs="Arial"/>
                <w:b/>
                <w:bCs/>
                <w:sz w:val="18"/>
                <w:szCs w:val="16"/>
              </w:rPr>
              <w:t>538</w:t>
            </w:r>
          </w:p>
        </w:tc>
        <w:tc>
          <w:tcPr>
            <w:tcW w:w="1674" w:type="dxa"/>
            <w:tcBorders>
              <w:top w:val="single" w:sz="4" w:space="0" w:color="auto"/>
              <w:left w:val="nil"/>
              <w:bottom w:val="single" w:sz="4" w:space="0" w:color="auto"/>
              <w:right w:val="nil"/>
            </w:tcBorders>
            <w:vAlign w:val="bottom"/>
          </w:tcPr>
          <w:p w14:paraId="571976B4" w14:textId="16E954F3" w:rsidR="004E438C" w:rsidRPr="00A32D2A" w:rsidRDefault="004E438C" w:rsidP="00657C41">
            <w:pPr>
              <w:jc w:val="right"/>
              <w:rPr>
                <w:rFonts w:ascii="Arial" w:hAnsi="Arial" w:cs="Arial"/>
                <w:b/>
                <w:bCs/>
                <w:sz w:val="18"/>
                <w:szCs w:val="18"/>
                <w:highlight w:val="yellow"/>
              </w:rPr>
            </w:pPr>
            <w:r w:rsidRPr="00295D9C">
              <w:rPr>
                <w:rFonts w:ascii="Arial" w:hAnsi="Arial" w:cs="Arial"/>
                <w:b/>
                <w:bCs/>
                <w:color w:val="000000"/>
                <w:sz w:val="18"/>
                <w:szCs w:val="18"/>
              </w:rPr>
              <w:t>445.873</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8487BEE" w14:textId="623AB920" w:rsidR="001638F2" w:rsidRPr="00E547FD" w:rsidRDefault="001638F2" w:rsidP="00446B8C">
      <w:pPr>
        <w:ind w:right="-1"/>
        <w:jc w:val="both"/>
        <w:rPr>
          <w:rFonts w:ascii="Arial" w:hAnsi="Arial" w:cs="Arial"/>
          <w:sz w:val="20"/>
          <w:szCs w:val="20"/>
        </w:rPr>
      </w:pPr>
      <w:r w:rsidRPr="00F611C1">
        <w:rPr>
          <w:rFonts w:ascii="Arial" w:hAnsi="Arial" w:cs="Arial"/>
          <w:sz w:val="14"/>
          <w:szCs w:val="14"/>
        </w:rPr>
        <w:t xml:space="preserve">(*) </w:t>
      </w:r>
      <w:r w:rsidR="00BF781A">
        <w:rPr>
          <w:rFonts w:ascii="Arial" w:hAnsi="Arial" w:cs="Arial"/>
          <w:sz w:val="14"/>
          <w:szCs w:val="14"/>
        </w:rPr>
        <w:t>85</w:t>
      </w:r>
      <w:r w:rsidR="00756513">
        <w:rPr>
          <w:rFonts w:ascii="Arial" w:hAnsi="Arial" w:cs="Arial"/>
          <w:sz w:val="14"/>
          <w:szCs w:val="14"/>
        </w:rPr>
        <w:t>.</w:t>
      </w:r>
      <w:r w:rsidR="00BF781A">
        <w:rPr>
          <w:rFonts w:ascii="Arial" w:hAnsi="Arial" w:cs="Arial"/>
          <w:sz w:val="14"/>
          <w:szCs w:val="14"/>
        </w:rPr>
        <w:t>902</w:t>
      </w:r>
      <w:r w:rsidR="007B66C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4E438C">
        <w:rPr>
          <w:rFonts w:ascii="Arial" w:hAnsi="Arial" w:cs="Arial"/>
          <w:sz w:val="14"/>
          <w:szCs w:val="14"/>
        </w:rPr>
        <w:t>30 Haziran 2021</w:t>
      </w:r>
      <w:r w:rsidR="00E547FD" w:rsidRPr="00AD10C4">
        <w:rPr>
          <w:rFonts w:ascii="Arial" w:hAnsi="Arial" w:cs="Arial"/>
          <w:sz w:val="14"/>
          <w:szCs w:val="14"/>
        </w:rPr>
        <w:t xml:space="preserve">: </w:t>
      </w:r>
      <w:r w:rsidR="004E438C">
        <w:rPr>
          <w:rFonts w:ascii="Arial" w:hAnsi="Arial" w:cs="Arial"/>
          <w:sz w:val="14"/>
          <w:szCs w:val="14"/>
        </w:rPr>
        <w:t>44</w:t>
      </w:r>
      <w:r w:rsidR="000752C9" w:rsidRPr="00D024D1">
        <w:rPr>
          <w:rFonts w:ascii="Arial" w:hAnsi="Arial" w:cs="Arial"/>
          <w:sz w:val="14"/>
          <w:szCs w:val="14"/>
        </w:rPr>
        <w:t>.</w:t>
      </w:r>
      <w:r w:rsidR="004E438C">
        <w:rPr>
          <w:rFonts w:ascii="Arial" w:hAnsi="Arial" w:cs="Arial"/>
          <w:sz w:val="14"/>
          <w:szCs w:val="14"/>
        </w:rPr>
        <w:t>178</w:t>
      </w:r>
      <w:r w:rsidR="000752C9" w:rsidRPr="00D024D1">
        <w:rPr>
          <w:rFonts w:ascii="Arial" w:hAnsi="Arial" w:cs="Arial"/>
          <w:sz w:val="14"/>
          <w:szCs w:val="14"/>
        </w:rPr>
        <w:t xml:space="preserve"> </w:t>
      </w:r>
      <w:r w:rsidRPr="00AD10C4">
        <w:rPr>
          <w:rFonts w:ascii="Arial" w:hAnsi="Arial" w:cs="Arial"/>
          <w:sz w:val="14"/>
          <w:szCs w:val="14"/>
        </w:rPr>
        <w:t>TL) katılma hesabına dağıtılacak kârlardan ayrılan tutarlardan</w:t>
      </w:r>
      <w:proofErr w:type="gramStart"/>
      <w:r w:rsidRPr="00756513">
        <w:rPr>
          <w:rFonts w:ascii="Arial" w:hAnsi="Arial" w:cs="Arial"/>
          <w:sz w:val="14"/>
          <w:szCs w:val="14"/>
        </w:rPr>
        <w:t xml:space="preserve">, </w:t>
      </w:r>
      <w:r w:rsidR="00F24787">
        <w:rPr>
          <w:rFonts w:ascii="Arial" w:hAnsi="Arial" w:cs="Arial"/>
          <w:sz w:val="14"/>
          <w:szCs w:val="14"/>
        </w:rPr>
        <w:t>-</w:t>
      </w:r>
      <w:proofErr w:type="gramEnd"/>
      <w:r w:rsidRPr="00756513">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4E438C">
        <w:rPr>
          <w:rFonts w:ascii="Arial" w:hAnsi="Arial" w:cs="Arial"/>
          <w:sz w:val="14"/>
          <w:szCs w:val="14"/>
        </w:rPr>
        <w:t>30 Haziran 2021</w:t>
      </w:r>
      <w:r w:rsidR="00E547FD" w:rsidRPr="00E547FD">
        <w:rPr>
          <w:rFonts w:ascii="Arial" w:hAnsi="Arial" w:cs="Arial"/>
          <w:sz w:val="14"/>
          <w:szCs w:val="14"/>
        </w:rPr>
        <w:t xml:space="preserve">: </w:t>
      </w:r>
      <w:r w:rsidR="004E438C">
        <w:rPr>
          <w:rFonts w:ascii="Arial" w:hAnsi="Arial" w:cs="Arial"/>
          <w:sz w:val="14"/>
          <w:szCs w:val="14"/>
        </w:rPr>
        <w:t>13</w:t>
      </w:r>
      <w:r w:rsidR="000752C9" w:rsidRPr="00D024D1">
        <w:rPr>
          <w:rFonts w:ascii="Arial" w:hAnsi="Arial" w:cs="Arial"/>
          <w:sz w:val="14"/>
          <w:szCs w:val="14"/>
        </w:rPr>
        <w:t>.</w:t>
      </w:r>
      <w:r w:rsidR="004E438C">
        <w:rPr>
          <w:rFonts w:ascii="Arial" w:hAnsi="Arial" w:cs="Arial"/>
          <w:sz w:val="14"/>
          <w:szCs w:val="14"/>
        </w:rPr>
        <w:t>102</w:t>
      </w:r>
      <w:r w:rsidR="000752C9" w:rsidRPr="00D024D1">
        <w:rPr>
          <w:rFonts w:ascii="Arial" w:hAnsi="Arial" w:cs="Arial"/>
          <w:sz w:val="14"/>
          <w:szCs w:val="14"/>
        </w:rPr>
        <w:t xml:space="preserve"> </w:t>
      </w:r>
      <w:r w:rsidRPr="00E547FD">
        <w:rPr>
          <w:rFonts w:ascii="Arial" w:hAnsi="Arial" w:cs="Arial"/>
          <w:sz w:val="14"/>
          <w:szCs w:val="14"/>
        </w:rPr>
        <w:t>TL) KOSGEB katılım pay</w:t>
      </w:r>
      <w:r w:rsidR="009639E1">
        <w:rPr>
          <w:rFonts w:ascii="Arial" w:hAnsi="Arial" w:cs="Arial"/>
          <w:sz w:val="14"/>
          <w:szCs w:val="14"/>
        </w:rPr>
        <w:t>ı</w:t>
      </w:r>
      <w:r w:rsidRPr="00E547FD">
        <w:rPr>
          <w:rFonts w:ascii="Arial" w:hAnsi="Arial" w:cs="Arial"/>
          <w:sz w:val="14"/>
          <w:szCs w:val="14"/>
        </w:rPr>
        <w:t xml:space="preserve"> karşılıklarından, </w:t>
      </w:r>
      <w:r w:rsidR="00BF781A">
        <w:rPr>
          <w:rFonts w:ascii="Arial" w:hAnsi="Arial" w:cs="Arial"/>
          <w:sz w:val="14"/>
          <w:szCs w:val="14"/>
        </w:rPr>
        <w:t>73</w:t>
      </w:r>
      <w:r w:rsidR="00756513">
        <w:rPr>
          <w:rFonts w:ascii="Arial" w:hAnsi="Arial" w:cs="Arial"/>
          <w:sz w:val="14"/>
          <w:szCs w:val="14"/>
        </w:rPr>
        <w:t>.</w:t>
      </w:r>
      <w:r w:rsidR="00BF781A">
        <w:rPr>
          <w:rFonts w:ascii="Arial" w:hAnsi="Arial" w:cs="Arial"/>
          <w:sz w:val="14"/>
          <w:szCs w:val="14"/>
        </w:rPr>
        <w:t>081</w:t>
      </w:r>
      <w:r w:rsidR="007B66C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4E438C">
        <w:rPr>
          <w:rFonts w:ascii="Arial" w:hAnsi="Arial" w:cs="Arial"/>
          <w:sz w:val="14"/>
          <w:szCs w:val="14"/>
        </w:rPr>
        <w:t>30 Haziran 2021</w:t>
      </w:r>
      <w:r w:rsidR="00242CE7">
        <w:rPr>
          <w:rFonts w:ascii="Arial" w:hAnsi="Arial" w:cs="Arial"/>
          <w:sz w:val="14"/>
          <w:szCs w:val="14"/>
        </w:rPr>
        <w:t xml:space="preserve">: </w:t>
      </w:r>
      <w:r w:rsidR="004E438C">
        <w:rPr>
          <w:rFonts w:ascii="Arial" w:hAnsi="Arial" w:cs="Arial"/>
          <w:sz w:val="14"/>
          <w:szCs w:val="14"/>
        </w:rPr>
        <w:t>46</w:t>
      </w:r>
      <w:r w:rsidR="000752C9" w:rsidRPr="00D024D1">
        <w:rPr>
          <w:rFonts w:ascii="Arial" w:hAnsi="Arial" w:cs="Arial"/>
          <w:sz w:val="14"/>
          <w:szCs w:val="14"/>
        </w:rPr>
        <w:t>.</w:t>
      </w:r>
      <w:r w:rsidR="004E438C">
        <w:rPr>
          <w:rFonts w:ascii="Arial" w:hAnsi="Arial" w:cs="Arial"/>
          <w:sz w:val="14"/>
          <w:szCs w:val="14"/>
        </w:rPr>
        <w:t>972</w:t>
      </w:r>
      <w:r w:rsidR="000752C9" w:rsidRPr="00D024D1">
        <w:rPr>
          <w:rFonts w:ascii="Arial" w:hAnsi="Arial" w:cs="Arial"/>
          <w:sz w:val="14"/>
          <w:szCs w:val="14"/>
        </w:rPr>
        <w:t xml:space="preserve"> </w:t>
      </w:r>
      <w:r w:rsidR="00B9228B" w:rsidRPr="00AD10C4">
        <w:rPr>
          <w:rFonts w:ascii="Arial" w:hAnsi="Arial" w:cs="Arial"/>
          <w:sz w:val="14"/>
          <w:szCs w:val="14"/>
        </w:rPr>
        <w:t>TL</w:t>
      </w:r>
      <w:r w:rsidRPr="00AD10C4">
        <w:rPr>
          <w:rFonts w:ascii="Arial" w:hAnsi="Arial" w:cs="Arial"/>
          <w:sz w:val="14"/>
          <w:szCs w:val="14"/>
        </w:rPr>
        <w:t xml:space="preserve">) </w:t>
      </w:r>
      <w:r w:rsidR="00F611C1" w:rsidRPr="00AD10C4">
        <w:rPr>
          <w:rFonts w:ascii="Arial" w:hAnsi="Arial" w:cs="Arial"/>
          <w:sz w:val="14"/>
          <w:szCs w:val="14"/>
        </w:rPr>
        <w:t xml:space="preserve">kısa vadeli çalışan hakları yükümlülükleri karşılığı </w:t>
      </w:r>
      <w:r w:rsidRPr="00AD10C4">
        <w:rPr>
          <w:rFonts w:ascii="Arial" w:hAnsi="Arial" w:cs="Arial"/>
          <w:sz w:val="14"/>
          <w:szCs w:val="14"/>
        </w:rPr>
        <w:t>giderlerinden</w:t>
      </w:r>
      <w:r w:rsidR="00D4287E">
        <w:rPr>
          <w:rFonts w:ascii="Arial" w:hAnsi="Arial" w:cs="Arial"/>
          <w:sz w:val="14"/>
          <w:szCs w:val="14"/>
        </w:rPr>
        <w:t xml:space="preserve">, 40.274 TL </w:t>
      </w:r>
      <w:r w:rsidR="00D4287E" w:rsidRPr="00B66667">
        <w:rPr>
          <w:rFonts w:ascii="Arial" w:hAnsi="Arial" w:cs="Arial"/>
          <w:sz w:val="14"/>
          <w:szCs w:val="14"/>
        </w:rPr>
        <w:t>(30 Haziran 202</w:t>
      </w:r>
      <w:r w:rsidR="00D4287E">
        <w:rPr>
          <w:rFonts w:ascii="Arial" w:hAnsi="Arial" w:cs="Arial"/>
          <w:sz w:val="14"/>
          <w:szCs w:val="14"/>
        </w:rPr>
        <w:t>1</w:t>
      </w:r>
      <w:r w:rsidR="00D4287E" w:rsidRPr="00B66667">
        <w:rPr>
          <w:rFonts w:ascii="Arial" w:hAnsi="Arial" w:cs="Arial"/>
          <w:sz w:val="14"/>
          <w:szCs w:val="14"/>
        </w:rPr>
        <w:t xml:space="preserve">: </w:t>
      </w:r>
      <w:r w:rsidR="00D4287E">
        <w:rPr>
          <w:rFonts w:ascii="Arial" w:hAnsi="Arial" w:cs="Arial"/>
          <w:sz w:val="14"/>
          <w:szCs w:val="14"/>
        </w:rPr>
        <w:t xml:space="preserve">- </w:t>
      </w:r>
      <w:r w:rsidR="00D4287E" w:rsidRPr="00B66667">
        <w:rPr>
          <w:rFonts w:ascii="Arial" w:hAnsi="Arial" w:cs="Arial"/>
          <w:sz w:val="14"/>
          <w:szCs w:val="14"/>
        </w:rPr>
        <w:t xml:space="preserve">TL)  </w:t>
      </w:r>
      <w:r w:rsidR="00D4287E">
        <w:rPr>
          <w:rFonts w:ascii="Arial" w:hAnsi="Arial" w:cs="Arial"/>
          <w:sz w:val="14"/>
          <w:szCs w:val="14"/>
        </w:rPr>
        <w:t xml:space="preserve">serbest karşılıktan </w:t>
      </w:r>
      <w:r w:rsidRPr="00AD10C4">
        <w:rPr>
          <w:rFonts w:ascii="Arial" w:hAnsi="Arial" w:cs="Arial"/>
          <w:sz w:val="14"/>
          <w:szCs w:val="14"/>
        </w:rPr>
        <w:t xml:space="preserve">ve </w:t>
      </w:r>
      <w:r w:rsidR="00BF781A">
        <w:rPr>
          <w:rFonts w:ascii="Arial" w:hAnsi="Arial" w:cs="Arial"/>
          <w:sz w:val="14"/>
          <w:szCs w:val="14"/>
        </w:rPr>
        <w:t>11</w:t>
      </w:r>
      <w:r w:rsidR="000841AF">
        <w:rPr>
          <w:rFonts w:ascii="Arial" w:hAnsi="Arial" w:cs="Arial"/>
          <w:sz w:val="14"/>
          <w:szCs w:val="14"/>
        </w:rPr>
        <w:t>.</w:t>
      </w:r>
      <w:r w:rsidR="00BF781A">
        <w:rPr>
          <w:rFonts w:ascii="Arial" w:hAnsi="Arial" w:cs="Arial"/>
          <w:sz w:val="14"/>
          <w:szCs w:val="14"/>
        </w:rPr>
        <w:t>499</w:t>
      </w:r>
      <w:r w:rsidR="007B66C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4E438C">
        <w:rPr>
          <w:rFonts w:ascii="Arial" w:hAnsi="Arial" w:cs="Arial"/>
          <w:sz w:val="14"/>
          <w:szCs w:val="14"/>
        </w:rPr>
        <w:t>30 Haziran 2021</w:t>
      </w:r>
      <w:r w:rsidR="00B9228B" w:rsidRPr="00AD10C4">
        <w:rPr>
          <w:rFonts w:ascii="Arial" w:hAnsi="Arial" w:cs="Arial"/>
          <w:sz w:val="14"/>
          <w:szCs w:val="14"/>
        </w:rPr>
        <w:t xml:space="preserve">: </w:t>
      </w:r>
      <w:r w:rsidR="004E438C">
        <w:rPr>
          <w:rFonts w:ascii="Arial" w:hAnsi="Arial" w:cs="Arial"/>
          <w:sz w:val="14"/>
          <w:szCs w:val="14"/>
        </w:rPr>
        <w:t>1</w:t>
      </w:r>
      <w:r w:rsidR="0080449C" w:rsidRPr="00D024D1">
        <w:rPr>
          <w:rFonts w:ascii="Arial" w:hAnsi="Arial" w:cs="Arial"/>
          <w:sz w:val="14"/>
          <w:szCs w:val="14"/>
        </w:rPr>
        <w:t>.</w:t>
      </w:r>
      <w:r w:rsidR="004E438C">
        <w:rPr>
          <w:rFonts w:ascii="Arial" w:hAnsi="Arial" w:cs="Arial"/>
          <w:sz w:val="14"/>
          <w:szCs w:val="14"/>
        </w:rPr>
        <w:t>261</w:t>
      </w:r>
      <w:r w:rsidR="0080449C" w:rsidRPr="00D024D1">
        <w:rPr>
          <w:rFonts w:ascii="Arial" w:hAnsi="Arial" w:cs="Arial"/>
          <w:sz w:val="14"/>
          <w:szCs w:val="14"/>
        </w:rPr>
        <w:t xml:space="preserve"> </w:t>
      </w:r>
      <w:r w:rsidR="00B9228B" w:rsidRPr="00AD10C4">
        <w:rPr>
          <w:rFonts w:ascii="Arial" w:hAnsi="Arial" w:cs="Arial"/>
          <w:sz w:val="14"/>
          <w:szCs w:val="14"/>
        </w:rPr>
        <w:t>TL</w:t>
      </w:r>
      <w:r w:rsidRPr="00AD10C4">
        <w:rPr>
          <w:rFonts w:ascii="Arial" w:hAnsi="Arial" w:cs="Arial"/>
          <w:sz w:val="14"/>
          <w:szCs w:val="14"/>
        </w:rPr>
        <w:t>) diğer karşılıklardan oluşmaktadır.</w:t>
      </w:r>
      <w:r w:rsidRPr="00E547FD">
        <w:rPr>
          <w:rFonts w:ascii="Arial" w:hAnsi="Arial" w:cs="Arial"/>
          <w:sz w:val="14"/>
          <w:szCs w:val="14"/>
        </w:rPr>
        <w:t xml:space="preserve"> </w:t>
      </w:r>
    </w:p>
    <w:p w14:paraId="4134993C" w14:textId="492D110D" w:rsidR="00E50742" w:rsidRDefault="00E50742" w:rsidP="004F6BE8">
      <w:pPr>
        <w:tabs>
          <w:tab w:val="left" w:pos="3828"/>
        </w:tabs>
        <w:rPr>
          <w:rFonts w:ascii="Arial" w:hAnsi="Arial" w:cs="Arial"/>
          <w:b/>
          <w:bCs/>
          <w:iCs/>
          <w:sz w:val="20"/>
          <w:szCs w:val="20"/>
        </w:rPr>
      </w:pPr>
    </w:p>
    <w:p w14:paraId="60F3EF25" w14:textId="2F82A551" w:rsidR="000752C9" w:rsidRDefault="000752C9" w:rsidP="004F6BE8">
      <w:pPr>
        <w:tabs>
          <w:tab w:val="left" w:pos="3828"/>
        </w:tabs>
        <w:rPr>
          <w:rFonts w:ascii="Arial" w:hAnsi="Arial" w:cs="Arial"/>
          <w:b/>
          <w:bCs/>
          <w:iCs/>
          <w:sz w:val="20"/>
          <w:szCs w:val="20"/>
        </w:rPr>
      </w:pPr>
    </w:p>
    <w:p w14:paraId="420CD696" w14:textId="37A9281B" w:rsidR="000752C9" w:rsidRDefault="000752C9" w:rsidP="004F6BE8">
      <w:pPr>
        <w:tabs>
          <w:tab w:val="left" w:pos="3828"/>
        </w:tabs>
        <w:rPr>
          <w:rFonts w:ascii="Arial" w:hAnsi="Arial" w:cs="Arial"/>
          <w:b/>
          <w:bCs/>
          <w:iCs/>
          <w:sz w:val="20"/>
          <w:szCs w:val="20"/>
        </w:rPr>
      </w:pPr>
    </w:p>
    <w:p w14:paraId="6F746CD2" w14:textId="60F7FEB8" w:rsidR="000752C9" w:rsidRDefault="000752C9" w:rsidP="004F6BE8">
      <w:pPr>
        <w:tabs>
          <w:tab w:val="left" w:pos="3828"/>
        </w:tabs>
        <w:rPr>
          <w:rFonts w:ascii="Arial" w:hAnsi="Arial" w:cs="Arial"/>
          <w:b/>
          <w:bCs/>
          <w:iCs/>
          <w:sz w:val="20"/>
          <w:szCs w:val="20"/>
        </w:rPr>
      </w:pPr>
    </w:p>
    <w:p w14:paraId="24F3BB14" w14:textId="56CB4EC1" w:rsidR="000752C9" w:rsidRDefault="000752C9" w:rsidP="004F6BE8">
      <w:pPr>
        <w:tabs>
          <w:tab w:val="left" w:pos="3828"/>
        </w:tabs>
        <w:rPr>
          <w:rFonts w:ascii="Arial" w:hAnsi="Arial" w:cs="Arial"/>
          <w:b/>
          <w:bCs/>
          <w:iCs/>
          <w:sz w:val="20"/>
          <w:szCs w:val="20"/>
        </w:rPr>
      </w:pPr>
    </w:p>
    <w:p w14:paraId="50992F0F" w14:textId="30916988" w:rsidR="000752C9" w:rsidRDefault="000752C9" w:rsidP="004F6BE8">
      <w:pPr>
        <w:tabs>
          <w:tab w:val="left" w:pos="3828"/>
        </w:tabs>
        <w:rPr>
          <w:rFonts w:ascii="Arial" w:hAnsi="Arial" w:cs="Arial"/>
          <w:b/>
          <w:bCs/>
          <w:iCs/>
          <w:sz w:val="20"/>
          <w:szCs w:val="20"/>
        </w:rPr>
      </w:pPr>
    </w:p>
    <w:p w14:paraId="43DD487D" w14:textId="74C11A4F" w:rsidR="000752C9" w:rsidRDefault="000752C9" w:rsidP="000752C9">
      <w:pPr>
        <w:rPr>
          <w:rFonts w:ascii="Arial" w:hAnsi="Arial" w:cs="Arial"/>
          <w:bCs/>
          <w:iCs/>
          <w:sz w:val="20"/>
          <w:szCs w:val="20"/>
        </w:rPr>
      </w:pPr>
    </w:p>
    <w:p w14:paraId="11DDEB96" w14:textId="77777777" w:rsidR="00657C41" w:rsidRDefault="00657C41">
      <w:pPr>
        <w:rPr>
          <w:rFonts w:ascii="Arial" w:hAnsi="Arial" w:cs="Arial"/>
          <w:b/>
          <w:sz w:val="20"/>
          <w:szCs w:val="20"/>
        </w:rPr>
      </w:pPr>
      <w:r>
        <w:rPr>
          <w:rFonts w:ascii="Arial" w:hAnsi="Arial" w:cs="Arial"/>
          <w:b/>
          <w:sz w:val="20"/>
          <w:szCs w:val="20"/>
        </w:rPr>
        <w:br w:type="page"/>
      </w:r>
    </w:p>
    <w:p w14:paraId="1B32AD4B" w14:textId="01DCE230" w:rsidR="000752C9" w:rsidRPr="009A4BF1" w:rsidRDefault="000752C9" w:rsidP="000752C9">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69BE7205" w14:textId="77777777" w:rsidR="000752C9" w:rsidRPr="0080449C" w:rsidRDefault="000752C9" w:rsidP="004F6BE8">
      <w:pPr>
        <w:tabs>
          <w:tab w:val="left" w:pos="3828"/>
        </w:tabs>
        <w:rPr>
          <w:rFonts w:ascii="Arial" w:hAnsi="Arial" w:cs="Arial"/>
          <w:b/>
          <w:bCs/>
          <w:iCs/>
          <w:szCs w:val="20"/>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657C41">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657C41">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657C41">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657C41">
            <w:pPr>
              <w:tabs>
                <w:tab w:val="left" w:pos="3828"/>
              </w:tabs>
              <w:ind w:right="53"/>
              <w:jc w:val="right"/>
              <w:rPr>
                <w:rFonts w:ascii="Arial" w:eastAsia="Arial Unicode MS" w:hAnsi="Arial" w:cs="Arial"/>
                <w:sz w:val="20"/>
                <w:szCs w:val="20"/>
              </w:rPr>
            </w:pPr>
          </w:p>
        </w:tc>
      </w:tr>
      <w:tr w:rsidR="00BF781A" w:rsidRPr="003B10B3" w14:paraId="0E724D67" w14:textId="77777777" w:rsidTr="00657C41">
        <w:trPr>
          <w:cantSplit/>
          <w:trHeight w:val="113"/>
        </w:trPr>
        <w:tc>
          <w:tcPr>
            <w:tcW w:w="6014" w:type="dxa"/>
            <w:vAlign w:val="center"/>
          </w:tcPr>
          <w:p w14:paraId="5A33C673"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61F3D3CF"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6.696</w:t>
            </w:r>
          </w:p>
        </w:tc>
        <w:tc>
          <w:tcPr>
            <w:tcW w:w="1656" w:type="dxa"/>
            <w:vAlign w:val="bottom"/>
          </w:tcPr>
          <w:p w14:paraId="32E4CBFC" w14:textId="6211AA27"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3.452</w:t>
            </w:r>
          </w:p>
        </w:tc>
      </w:tr>
      <w:tr w:rsidR="00BF781A" w:rsidRPr="003B10B3" w14:paraId="47154EB9" w14:textId="77777777" w:rsidTr="00657C41">
        <w:trPr>
          <w:cantSplit/>
          <w:trHeight w:val="113"/>
        </w:trPr>
        <w:tc>
          <w:tcPr>
            <w:tcW w:w="6014" w:type="dxa"/>
            <w:vAlign w:val="center"/>
          </w:tcPr>
          <w:p w14:paraId="52102D80"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19958C07"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2C90B8FB" w14:textId="210B29CB"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14C1DF20" w14:textId="77777777" w:rsidTr="00657C41">
        <w:trPr>
          <w:cantSplit/>
          <w:trHeight w:val="113"/>
        </w:trPr>
        <w:tc>
          <w:tcPr>
            <w:tcW w:w="6014" w:type="dxa"/>
            <w:vAlign w:val="center"/>
          </w:tcPr>
          <w:p w14:paraId="1779EB5F"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6EA642B7"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3C1535E8" w14:textId="2A4183C3"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6EC3CFE0" w14:textId="77777777" w:rsidTr="00657C41">
        <w:trPr>
          <w:cantSplit/>
          <w:trHeight w:val="113"/>
        </w:trPr>
        <w:tc>
          <w:tcPr>
            <w:tcW w:w="6014" w:type="dxa"/>
            <w:vAlign w:val="center"/>
          </w:tcPr>
          <w:p w14:paraId="6C9979EE"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54B509AB"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43.234</w:t>
            </w:r>
          </w:p>
        </w:tc>
        <w:tc>
          <w:tcPr>
            <w:tcW w:w="1656" w:type="dxa"/>
            <w:vAlign w:val="bottom"/>
          </w:tcPr>
          <w:p w14:paraId="0ED3CF49" w14:textId="4040D73D"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38.730</w:t>
            </w:r>
          </w:p>
        </w:tc>
      </w:tr>
      <w:tr w:rsidR="00BF781A" w:rsidRPr="003B10B3" w14:paraId="19ADEBB8" w14:textId="77777777" w:rsidTr="00657C41">
        <w:trPr>
          <w:cantSplit/>
          <w:trHeight w:val="113"/>
        </w:trPr>
        <w:tc>
          <w:tcPr>
            <w:tcW w:w="6014" w:type="dxa"/>
            <w:vAlign w:val="center"/>
          </w:tcPr>
          <w:p w14:paraId="690AB298"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6E4E1E98"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6ED5C330" w14:textId="0B2AE480"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682AEC5B" w14:textId="77777777" w:rsidTr="00657C41">
        <w:trPr>
          <w:cantSplit/>
          <w:trHeight w:val="113"/>
        </w:trPr>
        <w:tc>
          <w:tcPr>
            <w:tcW w:w="6014" w:type="dxa"/>
            <w:vAlign w:val="center"/>
          </w:tcPr>
          <w:p w14:paraId="4038BF3F" w14:textId="77777777" w:rsidR="00BF781A" w:rsidRPr="003B10B3" w:rsidRDefault="00BF781A" w:rsidP="00BF781A">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6F55C316"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11B5026E" w14:textId="3C59278E"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57C9C29A" w14:textId="77777777" w:rsidTr="00657C41">
        <w:trPr>
          <w:cantSplit/>
          <w:trHeight w:val="113"/>
        </w:trPr>
        <w:tc>
          <w:tcPr>
            <w:tcW w:w="6014" w:type="dxa"/>
            <w:vAlign w:val="center"/>
          </w:tcPr>
          <w:p w14:paraId="51BA5A51"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115EC077"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7.702</w:t>
            </w:r>
          </w:p>
        </w:tc>
        <w:tc>
          <w:tcPr>
            <w:tcW w:w="1656" w:type="dxa"/>
            <w:vAlign w:val="bottom"/>
          </w:tcPr>
          <w:p w14:paraId="0D5382B3" w14:textId="7B0A5C69"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7.754</w:t>
            </w:r>
          </w:p>
        </w:tc>
      </w:tr>
      <w:tr w:rsidR="00BF781A" w:rsidRPr="003B10B3" w14:paraId="1AB8CD4B" w14:textId="77777777" w:rsidTr="00657C41">
        <w:trPr>
          <w:cantSplit/>
          <w:trHeight w:val="113"/>
        </w:trPr>
        <w:tc>
          <w:tcPr>
            <w:tcW w:w="6014" w:type="dxa"/>
            <w:vAlign w:val="center"/>
          </w:tcPr>
          <w:p w14:paraId="723B62E9" w14:textId="77777777" w:rsidR="00BF781A" w:rsidRPr="003B10B3" w:rsidRDefault="00BF781A" w:rsidP="00BF781A">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686" w:type="dxa"/>
            <w:noWrap/>
            <w:tcMar>
              <w:top w:w="15" w:type="dxa"/>
              <w:left w:w="15" w:type="dxa"/>
              <w:bottom w:w="0" w:type="dxa"/>
              <w:right w:w="15" w:type="dxa"/>
            </w:tcMar>
            <w:vAlign w:val="bottom"/>
          </w:tcPr>
          <w:p w14:paraId="6B4E8418" w14:textId="3CE89D4D" w:rsidR="00BF781A" w:rsidRPr="00BF781A" w:rsidRDefault="00BF781A" w:rsidP="00657C41">
            <w:pPr>
              <w:tabs>
                <w:tab w:val="left" w:pos="3828"/>
              </w:tabs>
              <w:ind w:right="53"/>
              <w:jc w:val="right"/>
              <w:rPr>
                <w:rFonts w:ascii="Arial" w:hAnsi="Arial" w:cs="Arial"/>
                <w:sz w:val="20"/>
                <w:szCs w:val="20"/>
                <w:highlight w:val="yellow"/>
              </w:rPr>
            </w:pPr>
          </w:p>
        </w:tc>
        <w:tc>
          <w:tcPr>
            <w:tcW w:w="1656" w:type="dxa"/>
            <w:vAlign w:val="bottom"/>
          </w:tcPr>
          <w:p w14:paraId="3E2E8BDF" w14:textId="182DF10D"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6362EA2A" w14:textId="77777777" w:rsidTr="00657C41">
        <w:trPr>
          <w:cantSplit/>
          <w:trHeight w:val="113"/>
        </w:trPr>
        <w:tc>
          <w:tcPr>
            <w:tcW w:w="6014" w:type="dxa"/>
            <w:vAlign w:val="center"/>
          </w:tcPr>
          <w:p w14:paraId="3EA88393"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noWrap/>
            <w:tcMar>
              <w:top w:w="15" w:type="dxa"/>
              <w:left w:w="15" w:type="dxa"/>
              <w:bottom w:w="0" w:type="dxa"/>
              <w:right w:w="15" w:type="dxa"/>
            </w:tcMar>
            <w:vAlign w:val="bottom"/>
          </w:tcPr>
          <w:p w14:paraId="61CC6342" w14:textId="42E76159" w:rsidR="00BF781A" w:rsidRPr="00BF781A" w:rsidRDefault="00BF781A" w:rsidP="00657C41">
            <w:pPr>
              <w:tabs>
                <w:tab w:val="left" w:pos="3828"/>
              </w:tabs>
              <w:ind w:right="53"/>
              <w:jc w:val="right"/>
              <w:rPr>
                <w:rFonts w:ascii="Arial" w:hAnsi="Arial" w:cs="Arial"/>
                <w:sz w:val="20"/>
                <w:szCs w:val="20"/>
                <w:highlight w:val="yellow"/>
              </w:rPr>
            </w:pPr>
          </w:p>
        </w:tc>
        <w:tc>
          <w:tcPr>
            <w:tcW w:w="1656" w:type="dxa"/>
            <w:vAlign w:val="bottom"/>
          </w:tcPr>
          <w:p w14:paraId="7908D867" w14:textId="519142A1"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1F4D4B55" w14:textId="77777777" w:rsidTr="00657C41">
        <w:trPr>
          <w:cantSplit/>
          <w:trHeight w:val="113"/>
        </w:trPr>
        <w:tc>
          <w:tcPr>
            <w:tcW w:w="6014" w:type="dxa"/>
            <w:vAlign w:val="center"/>
          </w:tcPr>
          <w:p w14:paraId="64BE4C1C"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noWrap/>
            <w:tcMar>
              <w:top w:w="15" w:type="dxa"/>
              <w:left w:w="15" w:type="dxa"/>
              <w:bottom w:w="0" w:type="dxa"/>
              <w:right w:w="15" w:type="dxa"/>
            </w:tcMar>
            <w:vAlign w:val="bottom"/>
          </w:tcPr>
          <w:p w14:paraId="737ABBDD" w14:textId="1AF70D4F"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46860A7E" w14:textId="7E4AEB14"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133F9013" w14:textId="77777777" w:rsidTr="00657C41">
        <w:trPr>
          <w:cantSplit/>
          <w:trHeight w:val="113"/>
        </w:trPr>
        <w:tc>
          <w:tcPr>
            <w:tcW w:w="6014" w:type="dxa"/>
            <w:vAlign w:val="center"/>
          </w:tcPr>
          <w:p w14:paraId="734FC142" w14:textId="77777777" w:rsidR="00BF781A" w:rsidRPr="003B10B3" w:rsidRDefault="00BF781A" w:rsidP="00BF781A">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5D9E2967"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37FD80B6" w14:textId="1A28D53A"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648F1E7D" w14:textId="77777777" w:rsidTr="00657C41">
        <w:trPr>
          <w:cantSplit/>
          <w:trHeight w:val="113"/>
        </w:trPr>
        <w:tc>
          <w:tcPr>
            <w:tcW w:w="6014" w:type="dxa"/>
            <w:vAlign w:val="center"/>
          </w:tcPr>
          <w:p w14:paraId="0886E719" w14:textId="77777777" w:rsidR="00BF781A" w:rsidRPr="003B10B3" w:rsidRDefault="00BF781A" w:rsidP="00BF781A">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05E271EB"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b/>
                <w:bCs/>
                <w:sz w:val="20"/>
                <w:szCs w:val="16"/>
              </w:rPr>
              <w:t>200.875</w:t>
            </w:r>
          </w:p>
        </w:tc>
        <w:tc>
          <w:tcPr>
            <w:tcW w:w="1656" w:type="dxa"/>
            <w:vAlign w:val="bottom"/>
          </w:tcPr>
          <w:p w14:paraId="031F5867" w14:textId="5B38E8EF"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121.566</w:t>
            </w:r>
          </w:p>
        </w:tc>
      </w:tr>
      <w:tr w:rsidR="00BF781A" w:rsidRPr="003B10B3" w14:paraId="10B4C4CE" w14:textId="77777777" w:rsidTr="00657C41">
        <w:trPr>
          <w:cantSplit/>
          <w:trHeight w:val="113"/>
        </w:trPr>
        <w:tc>
          <w:tcPr>
            <w:tcW w:w="6014" w:type="dxa"/>
            <w:vAlign w:val="center"/>
          </w:tcPr>
          <w:p w14:paraId="61918EA8" w14:textId="617B7BAC" w:rsidR="00BF781A" w:rsidRPr="003B10B3" w:rsidRDefault="00BF781A" w:rsidP="00BF781A">
            <w:pPr>
              <w:ind w:firstLine="330"/>
              <w:rPr>
                <w:rFonts w:ascii="Arial" w:eastAsia="Arial Unicode MS" w:hAnsi="Arial" w:cs="Arial"/>
                <w:sz w:val="20"/>
                <w:szCs w:val="20"/>
                <w:lang w:val="en-US" w:eastAsia="en-US"/>
              </w:rPr>
            </w:pPr>
            <w:r w:rsidRPr="003B10B3">
              <w:rPr>
                <w:rFonts w:ascii="Arial" w:eastAsia="Arial Unicode MS" w:hAnsi="Arial" w:cs="Arial"/>
                <w:sz w:val="20"/>
                <w:szCs w:val="20"/>
                <w:lang w:val="en-US" w:eastAsia="en-US"/>
              </w:rPr>
              <w:t xml:space="preserve">TFRS 16 </w:t>
            </w:r>
            <w:proofErr w:type="spellStart"/>
            <w:r w:rsidRPr="003B10B3">
              <w:rPr>
                <w:rFonts w:ascii="Arial" w:eastAsia="Arial Unicode MS" w:hAnsi="Arial" w:cs="Arial"/>
                <w:sz w:val="20"/>
                <w:szCs w:val="20"/>
                <w:lang w:val="en-US" w:eastAsia="en-US"/>
              </w:rPr>
              <w:t>İstisnalarına</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İlişkin</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Kiralama</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Giderleri</w:t>
            </w:r>
            <w:proofErr w:type="spellEnd"/>
          </w:p>
        </w:tc>
        <w:tc>
          <w:tcPr>
            <w:tcW w:w="1686" w:type="dxa"/>
            <w:noWrap/>
            <w:tcMar>
              <w:top w:w="15" w:type="dxa"/>
              <w:left w:w="15" w:type="dxa"/>
              <w:bottom w:w="0" w:type="dxa"/>
              <w:right w:w="15" w:type="dxa"/>
            </w:tcMar>
            <w:vAlign w:val="bottom"/>
          </w:tcPr>
          <w:p w14:paraId="281AAD6E" w14:textId="73B50B02"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1.750</w:t>
            </w:r>
          </w:p>
        </w:tc>
        <w:tc>
          <w:tcPr>
            <w:tcW w:w="1656" w:type="dxa"/>
            <w:vAlign w:val="bottom"/>
          </w:tcPr>
          <w:p w14:paraId="227C2C1B" w14:textId="7F90E7FA"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sz w:val="20"/>
                <w:szCs w:val="20"/>
              </w:rPr>
              <w:t>385</w:t>
            </w:r>
          </w:p>
        </w:tc>
      </w:tr>
      <w:tr w:rsidR="00BF781A" w:rsidRPr="003B10B3" w14:paraId="2AA6832A" w14:textId="77777777" w:rsidTr="00657C41">
        <w:trPr>
          <w:cantSplit/>
          <w:trHeight w:val="113"/>
        </w:trPr>
        <w:tc>
          <w:tcPr>
            <w:tcW w:w="6014" w:type="dxa"/>
            <w:vAlign w:val="center"/>
          </w:tcPr>
          <w:p w14:paraId="01EEC0C5" w14:textId="77777777" w:rsidR="00BF781A" w:rsidRPr="003B10B3" w:rsidRDefault="00BF781A" w:rsidP="00BF781A">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1E278B81"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10.971</w:t>
            </w:r>
          </w:p>
        </w:tc>
        <w:tc>
          <w:tcPr>
            <w:tcW w:w="1656" w:type="dxa"/>
            <w:vAlign w:val="bottom"/>
          </w:tcPr>
          <w:p w14:paraId="480CB5C8" w14:textId="75889B7E"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sz w:val="20"/>
                <w:szCs w:val="20"/>
              </w:rPr>
              <w:t>6.425</w:t>
            </w:r>
          </w:p>
        </w:tc>
      </w:tr>
      <w:tr w:rsidR="00BF781A" w:rsidRPr="003B10B3" w14:paraId="6A136C17" w14:textId="77777777" w:rsidTr="00657C41">
        <w:trPr>
          <w:cantSplit/>
          <w:trHeight w:val="113"/>
        </w:trPr>
        <w:tc>
          <w:tcPr>
            <w:tcW w:w="6014" w:type="dxa"/>
            <w:vAlign w:val="center"/>
          </w:tcPr>
          <w:p w14:paraId="51029D00" w14:textId="77777777" w:rsidR="00BF781A" w:rsidRPr="003B10B3" w:rsidRDefault="00BF781A" w:rsidP="00BF781A">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4EA59797"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55.139</w:t>
            </w:r>
          </w:p>
        </w:tc>
        <w:tc>
          <w:tcPr>
            <w:tcW w:w="1656" w:type="dxa"/>
            <w:vAlign w:val="bottom"/>
          </w:tcPr>
          <w:p w14:paraId="055A08E2" w14:textId="798FF08C"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sz w:val="20"/>
                <w:szCs w:val="20"/>
              </w:rPr>
              <w:t>48.406</w:t>
            </w:r>
          </w:p>
        </w:tc>
      </w:tr>
      <w:tr w:rsidR="00BF781A" w:rsidRPr="003B10B3" w14:paraId="438DAE1B" w14:textId="77777777" w:rsidTr="00657C41">
        <w:trPr>
          <w:cantSplit/>
          <w:trHeight w:val="113"/>
        </w:trPr>
        <w:tc>
          <w:tcPr>
            <w:tcW w:w="6014" w:type="dxa"/>
            <w:vAlign w:val="center"/>
          </w:tcPr>
          <w:p w14:paraId="06268BB8" w14:textId="1CF4DB23" w:rsidR="00BF781A" w:rsidRPr="003B10B3" w:rsidRDefault="00BF781A" w:rsidP="00BF781A">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65DBD15E"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133.015</w:t>
            </w:r>
          </w:p>
        </w:tc>
        <w:tc>
          <w:tcPr>
            <w:tcW w:w="1656" w:type="dxa"/>
            <w:vAlign w:val="bottom"/>
          </w:tcPr>
          <w:p w14:paraId="72DDD6FD" w14:textId="3CFBEBD3"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66.350</w:t>
            </w:r>
          </w:p>
        </w:tc>
      </w:tr>
      <w:tr w:rsidR="00BF781A" w:rsidRPr="003B10B3" w14:paraId="254DD719" w14:textId="77777777" w:rsidTr="00657C41">
        <w:trPr>
          <w:cantSplit/>
          <w:trHeight w:val="113"/>
        </w:trPr>
        <w:tc>
          <w:tcPr>
            <w:tcW w:w="6014" w:type="dxa"/>
            <w:vAlign w:val="center"/>
          </w:tcPr>
          <w:p w14:paraId="2D5D27F0" w14:textId="77777777" w:rsidR="00BF781A" w:rsidRPr="003B10B3" w:rsidRDefault="00BF781A" w:rsidP="00BF781A">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45F4BEDF"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w:t>
            </w:r>
          </w:p>
        </w:tc>
        <w:tc>
          <w:tcPr>
            <w:tcW w:w="1656" w:type="dxa"/>
            <w:vAlign w:val="bottom"/>
          </w:tcPr>
          <w:p w14:paraId="354EA648" w14:textId="046BF006"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w:t>
            </w:r>
          </w:p>
        </w:tc>
      </w:tr>
      <w:tr w:rsidR="00BF781A" w:rsidRPr="003B10B3" w14:paraId="4D267369" w14:textId="77777777" w:rsidTr="00657C41">
        <w:trPr>
          <w:cantSplit/>
          <w:trHeight w:val="113"/>
        </w:trPr>
        <w:tc>
          <w:tcPr>
            <w:tcW w:w="6014" w:type="dxa"/>
            <w:vAlign w:val="center"/>
          </w:tcPr>
          <w:p w14:paraId="3641A3BD" w14:textId="2E79D63F" w:rsidR="00BF781A" w:rsidRPr="003B10B3" w:rsidRDefault="00BF781A" w:rsidP="00BF781A">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36641750" w:rsidR="00BF781A" w:rsidRPr="00BF781A" w:rsidRDefault="00BF781A" w:rsidP="00657C41">
            <w:pPr>
              <w:tabs>
                <w:tab w:val="left" w:pos="3828"/>
              </w:tabs>
              <w:ind w:right="53"/>
              <w:jc w:val="right"/>
              <w:rPr>
                <w:rFonts w:ascii="Arial" w:hAnsi="Arial" w:cs="Arial"/>
                <w:sz w:val="20"/>
                <w:szCs w:val="20"/>
                <w:highlight w:val="yellow"/>
              </w:rPr>
            </w:pPr>
            <w:r w:rsidRPr="00BF781A">
              <w:rPr>
                <w:rFonts w:ascii="Arial" w:hAnsi="Arial" w:cs="Arial"/>
                <w:sz w:val="20"/>
                <w:szCs w:val="16"/>
              </w:rPr>
              <w:t>126.584</w:t>
            </w:r>
          </w:p>
        </w:tc>
        <w:tc>
          <w:tcPr>
            <w:tcW w:w="1656" w:type="dxa"/>
            <w:vAlign w:val="bottom"/>
          </w:tcPr>
          <w:p w14:paraId="3EEAB4CA" w14:textId="38DF16B4" w:rsidR="00BF781A" w:rsidRPr="00A32D2A" w:rsidRDefault="00BF781A" w:rsidP="00657C41">
            <w:pPr>
              <w:tabs>
                <w:tab w:val="left" w:pos="3828"/>
              </w:tabs>
              <w:ind w:right="53"/>
              <w:jc w:val="right"/>
              <w:rPr>
                <w:rFonts w:ascii="Arial" w:hAnsi="Arial" w:cs="Arial"/>
                <w:sz w:val="20"/>
                <w:szCs w:val="20"/>
                <w:highlight w:val="yellow"/>
              </w:rPr>
            </w:pPr>
            <w:r w:rsidRPr="00295D9C">
              <w:rPr>
                <w:rFonts w:ascii="Arial" w:hAnsi="Arial" w:cs="Arial"/>
                <w:color w:val="000000"/>
                <w:sz w:val="20"/>
                <w:szCs w:val="20"/>
              </w:rPr>
              <w:t>60.369</w:t>
            </w:r>
          </w:p>
        </w:tc>
      </w:tr>
      <w:tr w:rsidR="004E438C" w:rsidRPr="003B10B3" w14:paraId="009FDC74" w14:textId="77777777" w:rsidTr="00657C41">
        <w:trPr>
          <w:cantSplit/>
          <w:trHeight w:val="113"/>
        </w:trPr>
        <w:tc>
          <w:tcPr>
            <w:tcW w:w="6014" w:type="dxa"/>
            <w:vAlign w:val="center"/>
          </w:tcPr>
          <w:p w14:paraId="57266EAA" w14:textId="77777777" w:rsidR="004E438C" w:rsidRPr="003B10B3" w:rsidRDefault="004E438C" w:rsidP="004E438C">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4E438C" w:rsidRPr="00A32D2A" w:rsidRDefault="004E438C" w:rsidP="00657C41">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4E438C" w:rsidRPr="00A32D2A" w:rsidRDefault="004E438C" w:rsidP="00657C41">
            <w:pPr>
              <w:tabs>
                <w:tab w:val="left" w:pos="3828"/>
              </w:tabs>
              <w:ind w:right="53"/>
              <w:jc w:val="right"/>
              <w:rPr>
                <w:rFonts w:ascii="Arial" w:hAnsi="Arial" w:cs="Arial"/>
                <w:sz w:val="20"/>
                <w:szCs w:val="20"/>
                <w:highlight w:val="yellow"/>
              </w:rPr>
            </w:pPr>
          </w:p>
        </w:tc>
      </w:tr>
      <w:tr w:rsidR="004E438C" w:rsidRPr="003B10B3" w14:paraId="6B950F72" w14:textId="77777777" w:rsidTr="00657C41">
        <w:trPr>
          <w:cantSplit/>
          <w:trHeight w:val="113"/>
        </w:trPr>
        <w:tc>
          <w:tcPr>
            <w:tcW w:w="6014" w:type="dxa"/>
            <w:tcBorders>
              <w:top w:val="single" w:sz="4" w:space="0" w:color="auto"/>
              <w:bottom w:val="double" w:sz="4" w:space="0" w:color="auto"/>
            </w:tcBorders>
            <w:vAlign w:val="center"/>
          </w:tcPr>
          <w:p w14:paraId="0FD90764" w14:textId="77777777" w:rsidR="004E438C" w:rsidRPr="003B10B3" w:rsidRDefault="004E438C" w:rsidP="004E438C">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6176CB89" w:rsidR="004E438C" w:rsidRPr="007B66C2" w:rsidRDefault="00BF781A" w:rsidP="00657C41">
            <w:pPr>
              <w:jc w:val="right"/>
              <w:rPr>
                <w:rFonts w:ascii="Arial" w:hAnsi="Arial" w:cs="Arial"/>
                <w:b/>
                <w:bCs/>
                <w:sz w:val="16"/>
                <w:szCs w:val="16"/>
              </w:rPr>
            </w:pPr>
            <w:r>
              <w:rPr>
                <w:rFonts w:ascii="Arial" w:hAnsi="Arial" w:cs="Arial"/>
                <w:b/>
                <w:bCs/>
                <w:sz w:val="20"/>
                <w:szCs w:val="16"/>
              </w:rPr>
              <w:t>385</w:t>
            </w:r>
            <w:r w:rsidR="004E438C" w:rsidRPr="007B66C2">
              <w:rPr>
                <w:rFonts w:ascii="Arial" w:hAnsi="Arial" w:cs="Arial"/>
                <w:b/>
                <w:bCs/>
                <w:sz w:val="20"/>
                <w:szCs w:val="16"/>
              </w:rPr>
              <w:t>.</w:t>
            </w:r>
            <w:r>
              <w:rPr>
                <w:rFonts w:ascii="Arial" w:hAnsi="Arial" w:cs="Arial"/>
                <w:b/>
                <w:bCs/>
                <w:sz w:val="20"/>
                <w:szCs w:val="16"/>
              </w:rPr>
              <w:t>091</w:t>
            </w:r>
          </w:p>
        </w:tc>
        <w:tc>
          <w:tcPr>
            <w:tcW w:w="1656" w:type="dxa"/>
            <w:tcBorders>
              <w:top w:val="single" w:sz="4" w:space="0" w:color="auto"/>
              <w:bottom w:val="double" w:sz="4" w:space="0" w:color="auto"/>
            </w:tcBorders>
            <w:vAlign w:val="bottom"/>
          </w:tcPr>
          <w:p w14:paraId="73785D02" w14:textId="256B1FF0" w:rsidR="004E438C" w:rsidRPr="00A32D2A" w:rsidRDefault="004E438C" w:rsidP="00657C41">
            <w:pPr>
              <w:tabs>
                <w:tab w:val="left" w:pos="3828"/>
              </w:tabs>
              <w:ind w:right="53"/>
              <w:jc w:val="right"/>
              <w:rPr>
                <w:rFonts w:ascii="Arial" w:hAnsi="Arial" w:cs="Arial"/>
                <w:b/>
                <w:sz w:val="20"/>
                <w:szCs w:val="20"/>
                <w:highlight w:val="yellow"/>
              </w:rPr>
            </w:pPr>
            <w:r w:rsidRPr="00295D9C">
              <w:rPr>
                <w:rFonts w:ascii="Arial" w:hAnsi="Arial" w:cs="Arial"/>
                <w:b/>
                <w:bCs/>
                <w:color w:val="000000"/>
                <w:sz w:val="20"/>
                <w:szCs w:val="20"/>
              </w:rPr>
              <w:t>231.871</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657C41" w:rsidRDefault="009B6E9B" w:rsidP="00657C41">
      <w:pPr>
        <w:tabs>
          <w:tab w:val="left" w:pos="3828"/>
        </w:tabs>
        <w:ind w:left="567" w:hanging="567"/>
        <w:rPr>
          <w:rFonts w:ascii="Arial" w:hAnsi="Arial" w:cs="Arial"/>
          <w:sz w:val="18"/>
          <w:szCs w:val="18"/>
        </w:rPr>
      </w:pPr>
      <w:r w:rsidRPr="00657C41">
        <w:rPr>
          <w:rFonts w:ascii="Arial" w:hAnsi="Arial" w:cs="Arial"/>
          <w:sz w:val="18"/>
          <w:szCs w:val="18"/>
        </w:rPr>
        <w:t>(*</w:t>
      </w:r>
      <w:proofErr w:type="gramStart"/>
      <w:r w:rsidRPr="00657C41">
        <w:rPr>
          <w:rFonts w:ascii="Arial" w:hAnsi="Arial" w:cs="Arial"/>
          <w:sz w:val="18"/>
          <w:szCs w:val="18"/>
        </w:rPr>
        <w:t>)</w:t>
      </w:r>
      <w:r w:rsidR="00155863" w:rsidRPr="00657C41">
        <w:rPr>
          <w:rFonts w:ascii="Arial" w:hAnsi="Arial" w:cs="Arial"/>
          <w:sz w:val="18"/>
          <w:szCs w:val="18"/>
        </w:rPr>
        <w:t xml:space="preserve"> </w:t>
      </w:r>
      <w:r w:rsidR="00DE2753" w:rsidRPr="00657C41">
        <w:rPr>
          <w:rFonts w:ascii="Arial" w:hAnsi="Arial" w:cs="Arial"/>
          <w:sz w:val="18"/>
          <w:szCs w:val="18"/>
        </w:rPr>
        <w:t xml:space="preserve"> </w:t>
      </w:r>
      <w:r w:rsidR="00870C31" w:rsidRPr="00657C41">
        <w:rPr>
          <w:rFonts w:ascii="Arial" w:hAnsi="Arial" w:cs="Arial"/>
          <w:sz w:val="18"/>
          <w:szCs w:val="18"/>
        </w:rPr>
        <w:tab/>
      </w:r>
      <w:proofErr w:type="gramEnd"/>
      <w:r w:rsidR="005D6AEA" w:rsidRPr="00657C41">
        <w:rPr>
          <w:rFonts w:ascii="Arial" w:hAnsi="Arial" w:cs="Arial"/>
          <w:sz w:val="18"/>
          <w:szCs w:val="18"/>
        </w:rPr>
        <w:t>Kıdem tazminatı karşılığı kâr veya zarar tablosunda “</w:t>
      </w:r>
      <w:r w:rsidR="00CD4071" w:rsidRPr="00657C41">
        <w:rPr>
          <w:rFonts w:ascii="Arial" w:hAnsi="Arial" w:cs="Arial"/>
          <w:sz w:val="18"/>
          <w:szCs w:val="18"/>
        </w:rPr>
        <w:t xml:space="preserve">diğer karşılıklar” </w:t>
      </w:r>
      <w:r w:rsidR="005D6AEA" w:rsidRPr="00657C41">
        <w:rPr>
          <w:rFonts w:ascii="Arial" w:hAnsi="Arial" w:cs="Arial"/>
          <w:sz w:val="18"/>
          <w:szCs w:val="18"/>
        </w:rPr>
        <w:t>satırında gösterilmektedir.</w:t>
      </w:r>
    </w:p>
    <w:p w14:paraId="4B282D83" w14:textId="67C06A3A" w:rsidR="0080449C" w:rsidRPr="003B10B3" w:rsidRDefault="0080449C" w:rsidP="009A4BF1">
      <w:pPr>
        <w:tabs>
          <w:tab w:val="left" w:pos="3828"/>
        </w:tabs>
        <w:autoSpaceDE w:val="0"/>
        <w:autoSpaceDN w:val="0"/>
        <w:adjustRightInd w:val="0"/>
        <w:jc w:val="both"/>
        <w:rPr>
          <w:rFonts w:ascii="Arial" w:hAnsi="Arial" w:cs="Arial"/>
          <w:b/>
          <w:sz w:val="20"/>
          <w:szCs w:val="20"/>
        </w:rPr>
      </w:pPr>
    </w:p>
    <w:p w14:paraId="3A9033F8" w14:textId="676D96D0"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BF781A" w:rsidRPr="003B10B3" w14:paraId="4B7421BC" w14:textId="77777777" w:rsidTr="00756513">
        <w:trPr>
          <w:cantSplit/>
          <w:trHeight w:val="113"/>
        </w:trPr>
        <w:tc>
          <w:tcPr>
            <w:tcW w:w="5680" w:type="dxa"/>
            <w:vAlign w:val="center"/>
          </w:tcPr>
          <w:p w14:paraId="728C6A41" w14:textId="77777777" w:rsidR="00BF781A" w:rsidRPr="000816FA" w:rsidRDefault="00BF781A" w:rsidP="00BF781A">
            <w:pPr>
              <w:rPr>
                <w:rFonts w:ascii="Arial" w:hAnsi="Arial" w:cs="Arial"/>
                <w:sz w:val="20"/>
                <w:szCs w:val="20"/>
              </w:rPr>
            </w:pPr>
            <w:r w:rsidRPr="000816FA">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2F8931CD" w:rsidR="00BF781A" w:rsidRPr="000816FA" w:rsidRDefault="00BF781A" w:rsidP="00BF781A">
            <w:pPr>
              <w:ind w:right="127"/>
              <w:jc w:val="right"/>
              <w:rPr>
                <w:rFonts w:ascii="Arial" w:hAnsi="Arial" w:cs="Arial"/>
                <w:sz w:val="20"/>
                <w:szCs w:val="20"/>
              </w:rPr>
            </w:pPr>
            <w:r>
              <w:rPr>
                <w:rFonts w:ascii="Arial" w:hAnsi="Arial" w:cs="Arial"/>
                <w:color w:val="000000"/>
                <w:sz w:val="20"/>
                <w:szCs w:val="20"/>
              </w:rPr>
              <w:t>6.460</w:t>
            </w:r>
          </w:p>
        </w:tc>
        <w:tc>
          <w:tcPr>
            <w:tcW w:w="1730" w:type="dxa"/>
            <w:vAlign w:val="center"/>
          </w:tcPr>
          <w:p w14:paraId="7ECAF709" w14:textId="35D85AE0"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4.928</w:t>
            </w:r>
          </w:p>
        </w:tc>
      </w:tr>
      <w:tr w:rsidR="00BF781A" w:rsidRPr="003B10B3" w14:paraId="272A9CCC" w14:textId="77777777" w:rsidTr="00756513">
        <w:trPr>
          <w:cantSplit/>
          <w:trHeight w:val="113"/>
        </w:trPr>
        <w:tc>
          <w:tcPr>
            <w:tcW w:w="5680" w:type="dxa"/>
            <w:vAlign w:val="center"/>
          </w:tcPr>
          <w:p w14:paraId="413F00BD" w14:textId="77777777" w:rsidR="00BF781A" w:rsidRPr="000816FA" w:rsidRDefault="00BF781A" w:rsidP="00BF781A">
            <w:pPr>
              <w:rPr>
                <w:rFonts w:ascii="Arial" w:hAnsi="Arial" w:cs="Arial"/>
                <w:sz w:val="20"/>
                <w:szCs w:val="20"/>
              </w:rPr>
            </w:pPr>
            <w:r w:rsidRPr="000816FA">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17C3282F" w:rsidR="00BF781A" w:rsidRPr="000816FA" w:rsidRDefault="00BF781A" w:rsidP="00BF781A">
            <w:pPr>
              <w:ind w:right="127"/>
              <w:jc w:val="right"/>
              <w:rPr>
                <w:rFonts w:ascii="Arial" w:hAnsi="Arial" w:cs="Arial"/>
                <w:sz w:val="20"/>
                <w:szCs w:val="20"/>
              </w:rPr>
            </w:pPr>
            <w:r>
              <w:rPr>
                <w:rFonts w:ascii="Arial" w:hAnsi="Arial" w:cs="Arial"/>
                <w:color w:val="000000"/>
                <w:sz w:val="20"/>
                <w:szCs w:val="20"/>
              </w:rPr>
              <w:t>15.814</w:t>
            </w:r>
          </w:p>
        </w:tc>
        <w:tc>
          <w:tcPr>
            <w:tcW w:w="1730" w:type="dxa"/>
            <w:vAlign w:val="center"/>
          </w:tcPr>
          <w:p w14:paraId="52EE9DDA" w14:textId="06FF0ED4"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5.739</w:t>
            </w:r>
          </w:p>
        </w:tc>
      </w:tr>
      <w:tr w:rsidR="00BF781A" w:rsidRPr="003B10B3" w14:paraId="709D9EBD" w14:textId="77777777" w:rsidTr="00756513">
        <w:trPr>
          <w:cantSplit/>
          <w:trHeight w:val="113"/>
        </w:trPr>
        <w:tc>
          <w:tcPr>
            <w:tcW w:w="5680" w:type="dxa"/>
            <w:vAlign w:val="center"/>
          </w:tcPr>
          <w:p w14:paraId="28CE0777" w14:textId="77777777" w:rsidR="00BF781A" w:rsidRPr="000816FA" w:rsidRDefault="00BF781A" w:rsidP="00BF781A">
            <w:pPr>
              <w:rPr>
                <w:rFonts w:ascii="Arial" w:hAnsi="Arial" w:cs="Arial"/>
                <w:sz w:val="20"/>
                <w:szCs w:val="20"/>
              </w:rPr>
            </w:pPr>
            <w:r w:rsidRPr="000816FA">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757DB2CC" w:rsidR="00BF781A" w:rsidRPr="000816FA" w:rsidRDefault="00BF781A" w:rsidP="00BF781A">
            <w:pPr>
              <w:ind w:right="127"/>
              <w:jc w:val="right"/>
              <w:rPr>
                <w:rFonts w:ascii="Arial" w:hAnsi="Arial" w:cs="Arial"/>
                <w:sz w:val="20"/>
                <w:szCs w:val="20"/>
              </w:rPr>
            </w:pPr>
            <w:r>
              <w:rPr>
                <w:rFonts w:ascii="Arial" w:hAnsi="Arial" w:cs="Arial"/>
                <w:color w:val="000000"/>
                <w:sz w:val="20"/>
                <w:szCs w:val="20"/>
              </w:rPr>
              <w:t>12.187</w:t>
            </w:r>
          </w:p>
        </w:tc>
        <w:tc>
          <w:tcPr>
            <w:tcW w:w="1730" w:type="dxa"/>
            <w:vAlign w:val="center"/>
          </w:tcPr>
          <w:p w14:paraId="601DC1B8" w14:textId="50AC9515"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6.433</w:t>
            </w:r>
          </w:p>
        </w:tc>
      </w:tr>
      <w:tr w:rsidR="00BF781A" w:rsidRPr="003B10B3" w14:paraId="0054884B" w14:textId="77777777" w:rsidTr="00756513">
        <w:trPr>
          <w:cantSplit/>
          <w:trHeight w:val="113"/>
        </w:trPr>
        <w:tc>
          <w:tcPr>
            <w:tcW w:w="5680" w:type="dxa"/>
            <w:vAlign w:val="center"/>
          </w:tcPr>
          <w:p w14:paraId="69DFA2E8" w14:textId="77777777" w:rsidR="00BF781A" w:rsidRPr="000816FA" w:rsidRDefault="00BF781A" w:rsidP="00BF781A">
            <w:pPr>
              <w:jc w:val="both"/>
              <w:rPr>
                <w:rFonts w:ascii="Arial" w:eastAsia="Arial Unicode MS" w:hAnsi="Arial" w:cs="Arial"/>
                <w:sz w:val="20"/>
                <w:szCs w:val="20"/>
              </w:rPr>
            </w:pPr>
            <w:r w:rsidRPr="000816FA">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478EEA9B" w:rsidR="00BF781A" w:rsidRPr="000816FA" w:rsidRDefault="00BF781A" w:rsidP="00BF781A">
            <w:pPr>
              <w:ind w:right="127"/>
              <w:jc w:val="right"/>
              <w:rPr>
                <w:rFonts w:ascii="Arial" w:hAnsi="Arial" w:cs="Arial"/>
                <w:sz w:val="20"/>
                <w:szCs w:val="20"/>
              </w:rPr>
            </w:pPr>
            <w:r>
              <w:rPr>
                <w:rFonts w:ascii="Arial" w:hAnsi="Arial" w:cs="Arial"/>
                <w:color w:val="000000"/>
                <w:sz w:val="20"/>
                <w:szCs w:val="20"/>
              </w:rPr>
              <w:t>4.880</w:t>
            </w:r>
          </w:p>
        </w:tc>
        <w:tc>
          <w:tcPr>
            <w:tcW w:w="1730" w:type="dxa"/>
            <w:vAlign w:val="center"/>
          </w:tcPr>
          <w:p w14:paraId="2949692C" w14:textId="401058D1"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3.850</w:t>
            </w:r>
          </w:p>
        </w:tc>
      </w:tr>
      <w:tr w:rsidR="00BF781A" w:rsidRPr="003B10B3" w14:paraId="2FC10097" w14:textId="77777777" w:rsidTr="00756513">
        <w:trPr>
          <w:cantSplit/>
          <w:trHeight w:val="113"/>
        </w:trPr>
        <w:tc>
          <w:tcPr>
            <w:tcW w:w="5680" w:type="dxa"/>
            <w:shd w:val="clear" w:color="auto" w:fill="auto"/>
            <w:vAlign w:val="center"/>
          </w:tcPr>
          <w:p w14:paraId="024189F3" w14:textId="7404B48E" w:rsidR="00BF781A" w:rsidRPr="000816FA" w:rsidRDefault="00BF781A" w:rsidP="00BF781A">
            <w:pPr>
              <w:jc w:val="both"/>
              <w:rPr>
                <w:rFonts w:ascii="Arial" w:hAnsi="Arial" w:cs="Arial"/>
                <w:color w:val="000000"/>
                <w:sz w:val="20"/>
                <w:szCs w:val="20"/>
              </w:rPr>
            </w:pPr>
            <w:r w:rsidRPr="000816FA">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755CE13" w14:textId="1A1201FF" w:rsidR="00BF781A" w:rsidRPr="000816FA" w:rsidRDefault="00BF781A" w:rsidP="00BF781A">
            <w:pPr>
              <w:ind w:right="127"/>
              <w:jc w:val="right"/>
              <w:rPr>
                <w:rFonts w:ascii="Arial" w:hAnsi="Arial" w:cs="Arial"/>
                <w:color w:val="000000"/>
                <w:sz w:val="20"/>
                <w:szCs w:val="20"/>
              </w:rPr>
            </w:pPr>
            <w:r>
              <w:rPr>
                <w:rFonts w:ascii="Arial" w:hAnsi="Arial" w:cs="Arial"/>
                <w:color w:val="000000"/>
                <w:sz w:val="20"/>
                <w:szCs w:val="20"/>
              </w:rPr>
              <w:t>20.300</w:t>
            </w:r>
          </w:p>
        </w:tc>
        <w:tc>
          <w:tcPr>
            <w:tcW w:w="1730" w:type="dxa"/>
            <w:shd w:val="clear" w:color="auto" w:fill="auto"/>
            <w:vAlign w:val="center"/>
          </w:tcPr>
          <w:p w14:paraId="21CF7B7C" w14:textId="0C6DDE83" w:rsidR="00BF781A" w:rsidRPr="000816FA" w:rsidRDefault="00BF781A" w:rsidP="00BF781A">
            <w:pPr>
              <w:ind w:right="127"/>
              <w:jc w:val="right"/>
              <w:rPr>
                <w:rFonts w:ascii="Arial" w:hAnsi="Arial" w:cs="Arial"/>
                <w:color w:val="000000"/>
                <w:sz w:val="20"/>
                <w:szCs w:val="20"/>
              </w:rPr>
            </w:pPr>
            <w:r w:rsidRPr="00295D9C">
              <w:rPr>
                <w:rFonts w:ascii="Arial" w:hAnsi="Arial" w:cs="Arial"/>
                <w:color w:val="000000"/>
                <w:sz w:val="20"/>
                <w:szCs w:val="20"/>
              </w:rPr>
              <w:t>7.572</w:t>
            </w:r>
          </w:p>
        </w:tc>
      </w:tr>
      <w:tr w:rsidR="00BF781A" w:rsidRPr="003B10B3" w14:paraId="7637078A" w14:textId="77777777" w:rsidTr="00756513">
        <w:trPr>
          <w:cantSplit/>
          <w:trHeight w:val="113"/>
        </w:trPr>
        <w:tc>
          <w:tcPr>
            <w:tcW w:w="5680" w:type="dxa"/>
            <w:vAlign w:val="center"/>
          </w:tcPr>
          <w:p w14:paraId="45FD476A" w14:textId="77777777" w:rsidR="00BF781A" w:rsidRPr="000816FA" w:rsidRDefault="00BF781A" w:rsidP="00BF781A">
            <w:pPr>
              <w:jc w:val="both"/>
              <w:rPr>
                <w:rFonts w:ascii="Arial" w:eastAsia="Arial Unicode MS" w:hAnsi="Arial" w:cs="Arial"/>
                <w:sz w:val="20"/>
                <w:szCs w:val="20"/>
              </w:rPr>
            </w:pPr>
            <w:r w:rsidRPr="000816FA">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0A980C2" w14:textId="0F931989" w:rsidR="00BF781A" w:rsidRPr="000816FA" w:rsidRDefault="00BF781A" w:rsidP="00BF781A">
            <w:pPr>
              <w:ind w:right="127"/>
              <w:jc w:val="right"/>
              <w:rPr>
                <w:rFonts w:ascii="Arial" w:hAnsi="Arial" w:cs="Arial"/>
                <w:color w:val="000000"/>
                <w:sz w:val="20"/>
                <w:szCs w:val="20"/>
              </w:rPr>
            </w:pPr>
            <w:r>
              <w:rPr>
                <w:rFonts w:ascii="Arial" w:hAnsi="Arial" w:cs="Arial"/>
                <w:color w:val="000000"/>
                <w:sz w:val="20"/>
                <w:szCs w:val="20"/>
              </w:rPr>
              <w:t>2.982</w:t>
            </w:r>
          </w:p>
        </w:tc>
        <w:tc>
          <w:tcPr>
            <w:tcW w:w="1730" w:type="dxa"/>
            <w:vAlign w:val="center"/>
          </w:tcPr>
          <w:p w14:paraId="21BD4CC6" w14:textId="425C3AF2"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1.399</w:t>
            </w:r>
          </w:p>
        </w:tc>
      </w:tr>
      <w:tr w:rsidR="00BF781A" w:rsidRPr="003B10B3" w14:paraId="5526B061" w14:textId="77777777" w:rsidTr="00756513">
        <w:trPr>
          <w:cantSplit/>
          <w:trHeight w:val="113"/>
        </w:trPr>
        <w:tc>
          <w:tcPr>
            <w:tcW w:w="5680" w:type="dxa"/>
            <w:vAlign w:val="center"/>
          </w:tcPr>
          <w:p w14:paraId="38294181" w14:textId="77777777" w:rsidR="00BF781A" w:rsidRPr="000816FA" w:rsidRDefault="00BF781A" w:rsidP="00BF781A">
            <w:pPr>
              <w:jc w:val="both"/>
              <w:rPr>
                <w:rFonts w:ascii="Arial" w:eastAsia="Arial Unicode MS" w:hAnsi="Arial" w:cs="Arial"/>
                <w:color w:val="000000"/>
                <w:sz w:val="20"/>
                <w:szCs w:val="20"/>
              </w:rPr>
            </w:pPr>
            <w:r w:rsidRPr="000816FA">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21C2BBD2" w14:textId="5FDE528F" w:rsidR="00BF781A" w:rsidRPr="000816FA" w:rsidRDefault="00BF781A" w:rsidP="00BF781A">
            <w:pPr>
              <w:ind w:right="127"/>
              <w:jc w:val="right"/>
              <w:rPr>
                <w:rFonts w:ascii="Arial" w:hAnsi="Arial" w:cs="Arial"/>
                <w:color w:val="000000"/>
                <w:sz w:val="20"/>
                <w:szCs w:val="20"/>
              </w:rPr>
            </w:pPr>
            <w:r>
              <w:rPr>
                <w:rFonts w:ascii="Arial" w:hAnsi="Arial" w:cs="Arial"/>
                <w:color w:val="000000"/>
                <w:sz w:val="20"/>
                <w:szCs w:val="20"/>
              </w:rPr>
              <w:t>4.931</w:t>
            </w:r>
          </w:p>
        </w:tc>
        <w:tc>
          <w:tcPr>
            <w:tcW w:w="1730" w:type="dxa"/>
            <w:vAlign w:val="center"/>
          </w:tcPr>
          <w:p w14:paraId="46AC257B" w14:textId="3BD024B4"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1.813</w:t>
            </w:r>
          </w:p>
        </w:tc>
      </w:tr>
      <w:tr w:rsidR="00BF781A" w:rsidRPr="003B10B3" w14:paraId="14B00C15" w14:textId="77777777" w:rsidTr="00756513">
        <w:trPr>
          <w:cantSplit/>
          <w:trHeight w:val="113"/>
        </w:trPr>
        <w:tc>
          <w:tcPr>
            <w:tcW w:w="5680" w:type="dxa"/>
            <w:vAlign w:val="bottom"/>
          </w:tcPr>
          <w:p w14:paraId="48496B21" w14:textId="77777777" w:rsidR="00BF781A" w:rsidRPr="000816FA" w:rsidRDefault="00BF781A" w:rsidP="00BF781A">
            <w:pPr>
              <w:jc w:val="both"/>
              <w:rPr>
                <w:rFonts w:ascii="Arial" w:hAnsi="Arial" w:cs="Arial"/>
                <w:color w:val="000000"/>
                <w:sz w:val="20"/>
                <w:szCs w:val="20"/>
              </w:rPr>
            </w:pPr>
            <w:r w:rsidRPr="000816FA">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233004D5" w:rsidR="00BF781A" w:rsidRPr="000816FA" w:rsidRDefault="00BF781A" w:rsidP="00BF781A">
            <w:pPr>
              <w:ind w:right="127"/>
              <w:jc w:val="right"/>
              <w:rPr>
                <w:rFonts w:ascii="Arial" w:hAnsi="Arial" w:cs="Arial"/>
                <w:color w:val="000000"/>
                <w:sz w:val="20"/>
                <w:szCs w:val="20"/>
              </w:rPr>
            </w:pPr>
            <w:r>
              <w:rPr>
                <w:rFonts w:ascii="Arial" w:hAnsi="Arial" w:cs="Arial"/>
                <w:color w:val="000000"/>
                <w:sz w:val="20"/>
                <w:szCs w:val="20"/>
              </w:rPr>
              <w:t>3.695</w:t>
            </w:r>
          </w:p>
        </w:tc>
        <w:tc>
          <w:tcPr>
            <w:tcW w:w="1730" w:type="dxa"/>
            <w:vAlign w:val="center"/>
          </w:tcPr>
          <w:p w14:paraId="5FF3527A" w14:textId="5C2DB324" w:rsidR="00BF781A" w:rsidRPr="000816FA" w:rsidRDefault="00BF781A" w:rsidP="00BF781A">
            <w:pPr>
              <w:ind w:right="127"/>
              <w:jc w:val="right"/>
              <w:rPr>
                <w:rFonts w:ascii="Arial" w:hAnsi="Arial" w:cs="Arial"/>
                <w:sz w:val="20"/>
                <w:szCs w:val="20"/>
              </w:rPr>
            </w:pPr>
            <w:r w:rsidRPr="00295D9C">
              <w:rPr>
                <w:rFonts w:ascii="Arial" w:hAnsi="Arial" w:cs="Arial"/>
                <w:color w:val="000000"/>
                <w:sz w:val="20"/>
                <w:szCs w:val="20"/>
              </w:rPr>
              <w:t>2.230</w:t>
            </w:r>
          </w:p>
        </w:tc>
      </w:tr>
      <w:tr w:rsidR="00BF781A" w:rsidRPr="003B10B3" w14:paraId="453EFE83" w14:textId="77777777" w:rsidTr="00756513">
        <w:trPr>
          <w:cantSplit/>
          <w:trHeight w:val="113"/>
        </w:trPr>
        <w:tc>
          <w:tcPr>
            <w:tcW w:w="5680" w:type="dxa"/>
            <w:vAlign w:val="bottom"/>
          </w:tcPr>
          <w:p w14:paraId="40CC3B79" w14:textId="77777777" w:rsidR="00BF781A" w:rsidRPr="003B10B3" w:rsidRDefault="00BF781A" w:rsidP="00BF781A">
            <w:pPr>
              <w:jc w:val="both"/>
              <w:rPr>
                <w:rFonts w:ascii="Arial" w:hAnsi="Arial" w:cs="Arial"/>
                <w:color w:val="000000"/>
                <w:sz w:val="20"/>
                <w:szCs w:val="20"/>
              </w:rPr>
            </w:pPr>
            <w:r w:rsidRPr="003B10B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2D218355" w:rsidR="00BF781A" w:rsidRPr="00A32D2A" w:rsidRDefault="00BF781A" w:rsidP="00BF781A">
            <w:pPr>
              <w:ind w:right="127"/>
              <w:jc w:val="right"/>
              <w:rPr>
                <w:rFonts w:ascii="Arial" w:hAnsi="Arial" w:cs="Arial"/>
                <w:color w:val="000000"/>
                <w:sz w:val="20"/>
                <w:szCs w:val="20"/>
                <w:highlight w:val="yellow"/>
              </w:rPr>
            </w:pPr>
            <w:r>
              <w:rPr>
                <w:rFonts w:ascii="Arial" w:hAnsi="Arial" w:cs="Arial"/>
                <w:color w:val="000000"/>
                <w:sz w:val="20"/>
                <w:szCs w:val="20"/>
              </w:rPr>
              <w:t>3.376</w:t>
            </w:r>
          </w:p>
        </w:tc>
        <w:tc>
          <w:tcPr>
            <w:tcW w:w="1730" w:type="dxa"/>
            <w:vAlign w:val="center"/>
          </w:tcPr>
          <w:p w14:paraId="3CE556C8" w14:textId="5479A716" w:rsidR="00BF781A" w:rsidRPr="008C08C6" w:rsidRDefault="00BF781A" w:rsidP="00BF781A">
            <w:pPr>
              <w:ind w:right="127"/>
              <w:jc w:val="right"/>
              <w:rPr>
                <w:rFonts w:ascii="Arial" w:hAnsi="Arial" w:cs="Arial"/>
                <w:sz w:val="20"/>
                <w:szCs w:val="20"/>
              </w:rPr>
            </w:pPr>
            <w:r w:rsidRPr="00295D9C">
              <w:rPr>
                <w:rFonts w:ascii="Arial" w:hAnsi="Arial" w:cs="Arial"/>
                <w:color w:val="000000"/>
                <w:sz w:val="20"/>
                <w:szCs w:val="20"/>
              </w:rPr>
              <w:t>2.135</w:t>
            </w:r>
          </w:p>
        </w:tc>
      </w:tr>
      <w:tr w:rsidR="00BF781A" w:rsidRPr="003B10B3" w14:paraId="0909F6D3" w14:textId="77777777" w:rsidTr="00756513">
        <w:trPr>
          <w:cantSplit/>
          <w:trHeight w:val="113"/>
        </w:trPr>
        <w:tc>
          <w:tcPr>
            <w:tcW w:w="5680" w:type="dxa"/>
            <w:vAlign w:val="bottom"/>
          </w:tcPr>
          <w:p w14:paraId="1CB6C8D9" w14:textId="77777777" w:rsidR="00BF781A" w:rsidRPr="003B10B3" w:rsidRDefault="00BF781A" w:rsidP="00BF781A">
            <w:pPr>
              <w:jc w:val="both"/>
              <w:rPr>
                <w:rFonts w:ascii="Arial" w:hAnsi="Arial" w:cs="Arial"/>
                <w:color w:val="000000"/>
                <w:sz w:val="20"/>
                <w:szCs w:val="20"/>
              </w:rPr>
            </w:pPr>
            <w:r w:rsidRPr="003B10B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250D3393" w:rsidR="00BF781A" w:rsidRPr="00A32D2A" w:rsidRDefault="00BF781A" w:rsidP="00BF781A">
            <w:pPr>
              <w:ind w:right="127"/>
              <w:jc w:val="right"/>
              <w:rPr>
                <w:rFonts w:ascii="Arial" w:hAnsi="Arial" w:cs="Arial"/>
                <w:color w:val="000000"/>
                <w:sz w:val="20"/>
                <w:szCs w:val="20"/>
                <w:highlight w:val="yellow"/>
              </w:rPr>
            </w:pPr>
            <w:r>
              <w:rPr>
                <w:rFonts w:ascii="Arial" w:hAnsi="Arial" w:cs="Arial"/>
                <w:color w:val="000000"/>
                <w:sz w:val="20"/>
                <w:szCs w:val="20"/>
              </w:rPr>
              <w:t>58.390</w:t>
            </w:r>
          </w:p>
        </w:tc>
        <w:tc>
          <w:tcPr>
            <w:tcW w:w="1730" w:type="dxa"/>
            <w:vAlign w:val="center"/>
          </w:tcPr>
          <w:p w14:paraId="6A6D956A" w14:textId="1628A115" w:rsidR="00BF781A" w:rsidRPr="008C08C6" w:rsidRDefault="00BF781A" w:rsidP="00BF781A">
            <w:pPr>
              <w:ind w:right="127"/>
              <w:jc w:val="right"/>
              <w:rPr>
                <w:rFonts w:ascii="Arial" w:hAnsi="Arial" w:cs="Arial"/>
                <w:sz w:val="20"/>
                <w:szCs w:val="20"/>
              </w:rPr>
            </w:pPr>
            <w:r w:rsidRPr="00295D9C">
              <w:rPr>
                <w:rFonts w:ascii="Arial" w:hAnsi="Arial" w:cs="Arial"/>
                <w:color w:val="000000"/>
                <w:sz w:val="20"/>
                <w:szCs w:val="20"/>
              </w:rPr>
              <w:t>30.251</w:t>
            </w:r>
          </w:p>
        </w:tc>
      </w:tr>
      <w:tr w:rsidR="004E438C" w:rsidRPr="003B10B3" w14:paraId="76AEDCD0" w14:textId="77777777" w:rsidTr="00756513">
        <w:trPr>
          <w:cantSplit/>
          <w:trHeight w:val="113"/>
        </w:trPr>
        <w:tc>
          <w:tcPr>
            <w:tcW w:w="5680" w:type="dxa"/>
            <w:vAlign w:val="bottom"/>
          </w:tcPr>
          <w:p w14:paraId="5E4EC508" w14:textId="77777777" w:rsidR="004E438C" w:rsidRPr="00825D74" w:rsidRDefault="004E438C" w:rsidP="004E438C">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4E438C" w:rsidRPr="00A32D2A" w:rsidRDefault="004E438C" w:rsidP="004E438C">
            <w:pPr>
              <w:ind w:right="127"/>
              <w:jc w:val="right"/>
              <w:rPr>
                <w:rFonts w:ascii="Arial" w:hAnsi="Arial" w:cs="Arial"/>
                <w:sz w:val="18"/>
                <w:szCs w:val="20"/>
                <w:highlight w:val="yellow"/>
              </w:rPr>
            </w:pPr>
          </w:p>
        </w:tc>
        <w:tc>
          <w:tcPr>
            <w:tcW w:w="1730" w:type="dxa"/>
            <w:vAlign w:val="center"/>
          </w:tcPr>
          <w:p w14:paraId="36019B48" w14:textId="77777777" w:rsidR="004E438C" w:rsidRPr="008C08C6" w:rsidRDefault="004E438C" w:rsidP="004E438C">
            <w:pPr>
              <w:ind w:right="127"/>
              <w:jc w:val="right"/>
              <w:rPr>
                <w:rFonts w:ascii="Arial" w:hAnsi="Arial" w:cs="Arial"/>
                <w:sz w:val="18"/>
                <w:szCs w:val="20"/>
              </w:rPr>
            </w:pPr>
          </w:p>
        </w:tc>
      </w:tr>
      <w:tr w:rsidR="004E438C"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77777777" w:rsidR="004E438C" w:rsidRPr="003B10B3" w:rsidRDefault="004E438C" w:rsidP="004E438C">
            <w:pPr>
              <w:jc w:val="both"/>
              <w:rPr>
                <w:rFonts w:ascii="Arial" w:hAnsi="Arial" w:cs="Arial"/>
                <w:b/>
                <w:sz w:val="20"/>
                <w:szCs w:val="20"/>
              </w:rPr>
            </w:pPr>
            <w:r w:rsidRPr="003B10B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40B32E88" w:rsidR="004E438C" w:rsidRPr="00D45B97" w:rsidRDefault="00BF781A" w:rsidP="00D45B97">
            <w:pPr>
              <w:ind w:right="127"/>
              <w:jc w:val="right"/>
              <w:rPr>
                <w:rFonts w:ascii="Arial" w:hAnsi="Arial" w:cs="Arial"/>
                <w:b/>
                <w:bCs/>
                <w:color w:val="000000"/>
                <w:sz w:val="20"/>
                <w:szCs w:val="20"/>
              </w:rPr>
            </w:pPr>
            <w:r w:rsidRPr="00D45B97">
              <w:rPr>
                <w:rFonts w:ascii="Arial" w:hAnsi="Arial" w:cs="Arial"/>
                <w:b/>
                <w:bCs/>
                <w:color w:val="000000"/>
                <w:sz w:val="20"/>
                <w:szCs w:val="20"/>
              </w:rPr>
              <w:t>133</w:t>
            </w:r>
            <w:r w:rsidR="004E438C" w:rsidRPr="00D45B97">
              <w:rPr>
                <w:rFonts w:ascii="Arial" w:hAnsi="Arial" w:cs="Arial"/>
                <w:b/>
                <w:bCs/>
                <w:color w:val="000000"/>
                <w:sz w:val="20"/>
                <w:szCs w:val="20"/>
              </w:rPr>
              <w:t>.</w:t>
            </w:r>
            <w:r w:rsidRPr="00D45B97">
              <w:rPr>
                <w:rFonts w:ascii="Arial" w:hAnsi="Arial" w:cs="Arial"/>
                <w:b/>
                <w:bCs/>
                <w:color w:val="000000"/>
                <w:sz w:val="20"/>
                <w:szCs w:val="20"/>
              </w:rPr>
              <w:t>015</w:t>
            </w:r>
          </w:p>
        </w:tc>
        <w:tc>
          <w:tcPr>
            <w:tcW w:w="1730" w:type="dxa"/>
            <w:tcBorders>
              <w:top w:val="single" w:sz="4" w:space="0" w:color="auto"/>
              <w:bottom w:val="double" w:sz="4" w:space="0" w:color="auto"/>
            </w:tcBorders>
            <w:vAlign w:val="center"/>
          </w:tcPr>
          <w:p w14:paraId="4165364E" w14:textId="50783CB3" w:rsidR="004E438C" w:rsidRPr="008C08C6" w:rsidRDefault="004E438C" w:rsidP="004E438C">
            <w:pPr>
              <w:ind w:right="127"/>
              <w:jc w:val="right"/>
              <w:rPr>
                <w:rFonts w:ascii="Arial" w:hAnsi="Arial" w:cs="Arial"/>
                <w:b/>
                <w:bCs/>
                <w:sz w:val="20"/>
                <w:szCs w:val="20"/>
              </w:rPr>
            </w:pPr>
            <w:r w:rsidRPr="00295D9C">
              <w:rPr>
                <w:rFonts w:ascii="Arial" w:hAnsi="Arial" w:cs="Arial"/>
                <w:b/>
                <w:bCs/>
                <w:color w:val="000000"/>
                <w:sz w:val="20"/>
                <w:szCs w:val="20"/>
              </w:rPr>
              <w:t>66.350</w:t>
            </w:r>
          </w:p>
        </w:tc>
      </w:tr>
    </w:tbl>
    <w:p w14:paraId="457EE9E7" w14:textId="36E6B1CD" w:rsidR="009A4BF1" w:rsidRDefault="009A4BF1" w:rsidP="005D6AEA">
      <w:pPr>
        <w:tabs>
          <w:tab w:val="left" w:pos="3828"/>
        </w:tabs>
        <w:rPr>
          <w:rFonts w:ascii="Arial" w:hAnsi="Arial" w:cs="Arial"/>
          <w:sz w:val="20"/>
          <w:szCs w:val="20"/>
        </w:rPr>
      </w:pPr>
    </w:p>
    <w:p w14:paraId="4B3FCE4D" w14:textId="10CEDB43" w:rsidR="0080449C" w:rsidRDefault="0080449C" w:rsidP="005D6AEA">
      <w:pPr>
        <w:tabs>
          <w:tab w:val="left" w:pos="3828"/>
        </w:tabs>
        <w:rPr>
          <w:rFonts w:ascii="Arial" w:hAnsi="Arial" w:cs="Arial"/>
          <w:sz w:val="20"/>
          <w:szCs w:val="20"/>
        </w:rPr>
      </w:pPr>
    </w:p>
    <w:p w14:paraId="6ABE43F9" w14:textId="221E1CF0" w:rsidR="0080449C" w:rsidRDefault="0080449C" w:rsidP="005D6AEA">
      <w:pPr>
        <w:tabs>
          <w:tab w:val="left" w:pos="3828"/>
        </w:tabs>
        <w:rPr>
          <w:rFonts w:ascii="Arial" w:hAnsi="Arial" w:cs="Arial"/>
          <w:sz w:val="20"/>
          <w:szCs w:val="20"/>
        </w:rPr>
      </w:pPr>
    </w:p>
    <w:p w14:paraId="7848F77B" w14:textId="1AA203FA" w:rsidR="0080449C" w:rsidRDefault="0080449C" w:rsidP="005D6AEA">
      <w:pPr>
        <w:tabs>
          <w:tab w:val="left" w:pos="3828"/>
        </w:tabs>
        <w:rPr>
          <w:rFonts w:ascii="Arial" w:hAnsi="Arial" w:cs="Arial"/>
          <w:sz w:val="20"/>
          <w:szCs w:val="20"/>
        </w:rPr>
      </w:pPr>
    </w:p>
    <w:p w14:paraId="547F49B0" w14:textId="753CED3D" w:rsidR="0080449C" w:rsidRDefault="0080449C" w:rsidP="005D6AEA">
      <w:pPr>
        <w:tabs>
          <w:tab w:val="left" w:pos="3828"/>
        </w:tabs>
        <w:rPr>
          <w:rFonts w:ascii="Arial" w:hAnsi="Arial" w:cs="Arial"/>
          <w:sz w:val="20"/>
          <w:szCs w:val="20"/>
        </w:rPr>
      </w:pPr>
    </w:p>
    <w:p w14:paraId="3D6639B1" w14:textId="08EE9B5A" w:rsidR="0080449C" w:rsidRDefault="0080449C" w:rsidP="005D6AEA">
      <w:pPr>
        <w:tabs>
          <w:tab w:val="left" w:pos="3828"/>
        </w:tabs>
        <w:rPr>
          <w:rFonts w:ascii="Arial" w:hAnsi="Arial" w:cs="Arial"/>
          <w:sz w:val="20"/>
          <w:szCs w:val="20"/>
        </w:rPr>
      </w:pPr>
    </w:p>
    <w:p w14:paraId="44CA9161" w14:textId="6DDEC552" w:rsidR="0080449C" w:rsidRDefault="0080449C" w:rsidP="005D6AEA">
      <w:pPr>
        <w:tabs>
          <w:tab w:val="left" w:pos="3828"/>
        </w:tabs>
        <w:rPr>
          <w:rFonts w:ascii="Arial" w:hAnsi="Arial" w:cs="Arial"/>
          <w:sz w:val="20"/>
          <w:szCs w:val="20"/>
        </w:rPr>
      </w:pPr>
    </w:p>
    <w:p w14:paraId="1644C4E4" w14:textId="25DD56E3" w:rsidR="0080449C" w:rsidRDefault="0080449C" w:rsidP="005D6AEA">
      <w:pPr>
        <w:tabs>
          <w:tab w:val="left" w:pos="3828"/>
        </w:tabs>
        <w:rPr>
          <w:rFonts w:ascii="Arial" w:hAnsi="Arial" w:cs="Arial"/>
          <w:sz w:val="20"/>
          <w:szCs w:val="20"/>
        </w:rPr>
      </w:pPr>
    </w:p>
    <w:p w14:paraId="7FF6EDF9" w14:textId="083BE170" w:rsidR="0080449C" w:rsidRDefault="0080449C" w:rsidP="005D6AEA">
      <w:pPr>
        <w:tabs>
          <w:tab w:val="left" w:pos="3828"/>
        </w:tabs>
        <w:rPr>
          <w:rFonts w:ascii="Arial" w:hAnsi="Arial" w:cs="Arial"/>
          <w:sz w:val="20"/>
          <w:szCs w:val="20"/>
        </w:rPr>
      </w:pPr>
    </w:p>
    <w:p w14:paraId="0BD15EE0" w14:textId="77777777" w:rsidR="00657C41" w:rsidRDefault="00657C41">
      <w:pPr>
        <w:rPr>
          <w:rFonts w:ascii="Arial" w:hAnsi="Arial" w:cs="Arial"/>
          <w:b/>
          <w:sz w:val="20"/>
          <w:szCs w:val="20"/>
        </w:rPr>
      </w:pPr>
      <w:r>
        <w:rPr>
          <w:rFonts w:ascii="Arial" w:hAnsi="Arial" w:cs="Arial"/>
          <w:b/>
          <w:sz w:val="20"/>
          <w:szCs w:val="20"/>
        </w:rPr>
        <w:br w:type="page"/>
      </w:r>
    </w:p>
    <w:p w14:paraId="5EBF4A6F" w14:textId="723F9203" w:rsidR="0080449C" w:rsidRPr="0080449C" w:rsidRDefault="0080449C" w:rsidP="0080449C">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62A667A" w14:textId="77777777" w:rsidR="0080449C" w:rsidRPr="003B10B3" w:rsidRDefault="0080449C" w:rsidP="005D6AEA">
      <w:pPr>
        <w:tabs>
          <w:tab w:val="left" w:pos="3828"/>
        </w:tabs>
        <w:rPr>
          <w:rFonts w:ascii="Arial" w:hAnsi="Arial" w:cs="Arial"/>
          <w:sz w:val="20"/>
          <w:szCs w:val="20"/>
        </w:rPr>
      </w:pPr>
    </w:p>
    <w:p w14:paraId="6B7E14C7" w14:textId="77071487"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4E438C" w:rsidRPr="003B10B3" w14:paraId="4DBB695D" w14:textId="77777777" w:rsidTr="00410A61">
        <w:trPr>
          <w:cantSplit/>
          <w:trHeight w:val="113"/>
        </w:trPr>
        <w:tc>
          <w:tcPr>
            <w:tcW w:w="5960" w:type="dxa"/>
            <w:vAlign w:val="center"/>
          </w:tcPr>
          <w:p w14:paraId="7AF4F61F" w14:textId="55C57829" w:rsidR="004E438C" w:rsidRPr="003B10B3" w:rsidRDefault="004E438C" w:rsidP="004E438C">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0D7751F6" w:rsidR="004E438C" w:rsidRPr="00A32D2A" w:rsidRDefault="00BF781A" w:rsidP="00BF781A">
            <w:pPr>
              <w:tabs>
                <w:tab w:val="left" w:pos="3828"/>
              </w:tabs>
              <w:ind w:right="67"/>
              <w:jc w:val="right"/>
              <w:rPr>
                <w:rFonts w:ascii="Arial" w:hAnsi="Arial" w:cs="Arial"/>
                <w:sz w:val="20"/>
                <w:szCs w:val="20"/>
                <w:highlight w:val="yellow"/>
              </w:rPr>
            </w:pPr>
            <w:r>
              <w:rPr>
                <w:rFonts w:ascii="Arial" w:hAnsi="Arial" w:cs="Arial"/>
                <w:color w:val="000000"/>
                <w:sz w:val="20"/>
                <w:szCs w:val="20"/>
              </w:rPr>
              <w:t>27</w:t>
            </w:r>
            <w:r w:rsidR="004E438C" w:rsidRPr="00B51646">
              <w:rPr>
                <w:rFonts w:ascii="Arial" w:hAnsi="Arial" w:cs="Arial"/>
                <w:color w:val="000000"/>
                <w:sz w:val="20"/>
                <w:szCs w:val="20"/>
              </w:rPr>
              <w:t>.</w:t>
            </w:r>
            <w:r>
              <w:rPr>
                <w:rFonts w:ascii="Arial" w:hAnsi="Arial" w:cs="Arial"/>
                <w:color w:val="000000"/>
                <w:sz w:val="20"/>
                <w:szCs w:val="20"/>
              </w:rPr>
              <w:t>627</w:t>
            </w:r>
          </w:p>
        </w:tc>
        <w:tc>
          <w:tcPr>
            <w:tcW w:w="1701" w:type="dxa"/>
            <w:shd w:val="clear" w:color="auto" w:fill="auto"/>
            <w:vAlign w:val="center"/>
          </w:tcPr>
          <w:p w14:paraId="7C43BD20" w14:textId="72527CD2" w:rsidR="004E438C" w:rsidRPr="00A32D2A" w:rsidRDefault="004E438C" w:rsidP="004E438C">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17.657   </w:t>
            </w:r>
          </w:p>
        </w:tc>
      </w:tr>
      <w:tr w:rsidR="004E438C" w:rsidRPr="003B10B3" w14:paraId="7757E4B9" w14:textId="77777777" w:rsidTr="00410A61">
        <w:trPr>
          <w:cantSplit/>
          <w:trHeight w:val="113"/>
        </w:trPr>
        <w:tc>
          <w:tcPr>
            <w:tcW w:w="5960" w:type="dxa"/>
            <w:vAlign w:val="center"/>
          </w:tcPr>
          <w:p w14:paraId="29C5EEA0" w14:textId="6D972E42" w:rsidR="004E438C" w:rsidRPr="003B10B3" w:rsidRDefault="004E438C" w:rsidP="004E438C">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4F2535E4" w:rsidR="004E438C" w:rsidRPr="00A32D2A" w:rsidRDefault="00BF781A" w:rsidP="00BF781A">
            <w:pPr>
              <w:tabs>
                <w:tab w:val="left" w:pos="3828"/>
              </w:tabs>
              <w:ind w:right="67"/>
              <w:jc w:val="right"/>
              <w:rPr>
                <w:rFonts w:ascii="Arial" w:hAnsi="Arial" w:cs="Arial"/>
                <w:sz w:val="20"/>
                <w:szCs w:val="20"/>
                <w:highlight w:val="yellow"/>
              </w:rPr>
            </w:pPr>
            <w:r>
              <w:rPr>
                <w:rFonts w:ascii="Arial" w:hAnsi="Arial" w:cs="Arial"/>
                <w:color w:val="000000"/>
                <w:sz w:val="20"/>
                <w:szCs w:val="20"/>
              </w:rPr>
              <w:t>7</w:t>
            </w:r>
            <w:r w:rsidR="004E438C" w:rsidRPr="00B51646">
              <w:rPr>
                <w:rFonts w:ascii="Arial" w:hAnsi="Arial" w:cs="Arial"/>
                <w:color w:val="000000"/>
                <w:sz w:val="20"/>
                <w:szCs w:val="20"/>
              </w:rPr>
              <w:t>.</w:t>
            </w:r>
            <w:r>
              <w:rPr>
                <w:rFonts w:ascii="Arial" w:hAnsi="Arial" w:cs="Arial"/>
                <w:color w:val="000000"/>
                <w:sz w:val="20"/>
                <w:szCs w:val="20"/>
              </w:rPr>
              <w:t>083</w:t>
            </w:r>
          </w:p>
        </w:tc>
        <w:tc>
          <w:tcPr>
            <w:tcW w:w="1701" w:type="dxa"/>
            <w:shd w:val="clear" w:color="auto" w:fill="auto"/>
            <w:vAlign w:val="center"/>
          </w:tcPr>
          <w:p w14:paraId="6CC9087F" w14:textId="3D92481C" w:rsidR="004E438C" w:rsidRPr="00A32D2A" w:rsidRDefault="004E438C" w:rsidP="004E438C">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14.436   </w:t>
            </w:r>
          </w:p>
        </w:tc>
      </w:tr>
      <w:tr w:rsidR="004E438C" w:rsidRPr="003B10B3" w14:paraId="741936E9" w14:textId="77777777" w:rsidTr="00410A61">
        <w:trPr>
          <w:cantSplit/>
          <w:trHeight w:val="113"/>
        </w:trPr>
        <w:tc>
          <w:tcPr>
            <w:tcW w:w="5960" w:type="dxa"/>
            <w:vAlign w:val="center"/>
          </w:tcPr>
          <w:p w14:paraId="113B9F8D" w14:textId="509B42D7" w:rsidR="004E438C" w:rsidRPr="003B10B3" w:rsidRDefault="004E438C" w:rsidP="004E438C">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3B3690E6" w:rsidR="004E438C" w:rsidRPr="00A32D2A" w:rsidRDefault="00BF781A" w:rsidP="00BF781A">
            <w:pPr>
              <w:tabs>
                <w:tab w:val="left" w:pos="3828"/>
              </w:tabs>
              <w:ind w:right="67"/>
              <w:jc w:val="right"/>
              <w:rPr>
                <w:rFonts w:ascii="Arial" w:hAnsi="Arial" w:cs="Arial"/>
                <w:sz w:val="20"/>
                <w:szCs w:val="20"/>
                <w:highlight w:val="yellow"/>
              </w:rPr>
            </w:pPr>
            <w:r>
              <w:rPr>
                <w:rFonts w:ascii="Arial" w:hAnsi="Arial" w:cs="Arial"/>
                <w:color w:val="000000"/>
                <w:sz w:val="20"/>
                <w:szCs w:val="20"/>
              </w:rPr>
              <w:t>28</w:t>
            </w:r>
            <w:r w:rsidR="004E438C" w:rsidRPr="00B51646">
              <w:rPr>
                <w:rFonts w:ascii="Arial" w:hAnsi="Arial" w:cs="Arial"/>
                <w:color w:val="000000"/>
                <w:sz w:val="20"/>
                <w:szCs w:val="20"/>
              </w:rPr>
              <w:t>.</w:t>
            </w:r>
            <w:r>
              <w:rPr>
                <w:rFonts w:ascii="Arial" w:hAnsi="Arial" w:cs="Arial"/>
                <w:color w:val="000000"/>
                <w:sz w:val="20"/>
                <w:szCs w:val="20"/>
              </w:rPr>
              <w:t>255</w:t>
            </w:r>
          </w:p>
        </w:tc>
        <w:tc>
          <w:tcPr>
            <w:tcW w:w="1701" w:type="dxa"/>
            <w:shd w:val="clear" w:color="auto" w:fill="auto"/>
            <w:vAlign w:val="center"/>
          </w:tcPr>
          <w:p w14:paraId="2C3E7B9E" w14:textId="086AB8DC" w:rsidR="004E438C" w:rsidRPr="00A32D2A" w:rsidRDefault="004E438C" w:rsidP="004E438C">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19.547   </w:t>
            </w:r>
          </w:p>
        </w:tc>
      </w:tr>
      <w:tr w:rsidR="004E438C" w:rsidRPr="003B10B3" w14:paraId="55CA1DB6" w14:textId="77777777" w:rsidTr="00410A61">
        <w:trPr>
          <w:cantSplit/>
          <w:trHeight w:val="113"/>
        </w:trPr>
        <w:tc>
          <w:tcPr>
            <w:tcW w:w="5960" w:type="dxa"/>
            <w:vAlign w:val="center"/>
          </w:tcPr>
          <w:p w14:paraId="065C72AC" w14:textId="5332AF06" w:rsidR="004E438C" w:rsidRPr="003B10B3" w:rsidRDefault="004E438C" w:rsidP="004E438C">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5298AFF5" w:rsidR="004E438C" w:rsidRPr="00A32D2A" w:rsidRDefault="00BF781A" w:rsidP="00BF781A">
            <w:pPr>
              <w:tabs>
                <w:tab w:val="left" w:pos="3828"/>
              </w:tabs>
              <w:ind w:right="67"/>
              <w:jc w:val="right"/>
              <w:rPr>
                <w:rFonts w:ascii="Arial" w:hAnsi="Arial" w:cs="Arial"/>
                <w:sz w:val="20"/>
                <w:szCs w:val="20"/>
                <w:highlight w:val="yellow"/>
              </w:rPr>
            </w:pPr>
            <w:r>
              <w:rPr>
                <w:rFonts w:ascii="Arial" w:hAnsi="Arial" w:cs="Arial"/>
                <w:color w:val="000000"/>
                <w:sz w:val="20"/>
                <w:szCs w:val="20"/>
              </w:rPr>
              <w:t>13</w:t>
            </w:r>
            <w:r w:rsidR="004E438C" w:rsidRPr="00B51646">
              <w:rPr>
                <w:rFonts w:ascii="Arial" w:hAnsi="Arial" w:cs="Arial"/>
                <w:color w:val="000000"/>
                <w:sz w:val="20"/>
                <w:szCs w:val="20"/>
              </w:rPr>
              <w:t>.</w:t>
            </w:r>
            <w:r>
              <w:rPr>
                <w:rFonts w:ascii="Arial" w:hAnsi="Arial" w:cs="Arial"/>
                <w:color w:val="000000"/>
                <w:sz w:val="20"/>
                <w:szCs w:val="20"/>
              </w:rPr>
              <w:t>984</w:t>
            </w:r>
          </w:p>
        </w:tc>
        <w:tc>
          <w:tcPr>
            <w:tcW w:w="1701" w:type="dxa"/>
            <w:shd w:val="clear" w:color="auto" w:fill="auto"/>
            <w:vAlign w:val="center"/>
          </w:tcPr>
          <w:p w14:paraId="7B03A47C" w14:textId="6E6D2099" w:rsidR="004E438C" w:rsidRPr="00A32D2A" w:rsidRDefault="004E438C" w:rsidP="004E438C">
            <w:pPr>
              <w:tabs>
                <w:tab w:val="left" w:pos="3828"/>
              </w:tabs>
              <w:ind w:right="67"/>
              <w:jc w:val="right"/>
              <w:rPr>
                <w:rFonts w:ascii="Arial" w:hAnsi="Arial" w:cs="Arial"/>
                <w:sz w:val="20"/>
                <w:szCs w:val="20"/>
                <w:highlight w:val="yellow"/>
              </w:rPr>
            </w:pPr>
            <w:r w:rsidRPr="00295D9C">
              <w:rPr>
                <w:rFonts w:ascii="Arial" w:hAnsi="Arial" w:cs="Arial"/>
                <w:color w:val="000000"/>
                <w:sz w:val="20"/>
                <w:szCs w:val="20"/>
              </w:rPr>
              <w:t xml:space="preserve">3.377   </w:t>
            </w:r>
          </w:p>
        </w:tc>
      </w:tr>
      <w:tr w:rsidR="004E438C" w:rsidRPr="003B10B3" w14:paraId="2352B681" w14:textId="77777777" w:rsidTr="00410A61">
        <w:trPr>
          <w:cantSplit/>
          <w:trHeight w:val="113"/>
        </w:trPr>
        <w:tc>
          <w:tcPr>
            <w:tcW w:w="5960" w:type="dxa"/>
            <w:vAlign w:val="center"/>
          </w:tcPr>
          <w:p w14:paraId="7CFA798A" w14:textId="4AACDFEA" w:rsidR="004E438C" w:rsidRPr="003B10B3" w:rsidRDefault="004E438C" w:rsidP="004E438C">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3B2C2344" w:rsidR="004E438C" w:rsidRPr="00A32D2A" w:rsidRDefault="00BF781A" w:rsidP="004E438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2.294</w:t>
            </w:r>
            <w:r w:rsidR="004E438C" w:rsidRPr="00B51646">
              <w:rPr>
                <w:rFonts w:ascii="Arial" w:hAnsi="Arial" w:cs="Arial"/>
                <w:color w:val="000000"/>
                <w:sz w:val="20"/>
                <w:szCs w:val="20"/>
              </w:rPr>
              <w:t xml:space="preserve">   </w:t>
            </w:r>
          </w:p>
        </w:tc>
        <w:tc>
          <w:tcPr>
            <w:tcW w:w="1701" w:type="dxa"/>
            <w:shd w:val="clear" w:color="auto" w:fill="auto"/>
            <w:vAlign w:val="center"/>
          </w:tcPr>
          <w:p w14:paraId="4A0B01D9" w14:textId="6CEB80D0" w:rsidR="004E438C" w:rsidRPr="00806BB4" w:rsidRDefault="004E438C" w:rsidP="004E438C">
            <w:pPr>
              <w:tabs>
                <w:tab w:val="left" w:pos="3828"/>
              </w:tabs>
              <w:ind w:right="67"/>
              <w:jc w:val="right"/>
              <w:rPr>
                <w:rFonts w:ascii="Arial" w:hAnsi="Arial" w:cs="Arial"/>
                <w:sz w:val="20"/>
                <w:szCs w:val="20"/>
              </w:rPr>
            </w:pPr>
            <w:r w:rsidRPr="00295D9C">
              <w:rPr>
                <w:rFonts w:ascii="Arial" w:hAnsi="Arial" w:cs="Arial"/>
                <w:color w:val="000000"/>
                <w:sz w:val="20"/>
                <w:szCs w:val="20"/>
              </w:rPr>
              <w:t xml:space="preserve">1.327   </w:t>
            </w:r>
          </w:p>
        </w:tc>
      </w:tr>
      <w:tr w:rsidR="007B66C2" w:rsidRPr="003B10B3" w14:paraId="64169E1B" w14:textId="77777777" w:rsidTr="00410A61">
        <w:trPr>
          <w:cantSplit/>
          <w:trHeight w:val="113"/>
        </w:trPr>
        <w:tc>
          <w:tcPr>
            <w:tcW w:w="5960" w:type="dxa"/>
            <w:vAlign w:val="center"/>
          </w:tcPr>
          <w:p w14:paraId="28E5B570" w14:textId="0C30B112" w:rsidR="007B66C2" w:rsidRPr="003B10B3" w:rsidRDefault="007B66C2" w:rsidP="0080449C">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0F6E4CC0" w14:textId="199A194B" w:rsidR="007B66C2" w:rsidRDefault="00BF781A" w:rsidP="00BF781A">
            <w:pPr>
              <w:tabs>
                <w:tab w:val="left" w:pos="3828"/>
              </w:tabs>
              <w:ind w:right="67"/>
              <w:jc w:val="right"/>
              <w:rPr>
                <w:rFonts w:ascii="Arial" w:hAnsi="Arial" w:cs="Arial"/>
                <w:color w:val="000000"/>
                <w:sz w:val="20"/>
                <w:szCs w:val="20"/>
              </w:rPr>
            </w:pPr>
            <w:r>
              <w:rPr>
                <w:rFonts w:ascii="Arial" w:hAnsi="Arial" w:cs="Arial"/>
                <w:color w:val="000000"/>
                <w:sz w:val="20"/>
                <w:szCs w:val="20"/>
              </w:rPr>
              <w:t>4</w:t>
            </w:r>
            <w:r w:rsidR="007B66C2">
              <w:rPr>
                <w:rFonts w:ascii="Arial" w:hAnsi="Arial" w:cs="Arial"/>
                <w:color w:val="000000"/>
                <w:sz w:val="20"/>
                <w:szCs w:val="20"/>
              </w:rPr>
              <w:t>6.</w:t>
            </w:r>
            <w:r>
              <w:rPr>
                <w:rFonts w:ascii="Arial" w:hAnsi="Arial" w:cs="Arial"/>
                <w:color w:val="000000"/>
                <w:sz w:val="20"/>
                <w:szCs w:val="20"/>
              </w:rPr>
              <w:t>622</w:t>
            </w:r>
          </w:p>
        </w:tc>
        <w:tc>
          <w:tcPr>
            <w:tcW w:w="1701" w:type="dxa"/>
            <w:shd w:val="clear" w:color="auto" w:fill="auto"/>
            <w:vAlign w:val="center"/>
          </w:tcPr>
          <w:p w14:paraId="15832B08" w14:textId="275B0969" w:rsidR="007B66C2" w:rsidRPr="00806BB4" w:rsidRDefault="004E438C" w:rsidP="0080449C">
            <w:pPr>
              <w:tabs>
                <w:tab w:val="left" w:pos="3828"/>
              </w:tabs>
              <w:ind w:right="67"/>
              <w:jc w:val="right"/>
              <w:rPr>
                <w:rFonts w:ascii="Arial" w:hAnsi="Arial" w:cs="Arial"/>
                <w:color w:val="000000"/>
                <w:sz w:val="20"/>
                <w:szCs w:val="20"/>
              </w:rPr>
            </w:pPr>
            <w:r>
              <w:rPr>
                <w:rFonts w:ascii="Arial" w:hAnsi="Arial" w:cs="Arial"/>
                <w:color w:val="000000"/>
                <w:sz w:val="20"/>
                <w:szCs w:val="20"/>
              </w:rPr>
              <w:t>-</w:t>
            </w:r>
          </w:p>
        </w:tc>
      </w:tr>
      <w:tr w:rsidR="0080449C" w:rsidRPr="003B10B3" w14:paraId="4F837D53" w14:textId="77777777" w:rsidTr="00410A61">
        <w:trPr>
          <w:cantSplit/>
          <w:trHeight w:val="113"/>
        </w:trPr>
        <w:tc>
          <w:tcPr>
            <w:tcW w:w="5960" w:type="dxa"/>
            <w:vAlign w:val="center"/>
          </w:tcPr>
          <w:p w14:paraId="45E2A1EA" w14:textId="3F024939" w:rsidR="0080449C" w:rsidRPr="003B10B3" w:rsidRDefault="0080449C" w:rsidP="0080449C">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4869593D" w:rsidR="0080449C" w:rsidRPr="00A32D2A" w:rsidRDefault="00BF781A" w:rsidP="0080449C">
            <w:pPr>
              <w:tabs>
                <w:tab w:val="left" w:pos="3828"/>
              </w:tabs>
              <w:ind w:right="67"/>
              <w:jc w:val="right"/>
              <w:rPr>
                <w:rFonts w:ascii="Arial" w:hAnsi="Arial" w:cs="Arial"/>
                <w:sz w:val="20"/>
                <w:szCs w:val="20"/>
                <w:highlight w:val="yellow"/>
              </w:rPr>
            </w:pPr>
            <w:r>
              <w:rPr>
                <w:rFonts w:ascii="Arial" w:hAnsi="Arial" w:cs="Arial"/>
                <w:color w:val="000000"/>
                <w:sz w:val="20"/>
                <w:szCs w:val="20"/>
              </w:rPr>
              <w:t>719</w:t>
            </w:r>
            <w:r w:rsidR="0080449C" w:rsidRPr="00B51646">
              <w:rPr>
                <w:rFonts w:ascii="Arial" w:hAnsi="Arial" w:cs="Arial"/>
                <w:color w:val="000000"/>
                <w:sz w:val="20"/>
                <w:szCs w:val="20"/>
              </w:rPr>
              <w:t xml:space="preserve">   </w:t>
            </w:r>
          </w:p>
        </w:tc>
        <w:tc>
          <w:tcPr>
            <w:tcW w:w="1701" w:type="dxa"/>
            <w:shd w:val="clear" w:color="auto" w:fill="auto"/>
            <w:vAlign w:val="center"/>
          </w:tcPr>
          <w:p w14:paraId="65783483" w14:textId="519C432B" w:rsidR="0080449C" w:rsidRPr="00806BB4" w:rsidRDefault="004E438C" w:rsidP="003A64DC">
            <w:pPr>
              <w:tabs>
                <w:tab w:val="left" w:pos="3828"/>
              </w:tabs>
              <w:ind w:right="67"/>
              <w:jc w:val="right"/>
              <w:rPr>
                <w:rFonts w:ascii="Arial" w:hAnsi="Arial" w:cs="Arial"/>
                <w:sz w:val="20"/>
                <w:szCs w:val="20"/>
              </w:rPr>
            </w:pPr>
            <w:r w:rsidRPr="00295D9C">
              <w:rPr>
                <w:rFonts w:ascii="Arial" w:hAnsi="Arial" w:cs="Arial"/>
                <w:color w:val="000000"/>
                <w:sz w:val="20"/>
                <w:szCs w:val="20"/>
              </w:rPr>
              <w:t xml:space="preserve">4.025  </w:t>
            </w:r>
          </w:p>
        </w:tc>
      </w:tr>
      <w:tr w:rsidR="0080449C" w:rsidRPr="003B10B3" w14:paraId="58484323" w14:textId="77777777" w:rsidTr="00410A61">
        <w:trPr>
          <w:cantSplit/>
          <w:trHeight w:val="113"/>
        </w:trPr>
        <w:tc>
          <w:tcPr>
            <w:tcW w:w="5960" w:type="dxa"/>
            <w:vAlign w:val="center"/>
          </w:tcPr>
          <w:p w14:paraId="145FE1D8" w14:textId="77777777" w:rsidR="0080449C" w:rsidRPr="00825D74" w:rsidRDefault="0080449C" w:rsidP="0080449C">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80449C" w:rsidRPr="00A32D2A" w:rsidRDefault="0080449C" w:rsidP="0080449C">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80449C" w:rsidRPr="00A32D2A" w:rsidRDefault="0080449C" w:rsidP="0080449C">
            <w:pPr>
              <w:tabs>
                <w:tab w:val="left" w:pos="3828"/>
              </w:tabs>
              <w:ind w:right="67"/>
              <w:jc w:val="right"/>
              <w:rPr>
                <w:rFonts w:ascii="Arial" w:hAnsi="Arial" w:cs="Arial"/>
                <w:color w:val="000000"/>
                <w:sz w:val="18"/>
                <w:szCs w:val="20"/>
                <w:highlight w:val="yellow"/>
              </w:rPr>
            </w:pPr>
          </w:p>
        </w:tc>
      </w:tr>
      <w:tr w:rsidR="0080449C"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80449C" w:rsidRPr="003B10B3" w:rsidRDefault="0080449C" w:rsidP="0080449C">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5BB20D49" w:rsidR="0080449C" w:rsidRPr="00A32D2A" w:rsidRDefault="009941E4" w:rsidP="009941E4">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126</w:t>
            </w:r>
            <w:r w:rsidR="0080449C" w:rsidRPr="00B51646">
              <w:rPr>
                <w:rFonts w:ascii="Arial" w:hAnsi="Arial" w:cs="Arial"/>
                <w:b/>
                <w:bCs/>
                <w:color w:val="000000"/>
                <w:sz w:val="20"/>
                <w:szCs w:val="20"/>
              </w:rPr>
              <w:t>.</w:t>
            </w:r>
            <w:r>
              <w:rPr>
                <w:rFonts w:ascii="Arial" w:hAnsi="Arial" w:cs="Arial"/>
                <w:b/>
                <w:bCs/>
                <w:color w:val="000000"/>
                <w:sz w:val="20"/>
                <w:szCs w:val="20"/>
              </w:rPr>
              <w:t>584</w:t>
            </w:r>
          </w:p>
        </w:tc>
        <w:tc>
          <w:tcPr>
            <w:tcW w:w="1701" w:type="dxa"/>
            <w:tcBorders>
              <w:top w:val="single" w:sz="4" w:space="0" w:color="auto"/>
              <w:bottom w:val="double" w:sz="4" w:space="0" w:color="auto"/>
            </w:tcBorders>
            <w:shd w:val="clear" w:color="auto" w:fill="auto"/>
            <w:vAlign w:val="center"/>
          </w:tcPr>
          <w:p w14:paraId="79E709A7" w14:textId="7C3A9428" w:rsidR="0080449C" w:rsidRPr="00A32D2A" w:rsidRDefault="004E438C" w:rsidP="0080449C">
            <w:pPr>
              <w:tabs>
                <w:tab w:val="left" w:pos="3828"/>
              </w:tabs>
              <w:ind w:right="67"/>
              <w:jc w:val="right"/>
              <w:rPr>
                <w:rFonts w:ascii="Arial" w:hAnsi="Arial" w:cs="Arial"/>
                <w:b/>
                <w:sz w:val="20"/>
                <w:szCs w:val="20"/>
                <w:highlight w:val="yellow"/>
              </w:rPr>
            </w:pPr>
            <w:r w:rsidRPr="00295D9C">
              <w:rPr>
                <w:rFonts w:ascii="Arial" w:hAnsi="Arial" w:cs="Arial"/>
                <w:b/>
                <w:bCs/>
                <w:color w:val="000000"/>
                <w:sz w:val="20"/>
                <w:szCs w:val="20"/>
              </w:rPr>
              <w:t xml:space="preserve">60.369  </w:t>
            </w:r>
          </w:p>
        </w:tc>
      </w:tr>
    </w:tbl>
    <w:p w14:paraId="3742674B" w14:textId="051E3F5B" w:rsidR="00F965A3" w:rsidRDefault="00F965A3" w:rsidP="004F6BE8">
      <w:pPr>
        <w:tabs>
          <w:tab w:val="left" w:pos="540"/>
          <w:tab w:val="left" w:pos="3828"/>
        </w:tabs>
        <w:ind w:right="386"/>
        <w:rPr>
          <w:rFonts w:ascii="Arial" w:hAnsi="Arial" w:cs="Arial"/>
          <w:b/>
          <w:sz w:val="20"/>
          <w:szCs w:val="20"/>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3B10B3" w:rsidRDefault="00136C29" w:rsidP="004F6BE8">
      <w:pPr>
        <w:tabs>
          <w:tab w:val="left" w:pos="540"/>
          <w:tab w:val="left" w:pos="3828"/>
        </w:tabs>
        <w:ind w:left="540" w:right="386"/>
        <w:rPr>
          <w:rFonts w:ascii="Arial" w:hAnsi="Arial" w:cs="Arial"/>
          <w:sz w:val="20"/>
          <w:szCs w:val="20"/>
        </w:rPr>
      </w:pPr>
    </w:p>
    <w:p w14:paraId="23F5A74D" w14:textId="77777777" w:rsidR="0080449C" w:rsidRPr="009F63C9" w:rsidRDefault="0080449C" w:rsidP="0080449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3B10B3" w:rsidRDefault="00F67C6E" w:rsidP="00C30611">
      <w:pPr>
        <w:tabs>
          <w:tab w:val="left" w:pos="3828"/>
        </w:tabs>
        <w:autoSpaceDE w:val="0"/>
        <w:autoSpaceDN w:val="0"/>
        <w:adjustRightInd w:val="0"/>
        <w:ind w:left="426"/>
        <w:jc w:val="both"/>
        <w:rPr>
          <w:rFonts w:ascii="Arial" w:hAnsi="Arial" w:cs="Arial"/>
          <w:sz w:val="20"/>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3124DCCD" w:rsidR="003A64DC" w:rsidRPr="00640653" w:rsidRDefault="00475CD5" w:rsidP="003A64DC">
      <w:pPr>
        <w:ind w:left="426"/>
        <w:jc w:val="both"/>
        <w:rPr>
          <w:rFonts w:ascii="Arial" w:hAnsi="Arial" w:cs="Arial"/>
          <w:sz w:val="20"/>
          <w:szCs w:val="20"/>
        </w:rPr>
      </w:pPr>
      <w:r w:rsidRPr="000C15F1">
        <w:rPr>
          <w:rFonts w:ascii="Arial" w:hAnsi="Arial" w:cs="Arial"/>
          <w:sz w:val="20"/>
          <w:szCs w:val="20"/>
        </w:rPr>
        <w:t xml:space="preserve">Ana </w:t>
      </w:r>
      <w:r w:rsidRPr="00967174">
        <w:rPr>
          <w:rFonts w:ascii="Arial" w:hAnsi="Arial" w:cs="Arial"/>
          <w:sz w:val="20"/>
          <w:szCs w:val="20"/>
        </w:rPr>
        <w:t>Ortaklık</w:t>
      </w:r>
      <w:r w:rsidR="00D0397A" w:rsidRPr="00967174">
        <w:rPr>
          <w:rFonts w:ascii="Arial" w:hAnsi="Arial" w:cs="Arial"/>
          <w:sz w:val="20"/>
          <w:szCs w:val="20"/>
        </w:rPr>
        <w:t xml:space="preserve"> </w:t>
      </w:r>
      <w:r w:rsidR="00410A61" w:rsidRPr="00967174">
        <w:rPr>
          <w:rFonts w:ascii="Arial" w:hAnsi="Arial" w:cs="Arial"/>
          <w:sz w:val="20"/>
          <w:szCs w:val="20"/>
        </w:rPr>
        <w:t xml:space="preserve">Banka’nın </w:t>
      </w:r>
      <w:r w:rsidR="003A64DC" w:rsidRPr="003E6973">
        <w:rPr>
          <w:rFonts w:ascii="Arial" w:hAnsi="Arial" w:cs="Arial"/>
          <w:sz w:val="20"/>
          <w:szCs w:val="20"/>
        </w:rPr>
        <w:t>3</w:t>
      </w:r>
      <w:r w:rsidR="0057780A">
        <w:rPr>
          <w:rFonts w:ascii="Arial" w:hAnsi="Arial" w:cs="Arial"/>
          <w:sz w:val="20"/>
          <w:szCs w:val="20"/>
        </w:rPr>
        <w:t>0</w:t>
      </w:r>
      <w:r w:rsidR="003A64DC" w:rsidRPr="003E6973">
        <w:rPr>
          <w:rFonts w:ascii="Arial" w:hAnsi="Arial" w:cs="Arial"/>
          <w:sz w:val="20"/>
          <w:szCs w:val="20"/>
        </w:rPr>
        <w:t xml:space="preserve"> </w:t>
      </w:r>
      <w:r w:rsidR="0057780A">
        <w:rPr>
          <w:rFonts w:ascii="Arial" w:hAnsi="Arial" w:cs="Arial"/>
          <w:sz w:val="20"/>
          <w:szCs w:val="20"/>
        </w:rPr>
        <w:t>Haziran</w:t>
      </w:r>
      <w:r w:rsidR="003A64DC" w:rsidRPr="003E6973">
        <w:rPr>
          <w:rFonts w:ascii="Arial" w:hAnsi="Arial" w:cs="Arial"/>
          <w:sz w:val="20"/>
          <w:szCs w:val="20"/>
        </w:rPr>
        <w:t xml:space="preserve"> 2022 tarihi itibarıyla </w:t>
      </w:r>
      <w:r w:rsidR="00923E40">
        <w:rPr>
          <w:rFonts w:ascii="Arial" w:hAnsi="Arial" w:cs="Arial"/>
          <w:sz w:val="20"/>
          <w:szCs w:val="20"/>
        </w:rPr>
        <w:t>848.</w:t>
      </w:r>
      <w:r w:rsidR="00517735">
        <w:rPr>
          <w:rFonts w:ascii="Arial" w:hAnsi="Arial" w:cs="Arial"/>
          <w:sz w:val="20"/>
          <w:szCs w:val="20"/>
        </w:rPr>
        <w:t xml:space="preserve">491 </w:t>
      </w:r>
      <w:r w:rsidR="003A64DC" w:rsidRPr="003E6973">
        <w:rPr>
          <w:rFonts w:ascii="Arial" w:hAnsi="Arial" w:cs="Arial"/>
          <w:sz w:val="20"/>
          <w:szCs w:val="20"/>
        </w:rPr>
        <w:t>TL (</w:t>
      </w:r>
      <w:r w:rsidR="0057780A">
        <w:rPr>
          <w:rFonts w:ascii="Arial" w:hAnsi="Arial" w:cs="Arial"/>
          <w:sz w:val="20"/>
          <w:szCs w:val="20"/>
        </w:rPr>
        <w:t>30 Haziran 2021</w:t>
      </w:r>
      <w:r w:rsidR="003A64DC" w:rsidRPr="003E6973">
        <w:rPr>
          <w:rFonts w:ascii="Arial" w:hAnsi="Arial" w:cs="Arial"/>
          <w:sz w:val="20"/>
          <w:szCs w:val="20"/>
        </w:rPr>
        <w:t xml:space="preserve">: </w:t>
      </w:r>
      <w:r w:rsidR="0057780A">
        <w:rPr>
          <w:rFonts w:ascii="Arial" w:hAnsi="Arial" w:cs="Arial"/>
          <w:sz w:val="20"/>
          <w:szCs w:val="20"/>
        </w:rPr>
        <w:t>1</w:t>
      </w:r>
      <w:r w:rsidR="003A64DC" w:rsidRPr="003E6973">
        <w:rPr>
          <w:rFonts w:ascii="Arial" w:hAnsi="Arial" w:cs="Arial"/>
          <w:sz w:val="20"/>
          <w:szCs w:val="20"/>
        </w:rPr>
        <w:t>63.</w:t>
      </w:r>
      <w:r w:rsidR="0057780A">
        <w:rPr>
          <w:rFonts w:ascii="Arial" w:hAnsi="Arial" w:cs="Arial"/>
          <w:sz w:val="20"/>
          <w:szCs w:val="20"/>
        </w:rPr>
        <w:t>795</w:t>
      </w:r>
      <w:r w:rsidR="003A64DC" w:rsidRPr="003E6973">
        <w:rPr>
          <w:rFonts w:ascii="Arial" w:hAnsi="Arial" w:cs="Arial"/>
          <w:sz w:val="20"/>
          <w:szCs w:val="20"/>
        </w:rPr>
        <w:t xml:space="preserve"> TL) tutarında cari vergi gideri, </w:t>
      </w:r>
      <w:r w:rsidR="00923E40">
        <w:rPr>
          <w:rFonts w:ascii="Arial" w:hAnsi="Arial" w:cs="Arial"/>
          <w:sz w:val="20"/>
          <w:szCs w:val="20"/>
        </w:rPr>
        <w:t>78.791</w:t>
      </w:r>
      <w:r w:rsidR="003A64DC" w:rsidRPr="003E6973">
        <w:rPr>
          <w:rFonts w:ascii="Arial" w:hAnsi="Arial" w:cs="Arial"/>
          <w:sz w:val="20"/>
          <w:szCs w:val="20"/>
        </w:rPr>
        <w:t xml:space="preserve"> TL (</w:t>
      </w:r>
      <w:r w:rsidR="0057780A">
        <w:rPr>
          <w:rFonts w:ascii="Arial" w:hAnsi="Arial" w:cs="Arial"/>
          <w:sz w:val="20"/>
          <w:szCs w:val="20"/>
        </w:rPr>
        <w:t>30 Haziran 2021</w:t>
      </w:r>
      <w:r w:rsidR="003A64DC" w:rsidRPr="003E6973">
        <w:rPr>
          <w:rFonts w:ascii="Arial" w:hAnsi="Arial" w:cs="Arial"/>
          <w:sz w:val="20"/>
          <w:szCs w:val="20"/>
        </w:rPr>
        <w:t xml:space="preserve">: </w:t>
      </w:r>
      <w:r w:rsidR="0057780A">
        <w:rPr>
          <w:rFonts w:ascii="Arial" w:hAnsi="Arial" w:cs="Arial"/>
          <w:sz w:val="20"/>
          <w:szCs w:val="20"/>
        </w:rPr>
        <w:t>10</w:t>
      </w:r>
      <w:r w:rsidR="003A64DC" w:rsidRPr="003E6973">
        <w:rPr>
          <w:rFonts w:ascii="Arial" w:hAnsi="Arial" w:cs="Arial"/>
          <w:sz w:val="20"/>
          <w:szCs w:val="20"/>
        </w:rPr>
        <w:t>.</w:t>
      </w:r>
      <w:r w:rsidR="0057780A">
        <w:rPr>
          <w:rFonts w:ascii="Arial" w:hAnsi="Arial" w:cs="Arial"/>
          <w:sz w:val="20"/>
          <w:szCs w:val="20"/>
        </w:rPr>
        <w:t>699</w:t>
      </w:r>
      <w:r w:rsidR="003A64DC" w:rsidRPr="003E6973">
        <w:rPr>
          <w:rFonts w:ascii="Arial" w:hAnsi="Arial" w:cs="Arial"/>
          <w:sz w:val="20"/>
          <w:szCs w:val="20"/>
        </w:rPr>
        <w:t xml:space="preserve"> TL) tutarında ertelenmiş vergi gideri, </w:t>
      </w:r>
      <w:r w:rsidR="00923E40">
        <w:rPr>
          <w:rFonts w:ascii="Arial" w:hAnsi="Arial" w:cs="Arial"/>
          <w:sz w:val="20"/>
          <w:szCs w:val="20"/>
        </w:rPr>
        <w:t xml:space="preserve">117.130 </w:t>
      </w:r>
      <w:r w:rsidR="003A64DC" w:rsidRPr="003E6973">
        <w:rPr>
          <w:rFonts w:ascii="Arial" w:hAnsi="Arial" w:cs="Arial"/>
          <w:sz w:val="20"/>
          <w:szCs w:val="20"/>
        </w:rPr>
        <w:t>TL (</w:t>
      </w:r>
      <w:r w:rsidR="0057780A">
        <w:rPr>
          <w:rFonts w:ascii="Arial" w:hAnsi="Arial" w:cs="Arial"/>
          <w:sz w:val="20"/>
          <w:szCs w:val="20"/>
        </w:rPr>
        <w:t>30 Haziran 2021</w:t>
      </w:r>
      <w:r w:rsidR="003A64DC" w:rsidRPr="003E6973">
        <w:rPr>
          <w:rFonts w:ascii="Arial" w:hAnsi="Arial" w:cs="Arial"/>
          <w:sz w:val="20"/>
          <w:szCs w:val="20"/>
        </w:rPr>
        <w:t xml:space="preserve">: </w:t>
      </w:r>
      <w:r w:rsidR="0057780A">
        <w:rPr>
          <w:rFonts w:ascii="Arial" w:hAnsi="Arial" w:cs="Arial"/>
          <w:sz w:val="20"/>
          <w:szCs w:val="20"/>
        </w:rPr>
        <w:t>44</w:t>
      </w:r>
      <w:r w:rsidR="003A64DC" w:rsidRPr="003E6973">
        <w:rPr>
          <w:rFonts w:ascii="Arial" w:hAnsi="Arial" w:cs="Arial"/>
          <w:sz w:val="20"/>
          <w:szCs w:val="20"/>
        </w:rPr>
        <w:t>.</w:t>
      </w:r>
      <w:r w:rsidR="0057780A">
        <w:rPr>
          <w:rFonts w:ascii="Arial" w:hAnsi="Arial" w:cs="Arial"/>
          <w:sz w:val="20"/>
          <w:szCs w:val="20"/>
        </w:rPr>
        <w:t>090</w:t>
      </w:r>
      <w:r w:rsidR="003A64DC" w:rsidRPr="003E6973">
        <w:rPr>
          <w:rFonts w:ascii="Arial" w:hAnsi="Arial" w:cs="Arial"/>
          <w:sz w:val="20"/>
          <w:szCs w:val="20"/>
        </w:rPr>
        <w:t xml:space="preserve"> 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468A9464" w:rsidR="00C76A09" w:rsidRPr="003B10B3" w:rsidRDefault="00C76A09" w:rsidP="00446B8C">
      <w:pPr>
        <w:tabs>
          <w:tab w:val="left" w:pos="600"/>
          <w:tab w:val="left" w:pos="3828"/>
        </w:tabs>
        <w:ind w:left="426" w:right="-1"/>
        <w:jc w:val="both"/>
        <w:rPr>
          <w:rFonts w:ascii="Arial" w:hAnsi="Arial" w:cs="Arial"/>
          <w:sz w:val="20"/>
          <w:szCs w:val="20"/>
        </w:rPr>
      </w:pPr>
      <w:r w:rsidRPr="003B10B3">
        <w:rPr>
          <w:rFonts w:ascii="Arial" w:hAnsi="Arial" w:cs="Arial"/>
          <w:sz w:val="20"/>
          <w:szCs w:val="20"/>
        </w:rPr>
        <w:t>Ana Ortaklık Banka’nın durdurulan faaliyeti bulunmadığı için buna ilişkin vergi karşılığı da bulunmamaktadır.</w:t>
      </w:r>
    </w:p>
    <w:p w14:paraId="5C565166" w14:textId="77777777" w:rsidR="00136C29" w:rsidRPr="003B10B3" w:rsidRDefault="00136C29" w:rsidP="00155863">
      <w:pPr>
        <w:tabs>
          <w:tab w:val="left" w:pos="540"/>
          <w:tab w:val="left" w:pos="3828"/>
        </w:tabs>
        <w:ind w:right="103"/>
        <w:jc w:val="both"/>
        <w:rPr>
          <w:rFonts w:ascii="Arial" w:hAnsi="Arial" w:cs="Arial"/>
          <w:sz w:val="20"/>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3B10B3" w:rsidRDefault="00136C29" w:rsidP="00155863">
      <w:pPr>
        <w:tabs>
          <w:tab w:val="left" w:pos="3828"/>
        </w:tabs>
        <w:autoSpaceDE w:val="0"/>
        <w:autoSpaceDN w:val="0"/>
        <w:adjustRightInd w:val="0"/>
        <w:ind w:right="103"/>
        <w:jc w:val="both"/>
        <w:rPr>
          <w:rFonts w:ascii="Arial" w:hAnsi="Arial" w:cs="Arial"/>
          <w:b/>
          <w:sz w:val="20"/>
          <w:szCs w:val="20"/>
        </w:rPr>
      </w:pPr>
    </w:p>
    <w:p w14:paraId="3917DA34" w14:textId="77777777" w:rsidR="0080449C" w:rsidRPr="009F63C9" w:rsidRDefault="0080449C" w:rsidP="0080449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4462F2F" w14:textId="06DB719D" w:rsidR="0080449C" w:rsidRDefault="0080449C"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616865EF"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478C1DA4" w14:textId="13FE3730" w:rsidR="003A64DC" w:rsidRDefault="003A64DC" w:rsidP="006A2B94">
      <w:pPr>
        <w:tabs>
          <w:tab w:val="left" w:pos="3828"/>
          <w:tab w:val="left" w:pos="9356"/>
        </w:tabs>
        <w:ind w:right="-1"/>
        <w:jc w:val="both"/>
        <w:rPr>
          <w:rFonts w:ascii="Arial" w:hAnsi="Arial" w:cs="Arial"/>
          <w:b/>
          <w:bCs/>
          <w:iCs/>
          <w:sz w:val="20"/>
          <w:szCs w:val="20"/>
        </w:rPr>
      </w:pPr>
    </w:p>
    <w:p w14:paraId="1A97D9FF" w14:textId="1D6E77F5" w:rsidR="00191E03" w:rsidRDefault="00191E03" w:rsidP="006A2B94">
      <w:pPr>
        <w:tabs>
          <w:tab w:val="left" w:pos="3828"/>
          <w:tab w:val="left" w:pos="9356"/>
        </w:tabs>
        <w:ind w:right="-1"/>
        <w:jc w:val="both"/>
        <w:rPr>
          <w:rFonts w:ascii="Arial" w:hAnsi="Arial" w:cs="Arial"/>
          <w:b/>
          <w:bCs/>
          <w:iCs/>
          <w:sz w:val="20"/>
          <w:szCs w:val="20"/>
        </w:rPr>
      </w:pPr>
    </w:p>
    <w:p w14:paraId="31FCA1A9" w14:textId="77777777" w:rsidR="00191E03" w:rsidRPr="006A2B94" w:rsidRDefault="00191E03" w:rsidP="006A2B94">
      <w:pPr>
        <w:tabs>
          <w:tab w:val="left" w:pos="3828"/>
          <w:tab w:val="left" w:pos="9356"/>
        </w:tabs>
        <w:ind w:right="-1"/>
        <w:jc w:val="both"/>
        <w:rPr>
          <w:rFonts w:ascii="Arial" w:hAnsi="Arial" w:cs="Arial"/>
          <w:b/>
          <w:bCs/>
          <w:iCs/>
          <w:sz w:val="20"/>
          <w:szCs w:val="20"/>
        </w:rPr>
      </w:pPr>
    </w:p>
    <w:p w14:paraId="551C3C05" w14:textId="77777777" w:rsidR="00657C41" w:rsidRDefault="00657C41">
      <w:pPr>
        <w:rPr>
          <w:rFonts w:ascii="Arial" w:hAnsi="Arial" w:cs="Arial"/>
          <w:b/>
          <w:sz w:val="20"/>
          <w:szCs w:val="20"/>
        </w:rPr>
      </w:pPr>
      <w:r>
        <w:rPr>
          <w:rFonts w:ascii="Arial" w:hAnsi="Arial" w:cs="Arial"/>
          <w:b/>
          <w:sz w:val="20"/>
          <w:szCs w:val="20"/>
        </w:rPr>
        <w:br w:type="page"/>
      </w:r>
    </w:p>
    <w:p w14:paraId="395C7285" w14:textId="7A316C7F" w:rsidR="003A64DC" w:rsidRPr="009A4BF1" w:rsidRDefault="003A64DC" w:rsidP="003A64DC">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2F7C5D5" w14:textId="77777777" w:rsidR="003A64DC" w:rsidRDefault="003A64DC"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9941E4" w:rsidRPr="00DB4F02" w14:paraId="373D87EA" w14:textId="77777777" w:rsidTr="009941E4">
        <w:trPr>
          <w:cantSplit/>
          <w:trHeight w:val="113"/>
        </w:trPr>
        <w:tc>
          <w:tcPr>
            <w:tcW w:w="6221" w:type="dxa"/>
            <w:vAlign w:val="center"/>
          </w:tcPr>
          <w:p w14:paraId="0CACE430" w14:textId="77777777" w:rsidR="009941E4" w:rsidRPr="00DB4F02" w:rsidRDefault="009941E4" w:rsidP="009941E4">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3AB45D90" w:rsidR="009941E4" w:rsidRPr="009941E4" w:rsidRDefault="009941E4" w:rsidP="009941E4">
            <w:pPr>
              <w:tabs>
                <w:tab w:val="left" w:pos="3828"/>
              </w:tabs>
              <w:ind w:right="67"/>
              <w:jc w:val="right"/>
              <w:rPr>
                <w:rFonts w:ascii="Arial" w:hAnsi="Arial" w:cs="Arial"/>
                <w:sz w:val="20"/>
                <w:szCs w:val="20"/>
                <w:highlight w:val="yellow"/>
              </w:rPr>
            </w:pPr>
            <w:r w:rsidRPr="009941E4">
              <w:rPr>
                <w:rFonts w:ascii="Arial" w:hAnsi="Arial" w:cs="Arial"/>
                <w:sz w:val="20"/>
                <w:szCs w:val="16"/>
              </w:rPr>
              <w:t>49.967</w:t>
            </w:r>
          </w:p>
        </w:tc>
        <w:tc>
          <w:tcPr>
            <w:tcW w:w="1670" w:type="dxa"/>
            <w:shd w:val="clear" w:color="auto" w:fill="auto"/>
            <w:vAlign w:val="bottom"/>
          </w:tcPr>
          <w:p w14:paraId="19323C3C" w14:textId="65C0DC49" w:rsidR="009941E4" w:rsidRPr="007626A8" w:rsidRDefault="009941E4" w:rsidP="009941E4">
            <w:pPr>
              <w:tabs>
                <w:tab w:val="left" w:pos="3828"/>
              </w:tabs>
              <w:ind w:right="67"/>
              <w:jc w:val="right"/>
              <w:rPr>
                <w:rFonts w:ascii="Arial" w:hAnsi="Arial" w:cs="Arial"/>
                <w:sz w:val="20"/>
                <w:szCs w:val="20"/>
                <w:highlight w:val="yellow"/>
              </w:rPr>
            </w:pPr>
            <w:r w:rsidRPr="00295D9C">
              <w:rPr>
                <w:rFonts w:ascii="Arial" w:hAnsi="Arial" w:cs="Arial"/>
                <w:sz w:val="20"/>
                <w:szCs w:val="20"/>
              </w:rPr>
              <w:t>20.540</w:t>
            </w:r>
          </w:p>
        </w:tc>
      </w:tr>
      <w:tr w:rsidR="009941E4" w:rsidRPr="00DB4F02" w14:paraId="7FE6353D" w14:textId="77777777" w:rsidTr="009941E4">
        <w:trPr>
          <w:cantSplit/>
          <w:trHeight w:val="113"/>
        </w:trPr>
        <w:tc>
          <w:tcPr>
            <w:tcW w:w="6221" w:type="dxa"/>
            <w:vAlign w:val="center"/>
          </w:tcPr>
          <w:p w14:paraId="4E93E5BD" w14:textId="77777777" w:rsidR="009941E4" w:rsidRPr="00DB4F02" w:rsidRDefault="009941E4" w:rsidP="009941E4">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35B5EA46" w:rsidR="009941E4" w:rsidRPr="009941E4" w:rsidRDefault="009941E4" w:rsidP="009941E4">
            <w:pPr>
              <w:tabs>
                <w:tab w:val="left" w:pos="3828"/>
              </w:tabs>
              <w:ind w:right="67"/>
              <w:jc w:val="right"/>
              <w:rPr>
                <w:rFonts w:ascii="Arial" w:hAnsi="Arial" w:cs="Arial"/>
                <w:sz w:val="20"/>
                <w:szCs w:val="20"/>
                <w:highlight w:val="yellow"/>
              </w:rPr>
            </w:pPr>
            <w:r w:rsidRPr="009941E4">
              <w:rPr>
                <w:rFonts w:ascii="Arial" w:hAnsi="Arial" w:cs="Arial"/>
                <w:sz w:val="20"/>
                <w:szCs w:val="16"/>
              </w:rPr>
              <w:t>13.292</w:t>
            </w:r>
          </w:p>
        </w:tc>
        <w:tc>
          <w:tcPr>
            <w:tcW w:w="1670" w:type="dxa"/>
            <w:shd w:val="clear" w:color="auto" w:fill="auto"/>
            <w:vAlign w:val="bottom"/>
          </w:tcPr>
          <w:p w14:paraId="5145DAC2" w14:textId="6B0B9A1C" w:rsidR="009941E4" w:rsidRPr="007626A8" w:rsidRDefault="009941E4" w:rsidP="009941E4">
            <w:pPr>
              <w:tabs>
                <w:tab w:val="left" w:pos="3828"/>
              </w:tabs>
              <w:ind w:right="67"/>
              <w:jc w:val="right"/>
              <w:rPr>
                <w:rFonts w:ascii="Arial" w:hAnsi="Arial" w:cs="Arial"/>
                <w:sz w:val="20"/>
                <w:szCs w:val="20"/>
                <w:highlight w:val="yellow"/>
              </w:rPr>
            </w:pPr>
            <w:r w:rsidRPr="00295D9C">
              <w:rPr>
                <w:rFonts w:ascii="Arial" w:hAnsi="Arial" w:cs="Arial"/>
                <w:sz w:val="20"/>
                <w:szCs w:val="20"/>
              </w:rPr>
              <w:t>4.664</w:t>
            </w:r>
          </w:p>
        </w:tc>
      </w:tr>
      <w:tr w:rsidR="009941E4" w:rsidRPr="00DB4F02" w14:paraId="184714BE" w14:textId="77777777" w:rsidTr="009941E4">
        <w:trPr>
          <w:cantSplit/>
          <w:trHeight w:val="113"/>
        </w:trPr>
        <w:tc>
          <w:tcPr>
            <w:tcW w:w="6221" w:type="dxa"/>
            <w:vAlign w:val="center"/>
          </w:tcPr>
          <w:p w14:paraId="3D957386" w14:textId="77777777" w:rsidR="009941E4" w:rsidRPr="00DB4F02" w:rsidRDefault="009941E4" w:rsidP="009941E4">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7DBA04" w14:textId="76329ED8" w:rsidR="009941E4" w:rsidRPr="009941E4" w:rsidRDefault="009941E4" w:rsidP="009941E4">
            <w:pPr>
              <w:tabs>
                <w:tab w:val="left" w:pos="3828"/>
              </w:tabs>
              <w:ind w:right="67"/>
              <w:jc w:val="right"/>
              <w:rPr>
                <w:rFonts w:ascii="Arial" w:hAnsi="Arial" w:cs="Arial"/>
                <w:sz w:val="20"/>
                <w:szCs w:val="20"/>
                <w:highlight w:val="yellow"/>
              </w:rPr>
            </w:pPr>
            <w:r w:rsidRPr="009941E4">
              <w:rPr>
                <w:rFonts w:ascii="Arial" w:hAnsi="Arial" w:cs="Arial"/>
                <w:sz w:val="20"/>
                <w:szCs w:val="16"/>
              </w:rPr>
              <w:t>24.432</w:t>
            </w:r>
          </w:p>
        </w:tc>
        <w:tc>
          <w:tcPr>
            <w:tcW w:w="1670" w:type="dxa"/>
            <w:shd w:val="clear" w:color="auto" w:fill="auto"/>
            <w:vAlign w:val="bottom"/>
          </w:tcPr>
          <w:p w14:paraId="5755F93A" w14:textId="7EB43E24" w:rsidR="009941E4" w:rsidRPr="007626A8" w:rsidRDefault="009941E4" w:rsidP="009941E4">
            <w:pPr>
              <w:tabs>
                <w:tab w:val="left" w:pos="3828"/>
              </w:tabs>
              <w:ind w:right="67"/>
              <w:jc w:val="right"/>
              <w:rPr>
                <w:rFonts w:ascii="Arial" w:hAnsi="Arial" w:cs="Arial"/>
                <w:sz w:val="20"/>
                <w:szCs w:val="20"/>
                <w:highlight w:val="yellow"/>
              </w:rPr>
            </w:pPr>
            <w:r w:rsidRPr="00295D9C">
              <w:rPr>
                <w:rFonts w:ascii="Arial" w:hAnsi="Arial" w:cs="Arial"/>
                <w:sz w:val="20"/>
                <w:szCs w:val="20"/>
              </w:rPr>
              <w:t>9.594</w:t>
            </w:r>
          </w:p>
        </w:tc>
      </w:tr>
      <w:tr w:rsidR="009941E4" w:rsidRPr="00DB4F02" w14:paraId="7F8EBB5E" w14:textId="77777777" w:rsidTr="009941E4">
        <w:trPr>
          <w:cantSplit/>
          <w:trHeight w:val="113"/>
        </w:trPr>
        <w:tc>
          <w:tcPr>
            <w:tcW w:w="6221" w:type="dxa"/>
            <w:vAlign w:val="center"/>
          </w:tcPr>
          <w:p w14:paraId="79F37B5C" w14:textId="640BE3A4" w:rsidR="009941E4" w:rsidRPr="00DB4F02" w:rsidRDefault="009941E4" w:rsidP="009941E4">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4208AE1D" w:rsidR="009941E4" w:rsidRPr="009941E4" w:rsidRDefault="009941E4" w:rsidP="009941E4">
            <w:pPr>
              <w:tabs>
                <w:tab w:val="left" w:pos="3828"/>
              </w:tabs>
              <w:ind w:right="67"/>
              <w:jc w:val="right"/>
              <w:rPr>
                <w:rFonts w:ascii="Arial" w:hAnsi="Arial" w:cs="Arial"/>
                <w:color w:val="000000"/>
                <w:sz w:val="20"/>
                <w:szCs w:val="20"/>
                <w:highlight w:val="yellow"/>
              </w:rPr>
            </w:pPr>
            <w:r w:rsidRPr="009941E4">
              <w:rPr>
                <w:rFonts w:ascii="Arial" w:hAnsi="Arial" w:cs="Arial"/>
                <w:sz w:val="20"/>
                <w:szCs w:val="16"/>
              </w:rPr>
              <w:t>12.792</w:t>
            </w:r>
          </w:p>
        </w:tc>
        <w:tc>
          <w:tcPr>
            <w:tcW w:w="1670" w:type="dxa"/>
            <w:shd w:val="clear" w:color="auto" w:fill="auto"/>
            <w:vAlign w:val="bottom"/>
          </w:tcPr>
          <w:p w14:paraId="35685B99" w14:textId="7AA49FC2" w:rsidR="009941E4" w:rsidRPr="007626A8" w:rsidRDefault="009941E4" w:rsidP="009941E4">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3.991</w:t>
            </w:r>
          </w:p>
        </w:tc>
      </w:tr>
      <w:tr w:rsidR="009941E4" w:rsidRPr="00DB4F02" w14:paraId="752D868D" w14:textId="77777777" w:rsidTr="009941E4">
        <w:trPr>
          <w:cantSplit/>
          <w:trHeight w:val="113"/>
        </w:trPr>
        <w:tc>
          <w:tcPr>
            <w:tcW w:w="6221" w:type="dxa"/>
            <w:vAlign w:val="center"/>
          </w:tcPr>
          <w:p w14:paraId="21B70D98" w14:textId="77777777" w:rsidR="009941E4" w:rsidRPr="00DB4F02" w:rsidRDefault="009941E4" w:rsidP="009941E4">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12DBC7BA" w:rsidR="009941E4" w:rsidRPr="009941E4" w:rsidRDefault="009941E4" w:rsidP="009941E4">
            <w:pPr>
              <w:tabs>
                <w:tab w:val="left" w:pos="3828"/>
              </w:tabs>
              <w:ind w:right="67"/>
              <w:jc w:val="right"/>
              <w:rPr>
                <w:rFonts w:ascii="Arial" w:hAnsi="Arial" w:cs="Arial"/>
                <w:sz w:val="20"/>
                <w:szCs w:val="20"/>
                <w:highlight w:val="yellow"/>
              </w:rPr>
            </w:pPr>
            <w:r w:rsidRPr="009941E4">
              <w:rPr>
                <w:rFonts w:ascii="Arial" w:hAnsi="Arial" w:cs="Arial"/>
                <w:sz w:val="20"/>
                <w:szCs w:val="16"/>
              </w:rPr>
              <w:t>6.715</w:t>
            </w:r>
          </w:p>
        </w:tc>
        <w:tc>
          <w:tcPr>
            <w:tcW w:w="1670" w:type="dxa"/>
            <w:shd w:val="clear" w:color="auto" w:fill="auto"/>
            <w:vAlign w:val="bottom"/>
          </w:tcPr>
          <w:p w14:paraId="0FE59263" w14:textId="2F9F5070" w:rsidR="009941E4" w:rsidRPr="007626A8" w:rsidRDefault="009941E4" w:rsidP="009941E4">
            <w:pPr>
              <w:tabs>
                <w:tab w:val="left" w:pos="3828"/>
              </w:tabs>
              <w:ind w:right="67"/>
              <w:jc w:val="right"/>
              <w:rPr>
                <w:rFonts w:ascii="Arial" w:hAnsi="Arial" w:cs="Arial"/>
                <w:sz w:val="20"/>
                <w:szCs w:val="20"/>
                <w:highlight w:val="yellow"/>
              </w:rPr>
            </w:pPr>
            <w:r w:rsidRPr="00295D9C">
              <w:rPr>
                <w:rFonts w:ascii="Arial" w:hAnsi="Arial" w:cs="Arial"/>
                <w:sz w:val="20"/>
                <w:szCs w:val="20"/>
              </w:rPr>
              <w:t>5.041</w:t>
            </w:r>
          </w:p>
        </w:tc>
      </w:tr>
      <w:tr w:rsidR="009941E4" w:rsidRPr="00DB4F02" w14:paraId="47FB2523" w14:textId="77777777" w:rsidTr="009941E4">
        <w:trPr>
          <w:cantSplit/>
          <w:trHeight w:val="113"/>
        </w:trPr>
        <w:tc>
          <w:tcPr>
            <w:tcW w:w="6221" w:type="dxa"/>
            <w:vAlign w:val="center"/>
          </w:tcPr>
          <w:p w14:paraId="6E8FBDF7" w14:textId="5E03D3CF" w:rsidR="009941E4" w:rsidRPr="00DB4F02" w:rsidRDefault="009941E4" w:rsidP="009941E4">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1B77988E" w14:textId="0C14B620" w:rsidR="009941E4" w:rsidRPr="009941E4" w:rsidRDefault="009941E4" w:rsidP="009941E4">
            <w:pPr>
              <w:tabs>
                <w:tab w:val="left" w:pos="3828"/>
              </w:tabs>
              <w:ind w:right="67"/>
              <w:jc w:val="right"/>
              <w:rPr>
                <w:rFonts w:ascii="Arial" w:hAnsi="Arial" w:cs="Arial"/>
                <w:color w:val="000000"/>
                <w:sz w:val="20"/>
                <w:szCs w:val="20"/>
                <w:highlight w:val="yellow"/>
              </w:rPr>
            </w:pPr>
            <w:r w:rsidRPr="009941E4">
              <w:rPr>
                <w:rFonts w:ascii="Arial" w:hAnsi="Arial" w:cs="Arial"/>
                <w:sz w:val="20"/>
                <w:szCs w:val="16"/>
              </w:rPr>
              <w:t>12.487</w:t>
            </w:r>
          </w:p>
        </w:tc>
        <w:tc>
          <w:tcPr>
            <w:tcW w:w="1670" w:type="dxa"/>
            <w:shd w:val="clear" w:color="auto" w:fill="auto"/>
            <w:vAlign w:val="bottom"/>
          </w:tcPr>
          <w:p w14:paraId="562441BF" w14:textId="09B57DA5" w:rsidR="009941E4" w:rsidRPr="007626A8" w:rsidRDefault="009941E4" w:rsidP="009941E4">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3.150</w:t>
            </w:r>
          </w:p>
        </w:tc>
      </w:tr>
      <w:tr w:rsidR="009941E4" w:rsidRPr="00DB4F02" w14:paraId="658A347A" w14:textId="77777777" w:rsidTr="009941E4">
        <w:trPr>
          <w:cantSplit/>
          <w:trHeight w:val="113"/>
        </w:trPr>
        <w:tc>
          <w:tcPr>
            <w:tcW w:w="6221" w:type="dxa"/>
            <w:vAlign w:val="center"/>
          </w:tcPr>
          <w:p w14:paraId="08CC8703" w14:textId="77777777" w:rsidR="009941E4" w:rsidRPr="00DB4F02" w:rsidRDefault="009941E4" w:rsidP="009941E4">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190F29D2" w:rsidR="009941E4" w:rsidRPr="009941E4" w:rsidRDefault="009941E4" w:rsidP="009941E4">
            <w:pPr>
              <w:tabs>
                <w:tab w:val="left" w:pos="3828"/>
              </w:tabs>
              <w:ind w:right="67"/>
              <w:jc w:val="right"/>
              <w:rPr>
                <w:rFonts w:ascii="Arial" w:hAnsi="Arial" w:cs="Arial"/>
                <w:sz w:val="20"/>
                <w:szCs w:val="20"/>
                <w:highlight w:val="yellow"/>
              </w:rPr>
            </w:pPr>
            <w:r w:rsidRPr="009941E4">
              <w:rPr>
                <w:rFonts w:ascii="Arial" w:hAnsi="Arial" w:cs="Arial"/>
                <w:sz w:val="20"/>
                <w:szCs w:val="16"/>
              </w:rPr>
              <w:t>30.507</w:t>
            </w:r>
          </w:p>
        </w:tc>
        <w:tc>
          <w:tcPr>
            <w:tcW w:w="1670" w:type="dxa"/>
            <w:shd w:val="clear" w:color="auto" w:fill="auto"/>
            <w:vAlign w:val="bottom"/>
          </w:tcPr>
          <w:p w14:paraId="01925316" w14:textId="6785E334" w:rsidR="009941E4" w:rsidRPr="007626A8" w:rsidRDefault="009941E4" w:rsidP="009941E4">
            <w:pPr>
              <w:tabs>
                <w:tab w:val="left" w:pos="3828"/>
              </w:tabs>
              <w:ind w:right="67"/>
              <w:jc w:val="right"/>
              <w:rPr>
                <w:rFonts w:ascii="Arial" w:hAnsi="Arial" w:cs="Arial"/>
                <w:sz w:val="20"/>
                <w:szCs w:val="20"/>
                <w:highlight w:val="yellow"/>
              </w:rPr>
            </w:pPr>
            <w:r w:rsidRPr="00295D9C">
              <w:rPr>
                <w:rFonts w:ascii="Arial" w:hAnsi="Arial" w:cs="Arial"/>
                <w:sz w:val="20"/>
                <w:szCs w:val="20"/>
              </w:rPr>
              <w:t>14.045</w:t>
            </w:r>
          </w:p>
        </w:tc>
      </w:tr>
      <w:tr w:rsidR="0057780A" w:rsidRPr="00DB4F02" w14:paraId="262AB0F2" w14:textId="77777777" w:rsidTr="00C30611">
        <w:trPr>
          <w:cantSplit/>
          <w:trHeight w:val="113"/>
        </w:trPr>
        <w:tc>
          <w:tcPr>
            <w:tcW w:w="6221" w:type="dxa"/>
            <w:vAlign w:val="center"/>
          </w:tcPr>
          <w:p w14:paraId="020C2316" w14:textId="77777777" w:rsidR="0057780A" w:rsidRPr="00DB4F02" w:rsidRDefault="0057780A" w:rsidP="0057780A">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57780A" w:rsidRPr="007626A8" w:rsidRDefault="0057780A" w:rsidP="0057780A">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F4C1E13" w14:textId="77777777" w:rsidR="0057780A" w:rsidRPr="007626A8" w:rsidRDefault="0057780A" w:rsidP="0057780A">
            <w:pPr>
              <w:tabs>
                <w:tab w:val="left" w:pos="3828"/>
              </w:tabs>
              <w:ind w:right="67"/>
              <w:jc w:val="right"/>
              <w:rPr>
                <w:rFonts w:ascii="Arial" w:hAnsi="Arial" w:cs="Arial"/>
                <w:color w:val="000000"/>
                <w:sz w:val="20"/>
                <w:szCs w:val="20"/>
                <w:highlight w:val="yellow"/>
              </w:rPr>
            </w:pPr>
          </w:p>
        </w:tc>
      </w:tr>
      <w:tr w:rsidR="0057780A"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57780A" w:rsidRPr="00DB4F02" w:rsidRDefault="0057780A" w:rsidP="0057780A">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5029283D" w:rsidR="0057780A" w:rsidRPr="00D45B97" w:rsidRDefault="009941E4" w:rsidP="00D45B97">
            <w:pPr>
              <w:tabs>
                <w:tab w:val="left" w:pos="3828"/>
              </w:tabs>
              <w:ind w:right="67"/>
              <w:jc w:val="right"/>
              <w:rPr>
                <w:rFonts w:ascii="Arial" w:hAnsi="Arial" w:cs="Arial"/>
                <w:b/>
                <w:bCs/>
                <w:sz w:val="20"/>
                <w:szCs w:val="16"/>
              </w:rPr>
            </w:pPr>
            <w:r w:rsidRPr="00517735">
              <w:rPr>
                <w:rFonts w:ascii="Arial" w:hAnsi="Arial" w:cs="Arial"/>
                <w:b/>
                <w:bCs/>
                <w:sz w:val="20"/>
                <w:szCs w:val="16"/>
              </w:rPr>
              <w:t>150</w:t>
            </w:r>
            <w:r w:rsidR="0057780A" w:rsidRPr="00517735">
              <w:rPr>
                <w:rFonts w:ascii="Arial" w:hAnsi="Arial" w:cs="Arial"/>
                <w:b/>
                <w:bCs/>
                <w:sz w:val="20"/>
                <w:szCs w:val="16"/>
              </w:rPr>
              <w:t>.</w:t>
            </w:r>
            <w:r w:rsidRPr="00517735">
              <w:rPr>
                <w:rFonts w:ascii="Arial" w:hAnsi="Arial" w:cs="Arial"/>
                <w:b/>
                <w:bCs/>
                <w:sz w:val="20"/>
                <w:szCs w:val="16"/>
              </w:rPr>
              <w:t>192</w:t>
            </w:r>
          </w:p>
        </w:tc>
        <w:tc>
          <w:tcPr>
            <w:tcW w:w="1670" w:type="dxa"/>
            <w:tcBorders>
              <w:top w:val="single" w:sz="4" w:space="0" w:color="auto"/>
              <w:bottom w:val="double" w:sz="4" w:space="0" w:color="auto"/>
            </w:tcBorders>
            <w:shd w:val="clear" w:color="auto" w:fill="auto"/>
            <w:vAlign w:val="center"/>
          </w:tcPr>
          <w:p w14:paraId="2EC6AC96" w14:textId="013AB527" w:rsidR="0057780A" w:rsidRPr="007626A8" w:rsidRDefault="0057780A" w:rsidP="0057780A">
            <w:pPr>
              <w:tabs>
                <w:tab w:val="left" w:pos="3828"/>
              </w:tabs>
              <w:ind w:right="67"/>
              <w:jc w:val="right"/>
              <w:rPr>
                <w:rFonts w:ascii="Arial" w:hAnsi="Arial" w:cs="Arial"/>
                <w:b/>
                <w:sz w:val="20"/>
                <w:szCs w:val="20"/>
                <w:highlight w:val="yellow"/>
              </w:rPr>
            </w:pPr>
            <w:r w:rsidRPr="00295D9C">
              <w:rPr>
                <w:rFonts w:ascii="Arial" w:hAnsi="Arial" w:cs="Arial"/>
                <w:b/>
                <w:bCs/>
                <w:sz w:val="20"/>
                <w:szCs w:val="20"/>
              </w:rPr>
              <w:t>61.025</w:t>
            </w:r>
          </w:p>
        </w:tc>
      </w:tr>
    </w:tbl>
    <w:p w14:paraId="7062FE6B" w14:textId="5ABCB210" w:rsidR="00005414" w:rsidRDefault="00005414" w:rsidP="00005414">
      <w:pPr>
        <w:rPr>
          <w:rFonts w:ascii="Arial" w:hAnsi="Arial" w:cs="Arial"/>
          <w:b/>
          <w:sz w:val="20"/>
          <w:szCs w:val="20"/>
        </w:rPr>
      </w:pPr>
    </w:p>
    <w:p w14:paraId="1407E89B" w14:textId="77777777" w:rsidR="003A64DC" w:rsidRPr="00DB4F02" w:rsidRDefault="003A64DC"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9941E4" w:rsidRPr="00DB4F02" w14:paraId="5A493A7E" w14:textId="77777777" w:rsidTr="0064576A">
        <w:trPr>
          <w:cantSplit/>
          <w:trHeight w:val="113"/>
        </w:trPr>
        <w:tc>
          <w:tcPr>
            <w:tcW w:w="6146" w:type="dxa"/>
            <w:vAlign w:val="bottom"/>
          </w:tcPr>
          <w:p w14:paraId="48B8DF4B" w14:textId="1747F008" w:rsidR="009941E4" w:rsidRPr="00DB4F02" w:rsidRDefault="009941E4" w:rsidP="009941E4">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bottom"/>
          </w:tcPr>
          <w:p w14:paraId="775B1F54" w14:textId="107BC00B" w:rsidR="009941E4" w:rsidRPr="007626A8" w:rsidRDefault="009941E4" w:rsidP="009941E4">
            <w:pPr>
              <w:tabs>
                <w:tab w:val="left" w:pos="3828"/>
              </w:tabs>
              <w:ind w:right="67"/>
              <w:jc w:val="right"/>
              <w:rPr>
                <w:rFonts w:ascii="Arial" w:hAnsi="Arial" w:cs="Arial"/>
                <w:sz w:val="20"/>
                <w:szCs w:val="20"/>
                <w:highlight w:val="yellow"/>
              </w:rPr>
            </w:pPr>
            <w:r>
              <w:rPr>
                <w:rFonts w:ascii="Arial" w:hAnsi="Arial" w:cs="Arial"/>
                <w:sz w:val="20"/>
                <w:szCs w:val="20"/>
              </w:rPr>
              <w:t>104.600</w:t>
            </w:r>
          </w:p>
        </w:tc>
        <w:tc>
          <w:tcPr>
            <w:tcW w:w="1670" w:type="dxa"/>
            <w:shd w:val="clear" w:color="auto" w:fill="auto"/>
            <w:vAlign w:val="bottom"/>
          </w:tcPr>
          <w:p w14:paraId="7DCDC69C" w14:textId="1D078536" w:rsidR="009941E4" w:rsidRPr="00BA207A" w:rsidRDefault="009941E4" w:rsidP="009941E4">
            <w:pPr>
              <w:tabs>
                <w:tab w:val="left" w:pos="3828"/>
              </w:tabs>
              <w:ind w:right="67"/>
              <w:jc w:val="right"/>
              <w:rPr>
                <w:rFonts w:ascii="Arial" w:hAnsi="Arial" w:cs="Arial"/>
                <w:sz w:val="20"/>
                <w:szCs w:val="20"/>
              </w:rPr>
            </w:pPr>
            <w:r w:rsidRPr="00295D9C">
              <w:rPr>
                <w:rFonts w:ascii="Arial" w:hAnsi="Arial" w:cs="Arial"/>
                <w:sz w:val="20"/>
                <w:szCs w:val="20"/>
              </w:rPr>
              <w:t>57.371</w:t>
            </w:r>
          </w:p>
        </w:tc>
      </w:tr>
      <w:tr w:rsidR="009941E4" w:rsidRPr="00DB4F02" w14:paraId="19514F69" w14:textId="77777777" w:rsidTr="0064576A">
        <w:trPr>
          <w:cantSplit/>
          <w:trHeight w:val="113"/>
        </w:trPr>
        <w:tc>
          <w:tcPr>
            <w:tcW w:w="6146" w:type="dxa"/>
            <w:vAlign w:val="bottom"/>
          </w:tcPr>
          <w:p w14:paraId="4655DC4C" w14:textId="372B19A9" w:rsidR="009941E4" w:rsidRPr="00DB4F02" w:rsidRDefault="009941E4" w:rsidP="009941E4">
            <w:pPr>
              <w:tabs>
                <w:tab w:val="left" w:pos="3828"/>
              </w:tabs>
              <w:rPr>
                <w:rFonts w:ascii="Arial" w:hAnsi="Arial" w:cs="Arial"/>
                <w:sz w:val="20"/>
                <w:szCs w:val="20"/>
              </w:rPr>
            </w:pPr>
            <w:r>
              <w:rPr>
                <w:rFonts w:ascii="Arial" w:hAnsi="Arial" w:cs="Arial"/>
                <w:sz w:val="20"/>
                <w:szCs w:val="20"/>
              </w:rPr>
              <w:t xml:space="preserve">Kullanılan Kredilere Verilen Ücret </w:t>
            </w:r>
            <w:proofErr w:type="gramStart"/>
            <w:r>
              <w:rPr>
                <w:rFonts w:ascii="Arial" w:hAnsi="Arial" w:cs="Arial"/>
                <w:sz w:val="20"/>
                <w:szCs w:val="20"/>
              </w:rPr>
              <w:t>Ve</w:t>
            </w:r>
            <w:proofErr w:type="gramEnd"/>
            <w:r>
              <w:rPr>
                <w:rFonts w:ascii="Arial" w:hAnsi="Arial" w:cs="Arial"/>
                <w:sz w:val="20"/>
                <w:szCs w:val="20"/>
              </w:rPr>
              <w:t xml:space="preserve"> Komisyonlar</w:t>
            </w:r>
          </w:p>
        </w:tc>
        <w:tc>
          <w:tcPr>
            <w:tcW w:w="1540" w:type="dxa"/>
            <w:shd w:val="clear" w:color="auto" w:fill="auto"/>
            <w:noWrap/>
            <w:tcMar>
              <w:top w:w="15" w:type="dxa"/>
              <w:left w:w="15" w:type="dxa"/>
              <w:bottom w:w="0" w:type="dxa"/>
              <w:right w:w="15" w:type="dxa"/>
            </w:tcMar>
            <w:vAlign w:val="bottom"/>
          </w:tcPr>
          <w:p w14:paraId="66F1385B" w14:textId="1F8EBBF5" w:rsidR="009941E4" w:rsidRPr="007626A8" w:rsidRDefault="009941E4" w:rsidP="009941E4">
            <w:pPr>
              <w:tabs>
                <w:tab w:val="left" w:pos="3828"/>
              </w:tabs>
              <w:ind w:right="67"/>
              <w:jc w:val="right"/>
              <w:rPr>
                <w:rFonts w:ascii="Arial" w:hAnsi="Arial" w:cs="Arial"/>
                <w:sz w:val="20"/>
                <w:szCs w:val="20"/>
                <w:highlight w:val="yellow"/>
              </w:rPr>
            </w:pPr>
            <w:r>
              <w:rPr>
                <w:rFonts w:ascii="Arial" w:hAnsi="Arial" w:cs="Arial"/>
                <w:sz w:val="20"/>
                <w:szCs w:val="20"/>
              </w:rPr>
              <w:t>232</w:t>
            </w:r>
          </w:p>
        </w:tc>
        <w:tc>
          <w:tcPr>
            <w:tcW w:w="1670" w:type="dxa"/>
            <w:shd w:val="clear" w:color="auto" w:fill="auto"/>
            <w:vAlign w:val="bottom"/>
          </w:tcPr>
          <w:p w14:paraId="4F0BF8B6" w14:textId="1B8DC540" w:rsidR="009941E4" w:rsidRPr="00BA207A" w:rsidRDefault="009941E4" w:rsidP="009941E4">
            <w:pPr>
              <w:tabs>
                <w:tab w:val="left" w:pos="3828"/>
              </w:tabs>
              <w:ind w:right="67"/>
              <w:jc w:val="right"/>
              <w:rPr>
                <w:rFonts w:ascii="Arial" w:hAnsi="Arial" w:cs="Arial"/>
                <w:sz w:val="20"/>
                <w:szCs w:val="20"/>
              </w:rPr>
            </w:pPr>
            <w:r w:rsidRPr="00295D9C">
              <w:rPr>
                <w:rFonts w:ascii="Arial" w:hAnsi="Arial" w:cs="Arial"/>
                <w:sz w:val="20"/>
                <w:szCs w:val="20"/>
              </w:rPr>
              <w:t>892</w:t>
            </w:r>
          </w:p>
        </w:tc>
      </w:tr>
      <w:tr w:rsidR="009941E4" w:rsidRPr="00DB4F02" w14:paraId="04EDE338" w14:textId="77777777" w:rsidTr="0064576A">
        <w:trPr>
          <w:cantSplit/>
          <w:trHeight w:val="113"/>
        </w:trPr>
        <w:tc>
          <w:tcPr>
            <w:tcW w:w="6146" w:type="dxa"/>
            <w:vAlign w:val="bottom"/>
          </w:tcPr>
          <w:p w14:paraId="5F603B32" w14:textId="14AED9C1" w:rsidR="009941E4" w:rsidRPr="00DB4F02" w:rsidRDefault="009941E4" w:rsidP="009941E4">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bottom"/>
          </w:tcPr>
          <w:p w14:paraId="09CBD505" w14:textId="0094F6D7" w:rsidR="009941E4" w:rsidRPr="007626A8" w:rsidRDefault="009941E4" w:rsidP="009941E4">
            <w:pPr>
              <w:tabs>
                <w:tab w:val="left" w:pos="3828"/>
              </w:tabs>
              <w:ind w:right="67"/>
              <w:jc w:val="right"/>
              <w:rPr>
                <w:rFonts w:ascii="Arial" w:hAnsi="Arial" w:cs="Arial"/>
                <w:color w:val="000000"/>
                <w:sz w:val="20"/>
                <w:szCs w:val="20"/>
                <w:highlight w:val="yellow"/>
              </w:rPr>
            </w:pPr>
            <w:r>
              <w:rPr>
                <w:rFonts w:ascii="Arial" w:hAnsi="Arial" w:cs="Arial"/>
                <w:sz w:val="20"/>
                <w:szCs w:val="20"/>
              </w:rPr>
              <w:t>2.845</w:t>
            </w:r>
          </w:p>
        </w:tc>
        <w:tc>
          <w:tcPr>
            <w:tcW w:w="1670" w:type="dxa"/>
            <w:shd w:val="clear" w:color="auto" w:fill="auto"/>
            <w:vAlign w:val="bottom"/>
          </w:tcPr>
          <w:p w14:paraId="6BB7CAD9" w14:textId="08E74148" w:rsidR="009941E4" w:rsidRPr="007626A8" w:rsidRDefault="009941E4" w:rsidP="009941E4">
            <w:pPr>
              <w:tabs>
                <w:tab w:val="left" w:pos="3828"/>
              </w:tabs>
              <w:ind w:right="67"/>
              <w:jc w:val="right"/>
              <w:rPr>
                <w:rFonts w:ascii="Arial" w:hAnsi="Arial" w:cs="Arial"/>
                <w:sz w:val="20"/>
                <w:szCs w:val="20"/>
                <w:highlight w:val="yellow"/>
              </w:rPr>
            </w:pPr>
            <w:r w:rsidRPr="00295D9C">
              <w:rPr>
                <w:rFonts w:ascii="Arial" w:hAnsi="Arial" w:cs="Arial"/>
                <w:sz w:val="20"/>
                <w:szCs w:val="20"/>
              </w:rPr>
              <w:t>35</w:t>
            </w:r>
          </w:p>
        </w:tc>
      </w:tr>
      <w:tr w:rsidR="009941E4" w:rsidRPr="00DB4F02" w14:paraId="4A17A44D" w14:textId="77777777" w:rsidTr="0064576A">
        <w:trPr>
          <w:cantSplit/>
          <w:trHeight w:val="113"/>
        </w:trPr>
        <w:tc>
          <w:tcPr>
            <w:tcW w:w="6146" w:type="dxa"/>
            <w:vAlign w:val="bottom"/>
          </w:tcPr>
          <w:p w14:paraId="35327C8A" w14:textId="2E255B26" w:rsidR="009941E4" w:rsidRPr="00DB4F02" w:rsidRDefault="009941E4" w:rsidP="009941E4">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bottom"/>
          </w:tcPr>
          <w:p w14:paraId="6CE07F84" w14:textId="1BD302DC" w:rsidR="009941E4" w:rsidRPr="007626A8" w:rsidRDefault="009941E4" w:rsidP="009941E4">
            <w:pPr>
              <w:tabs>
                <w:tab w:val="left" w:pos="3828"/>
              </w:tabs>
              <w:ind w:right="67"/>
              <w:jc w:val="right"/>
              <w:rPr>
                <w:rFonts w:ascii="Arial" w:hAnsi="Arial" w:cs="Arial"/>
                <w:color w:val="000000"/>
                <w:sz w:val="20"/>
                <w:szCs w:val="20"/>
                <w:highlight w:val="yellow"/>
              </w:rPr>
            </w:pPr>
            <w:r>
              <w:rPr>
                <w:rFonts w:ascii="Arial" w:hAnsi="Arial" w:cs="Arial"/>
                <w:sz w:val="20"/>
                <w:szCs w:val="20"/>
              </w:rPr>
              <w:t>4.342</w:t>
            </w:r>
          </w:p>
        </w:tc>
        <w:tc>
          <w:tcPr>
            <w:tcW w:w="1670" w:type="dxa"/>
            <w:shd w:val="clear" w:color="auto" w:fill="auto"/>
            <w:vAlign w:val="bottom"/>
          </w:tcPr>
          <w:p w14:paraId="7B88CC6E" w14:textId="25EA549D" w:rsidR="009941E4" w:rsidRPr="007626A8" w:rsidRDefault="009941E4" w:rsidP="009941E4">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4.396</w:t>
            </w:r>
          </w:p>
        </w:tc>
      </w:tr>
      <w:tr w:rsidR="009941E4" w:rsidRPr="00DB4F02" w14:paraId="3197ACD4" w14:textId="77777777" w:rsidTr="0064576A">
        <w:trPr>
          <w:cantSplit/>
          <w:trHeight w:val="113"/>
        </w:trPr>
        <w:tc>
          <w:tcPr>
            <w:tcW w:w="6146" w:type="dxa"/>
            <w:vAlign w:val="bottom"/>
          </w:tcPr>
          <w:p w14:paraId="2E6E9A45" w14:textId="49257811" w:rsidR="009941E4" w:rsidRPr="00DB4F02" w:rsidRDefault="009941E4" w:rsidP="009941E4">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62C879E1" w:rsidR="009941E4" w:rsidRPr="007626A8" w:rsidRDefault="009941E4" w:rsidP="009941E4">
            <w:pPr>
              <w:tabs>
                <w:tab w:val="left" w:pos="3828"/>
              </w:tabs>
              <w:ind w:right="67"/>
              <w:jc w:val="right"/>
              <w:rPr>
                <w:rFonts w:ascii="Arial" w:hAnsi="Arial" w:cs="Arial"/>
                <w:color w:val="000000"/>
                <w:sz w:val="20"/>
                <w:szCs w:val="20"/>
                <w:highlight w:val="yellow"/>
              </w:rPr>
            </w:pPr>
            <w:r>
              <w:rPr>
                <w:rFonts w:ascii="Arial" w:hAnsi="Arial" w:cs="Arial"/>
                <w:sz w:val="20"/>
                <w:szCs w:val="20"/>
              </w:rPr>
              <w:t>7.032</w:t>
            </w:r>
          </w:p>
        </w:tc>
        <w:tc>
          <w:tcPr>
            <w:tcW w:w="1670" w:type="dxa"/>
            <w:shd w:val="clear" w:color="auto" w:fill="auto"/>
            <w:vAlign w:val="bottom"/>
          </w:tcPr>
          <w:p w14:paraId="622E9F07" w14:textId="4B01E0F3" w:rsidR="009941E4" w:rsidRPr="007626A8" w:rsidRDefault="009941E4" w:rsidP="009941E4">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4.764</w:t>
            </w:r>
          </w:p>
        </w:tc>
      </w:tr>
      <w:tr w:rsidR="009941E4" w:rsidRPr="00DB4F02" w14:paraId="3921145C" w14:textId="77777777" w:rsidTr="0064576A">
        <w:trPr>
          <w:cantSplit/>
          <w:trHeight w:val="113"/>
        </w:trPr>
        <w:tc>
          <w:tcPr>
            <w:tcW w:w="6146" w:type="dxa"/>
            <w:vAlign w:val="bottom"/>
          </w:tcPr>
          <w:p w14:paraId="1B745B07" w14:textId="77777777" w:rsidR="009941E4" w:rsidRPr="00DB4F02" w:rsidRDefault="009941E4" w:rsidP="009941E4">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59D4E69F" w14:textId="3D412293" w:rsidR="009941E4" w:rsidRPr="007626A8" w:rsidRDefault="009941E4" w:rsidP="009941E4">
            <w:pPr>
              <w:tabs>
                <w:tab w:val="left" w:pos="3828"/>
              </w:tabs>
              <w:ind w:right="67"/>
              <w:jc w:val="right"/>
              <w:rPr>
                <w:rFonts w:ascii="Arial" w:hAnsi="Arial" w:cs="Arial"/>
                <w:color w:val="000000"/>
                <w:sz w:val="20"/>
                <w:szCs w:val="20"/>
                <w:highlight w:val="yellow"/>
              </w:rPr>
            </w:pPr>
            <w:r>
              <w:rPr>
                <w:rFonts w:ascii="Arial" w:hAnsi="Arial" w:cs="Arial"/>
                <w:sz w:val="20"/>
                <w:szCs w:val="20"/>
              </w:rPr>
              <w:t>3.368</w:t>
            </w:r>
          </w:p>
        </w:tc>
        <w:tc>
          <w:tcPr>
            <w:tcW w:w="1670" w:type="dxa"/>
            <w:shd w:val="clear" w:color="auto" w:fill="auto"/>
            <w:vAlign w:val="bottom"/>
          </w:tcPr>
          <w:p w14:paraId="57A03BC0" w14:textId="31B73248" w:rsidR="009941E4" w:rsidRPr="00BA207A" w:rsidRDefault="009941E4" w:rsidP="009941E4">
            <w:pPr>
              <w:tabs>
                <w:tab w:val="left" w:pos="3828"/>
              </w:tabs>
              <w:ind w:right="67"/>
              <w:jc w:val="right"/>
              <w:rPr>
                <w:rFonts w:ascii="Arial" w:hAnsi="Arial" w:cs="Arial"/>
                <w:color w:val="000000"/>
                <w:sz w:val="20"/>
                <w:szCs w:val="20"/>
              </w:rPr>
            </w:pPr>
            <w:r w:rsidRPr="00295D9C">
              <w:rPr>
                <w:rFonts w:ascii="Arial" w:hAnsi="Arial" w:cs="Arial"/>
                <w:sz w:val="20"/>
                <w:szCs w:val="20"/>
              </w:rPr>
              <w:t>7.020</w:t>
            </w:r>
          </w:p>
        </w:tc>
      </w:tr>
      <w:tr w:rsidR="009941E4" w:rsidRPr="00DB4F02" w14:paraId="6072B8AE" w14:textId="77777777" w:rsidTr="0064576A">
        <w:trPr>
          <w:cantSplit/>
          <w:trHeight w:val="113"/>
        </w:trPr>
        <w:tc>
          <w:tcPr>
            <w:tcW w:w="6146" w:type="dxa"/>
            <w:vAlign w:val="bottom"/>
          </w:tcPr>
          <w:p w14:paraId="22CE2054" w14:textId="32065E3F" w:rsidR="009941E4" w:rsidRPr="00DB4F02" w:rsidRDefault="009941E4" w:rsidP="009941E4">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3031CD86" w:rsidR="009941E4" w:rsidRPr="007626A8" w:rsidRDefault="009941E4" w:rsidP="009941E4">
            <w:pPr>
              <w:tabs>
                <w:tab w:val="left" w:pos="3828"/>
              </w:tabs>
              <w:ind w:right="67"/>
              <w:jc w:val="right"/>
              <w:rPr>
                <w:rFonts w:ascii="Arial" w:hAnsi="Arial" w:cs="Arial"/>
                <w:color w:val="000000"/>
                <w:sz w:val="20"/>
                <w:szCs w:val="20"/>
                <w:highlight w:val="yellow"/>
              </w:rPr>
            </w:pPr>
            <w:r>
              <w:rPr>
                <w:rFonts w:ascii="Arial" w:hAnsi="Arial" w:cs="Arial"/>
                <w:sz w:val="20"/>
                <w:szCs w:val="20"/>
              </w:rPr>
              <w:t>2.530</w:t>
            </w:r>
          </w:p>
        </w:tc>
        <w:tc>
          <w:tcPr>
            <w:tcW w:w="1670" w:type="dxa"/>
            <w:shd w:val="clear" w:color="auto" w:fill="auto"/>
            <w:vAlign w:val="bottom"/>
          </w:tcPr>
          <w:p w14:paraId="15F483D8" w14:textId="0823AAB2" w:rsidR="009941E4" w:rsidRPr="007626A8" w:rsidRDefault="009941E4" w:rsidP="009941E4">
            <w:pPr>
              <w:tabs>
                <w:tab w:val="left" w:pos="3828"/>
              </w:tabs>
              <w:ind w:right="67"/>
              <w:jc w:val="right"/>
              <w:rPr>
                <w:rFonts w:ascii="Arial" w:hAnsi="Arial" w:cs="Arial"/>
                <w:color w:val="000000"/>
                <w:sz w:val="20"/>
                <w:szCs w:val="20"/>
                <w:highlight w:val="yellow"/>
              </w:rPr>
            </w:pPr>
            <w:r w:rsidRPr="00295D9C">
              <w:rPr>
                <w:rFonts w:ascii="Arial" w:hAnsi="Arial" w:cs="Arial"/>
                <w:sz w:val="20"/>
                <w:szCs w:val="20"/>
              </w:rPr>
              <w:t>5.492</w:t>
            </w:r>
          </w:p>
        </w:tc>
      </w:tr>
      <w:tr w:rsidR="0057780A" w:rsidRPr="00DB4F02" w14:paraId="684B64E6" w14:textId="77777777" w:rsidTr="003A64DC">
        <w:trPr>
          <w:cantSplit/>
          <w:trHeight w:val="113"/>
        </w:trPr>
        <w:tc>
          <w:tcPr>
            <w:tcW w:w="6146" w:type="dxa"/>
            <w:vAlign w:val="center"/>
          </w:tcPr>
          <w:p w14:paraId="05F8B724" w14:textId="77777777" w:rsidR="0057780A" w:rsidRPr="00DB4F02" w:rsidRDefault="0057780A" w:rsidP="0057780A">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57780A" w:rsidRPr="007626A8" w:rsidRDefault="0057780A" w:rsidP="0057780A">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9EF3183" w14:textId="77777777" w:rsidR="0057780A" w:rsidRPr="007626A8" w:rsidRDefault="0057780A" w:rsidP="0057780A">
            <w:pPr>
              <w:tabs>
                <w:tab w:val="left" w:pos="3828"/>
              </w:tabs>
              <w:ind w:right="67"/>
              <w:jc w:val="right"/>
              <w:rPr>
                <w:rFonts w:ascii="Arial" w:hAnsi="Arial" w:cs="Arial"/>
                <w:color w:val="000000"/>
                <w:sz w:val="20"/>
                <w:szCs w:val="20"/>
                <w:highlight w:val="yellow"/>
              </w:rPr>
            </w:pPr>
          </w:p>
        </w:tc>
      </w:tr>
      <w:tr w:rsidR="0057780A" w:rsidRPr="003B10B3" w14:paraId="5B2508F7" w14:textId="77777777" w:rsidTr="003A64DC">
        <w:trPr>
          <w:cantSplit/>
          <w:trHeight w:val="113"/>
        </w:trPr>
        <w:tc>
          <w:tcPr>
            <w:tcW w:w="6146" w:type="dxa"/>
            <w:tcBorders>
              <w:top w:val="single" w:sz="4" w:space="0" w:color="auto"/>
              <w:bottom w:val="double" w:sz="4" w:space="0" w:color="auto"/>
            </w:tcBorders>
            <w:vAlign w:val="center"/>
          </w:tcPr>
          <w:p w14:paraId="0807000F" w14:textId="77777777" w:rsidR="0057780A" w:rsidRPr="00DB4F02" w:rsidRDefault="0057780A" w:rsidP="0057780A">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99EA03" w14:textId="33D9C1A2" w:rsidR="0057780A" w:rsidRPr="007626A8" w:rsidRDefault="009941E4" w:rsidP="009941E4">
            <w:pPr>
              <w:tabs>
                <w:tab w:val="left" w:pos="3828"/>
              </w:tabs>
              <w:ind w:right="67"/>
              <w:jc w:val="right"/>
              <w:rPr>
                <w:rFonts w:ascii="Arial" w:hAnsi="Arial" w:cs="Arial"/>
                <w:b/>
                <w:bCs/>
                <w:sz w:val="20"/>
                <w:szCs w:val="20"/>
                <w:highlight w:val="yellow"/>
              </w:rPr>
            </w:pPr>
            <w:r>
              <w:rPr>
                <w:rFonts w:ascii="Arial" w:hAnsi="Arial" w:cs="Arial"/>
                <w:b/>
                <w:bCs/>
                <w:sz w:val="20"/>
                <w:szCs w:val="20"/>
              </w:rPr>
              <w:t>124</w:t>
            </w:r>
            <w:r w:rsidR="0057780A">
              <w:rPr>
                <w:rFonts w:ascii="Arial" w:hAnsi="Arial" w:cs="Arial"/>
                <w:b/>
                <w:bCs/>
                <w:sz w:val="20"/>
                <w:szCs w:val="20"/>
              </w:rPr>
              <w:t>.</w:t>
            </w:r>
            <w:r>
              <w:rPr>
                <w:rFonts w:ascii="Arial" w:hAnsi="Arial" w:cs="Arial"/>
                <w:b/>
                <w:bCs/>
                <w:sz w:val="20"/>
                <w:szCs w:val="20"/>
              </w:rPr>
              <w:t>949</w:t>
            </w:r>
          </w:p>
        </w:tc>
        <w:tc>
          <w:tcPr>
            <w:tcW w:w="1670" w:type="dxa"/>
            <w:tcBorders>
              <w:top w:val="single" w:sz="4" w:space="0" w:color="auto"/>
              <w:bottom w:val="double" w:sz="4" w:space="0" w:color="auto"/>
            </w:tcBorders>
            <w:shd w:val="clear" w:color="auto" w:fill="auto"/>
            <w:vAlign w:val="center"/>
          </w:tcPr>
          <w:p w14:paraId="1EB32F29" w14:textId="613938B2" w:rsidR="0057780A" w:rsidRPr="007626A8" w:rsidRDefault="0057780A" w:rsidP="0057780A">
            <w:pPr>
              <w:tabs>
                <w:tab w:val="left" w:pos="3828"/>
              </w:tabs>
              <w:ind w:right="67"/>
              <w:jc w:val="right"/>
              <w:rPr>
                <w:rFonts w:ascii="Arial" w:hAnsi="Arial" w:cs="Arial"/>
                <w:b/>
                <w:sz w:val="20"/>
                <w:szCs w:val="20"/>
                <w:highlight w:val="yellow"/>
              </w:rPr>
            </w:pPr>
            <w:r w:rsidRPr="00295D9C">
              <w:rPr>
                <w:rFonts w:ascii="Arial" w:hAnsi="Arial" w:cs="Arial"/>
                <w:b/>
                <w:bCs/>
                <w:color w:val="000000"/>
                <w:sz w:val="20"/>
                <w:szCs w:val="20"/>
              </w:rPr>
              <w:t>79.970</w:t>
            </w:r>
          </w:p>
        </w:tc>
      </w:tr>
    </w:tbl>
    <w:p w14:paraId="39D1C569" w14:textId="0A58DA67" w:rsidR="00A079E2" w:rsidRDefault="00A079E2" w:rsidP="007B01B5">
      <w:pPr>
        <w:rPr>
          <w:rFonts w:ascii="Arial" w:hAnsi="Arial" w:cs="Arial"/>
          <w:b/>
          <w:sz w:val="20"/>
          <w:szCs w:val="20"/>
        </w:rPr>
      </w:pPr>
    </w:p>
    <w:p w14:paraId="0DBF551F" w14:textId="7E4B03D4" w:rsidR="0080449C" w:rsidRDefault="0080449C" w:rsidP="007B01B5">
      <w:pPr>
        <w:rPr>
          <w:rFonts w:ascii="Arial" w:hAnsi="Arial" w:cs="Arial"/>
          <w:b/>
          <w:sz w:val="20"/>
          <w:szCs w:val="20"/>
        </w:rPr>
      </w:pPr>
    </w:p>
    <w:p w14:paraId="1EDEE80F" w14:textId="687E5947" w:rsidR="0080449C" w:rsidRDefault="0080449C" w:rsidP="007B01B5">
      <w:pPr>
        <w:rPr>
          <w:rFonts w:ascii="Arial" w:hAnsi="Arial" w:cs="Arial"/>
          <w:b/>
          <w:sz w:val="20"/>
          <w:szCs w:val="20"/>
        </w:rPr>
      </w:pPr>
    </w:p>
    <w:p w14:paraId="5233E404" w14:textId="5F6AE8AB" w:rsidR="0080449C" w:rsidRDefault="0080449C" w:rsidP="007B01B5">
      <w:pPr>
        <w:rPr>
          <w:rFonts w:ascii="Arial" w:hAnsi="Arial" w:cs="Arial"/>
          <w:b/>
          <w:sz w:val="20"/>
          <w:szCs w:val="20"/>
        </w:rPr>
      </w:pPr>
    </w:p>
    <w:p w14:paraId="236CE10F" w14:textId="567E5997" w:rsidR="0080449C" w:rsidRDefault="0080449C" w:rsidP="007B01B5">
      <w:pPr>
        <w:rPr>
          <w:rFonts w:ascii="Arial" w:hAnsi="Arial" w:cs="Arial"/>
          <w:b/>
          <w:sz w:val="20"/>
          <w:szCs w:val="20"/>
        </w:rPr>
      </w:pPr>
    </w:p>
    <w:p w14:paraId="483FD803" w14:textId="0177D74D" w:rsidR="0080449C" w:rsidRDefault="0080449C" w:rsidP="007B01B5">
      <w:pPr>
        <w:rPr>
          <w:rFonts w:ascii="Arial" w:hAnsi="Arial" w:cs="Arial"/>
          <w:b/>
          <w:sz w:val="20"/>
          <w:szCs w:val="20"/>
        </w:rPr>
      </w:pPr>
    </w:p>
    <w:p w14:paraId="6D8B5AC5" w14:textId="103F15C0" w:rsidR="0080449C" w:rsidRDefault="0080449C" w:rsidP="007B01B5">
      <w:pPr>
        <w:rPr>
          <w:rFonts w:ascii="Arial" w:hAnsi="Arial" w:cs="Arial"/>
          <w:b/>
          <w:sz w:val="20"/>
          <w:szCs w:val="20"/>
        </w:rPr>
      </w:pPr>
    </w:p>
    <w:p w14:paraId="5F3220E5" w14:textId="71DEEF78" w:rsidR="003A64DC" w:rsidRDefault="003A64DC" w:rsidP="007B01B5">
      <w:pPr>
        <w:rPr>
          <w:rFonts w:ascii="Arial" w:hAnsi="Arial" w:cs="Arial"/>
          <w:b/>
          <w:sz w:val="20"/>
          <w:szCs w:val="20"/>
        </w:rPr>
      </w:pPr>
    </w:p>
    <w:p w14:paraId="1095C968" w14:textId="37C0D2D8" w:rsidR="003A64DC" w:rsidRDefault="003A64DC" w:rsidP="007B01B5">
      <w:pPr>
        <w:rPr>
          <w:rFonts w:ascii="Arial" w:hAnsi="Arial" w:cs="Arial"/>
          <w:b/>
          <w:sz w:val="20"/>
          <w:szCs w:val="20"/>
        </w:rPr>
      </w:pPr>
    </w:p>
    <w:p w14:paraId="7B657245" w14:textId="74748B0C" w:rsidR="003A64DC" w:rsidRDefault="003A64DC" w:rsidP="007B01B5">
      <w:pPr>
        <w:rPr>
          <w:rFonts w:ascii="Arial" w:hAnsi="Arial" w:cs="Arial"/>
          <w:b/>
          <w:sz w:val="20"/>
          <w:szCs w:val="20"/>
        </w:rPr>
      </w:pPr>
    </w:p>
    <w:p w14:paraId="360749C4" w14:textId="02A28474" w:rsidR="003A64DC" w:rsidRDefault="003A64DC" w:rsidP="007B01B5">
      <w:pPr>
        <w:rPr>
          <w:rFonts w:ascii="Arial" w:hAnsi="Arial" w:cs="Arial"/>
          <w:b/>
          <w:sz w:val="20"/>
          <w:szCs w:val="20"/>
        </w:rPr>
      </w:pPr>
    </w:p>
    <w:p w14:paraId="2FC0142F" w14:textId="16A9C532" w:rsidR="003A64DC" w:rsidRDefault="003A64DC" w:rsidP="007B01B5">
      <w:pPr>
        <w:rPr>
          <w:rFonts w:ascii="Arial" w:hAnsi="Arial" w:cs="Arial"/>
          <w:b/>
          <w:sz w:val="20"/>
          <w:szCs w:val="20"/>
        </w:rPr>
      </w:pPr>
    </w:p>
    <w:p w14:paraId="09FECE68" w14:textId="3F0394CE" w:rsidR="003A64DC" w:rsidRDefault="003A64DC" w:rsidP="007B01B5">
      <w:pPr>
        <w:rPr>
          <w:rFonts w:ascii="Arial" w:hAnsi="Arial" w:cs="Arial"/>
          <w:b/>
          <w:sz w:val="20"/>
          <w:szCs w:val="20"/>
        </w:rPr>
      </w:pPr>
    </w:p>
    <w:p w14:paraId="07707746" w14:textId="1DD6FF27" w:rsidR="003A64DC" w:rsidRDefault="003A64DC" w:rsidP="007B01B5">
      <w:pPr>
        <w:rPr>
          <w:rFonts w:ascii="Arial" w:hAnsi="Arial" w:cs="Arial"/>
          <w:b/>
          <w:sz w:val="20"/>
          <w:szCs w:val="20"/>
        </w:rPr>
      </w:pPr>
    </w:p>
    <w:p w14:paraId="5C0736F6" w14:textId="4CC10599" w:rsidR="003A64DC" w:rsidRDefault="003A64DC" w:rsidP="007B01B5">
      <w:pPr>
        <w:rPr>
          <w:rFonts w:ascii="Arial" w:hAnsi="Arial" w:cs="Arial"/>
          <w:b/>
          <w:sz w:val="20"/>
          <w:szCs w:val="20"/>
        </w:rPr>
      </w:pPr>
    </w:p>
    <w:p w14:paraId="240093ED" w14:textId="4E8FA06D" w:rsidR="003A64DC" w:rsidRDefault="003A64DC" w:rsidP="007B01B5">
      <w:pPr>
        <w:rPr>
          <w:rFonts w:ascii="Arial" w:hAnsi="Arial" w:cs="Arial"/>
          <w:b/>
          <w:sz w:val="20"/>
          <w:szCs w:val="20"/>
        </w:rPr>
      </w:pPr>
    </w:p>
    <w:p w14:paraId="770A4B03" w14:textId="5A9C93B5" w:rsidR="003A64DC" w:rsidRDefault="003A64DC" w:rsidP="007B01B5">
      <w:pPr>
        <w:rPr>
          <w:rFonts w:ascii="Arial" w:hAnsi="Arial" w:cs="Arial"/>
          <w:b/>
          <w:sz w:val="20"/>
          <w:szCs w:val="20"/>
        </w:rPr>
      </w:pPr>
    </w:p>
    <w:p w14:paraId="43DB74C0" w14:textId="624B4E7A" w:rsidR="003A64DC" w:rsidRDefault="003A64DC" w:rsidP="007B01B5">
      <w:pPr>
        <w:rPr>
          <w:rFonts w:ascii="Arial" w:hAnsi="Arial" w:cs="Arial"/>
          <w:b/>
          <w:sz w:val="20"/>
          <w:szCs w:val="20"/>
        </w:rPr>
      </w:pPr>
    </w:p>
    <w:p w14:paraId="7E0E7BD4" w14:textId="06F61C21" w:rsidR="003A64DC" w:rsidRDefault="003A64DC" w:rsidP="007B01B5">
      <w:pPr>
        <w:rPr>
          <w:rFonts w:ascii="Arial" w:hAnsi="Arial" w:cs="Arial"/>
          <w:b/>
          <w:sz w:val="20"/>
          <w:szCs w:val="20"/>
        </w:rPr>
      </w:pPr>
    </w:p>
    <w:p w14:paraId="2AA1DEBA" w14:textId="0C50A146" w:rsidR="003A64DC" w:rsidRDefault="003A64DC" w:rsidP="007B01B5">
      <w:pPr>
        <w:rPr>
          <w:rFonts w:ascii="Arial" w:hAnsi="Arial" w:cs="Arial"/>
          <w:b/>
          <w:sz w:val="20"/>
          <w:szCs w:val="20"/>
        </w:rPr>
      </w:pPr>
    </w:p>
    <w:p w14:paraId="0C47AE82" w14:textId="0C52AC66" w:rsidR="003A64DC" w:rsidRDefault="003A64DC" w:rsidP="007B01B5">
      <w:pPr>
        <w:rPr>
          <w:rFonts w:ascii="Arial" w:hAnsi="Arial" w:cs="Arial"/>
          <w:b/>
          <w:sz w:val="20"/>
          <w:szCs w:val="20"/>
        </w:rPr>
      </w:pPr>
    </w:p>
    <w:p w14:paraId="5AAC80EC" w14:textId="0BBACC9A" w:rsidR="003A64DC" w:rsidRDefault="003A64DC" w:rsidP="007B01B5">
      <w:pPr>
        <w:rPr>
          <w:rFonts w:ascii="Arial" w:hAnsi="Arial" w:cs="Arial"/>
          <w:b/>
          <w:sz w:val="20"/>
          <w:szCs w:val="20"/>
        </w:rPr>
      </w:pPr>
    </w:p>
    <w:p w14:paraId="1847D5A3" w14:textId="0B78EDCC" w:rsidR="003A64DC" w:rsidRDefault="003A64DC" w:rsidP="007B01B5">
      <w:pPr>
        <w:rPr>
          <w:rFonts w:ascii="Arial" w:hAnsi="Arial" w:cs="Arial"/>
          <w:b/>
          <w:sz w:val="20"/>
          <w:szCs w:val="20"/>
        </w:rPr>
      </w:pPr>
    </w:p>
    <w:p w14:paraId="39475A3D" w14:textId="4537C944" w:rsidR="003A64DC" w:rsidRDefault="003A64DC" w:rsidP="007B01B5">
      <w:pPr>
        <w:rPr>
          <w:rFonts w:ascii="Arial" w:hAnsi="Arial" w:cs="Arial"/>
          <w:b/>
          <w:sz w:val="20"/>
          <w:szCs w:val="20"/>
        </w:rPr>
      </w:pPr>
    </w:p>
    <w:p w14:paraId="0830FF70" w14:textId="35209B61" w:rsidR="003A64DC" w:rsidRDefault="003A64DC" w:rsidP="007B01B5">
      <w:pPr>
        <w:rPr>
          <w:rFonts w:ascii="Arial" w:hAnsi="Arial" w:cs="Arial"/>
          <w:b/>
          <w:sz w:val="20"/>
          <w:szCs w:val="20"/>
        </w:rPr>
      </w:pPr>
    </w:p>
    <w:p w14:paraId="3EF5A4E4" w14:textId="6AB92758" w:rsidR="006C0A4E" w:rsidRDefault="006C0A4E" w:rsidP="007B01B5">
      <w:pPr>
        <w:rPr>
          <w:rFonts w:ascii="Arial" w:hAnsi="Arial" w:cs="Arial"/>
          <w:b/>
          <w:sz w:val="20"/>
          <w:szCs w:val="20"/>
        </w:rPr>
      </w:pPr>
    </w:p>
    <w:p w14:paraId="4FD1A56D" w14:textId="45013979" w:rsidR="0080449C" w:rsidRDefault="0080449C" w:rsidP="007B01B5">
      <w:pPr>
        <w:rPr>
          <w:rFonts w:ascii="Arial" w:hAnsi="Arial" w:cs="Arial"/>
          <w:b/>
          <w:sz w:val="20"/>
          <w:szCs w:val="20"/>
        </w:rPr>
      </w:pPr>
    </w:p>
    <w:p w14:paraId="1C3F521A" w14:textId="7A7A9586"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sidR="0080449C" w:rsidRPr="003B10B3">
        <w:rPr>
          <w:rFonts w:ascii="Arial" w:hAnsi="Arial" w:cs="Arial"/>
          <w:b/>
          <w:sz w:val="20"/>
          <w:szCs w:val="20"/>
        </w:rPr>
        <w:t>Ana Ortaklık Banka’nın dahil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proofErr w:type="gramStart"/>
            <w:r w:rsidRPr="00657C41">
              <w:rPr>
                <w:rFonts w:ascii="Arial" w:hAnsi="Arial" w:cs="Arial"/>
                <w:sz w:val="17"/>
                <w:szCs w:val="17"/>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proofErr w:type="gramStart"/>
            <w:r w:rsidRPr="00657C41">
              <w:rPr>
                <w:rFonts w:ascii="Arial" w:hAnsi="Arial" w:cs="Arial"/>
                <w:sz w:val="17"/>
                <w:szCs w:val="17"/>
              </w:rPr>
              <w:t>G.Nakdi</w:t>
            </w:r>
            <w:proofErr w:type="spellEnd"/>
            <w:proofErr w:type="gramEnd"/>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proofErr w:type="gramStart"/>
            <w:r w:rsidRPr="00657C41">
              <w:rPr>
                <w:rFonts w:ascii="Arial" w:hAnsi="Arial" w:cs="Arial"/>
                <w:sz w:val="17"/>
                <w:szCs w:val="17"/>
              </w:rPr>
              <w:t>G.Nakdi</w:t>
            </w:r>
            <w:proofErr w:type="spellEnd"/>
            <w:proofErr w:type="gramEnd"/>
          </w:p>
        </w:tc>
      </w:tr>
      <w:tr w:rsidR="00136C29" w:rsidRPr="00657C41"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657C41"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657C41"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657C41"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657C41" w:rsidRDefault="00136C29" w:rsidP="004F6BE8">
            <w:pPr>
              <w:tabs>
                <w:tab w:val="left" w:pos="3828"/>
              </w:tabs>
              <w:ind w:right="68"/>
              <w:jc w:val="right"/>
              <w:rPr>
                <w:rFonts w:ascii="Arial" w:hAnsi="Arial" w:cs="Arial"/>
                <w:sz w:val="17"/>
                <w:szCs w:val="17"/>
              </w:rPr>
            </w:pPr>
          </w:p>
        </w:tc>
      </w:tr>
      <w:tr w:rsidR="00251970" w:rsidRPr="00657C41" w14:paraId="6B971DAC" w14:textId="77777777" w:rsidTr="007373F2">
        <w:trPr>
          <w:trHeight w:hRule="exact" w:val="227"/>
        </w:trPr>
        <w:tc>
          <w:tcPr>
            <w:tcW w:w="3402" w:type="dxa"/>
            <w:shd w:val="clear" w:color="auto" w:fill="FFFFFF"/>
            <w:vAlign w:val="bottom"/>
          </w:tcPr>
          <w:p w14:paraId="34EA1D13" w14:textId="77777777" w:rsidR="00251970" w:rsidRPr="00657C41" w:rsidRDefault="00251970" w:rsidP="00251970">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center"/>
          </w:tcPr>
          <w:p w14:paraId="146A2C29" w14:textId="0E51A5B4"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FFFFFF"/>
            <w:vAlign w:val="center"/>
          </w:tcPr>
          <w:p w14:paraId="482CD498" w14:textId="7CE5957D"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FFFFFF"/>
            <w:vAlign w:val="center"/>
          </w:tcPr>
          <w:p w14:paraId="7AE4B1CB" w14:textId="64B35029"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 -   </w:t>
            </w:r>
          </w:p>
        </w:tc>
        <w:tc>
          <w:tcPr>
            <w:tcW w:w="1134" w:type="dxa"/>
            <w:shd w:val="clear" w:color="auto" w:fill="FFFFFF"/>
            <w:vAlign w:val="center"/>
          </w:tcPr>
          <w:p w14:paraId="3285AC23" w14:textId="69320AB6"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7.045  </w:t>
            </w:r>
          </w:p>
        </w:tc>
        <w:tc>
          <w:tcPr>
            <w:tcW w:w="991" w:type="dxa"/>
            <w:shd w:val="clear" w:color="auto" w:fill="auto"/>
            <w:vAlign w:val="center"/>
          </w:tcPr>
          <w:p w14:paraId="4D298A10" w14:textId="712F55F4" w:rsidR="00251970" w:rsidRPr="00657C41" w:rsidRDefault="00251970" w:rsidP="00251970">
            <w:pPr>
              <w:tabs>
                <w:tab w:val="left" w:pos="3828"/>
              </w:tabs>
              <w:jc w:val="right"/>
              <w:rPr>
                <w:rFonts w:ascii="Arial" w:hAnsi="Arial" w:cs="Arial"/>
                <w:sz w:val="17"/>
                <w:szCs w:val="17"/>
              </w:rPr>
            </w:pPr>
            <w:r w:rsidRPr="00657C41">
              <w:rPr>
                <w:rFonts w:ascii="Arial" w:hAnsi="Arial" w:cs="Arial"/>
                <w:sz w:val="17"/>
                <w:szCs w:val="17"/>
              </w:rPr>
              <w:t>44</w:t>
            </w:r>
          </w:p>
        </w:tc>
        <w:tc>
          <w:tcPr>
            <w:tcW w:w="709" w:type="dxa"/>
            <w:shd w:val="clear" w:color="auto" w:fill="auto"/>
            <w:vAlign w:val="center"/>
          </w:tcPr>
          <w:p w14:paraId="4DA26F5D" w14:textId="0EBC085C" w:rsidR="00251970" w:rsidRPr="00657C41" w:rsidRDefault="00251970" w:rsidP="00251970">
            <w:pPr>
              <w:tabs>
                <w:tab w:val="left" w:pos="3828"/>
              </w:tabs>
              <w:jc w:val="right"/>
              <w:rPr>
                <w:rFonts w:ascii="Arial" w:hAnsi="Arial" w:cs="Arial"/>
                <w:sz w:val="17"/>
                <w:szCs w:val="17"/>
              </w:rPr>
            </w:pPr>
            <w:r w:rsidRPr="00657C41">
              <w:rPr>
                <w:rFonts w:ascii="Arial" w:hAnsi="Arial" w:cs="Arial"/>
                <w:sz w:val="17"/>
                <w:szCs w:val="17"/>
              </w:rPr>
              <w:t>103</w:t>
            </w:r>
          </w:p>
        </w:tc>
      </w:tr>
      <w:tr w:rsidR="00251970" w:rsidRPr="00657C41" w14:paraId="40F23617" w14:textId="77777777" w:rsidTr="00877DEE">
        <w:trPr>
          <w:trHeight w:hRule="exact" w:val="227"/>
        </w:trPr>
        <w:tc>
          <w:tcPr>
            <w:tcW w:w="3402" w:type="dxa"/>
            <w:shd w:val="clear" w:color="auto" w:fill="FFFFFF"/>
            <w:vAlign w:val="bottom"/>
          </w:tcPr>
          <w:p w14:paraId="1F5A35FD" w14:textId="77777777" w:rsidR="00251970" w:rsidRPr="00657C41" w:rsidRDefault="00251970" w:rsidP="00251970">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center"/>
          </w:tcPr>
          <w:p w14:paraId="62D5F0F7" w14:textId="3E75B514"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448A2D90" w14:textId="4759A0DE"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0402D47E" w14:textId="62F5BD0A"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7B9E9DD1" w14:textId="3483FC6E"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sz w:val="17"/>
                <w:szCs w:val="17"/>
              </w:rPr>
              <w:t xml:space="preserve">6.117   </w:t>
            </w:r>
          </w:p>
        </w:tc>
        <w:tc>
          <w:tcPr>
            <w:tcW w:w="991" w:type="dxa"/>
            <w:shd w:val="clear" w:color="auto" w:fill="auto"/>
            <w:vAlign w:val="bottom"/>
          </w:tcPr>
          <w:p w14:paraId="0F195609" w14:textId="7E667AEE" w:rsidR="00251970" w:rsidRPr="00657C41" w:rsidRDefault="00251970" w:rsidP="00251970">
            <w:pPr>
              <w:jc w:val="right"/>
              <w:rPr>
                <w:rFonts w:ascii="Arial" w:hAnsi="Arial" w:cs="Arial"/>
                <w:sz w:val="17"/>
                <w:szCs w:val="17"/>
              </w:rPr>
            </w:pPr>
            <w:r w:rsidRPr="00657C41">
              <w:rPr>
                <w:rFonts w:ascii="Arial" w:hAnsi="Arial" w:cs="Arial"/>
                <w:sz w:val="17"/>
                <w:szCs w:val="17"/>
              </w:rPr>
              <w:t>881</w:t>
            </w:r>
          </w:p>
        </w:tc>
        <w:tc>
          <w:tcPr>
            <w:tcW w:w="709" w:type="dxa"/>
            <w:vAlign w:val="bottom"/>
          </w:tcPr>
          <w:p w14:paraId="5A065B87" w14:textId="1E47DD95" w:rsidR="00251970" w:rsidRPr="00657C41" w:rsidRDefault="00251970" w:rsidP="00251970">
            <w:pPr>
              <w:jc w:val="right"/>
              <w:rPr>
                <w:rFonts w:ascii="Arial" w:hAnsi="Arial" w:cs="Arial"/>
                <w:sz w:val="17"/>
                <w:szCs w:val="17"/>
              </w:rPr>
            </w:pPr>
            <w:r w:rsidRPr="00657C41">
              <w:rPr>
                <w:rFonts w:ascii="Arial" w:hAnsi="Arial" w:cs="Arial"/>
                <w:sz w:val="17"/>
                <w:szCs w:val="17"/>
              </w:rPr>
              <w:t>411</w:t>
            </w:r>
          </w:p>
        </w:tc>
      </w:tr>
      <w:tr w:rsidR="00251970" w:rsidRPr="00657C41" w14:paraId="6F87D194" w14:textId="77777777" w:rsidTr="007373F2">
        <w:trPr>
          <w:trHeight w:hRule="exact" w:val="227"/>
        </w:trPr>
        <w:tc>
          <w:tcPr>
            <w:tcW w:w="3402" w:type="dxa"/>
            <w:shd w:val="clear" w:color="auto" w:fill="FFFFFF"/>
            <w:vAlign w:val="bottom"/>
          </w:tcPr>
          <w:p w14:paraId="2711E759" w14:textId="623BEB2F" w:rsidR="00251970" w:rsidRPr="00657C41" w:rsidRDefault="00251970" w:rsidP="00251970">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center"/>
          </w:tcPr>
          <w:p w14:paraId="74E516BF" w14:textId="65628F1A"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b/>
                <w:sz w:val="17"/>
                <w:szCs w:val="17"/>
              </w:rPr>
              <w:t xml:space="preserve">   -   </w:t>
            </w:r>
          </w:p>
        </w:tc>
        <w:tc>
          <w:tcPr>
            <w:tcW w:w="993" w:type="dxa"/>
            <w:vAlign w:val="center"/>
          </w:tcPr>
          <w:p w14:paraId="13A6A04A" w14:textId="7F959CFC"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b/>
                <w:sz w:val="17"/>
                <w:szCs w:val="17"/>
              </w:rPr>
              <w:t xml:space="preserve"> -   </w:t>
            </w:r>
          </w:p>
        </w:tc>
        <w:tc>
          <w:tcPr>
            <w:tcW w:w="993" w:type="dxa"/>
            <w:vAlign w:val="center"/>
          </w:tcPr>
          <w:p w14:paraId="7A5FF6F1" w14:textId="08EB1930"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b/>
                <w:sz w:val="17"/>
                <w:szCs w:val="17"/>
              </w:rPr>
              <w:t xml:space="preserve"> -   </w:t>
            </w:r>
          </w:p>
        </w:tc>
        <w:tc>
          <w:tcPr>
            <w:tcW w:w="1134" w:type="dxa"/>
            <w:vAlign w:val="center"/>
          </w:tcPr>
          <w:p w14:paraId="4E91875E" w14:textId="211ED739" w:rsidR="00251970" w:rsidRPr="00657C41" w:rsidRDefault="00251970" w:rsidP="00251970">
            <w:pPr>
              <w:tabs>
                <w:tab w:val="left" w:pos="3828"/>
              </w:tabs>
              <w:ind w:right="84"/>
              <w:jc w:val="right"/>
              <w:rPr>
                <w:rFonts w:ascii="Arial" w:hAnsi="Arial" w:cs="Arial"/>
                <w:sz w:val="17"/>
                <w:szCs w:val="17"/>
              </w:rPr>
            </w:pPr>
            <w:r w:rsidRPr="00657C41">
              <w:rPr>
                <w:rFonts w:ascii="Arial" w:hAnsi="Arial" w:cs="Arial"/>
                <w:b/>
                <w:sz w:val="17"/>
                <w:szCs w:val="17"/>
              </w:rPr>
              <w:t xml:space="preserve"> -   </w:t>
            </w:r>
          </w:p>
        </w:tc>
        <w:tc>
          <w:tcPr>
            <w:tcW w:w="991" w:type="dxa"/>
            <w:vAlign w:val="center"/>
          </w:tcPr>
          <w:p w14:paraId="4002F8E4" w14:textId="48169011" w:rsidR="00251970" w:rsidRPr="00657C41" w:rsidRDefault="00251970" w:rsidP="00251970">
            <w:pPr>
              <w:tabs>
                <w:tab w:val="left" w:pos="3828"/>
              </w:tabs>
              <w:jc w:val="right"/>
              <w:rPr>
                <w:rFonts w:ascii="Arial" w:hAnsi="Arial" w:cs="Arial"/>
                <w:b/>
                <w:sz w:val="17"/>
                <w:szCs w:val="17"/>
              </w:rPr>
            </w:pPr>
            <w:r w:rsidRPr="00657C41">
              <w:rPr>
                <w:rFonts w:ascii="Arial" w:hAnsi="Arial" w:cs="Arial"/>
                <w:b/>
                <w:sz w:val="17"/>
                <w:szCs w:val="17"/>
              </w:rPr>
              <w:t xml:space="preserve"> -   </w:t>
            </w:r>
          </w:p>
        </w:tc>
        <w:tc>
          <w:tcPr>
            <w:tcW w:w="709" w:type="dxa"/>
            <w:vAlign w:val="center"/>
          </w:tcPr>
          <w:p w14:paraId="4D131134" w14:textId="6877C427" w:rsidR="00251970" w:rsidRPr="00657C41" w:rsidRDefault="00251970" w:rsidP="00251970">
            <w:pPr>
              <w:tabs>
                <w:tab w:val="left" w:pos="3828"/>
              </w:tabs>
              <w:jc w:val="right"/>
              <w:rPr>
                <w:rFonts w:ascii="Arial" w:hAnsi="Arial" w:cs="Arial"/>
                <w:sz w:val="17"/>
                <w:szCs w:val="17"/>
              </w:rPr>
            </w:pPr>
            <w:r w:rsidRPr="00657C41">
              <w:rPr>
                <w:rFonts w:ascii="Arial" w:hAnsi="Arial" w:cs="Arial"/>
                <w:b/>
                <w:sz w:val="17"/>
                <w:szCs w:val="17"/>
              </w:rPr>
              <w:t xml:space="preserve"> 2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proofErr w:type="spellStart"/>
      <w:r w:rsidRPr="00627BD7">
        <w:rPr>
          <w:rFonts w:ascii="Arial" w:hAnsi="Arial" w:cs="Arial"/>
          <w:sz w:val="14"/>
          <w:szCs w:val="16"/>
        </w:rPr>
        <w:t>Yönetmelik”in</w:t>
      </w:r>
      <w:proofErr w:type="spellEnd"/>
      <w:r w:rsidRPr="00627BD7">
        <w:rPr>
          <w:rFonts w:ascii="Arial" w:hAnsi="Arial" w:cs="Arial"/>
          <w:sz w:val="14"/>
          <w:szCs w:val="16"/>
        </w:rPr>
        <w:t xml:space="preserve">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ve menkul değerlerden alınan </w:t>
      </w:r>
      <w:proofErr w:type="gramStart"/>
      <w:r w:rsidRPr="00627BD7">
        <w:rPr>
          <w:rFonts w:ascii="Arial" w:hAnsi="Arial" w:cs="Arial"/>
          <w:sz w:val="14"/>
          <w:szCs w:val="16"/>
        </w:rPr>
        <w:t>kar</w:t>
      </w:r>
      <w:proofErr w:type="gramEnd"/>
      <w:r w:rsidRPr="00627BD7">
        <w:rPr>
          <w:rFonts w:ascii="Arial" w:hAnsi="Arial" w:cs="Arial"/>
          <w:sz w:val="14"/>
          <w:szCs w:val="16"/>
        </w:rPr>
        <w:t xml:space="preserve"> payı ve komisyon gelirini içermektedir.</w:t>
      </w:r>
    </w:p>
    <w:p w14:paraId="2BD7F02A" w14:textId="6269F74F"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proofErr w:type="gramStart"/>
            <w:r w:rsidRPr="00657C41">
              <w:rPr>
                <w:rFonts w:ascii="Arial" w:hAnsi="Arial" w:cs="Arial"/>
                <w:sz w:val="17"/>
                <w:szCs w:val="17"/>
              </w:rPr>
              <w:t>G.Nakdi</w:t>
            </w:r>
            <w:proofErr w:type="spellEnd"/>
            <w:proofErr w:type="gramEnd"/>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proofErr w:type="gramStart"/>
            <w:r w:rsidRPr="00657C41">
              <w:rPr>
                <w:rFonts w:ascii="Arial" w:hAnsi="Arial" w:cs="Arial"/>
                <w:sz w:val="17"/>
                <w:szCs w:val="17"/>
              </w:rPr>
              <w:t>G.Nakdi</w:t>
            </w:r>
            <w:proofErr w:type="spellEnd"/>
            <w:proofErr w:type="gramEnd"/>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proofErr w:type="gramStart"/>
            <w:r w:rsidRPr="00657C41">
              <w:rPr>
                <w:rFonts w:ascii="Arial" w:hAnsi="Arial" w:cs="Arial"/>
                <w:sz w:val="17"/>
                <w:szCs w:val="17"/>
              </w:rPr>
              <w:t>G.Nakdi</w:t>
            </w:r>
            <w:proofErr w:type="spellEnd"/>
            <w:proofErr w:type="gramEnd"/>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3A64DC" w:rsidRPr="00657C41" w14:paraId="6AC49F77" w14:textId="77777777" w:rsidTr="001A105B">
        <w:trPr>
          <w:trHeight w:hRule="exact" w:val="227"/>
        </w:trPr>
        <w:tc>
          <w:tcPr>
            <w:tcW w:w="3402" w:type="dxa"/>
            <w:shd w:val="clear" w:color="auto" w:fill="FFFFFF"/>
            <w:vAlign w:val="bottom"/>
          </w:tcPr>
          <w:p w14:paraId="32F51495" w14:textId="77777777" w:rsidR="003A64DC" w:rsidRPr="00657C41" w:rsidRDefault="003A64DC" w:rsidP="003A64DC">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5B9DEFC2"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0B6844D5" w14:textId="0B569D88"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3A255E65" w14:textId="5DF517AA"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shd w:val="clear" w:color="auto" w:fill="auto"/>
            <w:vAlign w:val="center"/>
          </w:tcPr>
          <w:p w14:paraId="46A31950" w14:textId="0B9A94ED"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2.550  </w:t>
            </w:r>
          </w:p>
        </w:tc>
        <w:tc>
          <w:tcPr>
            <w:tcW w:w="991" w:type="dxa"/>
            <w:shd w:val="clear" w:color="auto" w:fill="auto"/>
            <w:vAlign w:val="center"/>
          </w:tcPr>
          <w:p w14:paraId="7A0EFCFB" w14:textId="4C367F48"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38</w:t>
            </w:r>
          </w:p>
        </w:tc>
        <w:tc>
          <w:tcPr>
            <w:tcW w:w="709" w:type="dxa"/>
            <w:shd w:val="clear" w:color="auto" w:fill="auto"/>
            <w:vAlign w:val="center"/>
          </w:tcPr>
          <w:p w14:paraId="2C0C311B" w14:textId="46B64B42"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28</w:t>
            </w:r>
          </w:p>
        </w:tc>
      </w:tr>
      <w:tr w:rsidR="003A64DC" w:rsidRPr="00657C41" w14:paraId="634B6294" w14:textId="77777777" w:rsidTr="001A105B">
        <w:trPr>
          <w:trHeight w:hRule="exact" w:val="227"/>
        </w:trPr>
        <w:tc>
          <w:tcPr>
            <w:tcW w:w="3402" w:type="dxa"/>
            <w:shd w:val="clear" w:color="auto" w:fill="FFFFFF"/>
            <w:vAlign w:val="bottom"/>
          </w:tcPr>
          <w:p w14:paraId="14267D16" w14:textId="77777777" w:rsidR="003A64DC" w:rsidRPr="00657C41" w:rsidRDefault="003A64DC" w:rsidP="003A64DC">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643B95BB"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521834EF" w14:textId="67CC1C3C"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05B393C3" w14:textId="457EC3C8"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shd w:val="clear" w:color="auto" w:fill="auto"/>
            <w:vAlign w:val="center"/>
          </w:tcPr>
          <w:p w14:paraId="553858A2" w14:textId="780D822B"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7.045  </w:t>
            </w:r>
          </w:p>
        </w:tc>
        <w:tc>
          <w:tcPr>
            <w:tcW w:w="991" w:type="dxa"/>
            <w:shd w:val="clear" w:color="auto" w:fill="auto"/>
            <w:vAlign w:val="center"/>
          </w:tcPr>
          <w:p w14:paraId="6DAD32EA" w14:textId="0C559DE3" w:rsidR="003A64DC" w:rsidRPr="00657C41" w:rsidRDefault="003A64DC" w:rsidP="003A64DC">
            <w:pPr>
              <w:jc w:val="right"/>
              <w:rPr>
                <w:rFonts w:ascii="Arial" w:hAnsi="Arial" w:cs="Arial"/>
                <w:sz w:val="17"/>
                <w:szCs w:val="17"/>
              </w:rPr>
            </w:pPr>
            <w:r w:rsidRPr="00657C41">
              <w:rPr>
                <w:rFonts w:ascii="Arial" w:hAnsi="Arial" w:cs="Arial"/>
                <w:sz w:val="17"/>
                <w:szCs w:val="17"/>
              </w:rPr>
              <w:t>44</w:t>
            </w:r>
          </w:p>
        </w:tc>
        <w:tc>
          <w:tcPr>
            <w:tcW w:w="709" w:type="dxa"/>
            <w:shd w:val="clear" w:color="auto" w:fill="auto"/>
            <w:vAlign w:val="center"/>
          </w:tcPr>
          <w:p w14:paraId="288722B6" w14:textId="729CC1E6" w:rsidR="003A64DC" w:rsidRPr="00657C41" w:rsidRDefault="003A64DC" w:rsidP="003A64DC">
            <w:pPr>
              <w:jc w:val="right"/>
              <w:rPr>
                <w:rFonts w:ascii="Arial" w:hAnsi="Arial" w:cs="Arial"/>
                <w:sz w:val="17"/>
                <w:szCs w:val="17"/>
              </w:rPr>
            </w:pPr>
            <w:r w:rsidRPr="00657C41">
              <w:rPr>
                <w:rFonts w:ascii="Arial" w:hAnsi="Arial" w:cs="Arial"/>
                <w:sz w:val="17"/>
                <w:szCs w:val="17"/>
              </w:rPr>
              <w:t>103</w:t>
            </w:r>
          </w:p>
        </w:tc>
      </w:tr>
      <w:tr w:rsidR="003A64DC" w:rsidRPr="00657C41" w14:paraId="6F5E1E95" w14:textId="77777777" w:rsidTr="001A105B">
        <w:trPr>
          <w:trHeight w:hRule="exact" w:val="227"/>
        </w:trPr>
        <w:tc>
          <w:tcPr>
            <w:tcW w:w="3402" w:type="dxa"/>
            <w:shd w:val="clear" w:color="auto" w:fill="FFFFFF"/>
            <w:vAlign w:val="bottom"/>
          </w:tcPr>
          <w:p w14:paraId="5E11A606" w14:textId="77777777" w:rsidR="003A64DC" w:rsidRPr="00657C41" w:rsidRDefault="003A64DC" w:rsidP="003A64DC">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3D328D31"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993" w:type="dxa"/>
            <w:shd w:val="clear" w:color="auto" w:fill="auto"/>
            <w:vAlign w:val="center"/>
          </w:tcPr>
          <w:p w14:paraId="39DB461F" w14:textId="0390927D"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993" w:type="dxa"/>
            <w:shd w:val="clear" w:color="auto" w:fill="auto"/>
            <w:vAlign w:val="center"/>
          </w:tcPr>
          <w:p w14:paraId="2C1DF798" w14:textId="1617EFB1"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1134" w:type="dxa"/>
            <w:shd w:val="clear" w:color="auto" w:fill="auto"/>
            <w:vAlign w:val="center"/>
          </w:tcPr>
          <w:p w14:paraId="14B03E04" w14:textId="21B62D9A"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991" w:type="dxa"/>
            <w:shd w:val="clear" w:color="auto" w:fill="auto"/>
            <w:vAlign w:val="center"/>
          </w:tcPr>
          <w:p w14:paraId="4847D0FB" w14:textId="55217047" w:rsidR="003A64DC" w:rsidRPr="00657C41" w:rsidRDefault="003A64DC" w:rsidP="003A64DC">
            <w:pPr>
              <w:tabs>
                <w:tab w:val="left" w:pos="3828"/>
              </w:tabs>
              <w:jc w:val="right"/>
              <w:rPr>
                <w:rFonts w:ascii="Arial" w:hAnsi="Arial" w:cs="Arial"/>
                <w:b/>
                <w:sz w:val="17"/>
                <w:szCs w:val="17"/>
                <w:highlight w:val="yellow"/>
              </w:rPr>
            </w:pPr>
            <w:r w:rsidRPr="00657C41">
              <w:rPr>
                <w:rFonts w:ascii="Arial" w:hAnsi="Arial" w:cs="Arial"/>
                <w:b/>
                <w:sz w:val="17"/>
                <w:szCs w:val="17"/>
              </w:rPr>
              <w:t xml:space="preserve"> -   </w:t>
            </w:r>
          </w:p>
        </w:tc>
        <w:tc>
          <w:tcPr>
            <w:tcW w:w="709" w:type="dxa"/>
            <w:shd w:val="clear" w:color="auto" w:fill="auto"/>
            <w:vAlign w:val="center"/>
          </w:tcPr>
          <w:p w14:paraId="06290980" w14:textId="099C09F4"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 xml:space="preserve">Kredi ve menkul değerlerden alınan </w:t>
      </w:r>
      <w:proofErr w:type="gramStart"/>
      <w:r w:rsidRPr="007F52D4">
        <w:rPr>
          <w:rFonts w:ascii="Arial" w:hAnsi="Arial" w:cs="Arial"/>
          <w:sz w:val="14"/>
          <w:szCs w:val="16"/>
        </w:rPr>
        <w:t>kar</w:t>
      </w:r>
      <w:proofErr w:type="gramEnd"/>
      <w:r w:rsidRPr="007F52D4">
        <w:rPr>
          <w:rFonts w:ascii="Arial" w:hAnsi="Arial" w:cs="Arial"/>
          <w:sz w:val="14"/>
          <w:szCs w:val="16"/>
        </w:rPr>
        <w:t xml:space="preserve"> payı ve komisyon gelirini içermektedir.</w:t>
      </w:r>
    </w:p>
    <w:p w14:paraId="45CAF834" w14:textId="77777777" w:rsidR="009C06A8" w:rsidRPr="0090126B" w:rsidRDefault="009C06A8"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proofErr w:type="gramStart"/>
      <w:r w:rsidRPr="003B10B3">
        <w:rPr>
          <w:rFonts w:ascii="Arial" w:hAnsi="Arial" w:cs="Arial"/>
          <w:b/>
          <w:sz w:val="20"/>
          <w:szCs w:val="20"/>
        </w:rPr>
        <w:t>)</w:t>
      </w:r>
      <w:r w:rsidR="00990ECD">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657C41" w14:paraId="501FCD8E"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642AA7CB"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657C41"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745DE5FE"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896FC85" w14:textId="77777777" w:rsidR="00136C29" w:rsidRPr="00657C41" w:rsidRDefault="00136C29"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AB63199"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03ECC26"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136C29" w:rsidRPr="00657C41" w14:paraId="5E6836CA" w14:textId="77777777" w:rsidTr="00657C41">
        <w:trPr>
          <w:trHeight w:val="113"/>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657C41" w:rsidRDefault="00136C29" w:rsidP="004F6BE8">
            <w:pPr>
              <w:tabs>
                <w:tab w:val="left" w:pos="3828"/>
              </w:tabs>
              <w:jc w:val="both"/>
              <w:rPr>
                <w:rFonts w:ascii="Arial" w:hAnsi="Arial" w:cs="Arial"/>
                <w:sz w:val="17"/>
                <w:szCs w:val="17"/>
              </w:rPr>
            </w:pPr>
            <w:r w:rsidRPr="00657C41">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657C41"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657C41"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657C41"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657C41" w:rsidRDefault="00136C29" w:rsidP="004F6BE8">
            <w:pPr>
              <w:tabs>
                <w:tab w:val="left" w:pos="3828"/>
              </w:tabs>
              <w:ind w:right="70"/>
              <w:jc w:val="right"/>
              <w:rPr>
                <w:rFonts w:ascii="Arial" w:hAnsi="Arial" w:cs="Arial"/>
                <w:bCs/>
                <w:iCs/>
                <w:sz w:val="17"/>
                <w:szCs w:val="17"/>
              </w:rPr>
            </w:pPr>
          </w:p>
        </w:tc>
      </w:tr>
      <w:tr w:rsidR="00251970" w:rsidRPr="00657C41" w14:paraId="7C661370" w14:textId="77777777" w:rsidTr="00657C41">
        <w:trPr>
          <w:trHeight w:val="113"/>
        </w:trPr>
        <w:tc>
          <w:tcPr>
            <w:tcW w:w="3402" w:type="dxa"/>
            <w:noWrap/>
            <w:tcMar>
              <w:top w:w="15" w:type="dxa"/>
              <w:left w:w="15" w:type="dxa"/>
              <w:bottom w:w="0" w:type="dxa"/>
              <w:right w:w="15" w:type="dxa"/>
            </w:tcMar>
            <w:vAlign w:val="bottom"/>
          </w:tcPr>
          <w:p w14:paraId="5F0AC131" w14:textId="77777777" w:rsidR="00251970" w:rsidRPr="00657C41" w:rsidRDefault="00251970" w:rsidP="00251970">
            <w:pPr>
              <w:tabs>
                <w:tab w:val="left" w:pos="3828"/>
              </w:tabs>
              <w:jc w:val="both"/>
              <w:rPr>
                <w:rFonts w:ascii="Arial" w:hAnsi="Arial" w:cs="Arial"/>
                <w:sz w:val="17"/>
                <w:szCs w:val="17"/>
              </w:rPr>
            </w:pPr>
            <w:r w:rsidRPr="00657C41">
              <w:rPr>
                <w:rFonts w:ascii="Arial" w:hAnsi="Arial" w:cs="Arial"/>
                <w:sz w:val="17"/>
                <w:szCs w:val="17"/>
              </w:rPr>
              <w:t xml:space="preserve">     Dönem Başı Bakiyesi</w:t>
            </w:r>
          </w:p>
        </w:tc>
        <w:tc>
          <w:tcPr>
            <w:tcW w:w="1134" w:type="dxa"/>
            <w:vAlign w:val="center"/>
          </w:tcPr>
          <w:p w14:paraId="3AA25E86" w14:textId="175FF15F"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02111FD6" w14:textId="21CC7FE9"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65FF1075" w14:textId="6205FBF0"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897.420</w:t>
            </w:r>
          </w:p>
        </w:tc>
        <w:tc>
          <w:tcPr>
            <w:tcW w:w="1134" w:type="dxa"/>
            <w:vAlign w:val="center"/>
          </w:tcPr>
          <w:p w14:paraId="05274FCC" w14:textId="62F8C562"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124.546</w:t>
            </w:r>
          </w:p>
        </w:tc>
        <w:tc>
          <w:tcPr>
            <w:tcW w:w="976" w:type="dxa"/>
            <w:vAlign w:val="center"/>
          </w:tcPr>
          <w:p w14:paraId="502CEFD1" w14:textId="664EDAAA"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12.567</w:t>
            </w:r>
          </w:p>
        </w:tc>
        <w:tc>
          <w:tcPr>
            <w:tcW w:w="709" w:type="dxa"/>
            <w:shd w:val="clear" w:color="auto" w:fill="auto"/>
            <w:vAlign w:val="center"/>
          </w:tcPr>
          <w:p w14:paraId="66F9134B" w14:textId="5F084D85"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14.883</w:t>
            </w:r>
          </w:p>
        </w:tc>
      </w:tr>
      <w:tr w:rsidR="00251970" w:rsidRPr="00657C41" w14:paraId="1B1EF7B4" w14:textId="77777777" w:rsidTr="00657C41">
        <w:trPr>
          <w:trHeight w:val="113"/>
        </w:trPr>
        <w:tc>
          <w:tcPr>
            <w:tcW w:w="3402" w:type="dxa"/>
            <w:noWrap/>
            <w:tcMar>
              <w:top w:w="15" w:type="dxa"/>
              <w:left w:w="15" w:type="dxa"/>
              <w:bottom w:w="0" w:type="dxa"/>
              <w:right w:w="15" w:type="dxa"/>
            </w:tcMar>
            <w:vAlign w:val="bottom"/>
          </w:tcPr>
          <w:p w14:paraId="73049ECE" w14:textId="77777777" w:rsidR="00251970" w:rsidRPr="00657C41" w:rsidRDefault="00251970" w:rsidP="00251970">
            <w:pPr>
              <w:tabs>
                <w:tab w:val="left" w:pos="3828"/>
              </w:tabs>
              <w:ind w:firstLine="15"/>
              <w:jc w:val="both"/>
              <w:rPr>
                <w:rFonts w:ascii="Arial" w:eastAsia="Arial Unicode MS" w:hAnsi="Arial" w:cs="Arial"/>
                <w:sz w:val="17"/>
                <w:szCs w:val="17"/>
              </w:rPr>
            </w:pPr>
            <w:r w:rsidRPr="00657C41">
              <w:rPr>
                <w:rFonts w:ascii="Arial" w:hAnsi="Arial" w:cs="Arial"/>
                <w:sz w:val="17"/>
                <w:szCs w:val="17"/>
              </w:rPr>
              <w:t xml:space="preserve">     Dönem Sonu Bakiyesi</w:t>
            </w:r>
          </w:p>
        </w:tc>
        <w:tc>
          <w:tcPr>
            <w:tcW w:w="1134" w:type="dxa"/>
            <w:vAlign w:val="center"/>
          </w:tcPr>
          <w:p w14:paraId="134D2D10" w14:textId="6DE2412A"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12C68BC4" w14:textId="525E5412"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65ECA695" w14:textId="3B4D6C17"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1.175.088</w:t>
            </w:r>
          </w:p>
        </w:tc>
        <w:tc>
          <w:tcPr>
            <w:tcW w:w="1134" w:type="dxa"/>
            <w:vAlign w:val="center"/>
          </w:tcPr>
          <w:p w14:paraId="42BF8DCD" w14:textId="2937E78B"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 xml:space="preserve">897.420   </w:t>
            </w:r>
          </w:p>
        </w:tc>
        <w:tc>
          <w:tcPr>
            <w:tcW w:w="976" w:type="dxa"/>
            <w:vAlign w:val="center"/>
          </w:tcPr>
          <w:p w14:paraId="49AFCBFC" w14:textId="6E746E1F"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33.285</w:t>
            </w:r>
          </w:p>
        </w:tc>
        <w:tc>
          <w:tcPr>
            <w:tcW w:w="709" w:type="dxa"/>
            <w:shd w:val="clear" w:color="auto" w:fill="auto"/>
            <w:vAlign w:val="center"/>
          </w:tcPr>
          <w:p w14:paraId="78316C91" w14:textId="5007B194"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sz w:val="17"/>
                <w:szCs w:val="17"/>
              </w:rPr>
              <w:t>12.567</w:t>
            </w:r>
          </w:p>
        </w:tc>
      </w:tr>
      <w:tr w:rsidR="00251970" w:rsidRPr="00657C41" w14:paraId="406E8371" w14:textId="77777777" w:rsidTr="00657C41">
        <w:trPr>
          <w:trHeight w:val="113"/>
        </w:trPr>
        <w:tc>
          <w:tcPr>
            <w:tcW w:w="3402" w:type="dxa"/>
            <w:noWrap/>
            <w:tcMar>
              <w:top w:w="15" w:type="dxa"/>
              <w:left w:w="15" w:type="dxa"/>
              <w:bottom w:w="0" w:type="dxa"/>
              <w:right w:w="15" w:type="dxa"/>
            </w:tcMar>
            <w:vAlign w:val="bottom"/>
          </w:tcPr>
          <w:p w14:paraId="0E118624" w14:textId="77777777" w:rsidR="00251970" w:rsidRPr="00657C41" w:rsidRDefault="00251970" w:rsidP="00251970">
            <w:pPr>
              <w:tabs>
                <w:tab w:val="left" w:pos="3828"/>
              </w:tabs>
              <w:ind w:firstLine="15"/>
              <w:jc w:val="both"/>
              <w:rPr>
                <w:rFonts w:ascii="Arial" w:hAnsi="Arial" w:cs="Arial"/>
                <w:b/>
                <w:sz w:val="17"/>
                <w:szCs w:val="17"/>
              </w:rPr>
            </w:pPr>
            <w:r w:rsidRPr="00657C41">
              <w:rPr>
                <w:rFonts w:ascii="Arial" w:hAnsi="Arial" w:cs="Arial"/>
                <w:b/>
                <w:sz w:val="17"/>
                <w:szCs w:val="17"/>
              </w:rPr>
              <w:t xml:space="preserve">Katılma Hesabı Kar Payı Gideri (*) </w:t>
            </w:r>
          </w:p>
        </w:tc>
        <w:tc>
          <w:tcPr>
            <w:tcW w:w="1134" w:type="dxa"/>
            <w:vAlign w:val="center"/>
          </w:tcPr>
          <w:p w14:paraId="5153CD12" w14:textId="06254F87" w:rsidR="00251970" w:rsidRPr="00657C41" w:rsidRDefault="00251970" w:rsidP="00251970">
            <w:pPr>
              <w:tabs>
                <w:tab w:val="left" w:pos="3828"/>
              </w:tabs>
              <w:ind w:right="71"/>
              <w:jc w:val="right"/>
              <w:rPr>
                <w:rFonts w:ascii="Arial" w:hAnsi="Arial" w:cs="Arial"/>
                <w:b/>
                <w:sz w:val="17"/>
                <w:szCs w:val="17"/>
              </w:rPr>
            </w:pPr>
            <w:r w:rsidRPr="00657C41">
              <w:rPr>
                <w:rFonts w:ascii="Arial" w:hAnsi="Arial" w:cs="Arial"/>
                <w:b/>
                <w:sz w:val="17"/>
                <w:szCs w:val="17"/>
              </w:rPr>
              <w:t>-</w:t>
            </w:r>
          </w:p>
        </w:tc>
        <w:tc>
          <w:tcPr>
            <w:tcW w:w="993" w:type="dxa"/>
            <w:vAlign w:val="center"/>
          </w:tcPr>
          <w:p w14:paraId="16EF1C02" w14:textId="485E8C7E" w:rsidR="00251970" w:rsidRPr="00657C41" w:rsidRDefault="00251970" w:rsidP="00251970">
            <w:pPr>
              <w:tabs>
                <w:tab w:val="left" w:pos="3828"/>
              </w:tabs>
              <w:ind w:right="71"/>
              <w:jc w:val="right"/>
              <w:rPr>
                <w:rFonts w:ascii="Arial" w:hAnsi="Arial" w:cs="Arial"/>
                <w:b/>
                <w:sz w:val="17"/>
                <w:szCs w:val="17"/>
              </w:rPr>
            </w:pPr>
            <w:r w:rsidRPr="00657C41">
              <w:rPr>
                <w:rFonts w:ascii="Arial" w:hAnsi="Arial" w:cs="Arial"/>
                <w:b/>
                <w:sz w:val="17"/>
                <w:szCs w:val="17"/>
              </w:rPr>
              <w:t>-</w:t>
            </w:r>
          </w:p>
        </w:tc>
        <w:tc>
          <w:tcPr>
            <w:tcW w:w="993" w:type="dxa"/>
            <w:vAlign w:val="center"/>
          </w:tcPr>
          <w:p w14:paraId="6E1244DA" w14:textId="34255EB5" w:rsidR="00251970" w:rsidRPr="00657C41" w:rsidRDefault="00251970" w:rsidP="00251970">
            <w:pPr>
              <w:tabs>
                <w:tab w:val="left" w:pos="3828"/>
              </w:tabs>
              <w:ind w:right="71"/>
              <w:jc w:val="right"/>
              <w:rPr>
                <w:rFonts w:ascii="Arial" w:hAnsi="Arial" w:cs="Arial"/>
                <w:b/>
                <w:sz w:val="17"/>
                <w:szCs w:val="17"/>
              </w:rPr>
            </w:pPr>
            <w:r w:rsidRPr="00657C41">
              <w:rPr>
                <w:rFonts w:ascii="Arial" w:hAnsi="Arial" w:cs="Arial"/>
                <w:b/>
                <w:sz w:val="17"/>
                <w:szCs w:val="17"/>
              </w:rPr>
              <w:t>78.490</w:t>
            </w:r>
          </w:p>
        </w:tc>
        <w:tc>
          <w:tcPr>
            <w:tcW w:w="1134" w:type="dxa"/>
            <w:vAlign w:val="center"/>
          </w:tcPr>
          <w:p w14:paraId="4DE84E04" w14:textId="1210F3BF" w:rsidR="00251970" w:rsidRPr="00657C41" w:rsidRDefault="00251970" w:rsidP="00251970">
            <w:pPr>
              <w:tabs>
                <w:tab w:val="left" w:pos="3828"/>
              </w:tabs>
              <w:ind w:right="71"/>
              <w:jc w:val="right"/>
              <w:rPr>
                <w:rFonts w:ascii="Arial" w:hAnsi="Arial" w:cs="Arial"/>
                <w:sz w:val="17"/>
                <w:szCs w:val="17"/>
              </w:rPr>
            </w:pPr>
            <w:r w:rsidRPr="00657C41">
              <w:rPr>
                <w:rFonts w:ascii="Arial" w:hAnsi="Arial" w:cs="Arial"/>
                <w:b/>
                <w:sz w:val="17"/>
                <w:szCs w:val="17"/>
              </w:rPr>
              <w:t>39.531</w:t>
            </w:r>
          </w:p>
        </w:tc>
        <w:tc>
          <w:tcPr>
            <w:tcW w:w="976" w:type="dxa"/>
            <w:vAlign w:val="center"/>
          </w:tcPr>
          <w:p w14:paraId="6405BBCE" w14:textId="1C575658" w:rsidR="00251970" w:rsidRPr="00657C41" w:rsidRDefault="00251970" w:rsidP="00251970">
            <w:pPr>
              <w:tabs>
                <w:tab w:val="left" w:pos="3828"/>
              </w:tabs>
              <w:ind w:right="71"/>
              <w:jc w:val="right"/>
              <w:rPr>
                <w:rFonts w:ascii="Arial" w:hAnsi="Arial" w:cs="Arial"/>
                <w:b/>
                <w:sz w:val="17"/>
                <w:szCs w:val="17"/>
              </w:rPr>
            </w:pPr>
            <w:r w:rsidRPr="00657C41">
              <w:rPr>
                <w:rFonts w:ascii="Arial" w:hAnsi="Arial" w:cs="Arial"/>
                <w:b/>
                <w:sz w:val="17"/>
                <w:szCs w:val="17"/>
              </w:rPr>
              <w:t>1.622</w:t>
            </w:r>
          </w:p>
        </w:tc>
        <w:tc>
          <w:tcPr>
            <w:tcW w:w="709" w:type="dxa"/>
            <w:vAlign w:val="center"/>
          </w:tcPr>
          <w:p w14:paraId="4B02AB32" w14:textId="352A4BD5" w:rsidR="00251970" w:rsidRPr="00657C41" w:rsidRDefault="00251970" w:rsidP="00251970">
            <w:pPr>
              <w:tabs>
                <w:tab w:val="left" w:pos="3828"/>
              </w:tabs>
              <w:ind w:right="71"/>
              <w:jc w:val="right"/>
              <w:rPr>
                <w:rFonts w:ascii="Arial" w:hAnsi="Arial" w:cs="Arial"/>
                <w:b/>
                <w:sz w:val="17"/>
                <w:szCs w:val="17"/>
              </w:rPr>
            </w:pPr>
            <w:r w:rsidRPr="00657C41">
              <w:rPr>
                <w:rFonts w:ascii="Arial" w:hAnsi="Arial" w:cs="Arial"/>
                <w:b/>
                <w:sz w:val="17"/>
                <w:szCs w:val="17"/>
              </w:rPr>
              <w:t>88</w:t>
            </w:r>
          </w:p>
        </w:tc>
      </w:tr>
    </w:tbl>
    <w:p w14:paraId="19720DD6" w14:textId="77777777" w:rsidR="0085792E" w:rsidRPr="00EF5126" w:rsidRDefault="0085792E" w:rsidP="00A754CF">
      <w:pPr>
        <w:jc w:val="both"/>
        <w:rPr>
          <w:rFonts w:ascii="Arial" w:hAnsi="Arial" w:cs="Arial"/>
          <w:sz w:val="6"/>
          <w:szCs w:val="10"/>
        </w:rPr>
      </w:pPr>
    </w:p>
    <w:p w14:paraId="4AD36382" w14:textId="72285EB2" w:rsidR="00406D14" w:rsidRPr="00627BD7" w:rsidRDefault="0085792E" w:rsidP="00A754CF">
      <w:pPr>
        <w:jc w:val="both"/>
        <w:rPr>
          <w:rFonts w:ascii="Arial" w:hAnsi="Arial" w:cs="Arial"/>
          <w:sz w:val="14"/>
          <w:szCs w:val="16"/>
        </w:rPr>
      </w:pPr>
      <w:r w:rsidRPr="00627BD7">
        <w:rPr>
          <w:rFonts w:ascii="Arial" w:hAnsi="Arial" w:cs="Arial"/>
          <w:sz w:val="14"/>
          <w:szCs w:val="16"/>
        </w:rPr>
        <w:t>(*</w:t>
      </w:r>
      <w:proofErr w:type="gramStart"/>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nceki</w:t>
      </w:r>
      <w:proofErr w:type="gramEnd"/>
      <w:r w:rsidR="00A754CF" w:rsidRPr="00627BD7">
        <w:rPr>
          <w:rFonts w:ascii="Arial" w:hAnsi="Arial" w:cs="Arial"/>
          <w:sz w:val="14"/>
          <w:szCs w:val="16"/>
        </w:rPr>
        <w:t xml:space="preserve"> dönem sütununda </w:t>
      </w:r>
      <w:r w:rsidR="007626A8" w:rsidRPr="00627BD7">
        <w:rPr>
          <w:rFonts w:ascii="Arial" w:hAnsi="Arial" w:cs="Arial"/>
          <w:sz w:val="14"/>
          <w:szCs w:val="16"/>
        </w:rPr>
        <w:t>3</w:t>
      </w:r>
      <w:r w:rsidR="00A82BE3">
        <w:rPr>
          <w:rFonts w:ascii="Arial" w:hAnsi="Arial" w:cs="Arial"/>
          <w:sz w:val="14"/>
          <w:szCs w:val="16"/>
        </w:rPr>
        <w:t>0</w:t>
      </w:r>
      <w:r w:rsidR="007626A8" w:rsidRPr="00627BD7">
        <w:rPr>
          <w:rFonts w:ascii="Arial" w:hAnsi="Arial" w:cs="Arial"/>
          <w:sz w:val="14"/>
          <w:szCs w:val="16"/>
        </w:rPr>
        <w:t xml:space="preserve"> </w:t>
      </w:r>
      <w:r w:rsidR="00A82BE3">
        <w:rPr>
          <w:rFonts w:ascii="Arial" w:hAnsi="Arial" w:cs="Arial"/>
          <w:sz w:val="14"/>
          <w:szCs w:val="16"/>
        </w:rPr>
        <w:t>Haziran</w:t>
      </w:r>
      <w:r w:rsidR="00EF5126" w:rsidRPr="00627BD7">
        <w:rPr>
          <w:rFonts w:ascii="Arial" w:hAnsi="Arial" w:cs="Arial"/>
          <w:sz w:val="14"/>
          <w:szCs w:val="16"/>
        </w:rPr>
        <w:t xml:space="preserve"> 20</w:t>
      </w:r>
      <w:r w:rsidR="00FB23B2">
        <w:rPr>
          <w:rFonts w:ascii="Arial" w:hAnsi="Arial" w:cs="Arial"/>
          <w:sz w:val="14"/>
          <w:szCs w:val="16"/>
        </w:rPr>
        <w:t>2</w:t>
      </w:r>
      <w:r w:rsidR="00F24787">
        <w:rPr>
          <w:rFonts w:ascii="Arial" w:hAnsi="Arial" w:cs="Arial"/>
          <w:sz w:val="14"/>
          <w:szCs w:val="16"/>
        </w:rPr>
        <w:t>1</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0F04CBBA" w14:textId="73B148B5" w:rsidR="00550AA6" w:rsidRDefault="00550AA6" w:rsidP="004F6BE8">
      <w:pPr>
        <w:tabs>
          <w:tab w:val="left" w:pos="3828"/>
        </w:tabs>
        <w:jc w:val="both"/>
        <w:rPr>
          <w:rFonts w:ascii="Arial" w:hAnsi="Arial" w:cs="Arial"/>
          <w:b/>
          <w:sz w:val="20"/>
          <w:szCs w:val="14"/>
        </w:rPr>
      </w:pPr>
    </w:p>
    <w:p w14:paraId="733F2EB4" w14:textId="53474A84" w:rsidR="00657A38" w:rsidRDefault="00657A38" w:rsidP="004F6BE8">
      <w:pPr>
        <w:tabs>
          <w:tab w:val="left" w:pos="3828"/>
        </w:tabs>
        <w:jc w:val="both"/>
        <w:rPr>
          <w:rFonts w:ascii="Arial" w:hAnsi="Arial" w:cs="Arial"/>
          <w:b/>
          <w:sz w:val="20"/>
          <w:szCs w:val="14"/>
        </w:rPr>
      </w:pPr>
    </w:p>
    <w:p w14:paraId="71027A20" w14:textId="3D3E1903" w:rsidR="00657A38" w:rsidRDefault="00657A38" w:rsidP="004F6BE8">
      <w:pPr>
        <w:tabs>
          <w:tab w:val="left" w:pos="3828"/>
        </w:tabs>
        <w:jc w:val="both"/>
        <w:rPr>
          <w:rFonts w:ascii="Arial" w:hAnsi="Arial" w:cs="Arial"/>
          <w:b/>
          <w:sz w:val="20"/>
          <w:szCs w:val="14"/>
        </w:rPr>
      </w:pPr>
    </w:p>
    <w:p w14:paraId="1252587E" w14:textId="5ED1DD21" w:rsidR="00657A38" w:rsidRDefault="00657A38" w:rsidP="004F6BE8">
      <w:pPr>
        <w:tabs>
          <w:tab w:val="left" w:pos="3828"/>
        </w:tabs>
        <w:jc w:val="both"/>
        <w:rPr>
          <w:rFonts w:ascii="Arial" w:hAnsi="Arial" w:cs="Arial"/>
          <w:b/>
          <w:sz w:val="20"/>
          <w:szCs w:val="14"/>
        </w:rPr>
      </w:pPr>
    </w:p>
    <w:p w14:paraId="341D2221" w14:textId="0ABA9F19" w:rsidR="00657A38" w:rsidRDefault="00657A38" w:rsidP="004F6BE8">
      <w:pPr>
        <w:tabs>
          <w:tab w:val="left" w:pos="3828"/>
        </w:tabs>
        <w:jc w:val="both"/>
        <w:rPr>
          <w:rFonts w:ascii="Arial" w:hAnsi="Arial" w:cs="Arial"/>
          <w:b/>
          <w:sz w:val="20"/>
          <w:szCs w:val="14"/>
        </w:rPr>
      </w:pPr>
    </w:p>
    <w:p w14:paraId="347628F9" w14:textId="4C2EDAD2" w:rsidR="00657A38" w:rsidRDefault="00657A38" w:rsidP="004F6BE8">
      <w:pPr>
        <w:tabs>
          <w:tab w:val="left" w:pos="3828"/>
        </w:tabs>
        <w:jc w:val="both"/>
        <w:rPr>
          <w:rFonts w:ascii="Arial" w:hAnsi="Arial" w:cs="Arial"/>
          <w:b/>
          <w:sz w:val="20"/>
          <w:szCs w:val="14"/>
        </w:rPr>
      </w:pPr>
    </w:p>
    <w:p w14:paraId="3C8D85ED" w14:textId="3E5CFE0A" w:rsidR="00657A38" w:rsidRDefault="00657A38" w:rsidP="004F6BE8">
      <w:pPr>
        <w:tabs>
          <w:tab w:val="left" w:pos="3828"/>
        </w:tabs>
        <w:jc w:val="both"/>
        <w:rPr>
          <w:rFonts w:ascii="Arial" w:hAnsi="Arial" w:cs="Arial"/>
          <w:b/>
          <w:sz w:val="20"/>
          <w:szCs w:val="14"/>
        </w:rPr>
      </w:pPr>
    </w:p>
    <w:p w14:paraId="108A9D3A" w14:textId="459E1AC2" w:rsidR="00657A38" w:rsidRDefault="00657A38" w:rsidP="004F6BE8">
      <w:pPr>
        <w:tabs>
          <w:tab w:val="left" w:pos="3828"/>
        </w:tabs>
        <w:jc w:val="both"/>
        <w:rPr>
          <w:rFonts w:ascii="Arial" w:hAnsi="Arial" w:cs="Arial"/>
          <w:b/>
          <w:sz w:val="20"/>
          <w:szCs w:val="14"/>
        </w:rPr>
      </w:pPr>
    </w:p>
    <w:p w14:paraId="5D755E04" w14:textId="388E0CBA" w:rsidR="00657A38" w:rsidRDefault="00657A38" w:rsidP="004F6BE8">
      <w:pPr>
        <w:tabs>
          <w:tab w:val="left" w:pos="3828"/>
        </w:tabs>
        <w:jc w:val="both"/>
        <w:rPr>
          <w:rFonts w:ascii="Arial" w:hAnsi="Arial" w:cs="Arial"/>
          <w:b/>
          <w:sz w:val="20"/>
          <w:szCs w:val="14"/>
        </w:rPr>
      </w:pPr>
    </w:p>
    <w:p w14:paraId="3C8B1915" w14:textId="3967851A" w:rsidR="00657A38" w:rsidRDefault="00657A38" w:rsidP="004F6BE8">
      <w:pPr>
        <w:tabs>
          <w:tab w:val="left" w:pos="3828"/>
        </w:tabs>
        <w:jc w:val="both"/>
        <w:rPr>
          <w:rFonts w:ascii="Arial" w:hAnsi="Arial" w:cs="Arial"/>
          <w:b/>
          <w:sz w:val="20"/>
          <w:szCs w:val="14"/>
        </w:rPr>
      </w:pPr>
    </w:p>
    <w:p w14:paraId="536A1395" w14:textId="79BA96DC" w:rsidR="008B514B" w:rsidRDefault="008B514B" w:rsidP="004F6BE8">
      <w:pPr>
        <w:tabs>
          <w:tab w:val="left" w:pos="3828"/>
        </w:tabs>
        <w:jc w:val="both"/>
        <w:rPr>
          <w:rFonts w:ascii="Arial" w:hAnsi="Arial" w:cs="Arial"/>
          <w:b/>
          <w:sz w:val="20"/>
          <w:szCs w:val="14"/>
        </w:rPr>
      </w:pPr>
    </w:p>
    <w:p w14:paraId="063A700F" w14:textId="77777777" w:rsidR="008B514B" w:rsidRDefault="008B514B" w:rsidP="004F6BE8">
      <w:pPr>
        <w:tabs>
          <w:tab w:val="left" w:pos="3828"/>
        </w:tabs>
        <w:jc w:val="both"/>
        <w:rPr>
          <w:rFonts w:ascii="Arial" w:hAnsi="Arial" w:cs="Arial"/>
          <w:b/>
          <w:sz w:val="20"/>
          <w:szCs w:val="14"/>
        </w:rPr>
      </w:pPr>
    </w:p>
    <w:p w14:paraId="67AB53D0" w14:textId="22837E28" w:rsidR="00657A38" w:rsidRDefault="00657A38" w:rsidP="004F6BE8">
      <w:pPr>
        <w:tabs>
          <w:tab w:val="left" w:pos="3828"/>
        </w:tabs>
        <w:jc w:val="both"/>
        <w:rPr>
          <w:rFonts w:ascii="Arial" w:hAnsi="Arial" w:cs="Arial"/>
          <w:b/>
          <w:sz w:val="20"/>
          <w:szCs w:val="14"/>
        </w:rPr>
      </w:pPr>
    </w:p>
    <w:p w14:paraId="298B9BF9" w14:textId="636EB607" w:rsidR="00657A38" w:rsidRDefault="00657A38" w:rsidP="004F6BE8">
      <w:pPr>
        <w:tabs>
          <w:tab w:val="left" w:pos="3828"/>
        </w:tabs>
        <w:jc w:val="both"/>
        <w:rPr>
          <w:rFonts w:ascii="Arial" w:hAnsi="Arial" w:cs="Arial"/>
          <w:b/>
          <w:sz w:val="20"/>
          <w:szCs w:val="14"/>
        </w:rPr>
      </w:pPr>
    </w:p>
    <w:p w14:paraId="01B3D588" w14:textId="6FBCD7EC" w:rsidR="00657C41" w:rsidRDefault="00657C41">
      <w:pPr>
        <w:rPr>
          <w:rFonts w:ascii="Arial" w:hAnsi="Arial" w:cs="Arial"/>
          <w:b/>
          <w:sz w:val="20"/>
          <w:szCs w:val="14"/>
        </w:rPr>
      </w:pPr>
      <w:r>
        <w:rPr>
          <w:rFonts w:ascii="Arial" w:hAnsi="Arial" w:cs="Arial"/>
          <w:b/>
          <w:sz w:val="20"/>
          <w:szCs w:val="14"/>
        </w:rPr>
        <w:br w:type="page"/>
      </w:r>
    </w:p>
    <w:p w14:paraId="6E3F2B26" w14:textId="6BB447C3" w:rsidR="00657A38" w:rsidRPr="003B10B3" w:rsidRDefault="00657A38" w:rsidP="00657A38">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38B9737F" w14:textId="77777777" w:rsidR="00657A38" w:rsidRDefault="00657A38"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c.2.</w:t>
      </w:r>
      <w:proofErr w:type="gramStart"/>
      <w:r>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657C41"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434E1"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434E1" w:rsidRPr="00657C41">
              <w:rPr>
                <w:rFonts w:ascii="Arial" w:hAnsi="Arial" w:cs="Arial"/>
                <w:bCs/>
                <w:iCs/>
                <w:sz w:val="17"/>
                <w:szCs w:val="17"/>
              </w:rPr>
              <w:t>Banka</w:t>
            </w:r>
            <w:r w:rsidRPr="00657C41">
              <w:rPr>
                <w:rFonts w:ascii="Arial" w:hAnsi="Arial" w:cs="Arial"/>
                <w:bCs/>
                <w:iCs/>
                <w:sz w:val="17"/>
                <w:szCs w:val="17"/>
              </w:rPr>
              <w:t>’</w:t>
            </w:r>
            <w:r w:rsidR="001434E1"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434E1" w:rsidRPr="00657C41"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657C41"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6D2B0CA0"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3D46E4C" w14:textId="77777777" w:rsidR="001434E1" w:rsidRPr="00657C41" w:rsidRDefault="001434E1"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84C7D6B"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DA8F5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8A4377" w:rsidRPr="00657C41"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657C41" w:rsidRDefault="008A4377" w:rsidP="004F6BE8">
            <w:pPr>
              <w:tabs>
                <w:tab w:val="left" w:pos="3828"/>
              </w:tabs>
              <w:jc w:val="both"/>
              <w:rPr>
                <w:rFonts w:ascii="Arial" w:eastAsia="Arial Unicode MS" w:hAnsi="Arial" w:cs="Arial"/>
                <w:b/>
                <w:sz w:val="17"/>
                <w:szCs w:val="17"/>
              </w:rPr>
            </w:pPr>
            <w:r w:rsidRPr="00657C41">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657C41"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657C41"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657C41"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657C41" w:rsidRDefault="008A4377" w:rsidP="004F6BE8">
            <w:pPr>
              <w:tabs>
                <w:tab w:val="left" w:pos="3828"/>
              </w:tabs>
              <w:ind w:right="70"/>
              <w:jc w:val="right"/>
              <w:rPr>
                <w:rFonts w:ascii="Arial" w:hAnsi="Arial" w:cs="Arial"/>
                <w:b/>
                <w:bCs/>
                <w:iCs/>
                <w:sz w:val="17"/>
                <w:szCs w:val="17"/>
              </w:rPr>
            </w:pPr>
          </w:p>
        </w:tc>
      </w:tr>
      <w:tr w:rsidR="00DB3520" w:rsidRPr="00657C41"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center"/>
          </w:tcPr>
          <w:p w14:paraId="500D979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7CD977"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AF75C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4A4570E9"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650987E3" w14:textId="4928429E"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39AF0939" w14:textId="78FD22A4"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center"/>
          </w:tcPr>
          <w:p w14:paraId="0D243081"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40658C9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2CE905D"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984F2AA"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1C5E240C" w14:textId="4B280DEB"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6299B45A" w14:textId="468EE798"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Toplam Kâr/Zarar (*)</w:t>
            </w:r>
          </w:p>
        </w:tc>
        <w:tc>
          <w:tcPr>
            <w:tcW w:w="1134" w:type="dxa"/>
            <w:vAlign w:val="center"/>
          </w:tcPr>
          <w:p w14:paraId="376E46C8"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C9E388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7CEC678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44C1B2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46BB80AA" w14:textId="6492517F"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2243C224" w14:textId="02A775FA"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657C41" w:rsidRDefault="00B228C8" w:rsidP="00B228C8">
            <w:pPr>
              <w:tabs>
                <w:tab w:val="left" w:pos="3828"/>
              </w:tabs>
              <w:jc w:val="both"/>
              <w:rPr>
                <w:rFonts w:ascii="Arial" w:hAnsi="Arial" w:cs="Arial"/>
                <w:sz w:val="17"/>
                <w:szCs w:val="17"/>
              </w:rPr>
            </w:pPr>
            <w:r w:rsidRPr="00657C41">
              <w:rPr>
                <w:rFonts w:ascii="Arial" w:eastAsia="Arial Unicode MS" w:hAnsi="Arial" w:cs="Arial"/>
                <w:b/>
                <w:sz w:val="17"/>
                <w:szCs w:val="17"/>
              </w:rPr>
              <w:t>Riskten Korunma Amaçlı İşlemler</w:t>
            </w:r>
          </w:p>
        </w:tc>
        <w:tc>
          <w:tcPr>
            <w:tcW w:w="1134" w:type="dxa"/>
            <w:vAlign w:val="bottom"/>
          </w:tcPr>
          <w:p w14:paraId="1175E659"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731298A1"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2B765073" w14:textId="77777777" w:rsidR="00B228C8" w:rsidRPr="00657C41" w:rsidRDefault="00B228C8" w:rsidP="00B228C8">
            <w:pPr>
              <w:tabs>
                <w:tab w:val="left" w:pos="3828"/>
              </w:tabs>
              <w:ind w:right="70"/>
              <w:jc w:val="right"/>
              <w:rPr>
                <w:rFonts w:ascii="Arial" w:hAnsi="Arial" w:cs="Arial"/>
                <w:sz w:val="17"/>
                <w:szCs w:val="17"/>
              </w:rPr>
            </w:pPr>
          </w:p>
        </w:tc>
        <w:tc>
          <w:tcPr>
            <w:tcW w:w="1134" w:type="dxa"/>
            <w:vAlign w:val="bottom"/>
          </w:tcPr>
          <w:p w14:paraId="74F91E45" w14:textId="77777777" w:rsidR="00B228C8" w:rsidRPr="00657C41" w:rsidRDefault="00B228C8" w:rsidP="00B228C8">
            <w:pPr>
              <w:tabs>
                <w:tab w:val="left" w:pos="3828"/>
              </w:tabs>
              <w:ind w:right="70"/>
              <w:jc w:val="right"/>
              <w:rPr>
                <w:rFonts w:ascii="Arial" w:hAnsi="Arial" w:cs="Arial"/>
                <w:sz w:val="17"/>
                <w:szCs w:val="17"/>
              </w:rPr>
            </w:pPr>
          </w:p>
        </w:tc>
        <w:tc>
          <w:tcPr>
            <w:tcW w:w="976" w:type="dxa"/>
            <w:vAlign w:val="bottom"/>
          </w:tcPr>
          <w:p w14:paraId="140B3CBF" w14:textId="77777777" w:rsidR="00B228C8" w:rsidRPr="00657C41" w:rsidRDefault="00B228C8" w:rsidP="00B228C8">
            <w:pPr>
              <w:tabs>
                <w:tab w:val="left" w:pos="3828"/>
              </w:tabs>
              <w:ind w:right="70"/>
              <w:jc w:val="right"/>
              <w:rPr>
                <w:rFonts w:ascii="Arial" w:hAnsi="Arial" w:cs="Arial"/>
                <w:sz w:val="17"/>
                <w:szCs w:val="17"/>
              </w:rPr>
            </w:pPr>
          </w:p>
        </w:tc>
        <w:tc>
          <w:tcPr>
            <w:tcW w:w="709" w:type="dxa"/>
            <w:vAlign w:val="bottom"/>
          </w:tcPr>
          <w:p w14:paraId="0E2632A6" w14:textId="77777777" w:rsidR="00B228C8" w:rsidRPr="00657C41" w:rsidRDefault="00B228C8" w:rsidP="00B228C8">
            <w:pPr>
              <w:tabs>
                <w:tab w:val="left" w:pos="3828"/>
              </w:tabs>
              <w:ind w:right="70"/>
              <w:jc w:val="right"/>
              <w:rPr>
                <w:rFonts w:ascii="Arial" w:hAnsi="Arial" w:cs="Arial"/>
                <w:sz w:val="17"/>
                <w:szCs w:val="17"/>
              </w:rPr>
            </w:pPr>
          </w:p>
        </w:tc>
      </w:tr>
      <w:tr w:rsidR="00B228C8" w:rsidRPr="00657C41"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bottom"/>
          </w:tcPr>
          <w:p w14:paraId="17E23373"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DC858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FBD2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18D6C49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02413C3D"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1BB0A00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bottom"/>
          </w:tcPr>
          <w:p w14:paraId="48F4345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8916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30C9A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BB4B208"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4E1EB6BF"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0B558F10"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Toplam Kâr/</w:t>
            </w:r>
            <w:proofErr w:type="gramStart"/>
            <w:r w:rsidRPr="00657C41">
              <w:rPr>
                <w:rFonts w:ascii="Arial" w:hAnsi="Arial" w:cs="Arial"/>
                <w:sz w:val="17"/>
                <w:szCs w:val="17"/>
              </w:rPr>
              <w:t>Zarar(</w:t>
            </w:r>
            <w:proofErr w:type="gramEnd"/>
            <w:r w:rsidRPr="00657C41">
              <w:rPr>
                <w:rFonts w:ascii="Arial" w:hAnsi="Arial" w:cs="Arial"/>
                <w:sz w:val="17"/>
                <w:szCs w:val="17"/>
              </w:rPr>
              <w:t>*)</w:t>
            </w:r>
          </w:p>
        </w:tc>
        <w:tc>
          <w:tcPr>
            <w:tcW w:w="1134" w:type="dxa"/>
            <w:vAlign w:val="bottom"/>
          </w:tcPr>
          <w:p w14:paraId="624E59A1"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72D167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668BF0C4"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1A0861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2645EA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6341A31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2875F148"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w:t>
      </w:r>
      <w:proofErr w:type="gramStart"/>
      <w:r w:rsidRPr="00627BD7">
        <w:rPr>
          <w:rFonts w:ascii="Arial" w:hAnsi="Arial" w:cs="Arial"/>
          <w:sz w:val="14"/>
          <w:szCs w:val="16"/>
        </w:rPr>
        <w:t xml:space="preserve">)  </w:t>
      </w:r>
      <w:r w:rsidR="00D43368" w:rsidRPr="00627BD7">
        <w:rPr>
          <w:rFonts w:ascii="Arial" w:hAnsi="Arial" w:cs="Arial"/>
          <w:sz w:val="14"/>
          <w:szCs w:val="16"/>
        </w:rPr>
        <w:t>Önceki</w:t>
      </w:r>
      <w:proofErr w:type="gramEnd"/>
      <w:r w:rsidR="00D43368" w:rsidRPr="00627BD7">
        <w:rPr>
          <w:rFonts w:ascii="Arial" w:hAnsi="Arial" w:cs="Arial"/>
          <w:sz w:val="14"/>
          <w:szCs w:val="16"/>
        </w:rPr>
        <w:t xml:space="preserve"> dönem </w:t>
      </w:r>
      <w:r w:rsidR="002D418E" w:rsidRPr="00627BD7">
        <w:rPr>
          <w:rFonts w:ascii="Arial" w:hAnsi="Arial" w:cs="Arial"/>
          <w:sz w:val="14"/>
          <w:szCs w:val="16"/>
        </w:rPr>
        <w:t xml:space="preserve">sütununda </w:t>
      </w:r>
      <w:r w:rsidR="007626A8" w:rsidRPr="00627BD7">
        <w:rPr>
          <w:rFonts w:ascii="Arial" w:hAnsi="Arial" w:cs="Arial"/>
          <w:sz w:val="14"/>
          <w:szCs w:val="16"/>
        </w:rPr>
        <w:t>3</w:t>
      </w:r>
      <w:r w:rsidR="00251970">
        <w:rPr>
          <w:rFonts w:ascii="Arial" w:hAnsi="Arial" w:cs="Arial"/>
          <w:sz w:val="14"/>
          <w:szCs w:val="16"/>
        </w:rPr>
        <w:t>0</w:t>
      </w:r>
      <w:r w:rsidR="007626A8" w:rsidRPr="00627BD7">
        <w:rPr>
          <w:rFonts w:ascii="Arial" w:hAnsi="Arial" w:cs="Arial"/>
          <w:sz w:val="14"/>
          <w:szCs w:val="16"/>
        </w:rPr>
        <w:t xml:space="preserve"> </w:t>
      </w:r>
      <w:r w:rsidR="00251970">
        <w:rPr>
          <w:rFonts w:ascii="Arial" w:hAnsi="Arial" w:cs="Arial"/>
          <w:sz w:val="14"/>
          <w:szCs w:val="16"/>
        </w:rPr>
        <w:t>Haziran</w:t>
      </w:r>
      <w:r w:rsidRPr="00627BD7">
        <w:rPr>
          <w:rFonts w:ascii="Arial" w:hAnsi="Arial" w:cs="Arial"/>
          <w:sz w:val="14"/>
          <w:szCs w:val="16"/>
        </w:rPr>
        <w:t xml:space="preserve"> 20</w:t>
      </w:r>
      <w:r w:rsidR="00B43918">
        <w:rPr>
          <w:rFonts w:ascii="Arial" w:hAnsi="Arial" w:cs="Arial"/>
          <w:sz w:val="14"/>
          <w:szCs w:val="16"/>
        </w:rPr>
        <w:t>2</w:t>
      </w:r>
      <w:r w:rsidR="008F42CD">
        <w:rPr>
          <w:rFonts w:ascii="Arial" w:hAnsi="Arial" w:cs="Arial"/>
          <w:sz w:val="14"/>
          <w:szCs w:val="16"/>
        </w:rPr>
        <w:t>1</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65F12857" w:rsidR="00136C29" w:rsidRPr="003B10B3" w:rsidRDefault="007626A8" w:rsidP="00CF4A01">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A82BE3">
        <w:rPr>
          <w:rFonts w:ascii="Arial" w:hAnsi="Arial" w:cs="Arial"/>
          <w:bCs/>
          <w:iCs/>
          <w:sz w:val="20"/>
          <w:szCs w:val="20"/>
        </w:rPr>
        <w:t>0</w:t>
      </w:r>
      <w:r w:rsidRPr="00543AC5">
        <w:rPr>
          <w:rFonts w:ascii="Arial" w:hAnsi="Arial" w:cs="Arial"/>
          <w:bCs/>
          <w:iCs/>
          <w:sz w:val="20"/>
          <w:szCs w:val="20"/>
        </w:rPr>
        <w:t xml:space="preserve"> </w:t>
      </w:r>
      <w:r w:rsidR="00A82BE3">
        <w:rPr>
          <w:rFonts w:ascii="Arial" w:hAnsi="Arial" w:cs="Arial"/>
          <w:bCs/>
          <w:iCs/>
          <w:sz w:val="20"/>
          <w:szCs w:val="20"/>
        </w:rPr>
        <w:t>Haziran</w:t>
      </w:r>
      <w:r w:rsidR="00BC1A33" w:rsidRPr="00543AC5">
        <w:rPr>
          <w:rFonts w:ascii="Arial" w:hAnsi="Arial" w:cs="Arial"/>
          <w:bCs/>
          <w:iCs/>
          <w:sz w:val="20"/>
          <w:szCs w:val="20"/>
        </w:rPr>
        <w:t xml:space="preserve"> 202</w:t>
      </w:r>
      <w:r w:rsidR="00657A38" w:rsidRPr="00543AC5">
        <w:rPr>
          <w:rFonts w:ascii="Arial" w:hAnsi="Arial" w:cs="Arial"/>
          <w:bCs/>
          <w:iCs/>
          <w:sz w:val="20"/>
          <w:szCs w:val="20"/>
        </w:rPr>
        <w:t>2</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3D73AF" w:rsidRPr="00BF58CE">
        <w:rPr>
          <w:rFonts w:ascii="Arial" w:hAnsi="Arial" w:cs="Arial"/>
          <w:bCs/>
          <w:iCs/>
          <w:sz w:val="20"/>
          <w:szCs w:val="20"/>
        </w:rPr>
        <w:t>7</w:t>
      </w:r>
      <w:r w:rsidR="003A64DC" w:rsidRPr="00BF58CE">
        <w:rPr>
          <w:rFonts w:ascii="Arial" w:hAnsi="Arial" w:cs="Arial"/>
          <w:bCs/>
          <w:iCs/>
          <w:sz w:val="20"/>
          <w:szCs w:val="20"/>
        </w:rPr>
        <w:t>.</w:t>
      </w:r>
      <w:r w:rsidR="00BF58CE" w:rsidRPr="00BF58CE">
        <w:rPr>
          <w:rFonts w:ascii="Arial" w:hAnsi="Arial" w:cs="Arial"/>
          <w:bCs/>
          <w:iCs/>
          <w:sz w:val="20"/>
          <w:szCs w:val="20"/>
        </w:rPr>
        <w:t>204</w:t>
      </w:r>
      <w:r w:rsidR="00E92CD5" w:rsidRPr="00BF58CE">
        <w:rPr>
          <w:rFonts w:ascii="Arial" w:hAnsi="Arial" w:cs="Arial"/>
          <w:bCs/>
          <w:iCs/>
          <w:sz w:val="20"/>
          <w:szCs w:val="20"/>
        </w:rPr>
        <w:t xml:space="preserve"> </w:t>
      </w:r>
      <w:r w:rsidR="00136C29" w:rsidRPr="00BF58CE">
        <w:rPr>
          <w:rFonts w:ascii="Arial" w:hAnsi="Arial" w:cs="Arial"/>
          <w:bCs/>
          <w:iCs/>
          <w:sz w:val="20"/>
          <w:szCs w:val="20"/>
        </w:rPr>
        <w:t>TL</w:t>
      </w:r>
      <w:r w:rsidR="00E169AF" w:rsidRPr="00BF58CE">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A82BE3">
        <w:rPr>
          <w:rFonts w:ascii="Arial" w:hAnsi="Arial" w:cs="Arial"/>
          <w:sz w:val="20"/>
          <w:szCs w:val="20"/>
        </w:rPr>
        <w:t>0</w:t>
      </w:r>
      <w:r w:rsidRPr="00543AC5">
        <w:rPr>
          <w:rFonts w:ascii="Arial" w:hAnsi="Arial" w:cs="Arial"/>
          <w:sz w:val="20"/>
          <w:szCs w:val="20"/>
        </w:rPr>
        <w:t xml:space="preserve"> </w:t>
      </w:r>
      <w:r w:rsidR="00A82BE3">
        <w:rPr>
          <w:rFonts w:ascii="Arial" w:hAnsi="Arial" w:cs="Arial"/>
          <w:sz w:val="20"/>
          <w:szCs w:val="20"/>
        </w:rPr>
        <w:t>Haziran</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657A38" w:rsidRPr="00543AC5">
        <w:rPr>
          <w:rFonts w:ascii="Arial" w:hAnsi="Arial" w:cs="Arial"/>
          <w:sz w:val="20"/>
          <w:szCs w:val="20"/>
        </w:rPr>
        <w:t>1</w:t>
      </w:r>
      <w:r w:rsidR="008A4377" w:rsidRPr="001C43D5">
        <w:rPr>
          <w:rFonts w:ascii="Arial" w:hAnsi="Arial" w:cs="Arial"/>
          <w:sz w:val="20"/>
          <w:szCs w:val="20"/>
        </w:rPr>
        <w:t xml:space="preserve">: </w:t>
      </w:r>
      <w:r w:rsidR="00A82BE3">
        <w:rPr>
          <w:rFonts w:ascii="Arial" w:hAnsi="Arial" w:cs="Arial"/>
          <w:bCs/>
          <w:iCs/>
          <w:sz w:val="20"/>
          <w:szCs w:val="20"/>
        </w:rPr>
        <w:t>5</w:t>
      </w:r>
      <w:r w:rsidR="00657A38" w:rsidRPr="00277D39">
        <w:rPr>
          <w:rFonts w:ascii="Arial" w:hAnsi="Arial" w:cs="Arial"/>
          <w:bCs/>
          <w:iCs/>
          <w:sz w:val="20"/>
          <w:szCs w:val="20"/>
        </w:rPr>
        <w:t>.</w:t>
      </w:r>
      <w:r w:rsidR="00A82BE3">
        <w:rPr>
          <w:rFonts w:ascii="Arial" w:hAnsi="Arial" w:cs="Arial"/>
          <w:bCs/>
          <w:iCs/>
          <w:sz w:val="20"/>
          <w:szCs w:val="20"/>
        </w:rPr>
        <w:t>631</w:t>
      </w:r>
      <w:r w:rsidR="00657A38" w:rsidRPr="00277D39">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6790B409" w14:textId="60220EAB" w:rsidR="007626A8" w:rsidRPr="003B10B3" w:rsidRDefault="007626A8" w:rsidP="00690BBC">
      <w:pPr>
        <w:pStyle w:val="BodyTextIndent"/>
        <w:tabs>
          <w:tab w:val="left" w:pos="3828"/>
        </w:tabs>
        <w:ind w:firstLine="0"/>
        <w:rPr>
          <w:rFonts w:ascii="Arial" w:hAnsi="Arial" w:cs="Arial"/>
          <w:bCs/>
          <w:iCs/>
          <w:sz w:val="20"/>
          <w:szCs w:val="20"/>
        </w:rPr>
      </w:pPr>
    </w:p>
    <w:p w14:paraId="31B220BB" w14:textId="77777777" w:rsidR="00657A38" w:rsidRPr="003B10B3" w:rsidRDefault="00657A38" w:rsidP="00657A38">
      <w:pPr>
        <w:ind w:hanging="567"/>
        <w:rPr>
          <w:rFonts w:ascii="Arial" w:hAnsi="Arial" w:cs="Arial"/>
          <w:sz w:val="20"/>
          <w:szCs w:val="20"/>
          <w:lang w:eastAsia="en-US"/>
        </w:rPr>
      </w:pPr>
      <w:r>
        <w:rPr>
          <w:rFonts w:ascii="Arial" w:hAnsi="Arial" w:cs="Arial"/>
          <w:b/>
          <w:sz w:val="20"/>
          <w:szCs w:val="20"/>
        </w:rPr>
        <w:t>VI</w:t>
      </w:r>
      <w:r w:rsidRPr="003B10B3">
        <w:rPr>
          <w:rFonts w:ascii="Arial" w:hAnsi="Arial" w:cs="Arial"/>
          <w:b/>
          <w:sz w:val="20"/>
          <w:szCs w:val="20"/>
        </w:rPr>
        <w:t>.</w:t>
      </w:r>
      <w:r w:rsidRPr="003B10B3">
        <w:rPr>
          <w:rFonts w:ascii="Arial" w:hAnsi="Arial" w:cs="Arial"/>
          <w:b/>
          <w:sz w:val="20"/>
          <w:szCs w:val="20"/>
        </w:rPr>
        <w:tab/>
        <w:t xml:space="preserve">Bilanço sonrası hususlara ilişkin açıklama ve dipnotlar: </w:t>
      </w:r>
    </w:p>
    <w:p w14:paraId="505AF746" w14:textId="4B1A4F8D" w:rsidR="0054323E" w:rsidRPr="003B10B3" w:rsidRDefault="00A70CEB" w:rsidP="00690BBC">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7B7C115B" w14:textId="77777777" w:rsidR="00F76E3A" w:rsidRPr="009F17C8" w:rsidRDefault="00F76E3A" w:rsidP="00F76E3A">
      <w:pPr>
        <w:pStyle w:val="EndnoteText"/>
        <w:autoSpaceDE w:val="0"/>
        <w:autoSpaceDN w:val="0"/>
        <w:jc w:val="both"/>
        <w:rPr>
          <w:rFonts w:ascii="Arial" w:hAnsi="Arial" w:cs="Arial"/>
          <w:bCs/>
          <w:iCs/>
        </w:rPr>
      </w:pPr>
      <w:proofErr w:type="spellStart"/>
      <w:r w:rsidRPr="009F17C8">
        <w:rPr>
          <w:rFonts w:ascii="Arial" w:hAnsi="Arial" w:cs="Arial"/>
          <w:bCs/>
          <w:iCs/>
        </w:rPr>
        <w:t>Fitch</w:t>
      </w:r>
      <w:proofErr w:type="spellEnd"/>
      <w:r w:rsidRPr="009F17C8">
        <w:rPr>
          <w:rFonts w:ascii="Arial" w:hAnsi="Arial" w:cs="Arial"/>
          <w:bCs/>
          <w:iCs/>
        </w:rPr>
        <w:t xml:space="preserve"> </w:t>
      </w:r>
      <w:proofErr w:type="spellStart"/>
      <w:r w:rsidRPr="009F17C8">
        <w:rPr>
          <w:rFonts w:ascii="Arial" w:hAnsi="Arial" w:cs="Arial"/>
          <w:bCs/>
          <w:iCs/>
        </w:rPr>
        <w:t>Ratings</w:t>
      </w:r>
      <w:proofErr w:type="spellEnd"/>
      <w:r w:rsidRPr="009F17C8">
        <w:rPr>
          <w:rFonts w:ascii="Arial" w:hAnsi="Arial" w:cs="Arial"/>
          <w:bCs/>
          <w:iCs/>
        </w:rPr>
        <w:t xml:space="preserve"> 26</w:t>
      </w:r>
      <w:r>
        <w:rPr>
          <w:rFonts w:ascii="Arial" w:hAnsi="Arial" w:cs="Arial"/>
          <w:bCs/>
          <w:iCs/>
        </w:rPr>
        <w:t xml:space="preserve"> Temmuz </w:t>
      </w:r>
      <w:r w:rsidRPr="009F17C8">
        <w:rPr>
          <w:rFonts w:ascii="Arial" w:hAnsi="Arial" w:cs="Arial"/>
          <w:bCs/>
          <w:iCs/>
        </w:rPr>
        <w:t xml:space="preserve">2022 tarihinde </w:t>
      </w:r>
      <w:r>
        <w:rPr>
          <w:rFonts w:ascii="Arial" w:hAnsi="Arial" w:cs="Arial"/>
          <w:bCs/>
          <w:iCs/>
        </w:rPr>
        <w:t>Banka’nın</w:t>
      </w:r>
      <w:r w:rsidRPr="009F17C8">
        <w:rPr>
          <w:rFonts w:ascii="Arial" w:hAnsi="Arial" w:cs="Arial"/>
          <w:bCs/>
          <w:iCs/>
        </w:rPr>
        <w:t xml:space="preserve"> Uzun Vadeli YP notunu B</w:t>
      </w:r>
      <w:r>
        <w:rPr>
          <w:rFonts w:ascii="Arial" w:hAnsi="Arial" w:cs="Arial"/>
          <w:bCs/>
          <w:iCs/>
        </w:rPr>
        <w:t xml:space="preserve"> yerine</w:t>
      </w:r>
      <w:r w:rsidRPr="009F17C8">
        <w:rPr>
          <w:rFonts w:ascii="Arial" w:hAnsi="Arial" w:cs="Arial"/>
          <w:bCs/>
          <w:iCs/>
        </w:rPr>
        <w:t xml:space="preserve"> B-</w:t>
      </w:r>
      <w:r>
        <w:rPr>
          <w:rFonts w:ascii="Arial" w:hAnsi="Arial" w:cs="Arial"/>
          <w:bCs/>
          <w:iCs/>
        </w:rPr>
        <w:t xml:space="preserve">, </w:t>
      </w:r>
      <w:r w:rsidRPr="009F17C8">
        <w:rPr>
          <w:rFonts w:ascii="Arial" w:hAnsi="Arial" w:cs="Arial"/>
          <w:bCs/>
          <w:iCs/>
        </w:rPr>
        <w:t xml:space="preserve">Uzun Vadeli TL </w:t>
      </w:r>
      <w:proofErr w:type="gramStart"/>
      <w:r w:rsidRPr="009F17C8">
        <w:rPr>
          <w:rFonts w:ascii="Arial" w:hAnsi="Arial" w:cs="Arial"/>
          <w:bCs/>
          <w:iCs/>
        </w:rPr>
        <w:t>notunu  B</w:t>
      </w:r>
      <w:proofErr w:type="gramEnd"/>
      <w:r w:rsidRPr="009F17C8">
        <w:rPr>
          <w:rFonts w:ascii="Arial" w:hAnsi="Arial" w:cs="Arial"/>
          <w:bCs/>
          <w:iCs/>
        </w:rPr>
        <w:t>+</w:t>
      </w:r>
      <w:r>
        <w:rPr>
          <w:rFonts w:ascii="Arial" w:hAnsi="Arial" w:cs="Arial"/>
          <w:bCs/>
          <w:iCs/>
        </w:rPr>
        <w:t xml:space="preserve"> yerine </w:t>
      </w:r>
      <w:r w:rsidRPr="009F17C8">
        <w:rPr>
          <w:rFonts w:ascii="Arial" w:hAnsi="Arial" w:cs="Arial"/>
          <w:bCs/>
          <w:iCs/>
        </w:rPr>
        <w:t xml:space="preserve"> B</w:t>
      </w:r>
      <w:r>
        <w:rPr>
          <w:rFonts w:ascii="Arial" w:hAnsi="Arial" w:cs="Arial"/>
          <w:bCs/>
          <w:iCs/>
        </w:rPr>
        <w:t xml:space="preserve"> olarak değiştirmiştir.</w:t>
      </w:r>
      <w:r w:rsidRPr="009F17C8">
        <w:rPr>
          <w:rFonts w:ascii="Arial" w:hAnsi="Arial" w:cs="Arial"/>
          <w:bCs/>
          <w:iCs/>
        </w:rPr>
        <w:t xml:space="preserve">   </w:t>
      </w:r>
    </w:p>
    <w:p w14:paraId="4548C211" w14:textId="77777777" w:rsidR="00657A38" w:rsidRDefault="00657A38" w:rsidP="00533F0C">
      <w:pPr>
        <w:jc w:val="both"/>
        <w:rPr>
          <w:rFonts w:ascii="Arial" w:hAnsi="Arial" w:cs="Arial"/>
          <w:sz w:val="20"/>
          <w:szCs w:val="20"/>
        </w:rPr>
      </w:pPr>
    </w:p>
    <w:p w14:paraId="776FA72C" w14:textId="77777777" w:rsidR="007626A8" w:rsidRPr="003B10B3" w:rsidRDefault="007626A8" w:rsidP="007626A8">
      <w:pPr>
        <w:tabs>
          <w:tab w:val="left" w:pos="3828"/>
        </w:tabs>
        <w:jc w:val="both"/>
        <w:rPr>
          <w:rFonts w:ascii="Arial" w:hAnsi="Arial" w:cs="Arial"/>
          <w:b/>
          <w:sz w:val="20"/>
          <w:szCs w:val="20"/>
        </w:rPr>
      </w:pPr>
      <w:r w:rsidRPr="003B10B3">
        <w:rPr>
          <w:rFonts w:ascii="Arial" w:hAnsi="Arial" w:cs="Arial"/>
          <w:b/>
          <w:sz w:val="20"/>
          <w:szCs w:val="20"/>
        </w:rPr>
        <w:t>Altıncı bölüm</w:t>
      </w:r>
    </w:p>
    <w:p w14:paraId="116D3434" w14:textId="77777777" w:rsidR="007626A8" w:rsidRPr="003B10B3" w:rsidRDefault="007626A8" w:rsidP="007626A8">
      <w:pPr>
        <w:tabs>
          <w:tab w:val="left" w:pos="3828"/>
        </w:tabs>
        <w:jc w:val="both"/>
        <w:rPr>
          <w:rFonts w:ascii="Arial" w:hAnsi="Arial" w:cs="Arial"/>
          <w:b/>
          <w:sz w:val="20"/>
          <w:szCs w:val="20"/>
        </w:rPr>
      </w:pPr>
    </w:p>
    <w:p w14:paraId="23462631" w14:textId="7B66352E" w:rsidR="00657A38" w:rsidRPr="00640653" w:rsidRDefault="008F42CD" w:rsidP="00657A38">
      <w:pPr>
        <w:jc w:val="both"/>
        <w:rPr>
          <w:rFonts w:ascii="Arial" w:eastAsia="Arial Unicode MS" w:hAnsi="Arial" w:cs="Arial"/>
          <w:b/>
          <w:sz w:val="20"/>
          <w:szCs w:val="20"/>
        </w:rPr>
      </w:pPr>
      <w:r>
        <w:rPr>
          <w:rFonts w:ascii="Arial" w:hAnsi="Arial" w:cs="Arial"/>
          <w:b/>
          <w:sz w:val="20"/>
          <w:szCs w:val="20"/>
        </w:rPr>
        <w:t>Sınırlı</w:t>
      </w:r>
      <w:r w:rsidR="00657A38" w:rsidRPr="00640653">
        <w:rPr>
          <w:rFonts w:ascii="Arial" w:hAnsi="Arial" w:cs="Arial"/>
          <w:b/>
          <w:sz w:val="20"/>
          <w:szCs w:val="20"/>
        </w:rPr>
        <w:t xml:space="preserve"> denetim</w:t>
      </w:r>
      <w:r w:rsidR="00657A38" w:rsidRPr="00640653">
        <w:rPr>
          <w:rFonts w:ascii="Arial" w:eastAsia="Arial Unicode MS" w:hAnsi="Arial" w:cs="Arial"/>
          <w:b/>
          <w:sz w:val="20"/>
          <w:szCs w:val="20"/>
        </w:rPr>
        <w:t xml:space="preserve"> raporuna ilişkin açıklamalar</w:t>
      </w:r>
    </w:p>
    <w:p w14:paraId="5533F274" w14:textId="77777777" w:rsidR="00657A38" w:rsidRPr="00640653" w:rsidRDefault="00657A38" w:rsidP="00657A38">
      <w:pPr>
        <w:tabs>
          <w:tab w:val="right" w:pos="0"/>
        </w:tabs>
        <w:autoSpaceDE w:val="0"/>
        <w:autoSpaceDN w:val="0"/>
        <w:adjustRightInd w:val="0"/>
        <w:ind w:left="539" w:hanging="539"/>
        <w:jc w:val="center"/>
        <w:rPr>
          <w:rFonts w:ascii="Arial" w:hAnsi="Arial" w:cs="Arial"/>
          <w:b/>
          <w:bCs/>
          <w:sz w:val="20"/>
          <w:szCs w:val="20"/>
        </w:rPr>
      </w:pPr>
    </w:p>
    <w:p w14:paraId="44E91F03" w14:textId="0FD176FB" w:rsidR="00657A38" w:rsidRPr="00640653" w:rsidRDefault="008F42CD" w:rsidP="00653239">
      <w:pPr>
        <w:pStyle w:val="ListParagraph"/>
        <w:numPr>
          <w:ilvl w:val="0"/>
          <w:numId w:val="30"/>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00657A38" w:rsidRPr="00640653">
        <w:rPr>
          <w:rFonts w:ascii="Arial" w:eastAsia="Arial Unicode MS" w:hAnsi="Arial" w:cs="Arial"/>
          <w:b/>
          <w:bCs/>
          <w:sz w:val="20"/>
          <w:szCs w:val="20"/>
        </w:rPr>
        <w:t xml:space="preserve"> denetim raporuna ilişkin olarak açıklanması gereken hususlar: </w:t>
      </w:r>
    </w:p>
    <w:p w14:paraId="3E578BE2" w14:textId="77777777" w:rsidR="00657A38" w:rsidRPr="00640653" w:rsidRDefault="00657A38" w:rsidP="00657A38">
      <w:pPr>
        <w:jc w:val="both"/>
        <w:rPr>
          <w:rFonts w:ascii="Arial" w:hAnsi="Arial" w:cs="Arial"/>
          <w:sz w:val="2"/>
          <w:szCs w:val="2"/>
        </w:rPr>
      </w:pPr>
    </w:p>
    <w:p w14:paraId="2F4B6B9F" w14:textId="7EB19B6E" w:rsidR="00F96491" w:rsidRPr="00640653" w:rsidRDefault="00F96491" w:rsidP="00F96491">
      <w:pPr>
        <w:jc w:val="both"/>
        <w:rPr>
          <w:rFonts w:ascii="Arial" w:hAnsi="Arial" w:cs="Arial"/>
          <w:sz w:val="20"/>
          <w:szCs w:val="20"/>
        </w:rPr>
      </w:pPr>
      <w:r w:rsidRPr="00640653">
        <w:rPr>
          <w:rFonts w:ascii="Arial" w:hAnsi="Arial" w:cs="Arial"/>
          <w:sz w:val="20"/>
          <w:szCs w:val="20"/>
        </w:rPr>
        <w:t>3</w:t>
      </w:r>
      <w:r w:rsidR="00A82BE3">
        <w:rPr>
          <w:rFonts w:ascii="Arial" w:hAnsi="Arial" w:cs="Arial"/>
          <w:sz w:val="20"/>
          <w:szCs w:val="20"/>
        </w:rPr>
        <w:t>0</w:t>
      </w:r>
      <w:r w:rsidRPr="00640653">
        <w:rPr>
          <w:rFonts w:ascii="Arial" w:hAnsi="Arial" w:cs="Arial"/>
          <w:sz w:val="20"/>
          <w:szCs w:val="20"/>
        </w:rPr>
        <w:t xml:space="preserve"> </w:t>
      </w:r>
      <w:r w:rsidR="00A82BE3">
        <w:rPr>
          <w:rFonts w:ascii="Arial" w:hAnsi="Arial" w:cs="Arial"/>
          <w:sz w:val="20"/>
          <w:szCs w:val="20"/>
        </w:rPr>
        <w:t>Haziran</w:t>
      </w:r>
      <w:r>
        <w:rPr>
          <w:rFonts w:ascii="Arial" w:hAnsi="Arial" w:cs="Arial"/>
          <w:sz w:val="20"/>
          <w:szCs w:val="20"/>
        </w:rPr>
        <w:t xml:space="preserve"> 2022</w:t>
      </w:r>
      <w:r w:rsidRPr="00640653">
        <w:rPr>
          <w:rFonts w:ascii="Arial" w:hAnsi="Arial" w:cs="Arial"/>
          <w:sz w:val="20"/>
          <w:szCs w:val="20"/>
        </w:rPr>
        <w:t xml:space="preserve"> tarihi itibarıyla ve aynı tarihte sona eren döneme ait düzenlenen konsolide</w:t>
      </w:r>
      <w:r w:rsidR="008F42CD">
        <w:rPr>
          <w:rFonts w:ascii="Arial" w:hAnsi="Arial" w:cs="Arial"/>
          <w:sz w:val="20"/>
          <w:szCs w:val="20"/>
        </w:rPr>
        <w:t xml:space="preserve"> </w:t>
      </w:r>
      <w:r w:rsidRPr="00640653">
        <w:rPr>
          <w:rFonts w:ascii="Arial" w:hAnsi="Arial" w:cs="Arial"/>
          <w:sz w:val="20"/>
          <w:szCs w:val="20"/>
        </w:rPr>
        <w:t xml:space="preserve">finansal tablolar Güney Bağımsız Denetim ve Serbest Muhasebeci Mali Müşavirlik A.Ş. (A </w:t>
      </w:r>
      <w:proofErr w:type="spellStart"/>
      <w:r w:rsidRPr="00640653">
        <w:rPr>
          <w:rFonts w:ascii="Arial" w:hAnsi="Arial" w:cs="Arial"/>
          <w:sz w:val="20"/>
          <w:szCs w:val="20"/>
        </w:rPr>
        <w:t>Member</w:t>
      </w:r>
      <w:proofErr w:type="spellEnd"/>
      <w:r w:rsidRPr="00640653">
        <w:rPr>
          <w:rFonts w:ascii="Arial" w:hAnsi="Arial" w:cs="Arial"/>
          <w:sz w:val="20"/>
          <w:szCs w:val="20"/>
        </w:rPr>
        <w:t xml:space="preserve"> </w:t>
      </w:r>
      <w:proofErr w:type="spellStart"/>
      <w:r w:rsidRPr="00640653">
        <w:rPr>
          <w:rFonts w:ascii="Arial" w:hAnsi="Arial" w:cs="Arial"/>
          <w:sz w:val="20"/>
          <w:szCs w:val="20"/>
        </w:rPr>
        <w:t>Firm</w:t>
      </w:r>
      <w:proofErr w:type="spellEnd"/>
      <w:r w:rsidRPr="00640653">
        <w:rPr>
          <w:rFonts w:ascii="Arial" w:hAnsi="Arial" w:cs="Arial"/>
          <w:sz w:val="20"/>
          <w:szCs w:val="20"/>
        </w:rPr>
        <w:t xml:space="preserve"> of </w:t>
      </w:r>
      <w:proofErr w:type="spellStart"/>
      <w:r w:rsidRPr="00640653">
        <w:rPr>
          <w:rFonts w:ascii="Arial" w:hAnsi="Arial" w:cs="Arial"/>
          <w:sz w:val="20"/>
          <w:szCs w:val="20"/>
        </w:rPr>
        <w:t>Ernst</w:t>
      </w:r>
      <w:proofErr w:type="spellEnd"/>
      <w:r w:rsidRPr="00640653">
        <w:rPr>
          <w:rFonts w:ascii="Arial" w:hAnsi="Arial" w:cs="Arial"/>
          <w:sz w:val="20"/>
          <w:szCs w:val="20"/>
        </w:rPr>
        <w:t xml:space="preserve"> &amp; </w:t>
      </w:r>
      <w:proofErr w:type="spellStart"/>
      <w:r w:rsidRPr="00640653">
        <w:rPr>
          <w:rFonts w:ascii="Arial" w:hAnsi="Arial" w:cs="Arial"/>
          <w:sz w:val="20"/>
          <w:szCs w:val="20"/>
        </w:rPr>
        <w:t>Young</w:t>
      </w:r>
      <w:proofErr w:type="spellEnd"/>
      <w:r w:rsidRPr="00640653">
        <w:rPr>
          <w:rFonts w:ascii="Arial" w:hAnsi="Arial" w:cs="Arial"/>
          <w:sz w:val="20"/>
          <w:szCs w:val="20"/>
        </w:rPr>
        <w:t xml:space="preserve"> Global Limited) tarafından </w:t>
      </w:r>
      <w:r>
        <w:rPr>
          <w:rFonts w:ascii="Arial" w:hAnsi="Arial" w:cs="Arial"/>
          <w:sz w:val="20"/>
          <w:szCs w:val="20"/>
        </w:rPr>
        <w:t xml:space="preserve">sınırlı </w:t>
      </w:r>
      <w:r w:rsidRPr="00640653">
        <w:rPr>
          <w:rFonts w:ascii="Arial" w:hAnsi="Arial" w:cs="Arial"/>
          <w:sz w:val="20"/>
          <w:szCs w:val="20"/>
        </w:rPr>
        <w:t xml:space="preserve">denetime tabi tutulmuş </w:t>
      </w:r>
      <w:r w:rsidRPr="001B3F94">
        <w:rPr>
          <w:rFonts w:ascii="Arial" w:hAnsi="Arial" w:cs="Arial"/>
          <w:sz w:val="20"/>
          <w:szCs w:val="20"/>
        </w:rPr>
        <w:t xml:space="preserve">olup, </w:t>
      </w:r>
      <w:r w:rsidR="000F07B1">
        <w:rPr>
          <w:rFonts w:ascii="Arial" w:hAnsi="Arial" w:cs="Arial"/>
          <w:sz w:val="20"/>
          <w:szCs w:val="20"/>
        </w:rPr>
        <w:t>12</w:t>
      </w:r>
      <w:r w:rsidR="000F07B1" w:rsidRPr="00D45B97">
        <w:rPr>
          <w:rFonts w:ascii="Arial" w:hAnsi="Arial" w:cs="Arial"/>
          <w:sz w:val="20"/>
          <w:szCs w:val="20"/>
        </w:rPr>
        <w:t xml:space="preserve"> </w:t>
      </w:r>
      <w:r w:rsidR="000F07B1">
        <w:rPr>
          <w:rFonts w:ascii="Arial" w:hAnsi="Arial" w:cs="Arial"/>
          <w:sz w:val="20"/>
          <w:szCs w:val="20"/>
        </w:rPr>
        <w:t>Ağustos</w:t>
      </w:r>
      <w:r w:rsidR="000F07B1" w:rsidRPr="00D45B97">
        <w:rPr>
          <w:rFonts w:ascii="Arial" w:hAnsi="Arial" w:cs="Arial"/>
          <w:sz w:val="20"/>
          <w:szCs w:val="20"/>
        </w:rPr>
        <w:t xml:space="preserve"> </w:t>
      </w:r>
      <w:r w:rsidRPr="00D45B97">
        <w:rPr>
          <w:rFonts w:ascii="Arial" w:hAnsi="Arial" w:cs="Arial"/>
          <w:sz w:val="20"/>
          <w:szCs w:val="20"/>
        </w:rPr>
        <w:t>2022</w:t>
      </w:r>
      <w:r w:rsidRPr="001B3F94">
        <w:rPr>
          <w:rFonts w:ascii="Arial" w:hAnsi="Arial" w:cs="Arial"/>
          <w:sz w:val="20"/>
          <w:szCs w:val="20"/>
        </w:rPr>
        <w:t xml:space="preserve"> tarihli</w:t>
      </w:r>
      <w:r w:rsidRPr="00640653">
        <w:rPr>
          <w:rFonts w:ascii="Arial" w:hAnsi="Arial" w:cs="Arial"/>
          <w:sz w:val="20"/>
          <w:szCs w:val="20"/>
        </w:rPr>
        <w:t xml:space="preserve"> </w:t>
      </w:r>
      <w:r>
        <w:rPr>
          <w:rFonts w:ascii="Arial" w:hAnsi="Arial" w:cs="Arial"/>
          <w:sz w:val="20"/>
          <w:szCs w:val="20"/>
        </w:rPr>
        <w:t xml:space="preserve">sınırlı </w:t>
      </w:r>
      <w:r w:rsidRPr="00640653">
        <w:rPr>
          <w:rFonts w:ascii="Arial" w:hAnsi="Arial" w:cs="Arial"/>
          <w:sz w:val="20"/>
          <w:szCs w:val="20"/>
        </w:rPr>
        <w:t>denetim raporu konsolide finansal tabloların önünde sunulmuştur.</w:t>
      </w:r>
    </w:p>
    <w:p w14:paraId="338EEEA5" w14:textId="77777777" w:rsidR="00657A38" w:rsidRPr="00640653" w:rsidRDefault="00657A38" w:rsidP="00657A38">
      <w:pPr>
        <w:jc w:val="both"/>
        <w:rPr>
          <w:rFonts w:ascii="Arial" w:hAnsi="Arial" w:cs="Arial"/>
          <w:sz w:val="20"/>
          <w:szCs w:val="20"/>
        </w:rPr>
      </w:pPr>
    </w:p>
    <w:p w14:paraId="0D66104D" w14:textId="77777777" w:rsidR="00657A38" w:rsidRPr="00640653" w:rsidRDefault="00657A38" w:rsidP="00657A38">
      <w:pPr>
        <w:numPr>
          <w:ilvl w:val="0"/>
          <w:numId w:val="25"/>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F8C2414" w14:textId="77777777" w:rsidR="00657A38" w:rsidRPr="00640653" w:rsidRDefault="00657A38" w:rsidP="00657A38">
      <w:pPr>
        <w:tabs>
          <w:tab w:val="right" w:pos="0"/>
        </w:tabs>
        <w:autoSpaceDE w:val="0"/>
        <w:autoSpaceDN w:val="0"/>
        <w:adjustRightInd w:val="0"/>
        <w:jc w:val="both"/>
        <w:rPr>
          <w:rFonts w:ascii="Arial" w:eastAsia="Arial Unicode MS" w:hAnsi="Arial" w:cs="Arial"/>
          <w:b/>
          <w:bCs/>
          <w:sz w:val="20"/>
          <w:szCs w:val="20"/>
        </w:rPr>
      </w:pPr>
    </w:p>
    <w:p w14:paraId="5E50DF64" w14:textId="584650FA" w:rsidR="00657A38" w:rsidRDefault="00657A38" w:rsidP="00657A38">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2021</w:t>
      </w:r>
      <w:r w:rsidRPr="00640653">
        <w:rPr>
          <w:rFonts w:ascii="Arial" w:eastAsia="Arial Unicode MS" w:hAnsi="Arial" w:cs="Arial"/>
          <w:sz w:val="20"/>
          <w:szCs w:val="20"/>
        </w:rPr>
        <w:t>: Bulunmamaktadır).</w:t>
      </w:r>
    </w:p>
    <w:p w14:paraId="1C9D5C51" w14:textId="71943D01"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5EF53317" w14:textId="76A2C4BF"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5D62BB16" w14:textId="1BD13FF1"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458EB680" w14:textId="6B04B5A5"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2EB95B86" w14:textId="2AE844EB"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2BA8B6D3" w14:textId="6D6681D9"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10904890" w14:textId="03CC1573"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475F7DBF" w14:textId="52F789EF"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7D73749B" w14:textId="2CE86147"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0A6ECD78" w14:textId="5FCB61F1"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0FAE2634" w14:textId="367027EF" w:rsidR="006D3C66" w:rsidRDefault="006D3C66" w:rsidP="0019055B">
      <w:pPr>
        <w:tabs>
          <w:tab w:val="right" w:pos="0"/>
          <w:tab w:val="left" w:pos="3828"/>
        </w:tabs>
        <w:autoSpaceDE w:val="0"/>
        <w:autoSpaceDN w:val="0"/>
        <w:adjustRightInd w:val="0"/>
        <w:spacing w:before="120" w:after="120"/>
        <w:jc w:val="both"/>
        <w:rPr>
          <w:rFonts w:ascii="Arial" w:hAnsi="Arial" w:cs="Arial"/>
        </w:rPr>
        <w:sectPr w:rsidR="006D3C66" w:rsidSect="002443EC">
          <w:pgSz w:w="11907" w:h="16840" w:code="9"/>
          <w:pgMar w:top="1418" w:right="1134" w:bottom="1276" w:left="1418" w:header="720" w:footer="720" w:gutter="0"/>
          <w:cols w:space="708"/>
          <w:docGrid w:linePitch="360"/>
        </w:sectPr>
      </w:pPr>
    </w:p>
    <w:p w14:paraId="0877FBB9" w14:textId="77777777" w:rsidR="00657A38" w:rsidRPr="003B10B3" w:rsidRDefault="00657A38" w:rsidP="00657A38">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7E00A26C" w14:textId="77777777" w:rsidR="00657A38" w:rsidRPr="00F96491" w:rsidRDefault="00657A38" w:rsidP="00657A38">
      <w:pPr>
        <w:tabs>
          <w:tab w:val="left" w:pos="3828"/>
        </w:tabs>
        <w:jc w:val="both"/>
        <w:rPr>
          <w:rFonts w:ascii="Arial" w:hAnsi="Arial" w:cs="Arial"/>
          <w:b/>
          <w:sz w:val="12"/>
          <w:szCs w:val="20"/>
        </w:rPr>
      </w:pPr>
    </w:p>
    <w:p w14:paraId="79640E9B" w14:textId="77777777" w:rsidR="00657A38" w:rsidRPr="00E00C19"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E913670"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3E23057" w14:textId="77777777" w:rsidR="00657A38" w:rsidRPr="00E00C19" w:rsidRDefault="00657A38" w:rsidP="00653239">
      <w:pPr>
        <w:pStyle w:val="FootnoteText"/>
        <w:numPr>
          <w:ilvl w:val="0"/>
          <w:numId w:val="33"/>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476568A6"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851DA9E"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Katılım Bankası AŞ; Bankacılık Düzenleme ve Denetleme Kurumunun 03.03.2015 tarih ve 29284 sayılı </w:t>
      </w:r>
      <w:proofErr w:type="gramStart"/>
      <w:r w:rsidRPr="00853194">
        <w:rPr>
          <w:rFonts w:ascii="Arial" w:hAnsi="Arial" w:cs="Arial"/>
          <w:sz w:val="20"/>
          <w:lang w:val="tr-TR"/>
        </w:rPr>
        <w:t>Resmi</w:t>
      </w:r>
      <w:proofErr w:type="gramEnd"/>
      <w:r w:rsidRPr="00853194">
        <w:rPr>
          <w:rFonts w:ascii="Arial" w:hAnsi="Arial" w:cs="Arial"/>
          <w:sz w:val="20"/>
          <w:lang w:val="tr-TR"/>
        </w:rPr>
        <w:t xml:space="preserve">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773CC9B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0"/>
          <w:lang w:val="tr-TR"/>
        </w:rPr>
      </w:pPr>
    </w:p>
    <w:p w14:paraId="72138E74" w14:textId="31B2C988"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w:t>
      </w:r>
      <w:r w:rsidR="003E3A80">
        <w:rPr>
          <w:rFonts w:ascii="Arial" w:hAnsi="Arial" w:cs="Arial"/>
          <w:sz w:val="20"/>
          <w:lang w:val="tr-TR"/>
        </w:rPr>
        <w:t>0</w:t>
      </w:r>
      <w:r>
        <w:rPr>
          <w:rFonts w:ascii="Arial" w:hAnsi="Arial" w:cs="Arial"/>
          <w:sz w:val="20"/>
          <w:lang w:val="tr-TR"/>
        </w:rPr>
        <w:t xml:space="preserve"> </w:t>
      </w:r>
      <w:r w:rsidR="003E3A80">
        <w:rPr>
          <w:rFonts w:ascii="Arial" w:hAnsi="Arial" w:cs="Arial"/>
          <w:sz w:val="20"/>
          <w:lang w:val="tr-TR"/>
        </w:rPr>
        <w:t>Haziran</w:t>
      </w:r>
      <w:r>
        <w:rPr>
          <w:rFonts w:ascii="Arial" w:hAnsi="Arial" w:cs="Arial"/>
          <w:sz w:val="20"/>
          <w:lang w:val="tr-TR"/>
        </w:rPr>
        <w:t xml:space="preserve"> 2022</w:t>
      </w:r>
      <w:r w:rsidRPr="00853194">
        <w:rPr>
          <w:rFonts w:ascii="Arial" w:hAnsi="Arial" w:cs="Arial"/>
          <w:sz w:val="20"/>
          <w:lang w:val="tr-TR"/>
        </w:rPr>
        <w:t xml:space="preserve"> itibarıyla ödenmiş sermayesi </w:t>
      </w:r>
      <w:r>
        <w:rPr>
          <w:rFonts w:ascii="Arial" w:hAnsi="Arial" w:cs="Arial"/>
          <w:sz w:val="20"/>
          <w:lang w:val="tr-TR"/>
        </w:rPr>
        <w:t>9 milyar 635 milyon</w:t>
      </w:r>
      <w:r w:rsidRPr="00853194">
        <w:rPr>
          <w:rFonts w:ascii="Arial" w:hAnsi="Arial" w:cs="Arial"/>
          <w:sz w:val="20"/>
          <w:lang w:val="tr-TR"/>
        </w:rPr>
        <w:t xml:space="preserve"> Türk </w:t>
      </w:r>
      <w:proofErr w:type="gramStart"/>
      <w:r w:rsidRPr="00853194">
        <w:rPr>
          <w:rFonts w:ascii="Arial" w:hAnsi="Arial" w:cs="Arial"/>
          <w:sz w:val="20"/>
          <w:lang w:val="tr-TR"/>
        </w:rPr>
        <w:t>Lirasıdır</w:t>
      </w:r>
      <w:proofErr w:type="gramEnd"/>
      <w:r w:rsidRPr="00853194">
        <w:rPr>
          <w:rFonts w:ascii="Arial" w:hAnsi="Arial" w:cs="Arial"/>
          <w:sz w:val="20"/>
          <w:lang w:val="tr-TR"/>
        </w:rPr>
        <w:t>.</w:t>
      </w:r>
    </w:p>
    <w:p w14:paraId="734CE6A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6839B83C"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095DC3B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6D2A2F3A"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0662A58E"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1175F834"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7A92B848" w14:textId="77777777" w:rsidR="00657A38" w:rsidRDefault="00657A38" w:rsidP="00657A38">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69B48FA0" w14:textId="77777777" w:rsidR="00657A38" w:rsidRPr="00853194" w:rsidRDefault="00657A38" w:rsidP="00653239">
      <w:pPr>
        <w:pStyle w:val="FootnoteText"/>
        <w:numPr>
          <w:ilvl w:val="0"/>
          <w:numId w:val="34"/>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4EF6D580" w14:textId="77777777" w:rsidR="00657A38" w:rsidRPr="00F96491"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6E696A50"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 xml:space="preserve">Katılım Varlık Kiralama A.Ş. SPK'nın 07.06.2013 tarihli ve 28670 sayılı </w:t>
      </w:r>
      <w:proofErr w:type="gramStart"/>
      <w:r w:rsidRPr="00095556">
        <w:rPr>
          <w:rFonts w:ascii="Arial" w:hAnsi="Arial" w:cs="Arial"/>
          <w:sz w:val="20"/>
          <w:lang w:val="tr-TR"/>
        </w:rPr>
        <w:t>Resmi</w:t>
      </w:r>
      <w:proofErr w:type="gramEnd"/>
      <w:r w:rsidRPr="00095556">
        <w:rPr>
          <w:rFonts w:ascii="Arial" w:hAnsi="Arial" w:cs="Arial"/>
          <w:sz w:val="20"/>
          <w:lang w:val="tr-TR"/>
        </w:rPr>
        <w:t xml:space="preserve">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çerçevesinde münhasıran kira sertifikası ihraç etmek amacıyla kurulmuştur.</w:t>
      </w:r>
    </w:p>
    <w:p w14:paraId="5D205E98"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DD9DDD6"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6A2034CE"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096A969"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kurumsal müşterilerimizin yurt içi ve yurt dışı kira sertifikalarını ihraç etmek amacıyla kurulmuş bir varlık kiralama şirketidir.</w:t>
      </w:r>
    </w:p>
    <w:p w14:paraId="5EEE1488"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657A38" w14:paraId="22C9B574" w14:textId="77777777" w:rsidTr="000D1FB1">
        <w:tc>
          <w:tcPr>
            <w:tcW w:w="9345" w:type="dxa"/>
            <w:gridSpan w:val="3"/>
          </w:tcPr>
          <w:p w14:paraId="6E969B1E" w14:textId="77777777" w:rsidR="00657A38" w:rsidRPr="00095556"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657A38" w14:paraId="7B25DFED" w14:textId="77777777" w:rsidTr="000D1FB1">
        <w:tc>
          <w:tcPr>
            <w:tcW w:w="3115" w:type="dxa"/>
          </w:tcPr>
          <w:p w14:paraId="2F42D7D1"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325E3B01"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640A532D"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657A38" w14:paraId="16EAA2E7" w14:textId="77777777" w:rsidTr="000D1FB1">
        <w:tc>
          <w:tcPr>
            <w:tcW w:w="3115" w:type="dxa"/>
          </w:tcPr>
          <w:p w14:paraId="770C8D97"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37A0DBDB"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11F4018"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427824A6"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622DF01" w14:textId="77777777" w:rsidR="00657A38" w:rsidRDefault="00657A38" w:rsidP="00653239">
      <w:pPr>
        <w:pStyle w:val="FootnoteText"/>
        <w:numPr>
          <w:ilvl w:val="0"/>
          <w:numId w:val="34"/>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52D1F604"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BD7CA53"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 xml:space="preserve">Vakıf Varlık Kiralama A.Ş. SPK'nın 07.06.2013 tarihli ve 28670 sayılı </w:t>
      </w:r>
      <w:proofErr w:type="gramStart"/>
      <w:r w:rsidRPr="001C37BA">
        <w:rPr>
          <w:rFonts w:ascii="Arial" w:hAnsi="Arial" w:cs="Arial"/>
          <w:sz w:val="20"/>
          <w:lang w:val="tr-TR"/>
        </w:rPr>
        <w:t>Resmi</w:t>
      </w:r>
      <w:proofErr w:type="gramEnd"/>
      <w:r w:rsidRPr="001C37BA">
        <w:rPr>
          <w:rFonts w:ascii="Arial" w:hAnsi="Arial" w:cs="Arial"/>
          <w:sz w:val="20"/>
          <w:lang w:val="tr-TR"/>
        </w:rPr>
        <w:t xml:space="preserve">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çerçevesinde münhasıran kira sertifikası ihraç etmek amacıyla kurulmuştur.</w:t>
      </w:r>
    </w:p>
    <w:p w14:paraId="0079A7F3"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62CC7EE"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0EFEC736"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F2D2813"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 xml:space="preserve">Vakıf Varlık Kiralama A.Ş.,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ve yurt dışı kira sertifikalarını ihraç etmek amacıyla kurulmuş bir varlık kiralama şirketidir.</w:t>
      </w:r>
    </w:p>
    <w:p w14:paraId="6267495A" w14:textId="77777777" w:rsidR="00657A38" w:rsidRPr="00961A00"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657A38" w14:paraId="58A49ABB" w14:textId="77777777" w:rsidTr="000D1FB1">
        <w:tc>
          <w:tcPr>
            <w:tcW w:w="9345" w:type="dxa"/>
            <w:gridSpan w:val="3"/>
          </w:tcPr>
          <w:p w14:paraId="2F75E37A" w14:textId="77777777" w:rsidR="00657A38" w:rsidRPr="00095556"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657A38" w14:paraId="552682EB" w14:textId="77777777" w:rsidTr="000D1FB1">
        <w:tc>
          <w:tcPr>
            <w:tcW w:w="3115" w:type="dxa"/>
          </w:tcPr>
          <w:p w14:paraId="3DD0E8DA"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1281C2C6"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1719D5A9"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657A38" w14:paraId="44A988F7" w14:textId="77777777" w:rsidTr="000D1FB1">
        <w:tc>
          <w:tcPr>
            <w:tcW w:w="3115" w:type="dxa"/>
          </w:tcPr>
          <w:p w14:paraId="417958FF"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6758107E"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7D9428"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2873DBDB" w14:textId="77777777" w:rsidR="00657C41" w:rsidRDefault="00657C41">
      <w:pPr>
        <w:rPr>
          <w:rFonts w:ascii="Arial" w:hAnsi="Arial" w:cs="Arial"/>
          <w:b/>
          <w:sz w:val="18"/>
          <w:szCs w:val="16"/>
          <w:lang w:eastAsia="en-US"/>
        </w:rPr>
      </w:pPr>
      <w:r>
        <w:rPr>
          <w:rFonts w:ascii="Arial" w:hAnsi="Arial" w:cs="Arial"/>
          <w:b/>
          <w:sz w:val="18"/>
          <w:szCs w:val="16"/>
        </w:rPr>
        <w:br w:type="page"/>
      </w:r>
    </w:p>
    <w:p w14:paraId="551A78C7" w14:textId="77777777" w:rsidR="003A64DC" w:rsidRPr="00E00C19" w:rsidRDefault="003A64DC" w:rsidP="00653239">
      <w:pPr>
        <w:pStyle w:val="FootnoteText"/>
        <w:numPr>
          <w:ilvl w:val="0"/>
          <w:numId w:val="33"/>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lastRenderedPageBreak/>
        <w:t>Yönetim Kurulu Başkanı’nın Mesajı:</w:t>
      </w:r>
    </w:p>
    <w:p w14:paraId="5369CF87" w14:textId="77777777" w:rsidR="003A64DC" w:rsidRDefault="003A64DC" w:rsidP="003B73A1">
      <w:pPr>
        <w:jc w:val="both"/>
        <w:rPr>
          <w:rFonts w:ascii="Arial" w:hAnsi="Arial" w:cs="Arial"/>
          <w:sz w:val="20"/>
          <w:szCs w:val="20"/>
          <w:lang w:eastAsia="en-US"/>
        </w:rPr>
      </w:pPr>
    </w:p>
    <w:p w14:paraId="116C01DE" w14:textId="77777777" w:rsidR="00CA6FA2" w:rsidRDefault="00CA6FA2" w:rsidP="00CA6FA2">
      <w:pPr>
        <w:jc w:val="both"/>
        <w:rPr>
          <w:rFonts w:ascii="Arial" w:hAnsi="Arial" w:cs="Arial"/>
          <w:sz w:val="20"/>
          <w:szCs w:val="20"/>
          <w:lang w:eastAsia="en-US"/>
        </w:rPr>
      </w:pPr>
      <w:proofErr w:type="spellStart"/>
      <w:r>
        <w:rPr>
          <w:rFonts w:ascii="Arial" w:hAnsi="Arial" w:cs="Arial"/>
          <w:sz w:val="20"/>
          <w:szCs w:val="20"/>
          <w:lang w:eastAsia="en-US"/>
        </w:rPr>
        <w:t>Pandeminin</w:t>
      </w:r>
      <w:proofErr w:type="spellEnd"/>
      <w:r>
        <w:rPr>
          <w:rFonts w:ascii="Arial" w:hAnsi="Arial" w:cs="Arial"/>
          <w:sz w:val="20"/>
          <w:szCs w:val="20"/>
          <w:lang w:eastAsia="en-US"/>
        </w:rPr>
        <w:t xml:space="preserve"> ardından tüm dünya zorlu bir süreçten geçiyor. Dünyada yaşanan gelişmeler elbette Türkiye’yi de etkiliyor. Ham madde ve enerji maliyetlerindeki artışlara rağmen Türkiye, ihracatını ilk yarıda geçen yılın aynı dönemine göre yüzde 20 artırarak, 125 milyar 866 milyon dolara yükseltmeyi başardı.</w:t>
      </w:r>
    </w:p>
    <w:p w14:paraId="77906EBF" w14:textId="77777777" w:rsidR="00CA6FA2" w:rsidRDefault="00CA6FA2" w:rsidP="00CA6FA2">
      <w:pPr>
        <w:jc w:val="both"/>
        <w:rPr>
          <w:rFonts w:ascii="Arial" w:hAnsi="Arial" w:cs="Arial"/>
          <w:sz w:val="20"/>
          <w:szCs w:val="20"/>
          <w:lang w:eastAsia="en-US"/>
        </w:rPr>
      </w:pPr>
    </w:p>
    <w:p w14:paraId="7AF59D91"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Katılım finans kuruluşları açısından bakıldığında, dünyada zorlu bir dönem yaşansa </w:t>
      </w:r>
      <w:proofErr w:type="gramStart"/>
      <w:r>
        <w:rPr>
          <w:rFonts w:ascii="Arial" w:hAnsi="Arial" w:cs="Arial"/>
          <w:sz w:val="20"/>
          <w:szCs w:val="20"/>
          <w:lang w:eastAsia="en-US"/>
        </w:rPr>
        <w:t>da,</w:t>
      </w:r>
      <w:proofErr w:type="gramEnd"/>
      <w:r>
        <w:rPr>
          <w:rFonts w:ascii="Arial" w:hAnsi="Arial" w:cs="Arial"/>
          <w:sz w:val="20"/>
          <w:szCs w:val="20"/>
          <w:lang w:eastAsia="en-US"/>
        </w:rPr>
        <w:t xml:space="preserve"> 2025’te yüzde 25’lik pazar payı hedefine doğru emin adımlarla ilerlediklerini söyleyebilirim. Yılın ilk yarısında aktif büyüklükleri yıl sonuna göre yüzde 33,4 artarak 957 milyar TL’ye ulaştı. Reel sektöre verdiğimiz nakdi destek 532 milyar TL’ye yükselirken, KOBİ’lerin payı yüzde 32 oldu.  </w:t>
      </w:r>
    </w:p>
    <w:p w14:paraId="3BAAB5CB" w14:textId="77777777" w:rsidR="00CA6FA2" w:rsidRDefault="00CA6FA2" w:rsidP="00CA6FA2">
      <w:pPr>
        <w:jc w:val="both"/>
        <w:rPr>
          <w:rFonts w:ascii="Arial" w:hAnsi="Arial" w:cs="Arial"/>
          <w:sz w:val="20"/>
          <w:szCs w:val="20"/>
          <w:lang w:eastAsia="en-US"/>
        </w:rPr>
      </w:pPr>
    </w:p>
    <w:p w14:paraId="1F0CF8CD"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Katılım finans kuruluşlarının önemli bir oyuncusu olan Vakıf Katılım ise yılın ikinci çeyreğini de başarıyla tamamladı. Tüm ürün ve hizmetlerimizle esnafın, KOBİ’nin, sanayi kuruluşlarının, girişimcilerin ve bireysel müşterilerimize desteğimizi sürdürdük.  </w:t>
      </w:r>
    </w:p>
    <w:p w14:paraId="4FB191F6" w14:textId="77777777" w:rsidR="00CA6FA2" w:rsidRDefault="00CA6FA2" w:rsidP="00CA6FA2">
      <w:pPr>
        <w:jc w:val="both"/>
        <w:rPr>
          <w:rFonts w:ascii="Arial" w:hAnsi="Arial" w:cs="Arial"/>
          <w:sz w:val="20"/>
          <w:szCs w:val="20"/>
          <w:lang w:eastAsia="en-US"/>
        </w:rPr>
      </w:pPr>
    </w:p>
    <w:p w14:paraId="6A395AC3"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Odalar ve kalkınma ajanslarıyla yaptığımız protokollerle Anadolu’daki işletmelerimizin yatırımları ve üretimleri aksamasın diye çalışıyoruz. Yeşil enerjiye ayrı bir önem veriyor ve finansmanda yeşil enerji yatırımlarına öncelik tanıyoruz. Ürün ve hizmetlerimizle işletmelerimizin mal alım-satımlarını kolaylaştırıyoruz. Vakıf Katılım olarak, 2022 yılının geriye kalan döneminde de tüm müşterilerimizin yanında olmayı sürdüreceğiz.  </w:t>
      </w:r>
    </w:p>
    <w:p w14:paraId="355BE739" w14:textId="77777777" w:rsidR="00CA6FA2" w:rsidRDefault="00CA6FA2" w:rsidP="00CA6FA2">
      <w:pPr>
        <w:jc w:val="both"/>
        <w:rPr>
          <w:rFonts w:ascii="Arial" w:hAnsi="Arial" w:cs="Arial"/>
          <w:sz w:val="20"/>
          <w:szCs w:val="20"/>
          <w:lang w:eastAsia="en-US"/>
        </w:rPr>
      </w:pPr>
    </w:p>
    <w:p w14:paraId="21C23D44"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Büyük bir özveriyle çalışan yönetim ekibimize ve başarılı sonuçlara ulaşmamıza katkı veren çalışma arkadaşlarımıza, bizlere güvenen, teveccüh gösteren tüm müşterilerimize ve paydaşlarımıza teşekkürlerimi sunuyorum.</w:t>
      </w:r>
    </w:p>
    <w:p w14:paraId="33B51F16" w14:textId="77777777" w:rsidR="00CA6FA2" w:rsidRPr="00A23D8E" w:rsidRDefault="00CA6FA2" w:rsidP="00CA6FA2">
      <w:pPr>
        <w:jc w:val="both"/>
        <w:rPr>
          <w:rFonts w:ascii="Arial" w:hAnsi="Arial" w:cs="Arial"/>
          <w:sz w:val="20"/>
        </w:rPr>
      </w:pPr>
    </w:p>
    <w:p w14:paraId="46767079" w14:textId="77777777" w:rsidR="00CA6FA2" w:rsidRPr="00A23D8E" w:rsidRDefault="00CA6FA2" w:rsidP="00CA6FA2">
      <w:pPr>
        <w:spacing w:line="276" w:lineRule="auto"/>
        <w:jc w:val="both"/>
        <w:rPr>
          <w:rFonts w:ascii="Arial" w:hAnsi="Arial" w:cs="Arial"/>
          <w:sz w:val="20"/>
        </w:rPr>
      </w:pPr>
      <w:r w:rsidRPr="00A23D8E">
        <w:rPr>
          <w:rFonts w:ascii="Arial" w:hAnsi="Arial" w:cs="Arial"/>
          <w:sz w:val="20"/>
        </w:rPr>
        <w:t>Saygılarımla,</w:t>
      </w:r>
    </w:p>
    <w:p w14:paraId="47C1777B" w14:textId="77777777" w:rsidR="00657A38" w:rsidRPr="00A23D8E" w:rsidRDefault="00657A38" w:rsidP="00657A38">
      <w:pPr>
        <w:jc w:val="both"/>
        <w:rPr>
          <w:rFonts w:ascii="Arial" w:hAnsi="Arial" w:cs="Arial"/>
          <w:b/>
          <w:sz w:val="20"/>
        </w:rPr>
      </w:pPr>
    </w:p>
    <w:p w14:paraId="64119055" w14:textId="77777777" w:rsidR="00657A38" w:rsidRPr="00A23D8E" w:rsidRDefault="00657A38" w:rsidP="00657A38">
      <w:pPr>
        <w:jc w:val="both"/>
        <w:rPr>
          <w:rFonts w:ascii="Arial" w:hAnsi="Arial" w:cs="Arial"/>
          <w:b/>
          <w:sz w:val="20"/>
        </w:rPr>
      </w:pPr>
      <w:r w:rsidRPr="00A23D8E">
        <w:rPr>
          <w:rFonts w:ascii="Arial" w:hAnsi="Arial" w:cs="Arial"/>
          <w:b/>
          <w:sz w:val="20"/>
        </w:rPr>
        <w:t>Öztürk Oran</w:t>
      </w:r>
    </w:p>
    <w:p w14:paraId="10DB073D" w14:textId="77777777" w:rsidR="00657A38" w:rsidRDefault="00657A38" w:rsidP="00657A38">
      <w:pPr>
        <w:jc w:val="both"/>
        <w:rPr>
          <w:rFonts w:ascii="Arial" w:hAnsi="Arial" w:cs="Arial"/>
          <w:b/>
          <w:sz w:val="20"/>
        </w:rPr>
      </w:pPr>
      <w:r w:rsidRPr="00A23D8E">
        <w:rPr>
          <w:rFonts w:ascii="Arial" w:hAnsi="Arial" w:cs="Arial"/>
          <w:b/>
          <w:sz w:val="20"/>
        </w:rPr>
        <w:t>Yönetim Kurulu Başkanı</w:t>
      </w:r>
    </w:p>
    <w:p w14:paraId="278F0B0E" w14:textId="6BAD074E"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67FE34B8" w14:textId="1CE4A34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A58AAAC" w14:textId="611D646C"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FA27786" w14:textId="6DF25591"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4C985B4" w14:textId="3ECBFB5E"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2772668" w14:textId="69D12E10"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18E11979" w14:textId="77C89842"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65861CDA" w14:textId="29B2239D"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320D04FE" w14:textId="7A5A106B"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6C34D3C0" w14:textId="0A745286"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2B8EA184" w14:textId="135B915F"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3AE4A23C" w14:textId="51DE2B54"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53310B75" w14:textId="3FF30D18"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6A4A1753" w14:textId="6B06000C"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603CBAF4" w14:textId="431875C9"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1C6B6F99" w14:textId="77777777"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24691531" w14:textId="736E9EB0" w:rsidR="00657C41" w:rsidRDefault="00657C41">
      <w:pPr>
        <w:rPr>
          <w:rFonts w:ascii="Arial" w:hAnsi="Arial" w:cs="Arial"/>
        </w:rPr>
      </w:pPr>
      <w:r>
        <w:rPr>
          <w:rFonts w:ascii="Arial" w:hAnsi="Arial" w:cs="Arial"/>
        </w:rPr>
        <w:br w:type="page"/>
      </w:r>
    </w:p>
    <w:p w14:paraId="6FBBA01D" w14:textId="77777777" w:rsidR="00657A38" w:rsidRPr="005D213B" w:rsidRDefault="00657A38" w:rsidP="00653239">
      <w:pPr>
        <w:pStyle w:val="EndnoteText"/>
        <w:numPr>
          <w:ilvl w:val="0"/>
          <w:numId w:val="33"/>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0BFA76DE" w14:textId="77777777" w:rsidR="00657A38" w:rsidRPr="003B73A1" w:rsidRDefault="00657A38" w:rsidP="00657A38">
      <w:pPr>
        <w:jc w:val="both"/>
        <w:rPr>
          <w:rFonts w:ascii="Arial" w:hAnsi="Arial" w:cs="Arial"/>
          <w:sz w:val="10"/>
          <w:szCs w:val="20"/>
        </w:rPr>
      </w:pPr>
    </w:p>
    <w:p w14:paraId="2D36FE7F" w14:textId="77777777" w:rsidR="00CA6FA2" w:rsidRDefault="00CA6FA2" w:rsidP="00CA6FA2">
      <w:pPr>
        <w:jc w:val="both"/>
        <w:rPr>
          <w:rFonts w:ascii="Arial" w:hAnsi="Arial" w:cs="Arial"/>
          <w:sz w:val="20"/>
          <w:szCs w:val="20"/>
          <w:lang w:eastAsia="en-US"/>
        </w:rPr>
      </w:pPr>
      <w:proofErr w:type="spellStart"/>
      <w:r>
        <w:rPr>
          <w:rFonts w:ascii="Arial" w:hAnsi="Arial" w:cs="Arial"/>
          <w:sz w:val="20"/>
          <w:szCs w:val="20"/>
          <w:lang w:eastAsia="en-US"/>
        </w:rPr>
        <w:t>Pandemi</w:t>
      </w:r>
      <w:proofErr w:type="spellEnd"/>
      <w:r>
        <w:rPr>
          <w:rFonts w:ascii="Arial" w:hAnsi="Arial" w:cs="Arial"/>
          <w:sz w:val="20"/>
          <w:szCs w:val="20"/>
          <w:lang w:eastAsia="en-US"/>
        </w:rPr>
        <w:t xml:space="preserve"> koşulları ve jeopolitik risklerin küresel makroekonomik görünüm üzerindeki yansımalarının sürdüğü 2022 yılında, tedarik zincirlerindeki aksama ile buna bağlı olarak enerji ve gıda fiyatlarındaki artış, ülke ekonomilerinin ana gündem maddesi haline gelmiştir. Küresel enflasyonla mücadele çerçevesinde ülke merkez bankalarının mali ve parasal sıkılaşma adımlarının izlendiği bu dönemde, küresel ekonomik aktivitede belirgin bir yavaşlama kaydedilmiştir. </w:t>
      </w:r>
    </w:p>
    <w:p w14:paraId="31CE12FF" w14:textId="77777777" w:rsidR="00CA6FA2" w:rsidRDefault="00CA6FA2" w:rsidP="00CA6FA2">
      <w:pPr>
        <w:jc w:val="both"/>
        <w:rPr>
          <w:rFonts w:ascii="Arial" w:hAnsi="Arial" w:cs="Arial"/>
          <w:sz w:val="20"/>
          <w:szCs w:val="20"/>
          <w:lang w:eastAsia="en-US"/>
        </w:rPr>
      </w:pPr>
    </w:p>
    <w:p w14:paraId="49BB97B4"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Küresel risk unsurlarına karşın üretim, ihracat ve istihdam ekseninde oluşturulan makroekonomik politikaların, Türkiye ekonomisinin dinamizminde belirleyici olduğu görülmektedir. Nitekim Türkiye ekonomisinin yılın ilk çeyreğinde yüzde 7,3 seviyesinde büyüyerek pozitif ayrışması bu durumu teyit etmektedir. Bu dönemde Türk bankacılık sektörü, yenilikçi ürün ve hizmetleri, güçlü finansal yapısı ve üstün </w:t>
      </w:r>
      <w:proofErr w:type="spellStart"/>
      <w:r>
        <w:rPr>
          <w:rFonts w:ascii="Arial" w:hAnsi="Arial" w:cs="Arial"/>
          <w:sz w:val="20"/>
          <w:szCs w:val="20"/>
          <w:lang w:eastAsia="en-US"/>
        </w:rPr>
        <w:t>sektörel</w:t>
      </w:r>
      <w:proofErr w:type="spellEnd"/>
      <w:r>
        <w:rPr>
          <w:rFonts w:ascii="Arial" w:hAnsi="Arial" w:cs="Arial"/>
          <w:sz w:val="20"/>
          <w:szCs w:val="20"/>
          <w:lang w:eastAsia="en-US"/>
        </w:rPr>
        <w:t xml:space="preserve"> tecrübesiyle reel ekonomiye hizmet etmeyi sürdürmüştür.</w:t>
      </w:r>
    </w:p>
    <w:p w14:paraId="3CB7B0C7" w14:textId="77777777" w:rsidR="00CA6FA2" w:rsidRDefault="00CA6FA2" w:rsidP="00CA6FA2">
      <w:pPr>
        <w:jc w:val="both"/>
        <w:rPr>
          <w:rFonts w:ascii="Arial" w:hAnsi="Arial" w:cs="Arial"/>
          <w:sz w:val="20"/>
          <w:szCs w:val="20"/>
          <w:lang w:eastAsia="en-US"/>
        </w:rPr>
      </w:pPr>
    </w:p>
    <w:p w14:paraId="6E059AB5"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Katılım finans ilkelerinden taviz vermeden sektörün referans kurumu olma vizyonuyla faaliyetlerini sürdüren Vakıf Katılım, toplam aktif büyüklüğünü 2021 yıl sonuna kıyasla %40’ın üzerinde artırarak, 142 milyar TL’ye ulaştırmıştır. Aynı dönemde, toplanan fon hacmi %38 düzeyinde artışla 102 milyar TL’ye yükselmiştir. Mevcut kaynaklarını, reel sektörün gelişimi ve büyümesi doğrultusunda yönlendirmek ve reel sektörün ihtiyaçlarına cevap üretmek misyonuyla hareket eden Vakıf Katılım, sunduğu nakdi ve gayri nakdi desteği geçtiğimiz yıla oranla %44 artırarak, 117 milyar TL’ye ulaştırmıştır. Öte yandan, kur korumalı katılma hesaplarının fiilen yürürlüğe girmeye başladığı ilk günden itibaren Vakıf Katılım, yılın ilk yarısı itibarıyla döviz ve altın cinsi fonların ülke ekonomisine kazandırılması kapsamında dönüşüm hedeflerinin üzerinde performans sergilemiştir. </w:t>
      </w:r>
    </w:p>
    <w:p w14:paraId="680CF87A" w14:textId="77777777" w:rsidR="00CA6FA2" w:rsidRDefault="00CA6FA2" w:rsidP="00CA6FA2">
      <w:pPr>
        <w:jc w:val="both"/>
        <w:rPr>
          <w:rFonts w:ascii="Arial" w:hAnsi="Arial" w:cs="Arial"/>
          <w:sz w:val="20"/>
          <w:szCs w:val="20"/>
          <w:lang w:eastAsia="en-US"/>
        </w:rPr>
      </w:pPr>
    </w:p>
    <w:p w14:paraId="54A561B8"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Coğrafi kapsama alanını artırarak şubeleşme faaliyetlerine devam eden Vakıf Katılım 2022 yılında, 11 yeni şube açarak şube sayısını 141’e ulaştırmıştır. Aynı dönemde personel sayısını 2008’e taşımış ve istihdam hacmini artırmaya devam etmiştir. </w:t>
      </w:r>
      <w:proofErr w:type="spellStart"/>
      <w:r>
        <w:rPr>
          <w:rFonts w:ascii="Arial" w:hAnsi="Arial" w:cs="Arial"/>
          <w:sz w:val="20"/>
          <w:szCs w:val="20"/>
          <w:lang w:eastAsia="en-US"/>
        </w:rPr>
        <w:t>Organizasyonel</w:t>
      </w:r>
      <w:proofErr w:type="spellEnd"/>
      <w:r>
        <w:rPr>
          <w:rFonts w:ascii="Arial" w:hAnsi="Arial" w:cs="Arial"/>
          <w:sz w:val="20"/>
          <w:szCs w:val="20"/>
          <w:lang w:eastAsia="en-US"/>
        </w:rPr>
        <w:t xml:space="preserve"> gelişimini sürdüren Vakıf Katılım, pazarlama faaliyetlerindeki etkinliğini artırmak, tahsis ve </w:t>
      </w:r>
      <w:proofErr w:type="spellStart"/>
      <w:r>
        <w:rPr>
          <w:rFonts w:ascii="Arial" w:hAnsi="Arial" w:cs="Arial"/>
          <w:sz w:val="20"/>
          <w:szCs w:val="20"/>
          <w:lang w:eastAsia="en-US"/>
        </w:rPr>
        <w:t>operasyonel</w:t>
      </w:r>
      <w:proofErr w:type="spellEnd"/>
      <w:r>
        <w:rPr>
          <w:rFonts w:ascii="Arial" w:hAnsi="Arial" w:cs="Arial"/>
          <w:sz w:val="20"/>
          <w:szCs w:val="20"/>
          <w:lang w:eastAsia="en-US"/>
        </w:rPr>
        <w:t xml:space="preserve"> süreçlerini kusursuzlaştırarak, müşteri memnuniyetini maksimize etmek amacıyla bölge müdürlüğü yapılanmasına gitmiştir. Mevcut durum itibarıyla 7 adet bölge müdürlüğüne ulaşarak, coğrafik </w:t>
      </w:r>
      <w:proofErr w:type="spellStart"/>
      <w:r>
        <w:rPr>
          <w:rFonts w:ascii="Arial" w:hAnsi="Arial" w:cs="Arial"/>
          <w:sz w:val="20"/>
          <w:szCs w:val="20"/>
          <w:lang w:eastAsia="en-US"/>
        </w:rPr>
        <w:t>penetrasyon</w:t>
      </w:r>
      <w:proofErr w:type="spellEnd"/>
      <w:r>
        <w:rPr>
          <w:rFonts w:ascii="Arial" w:hAnsi="Arial" w:cs="Arial"/>
          <w:sz w:val="20"/>
          <w:szCs w:val="20"/>
          <w:lang w:eastAsia="en-US"/>
        </w:rPr>
        <w:t xml:space="preserve"> noktalarını çeşitlendirmiştir.</w:t>
      </w:r>
    </w:p>
    <w:p w14:paraId="67A2C448" w14:textId="77777777" w:rsidR="00CA6FA2" w:rsidRDefault="00CA6FA2" w:rsidP="00CA6FA2">
      <w:pPr>
        <w:jc w:val="both"/>
        <w:rPr>
          <w:rFonts w:ascii="Arial" w:hAnsi="Arial" w:cs="Arial"/>
          <w:sz w:val="20"/>
          <w:szCs w:val="20"/>
          <w:lang w:eastAsia="en-US"/>
        </w:rPr>
      </w:pPr>
    </w:p>
    <w:p w14:paraId="6A50E255"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 xml:space="preserve">Vakıf Katılım, müşteri memnuniyetini merkeze alarak, yenilikçi ürün ve hizmetler geliştirmeyi sürdürmüş, Türkiye ekonomisinin en önemli paydaşı olarak nitelendirdiği KOBİ’lerin gelişimini </w:t>
      </w:r>
      <w:proofErr w:type="spellStart"/>
      <w:r>
        <w:rPr>
          <w:rFonts w:ascii="Arial" w:hAnsi="Arial" w:cs="Arial"/>
          <w:sz w:val="20"/>
          <w:szCs w:val="20"/>
          <w:lang w:eastAsia="en-US"/>
        </w:rPr>
        <w:t>önceliklendirmiştir</w:t>
      </w:r>
      <w:proofErr w:type="spellEnd"/>
      <w:r>
        <w:rPr>
          <w:rFonts w:ascii="Arial" w:hAnsi="Arial" w:cs="Arial"/>
          <w:sz w:val="20"/>
          <w:szCs w:val="20"/>
          <w:lang w:eastAsia="en-US"/>
        </w:rPr>
        <w:t xml:space="preserve">. KOBİ’lerin finansmana erişimini kolaylaştırmak ve sunulan finansal hizmetlerin çeşitliliğini artırmak amacıyla mesleki üst kuruluşlarla kapsamlı protokoller imzalanmıştır. 2022 yılındaki söz konusu faaliyetler kapsamında Kayseri Ticaret Odası, Orta Anadolu Kalkınma Ajansı, Fırat Kalkınma Ajansı ve </w:t>
      </w:r>
      <w:proofErr w:type="gramStart"/>
      <w:r>
        <w:rPr>
          <w:rFonts w:ascii="Arial" w:hAnsi="Arial" w:cs="Arial"/>
          <w:sz w:val="20"/>
          <w:szCs w:val="20"/>
          <w:lang w:eastAsia="en-US"/>
        </w:rPr>
        <w:t>Mevlana</w:t>
      </w:r>
      <w:proofErr w:type="gramEnd"/>
      <w:r>
        <w:rPr>
          <w:rFonts w:ascii="Arial" w:hAnsi="Arial" w:cs="Arial"/>
          <w:sz w:val="20"/>
          <w:szCs w:val="20"/>
          <w:lang w:eastAsia="en-US"/>
        </w:rPr>
        <w:t xml:space="preserve"> Kalkınma Ajansı’yla imzalanan protokoller neticesinde oda ve ajans üyeleri Vakıf </w:t>
      </w:r>
      <w:proofErr w:type="spellStart"/>
      <w:r>
        <w:rPr>
          <w:rFonts w:ascii="Arial" w:hAnsi="Arial" w:cs="Arial"/>
          <w:sz w:val="20"/>
          <w:szCs w:val="20"/>
          <w:lang w:eastAsia="en-US"/>
        </w:rPr>
        <w:t>Katılım’ın</w:t>
      </w:r>
      <w:proofErr w:type="spellEnd"/>
      <w:r>
        <w:rPr>
          <w:rFonts w:ascii="Arial" w:hAnsi="Arial" w:cs="Arial"/>
          <w:sz w:val="20"/>
          <w:szCs w:val="20"/>
          <w:lang w:eastAsia="en-US"/>
        </w:rPr>
        <w:t xml:space="preserve"> avantajlı ürün ve hizmetlerinden faydalanabilecektir.</w:t>
      </w:r>
    </w:p>
    <w:p w14:paraId="3C07D176" w14:textId="77777777" w:rsidR="00CA6FA2" w:rsidRDefault="00CA6FA2" w:rsidP="00CA6FA2">
      <w:pPr>
        <w:jc w:val="both"/>
        <w:rPr>
          <w:rFonts w:ascii="Arial" w:hAnsi="Arial" w:cs="Arial"/>
          <w:sz w:val="20"/>
          <w:szCs w:val="20"/>
          <w:lang w:eastAsia="en-US"/>
        </w:rPr>
      </w:pPr>
    </w:p>
    <w:p w14:paraId="12FB7C01"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Vakıf Katılım yılın ikinci yarısında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hedeflemektedir.</w:t>
      </w:r>
    </w:p>
    <w:p w14:paraId="54D0E790" w14:textId="77777777" w:rsidR="00CA6FA2" w:rsidRDefault="00CA6FA2" w:rsidP="00CA6FA2">
      <w:pPr>
        <w:jc w:val="both"/>
        <w:rPr>
          <w:rFonts w:ascii="Arial" w:hAnsi="Arial" w:cs="Arial"/>
          <w:sz w:val="20"/>
          <w:szCs w:val="20"/>
          <w:lang w:eastAsia="en-US"/>
        </w:rPr>
      </w:pPr>
    </w:p>
    <w:p w14:paraId="6D5057CD" w14:textId="77777777" w:rsidR="00CA6FA2" w:rsidRDefault="00CA6FA2" w:rsidP="00CA6FA2">
      <w:pPr>
        <w:jc w:val="both"/>
        <w:rPr>
          <w:rFonts w:ascii="Arial" w:hAnsi="Arial" w:cs="Arial"/>
          <w:sz w:val="20"/>
          <w:szCs w:val="20"/>
          <w:lang w:eastAsia="en-US"/>
        </w:rPr>
      </w:pPr>
      <w:r>
        <w:rPr>
          <w:rFonts w:ascii="Arial" w:hAnsi="Arial" w:cs="Arial"/>
          <w:sz w:val="20"/>
          <w:szCs w:val="20"/>
          <w:lang w:eastAsia="en-US"/>
        </w:rPr>
        <w:t>Bu vesileyle, değerli destekleriyle her zaman yanımızda olan Yönetim Kurulumuza, Vakıf Katılım vizyonuyla hareket eden çalışanlarımıza ve bize güvenen başta müşterilerimiz olmak üzere tüm paydaşlarımıza teşekkür ederim.</w:t>
      </w:r>
    </w:p>
    <w:p w14:paraId="2D6BC244" w14:textId="77777777" w:rsidR="003B73A1" w:rsidRDefault="003B73A1" w:rsidP="00657A38">
      <w:pPr>
        <w:jc w:val="both"/>
        <w:rPr>
          <w:rFonts w:ascii="Arial" w:hAnsi="Arial" w:cs="Arial"/>
          <w:sz w:val="20"/>
        </w:rPr>
      </w:pPr>
    </w:p>
    <w:p w14:paraId="53C1EE2F" w14:textId="038C036B" w:rsidR="00657A38" w:rsidRPr="00A301E9" w:rsidRDefault="00657A38" w:rsidP="00657A38">
      <w:pPr>
        <w:jc w:val="both"/>
        <w:rPr>
          <w:rFonts w:ascii="Arial" w:hAnsi="Arial" w:cs="Arial"/>
          <w:sz w:val="20"/>
        </w:rPr>
      </w:pPr>
      <w:r w:rsidRPr="00A301E9">
        <w:rPr>
          <w:rFonts w:ascii="Arial" w:hAnsi="Arial" w:cs="Arial"/>
          <w:sz w:val="20"/>
        </w:rPr>
        <w:t>Saygılarımla,</w:t>
      </w:r>
    </w:p>
    <w:p w14:paraId="51DB6A6C" w14:textId="77777777" w:rsidR="00657A38" w:rsidRPr="00A301E9" w:rsidRDefault="00657A38" w:rsidP="00657A38">
      <w:pPr>
        <w:jc w:val="both"/>
        <w:rPr>
          <w:rFonts w:ascii="Arial" w:hAnsi="Arial" w:cs="Arial"/>
          <w:sz w:val="20"/>
        </w:rPr>
      </w:pPr>
    </w:p>
    <w:p w14:paraId="0EBD0CCB" w14:textId="77777777" w:rsidR="003B73A1" w:rsidRPr="00A301E9" w:rsidRDefault="003B73A1" w:rsidP="003B73A1">
      <w:pPr>
        <w:jc w:val="both"/>
        <w:rPr>
          <w:rFonts w:ascii="Arial" w:hAnsi="Arial" w:cs="Arial"/>
          <w:b/>
          <w:sz w:val="20"/>
        </w:rPr>
      </w:pPr>
      <w:r>
        <w:rPr>
          <w:rFonts w:ascii="Arial" w:hAnsi="Arial" w:cs="Arial"/>
          <w:b/>
          <w:sz w:val="20"/>
        </w:rPr>
        <w:t>Osman</w:t>
      </w:r>
      <w:r w:rsidRPr="00A301E9">
        <w:rPr>
          <w:rFonts w:ascii="Arial" w:hAnsi="Arial" w:cs="Arial"/>
          <w:b/>
          <w:sz w:val="20"/>
        </w:rPr>
        <w:t xml:space="preserve"> </w:t>
      </w:r>
      <w:r>
        <w:rPr>
          <w:rFonts w:ascii="Arial" w:hAnsi="Arial" w:cs="Arial"/>
          <w:b/>
          <w:sz w:val="20"/>
        </w:rPr>
        <w:t>ÇELİK</w:t>
      </w:r>
    </w:p>
    <w:p w14:paraId="1EB34FF8" w14:textId="77777777" w:rsidR="00657A38" w:rsidRPr="00A301E9" w:rsidRDefault="00657A38" w:rsidP="00657A38">
      <w:pPr>
        <w:jc w:val="both"/>
        <w:rPr>
          <w:rFonts w:ascii="Arial" w:hAnsi="Arial" w:cs="Arial"/>
          <w:b/>
          <w:sz w:val="20"/>
        </w:rPr>
      </w:pPr>
      <w:r w:rsidRPr="00A301E9">
        <w:rPr>
          <w:rFonts w:ascii="Arial" w:hAnsi="Arial" w:cs="Arial"/>
          <w:b/>
          <w:sz w:val="20"/>
        </w:rPr>
        <w:t>Genel Müdür</w:t>
      </w:r>
    </w:p>
    <w:p w14:paraId="520F4993" w14:textId="0FE08EA9"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4CD9C7F" w14:textId="7FADA2AA"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4346535C" w14:textId="6252370C"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0716B189" w14:textId="7BCD4B1A" w:rsidR="00657C41" w:rsidRDefault="00657C41">
      <w:pPr>
        <w:rPr>
          <w:rFonts w:ascii="Arial" w:hAnsi="Arial" w:cs="Arial"/>
        </w:rPr>
      </w:pPr>
      <w:r>
        <w:rPr>
          <w:rFonts w:ascii="Arial" w:hAnsi="Arial" w:cs="Arial"/>
        </w:rPr>
        <w:br w:type="page"/>
      </w:r>
    </w:p>
    <w:p w14:paraId="5EA2A190" w14:textId="77777777" w:rsidR="00657A38" w:rsidRPr="00D1689B"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201CF7AB" w14:textId="77777777" w:rsidR="00657A38" w:rsidRPr="009F63C9" w:rsidRDefault="00657A38" w:rsidP="00657A38">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54BF18D" w14:textId="77777777" w:rsidR="00CA6FA2" w:rsidRDefault="00CA6FA2" w:rsidP="00CA6FA2">
      <w:pPr>
        <w:rPr>
          <w:rFonts w:ascii="Arial" w:hAnsi="Arial" w:cs="Arial"/>
          <w:sz w:val="20"/>
          <w:szCs w:val="20"/>
        </w:rPr>
      </w:pPr>
      <w:r w:rsidRPr="00AA30B4">
        <w:rPr>
          <w:rFonts w:ascii="Arial" w:hAnsi="Arial" w:cs="Arial"/>
          <w:sz w:val="20"/>
          <w:szCs w:val="20"/>
        </w:rPr>
        <w:t>Dönem içerisinde Ana Sözleşmede değişiklik yapılmamıştır.</w:t>
      </w:r>
    </w:p>
    <w:p w14:paraId="742A1055" w14:textId="77777777" w:rsidR="00CA6FA2" w:rsidRDefault="00CA6FA2" w:rsidP="00657A38">
      <w:pPr>
        <w:rPr>
          <w:rFonts w:ascii="Arial" w:hAnsi="Arial" w:cs="Arial"/>
          <w:sz w:val="20"/>
          <w:szCs w:val="20"/>
        </w:rPr>
      </w:pPr>
    </w:p>
    <w:p w14:paraId="229C44DD" w14:textId="77777777" w:rsidR="00657A38" w:rsidRPr="00D1689B"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00AA2E8" w14:textId="77777777" w:rsidR="00657A38" w:rsidRPr="000A4A14" w:rsidRDefault="00657A38" w:rsidP="00657A38">
      <w:pPr>
        <w:pStyle w:val="FootnoteText"/>
        <w:tabs>
          <w:tab w:val="left" w:pos="720"/>
          <w:tab w:val="left" w:pos="1620"/>
          <w:tab w:val="right" w:leader="dot" w:pos="8505"/>
          <w:tab w:val="right" w:pos="9356"/>
        </w:tabs>
        <w:ind w:left="720" w:hanging="720"/>
        <w:jc w:val="both"/>
        <w:rPr>
          <w:rFonts w:ascii="Arial" w:hAnsi="Arial" w:cs="Arial"/>
          <w:b/>
          <w:sz w:val="12"/>
          <w:szCs w:val="12"/>
        </w:rPr>
      </w:pPr>
    </w:p>
    <w:p w14:paraId="13188935" w14:textId="77777777" w:rsidR="00657A38" w:rsidRDefault="00657A38" w:rsidP="00657A38">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w:t>
      </w:r>
    </w:p>
    <w:p w14:paraId="2F547173" w14:textId="77777777" w:rsidR="00657A38" w:rsidRPr="00611C51" w:rsidRDefault="00657A38" w:rsidP="00657A38">
      <w:pPr>
        <w:rPr>
          <w:rFonts w:ascii="Arial" w:hAnsi="Arial" w:cs="Arial"/>
          <w:sz w:val="18"/>
          <w:szCs w:val="20"/>
        </w:rPr>
      </w:pPr>
    </w:p>
    <w:p w14:paraId="55910F49" w14:textId="77777777" w:rsidR="00657A38" w:rsidRPr="00853194" w:rsidRDefault="00657A38" w:rsidP="00657A38">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39043A70" w14:textId="77777777" w:rsidR="00657A38" w:rsidRPr="00611C51" w:rsidRDefault="00657A38" w:rsidP="00657A38">
      <w:pPr>
        <w:pStyle w:val="FootnoteText"/>
        <w:tabs>
          <w:tab w:val="left" w:pos="720"/>
          <w:tab w:val="left" w:pos="1620"/>
          <w:tab w:val="right" w:leader="dot" w:pos="8505"/>
          <w:tab w:val="right" w:pos="9356"/>
        </w:tabs>
        <w:jc w:val="both"/>
        <w:rPr>
          <w:rFonts w:ascii="Arial" w:hAnsi="Arial" w:cs="Arial"/>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3B73A1" w:rsidRPr="00853194" w14:paraId="58DE6DA6" w14:textId="77777777" w:rsidTr="00B04279">
        <w:trPr>
          <w:trHeight w:val="211"/>
        </w:trPr>
        <w:tc>
          <w:tcPr>
            <w:tcW w:w="2234" w:type="pct"/>
            <w:shd w:val="clear" w:color="auto" w:fill="auto"/>
            <w:vAlign w:val="center"/>
            <w:hideMark/>
          </w:tcPr>
          <w:p w14:paraId="3EB5F1E5" w14:textId="77777777" w:rsidR="003B73A1" w:rsidRPr="00853194" w:rsidRDefault="003B73A1" w:rsidP="00B04279">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650DAE23" w14:textId="77777777" w:rsidR="003B73A1" w:rsidRPr="00853194" w:rsidRDefault="003B73A1" w:rsidP="00B04279">
            <w:pPr>
              <w:jc w:val="center"/>
              <w:rPr>
                <w:rFonts w:ascii="Arial" w:hAnsi="Arial" w:cs="Arial"/>
                <w:b/>
                <w:bCs/>
                <w:color w:val="000000"/>
                <w:sz w:val="20"/>
                <w:szCs w:val="20"/>
              </w:rPr>
            </w:pPr>
            <w:r>
              <w:rPr>
                <w:rFonts w:ascii="Arial" w:hAnsi="Arial" w:cs="Arial"/>
                <w:b/>
                <w:bCs/>
                <w:color w:val="000000"/>
                <w:sz w:val="20"/>
                <w:szCs w:val="20"/>
              </w:rPr>
              <w:t>25 Şubat 2022</w:t>
            </w:r>
          </w:p>
        </w:tc>
      </w:tr>
      <w:tr w:rsidR="00CA6FA2" w:rsidRPr="00853194" w14:paraId="7FA3B885" w14:textId="77777777" w:rsidTr="00B04279">
        <w:trPr>
          <w:trHeight w:val="261"/>
        </w:trPr>
        <w:tc>
          <w:tcPr>
            <w:tcW w:w="2234" w:type="pct"/>
            <w:shd w:val="clear" w:color="auto" w:fill="auto"/>
            <w:vAlign w:val="center"/>
            <w:hideMark/>
          </w:tcPr>
          <w:p w14:paraId="68215996" w14:textId="77777777" w:rsidR="00CA6FA2" w:rsidRPr="00853194" w:rsidRDefault="00CA6FA2" w:rsidP="00CA6FA2">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6276B8FD" w14:textId="1B7553BC" w:rsidR="00CA6FA2" w:rsidRPr="00853194" w:rsidRDefault="00CA6FA2" w:rsidP="00CA6FA2">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xml:space="preserve"> (Görünüm: Negatif)</w:t>
            </w:r>
          </w:p>
        </w:tc>
      </w:tr>
      <w:tr w:rsidR="00CA6FA2" w:rsidRPr="00853194" w14:paraId="77CB53F3" w14:textId="77777777" w:rsidTr="00B04279">
        <w:trPr>
          <w:trHeight w:val="267"/>
        </w:trPr>
        <w:tc>
          <w:tcPr>
            <w:tcW w:w="2234" w:type="pct"/>
            <w:shd w:val="clear" w:color="auto" w:fill="auto"/>
            <w:vAlign w:val="center"/>
            <w:hideMark/>
          </w:tcPr>
          <w:p w14:paraId="46EAB4C3" w14:textId="77777777" w:rsidR="00CA6FA2" w:rsidRPr="00853194" w:rsidRDefault="00CA6FA2" w:rsidP="00CA6FA2">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35256CCA" w14:textId="264E96E9" w:rsidR="00CA6FA2" w:rsidRPr="00853194" w:rsidRDefault="00CA6FA2" w:rsidP="00CA6FA2">
            <w:pPr>
              <w:jc w:val="center"/>
              <w:rPr>
                <w:rFonts w:ascii="Arial" w:hAnsi="Arial" w:cs="Arial"/>
                <w:color w:val="000000"/>
                <w:sz w:val="20"/>
                <w:szCs w:val="20"/>
              </w:rPr>
            </w:pPr>
            <w:r w:rsidRPr="00853194">
              <w:rPr>
                <w:rFonts w:ascii="Arial" w:hAnsi="Arial" w:cs="Arial"/>
                <w:color w:val="000000"/>
                <w:sz w:val="20"/>
                <w:szCs w:val="20"/>
              </w:rPr>
              <w:t>B</w:t>
            </w:r>
          </w:p>
        </w:tc>
      </w:tr>
      <w:tr w:rsidR="00CA6FA2" w:rsidRPr="00853194" w14:paraId="287E07EB" w14:textId="77777777" w:rsidTr="00B04279">
        <w:trPr>
          <w:trHeight w:val="259"/>
        </w:trPr>
        <w:tc>
          <w:tcPr>
            <w:tcW w:w="2234" w:type="pct"/>
            <w:shd w:val="clear" w:color="auto" w:fill="auto"/>
            <w:vAlign w:val="center"/>
            <w:hideMark/>
          </w:tcPr>
          <w:p w14:paraId="4E6097EC" w14:textId="77777777" w:rsidR="00CA6FA2" w:rsidRPr="00853194" w:rsidRDefault="00CA6FA2" w:rsidP="00CA6FA2">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6AB1224E" w14:textId="13E3EDA8" w:rsidR="00CA6FA2" w:rsidRPr="00853194" w:rsidRDefault="00CA6FA2" w:rsidP="00CA6FA2">
            <w:pPr>
              <w:jc w:val="center"/>
              <w:rPr>
                <w:rFonts w:ascii="Arial" w:hAnsi="Arial" w:cs="Arial"/>
                <w:color w:val="000000"/>
                <w:sz w:val="20"/>
                <w:szCs w:val="20"/>
              </w:rPr>
            </w:pPr>
            <w:r>
              <w:rPr>
                <w:rFonts w:ascii="Arial" w:hAnsi="Arial" w:cs="Arial"/>
                <w:color w:val="000000"/>
                <w:sz w:val="20"/>
                <w:szCs w:val="20"/>
              </w:rPr>
              <w:t>B+ (Görünüm: Negatif)</w:t>
            </w:r>
          </w:p>
        </w:tc>
      </w:tr>
      <w:tr w:rsidR="00CA6FA2" w:rsidRPr="00853194" w14:paraId="4D2E4933" w14:textId="77777777" w:rsidTr="00B04279">
        <w:trPr>
          <w:trHeight w:val="251"/>
        </w:trPr>
        <w:tc>
          <w:tcPr>
            <w:tcW w:w="2234" w:type="pct"/>
            <w:shd w:val="clear" w:color="auto" w:fill="auto"/>
            <w:vAlign w:val="center"/>
            <w:hideMark/>
          </w:tcPr>
          <w:p w14:paraId="06028656" w14:textId="77777777" w:rsidR="00CA6FA2" w:rsidRPr="00853194" w:rsidRDefault="00CA6FA2" w:rsidP="00CA6FA2">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29E83B0E" w14:textId="4C8413BF" w:rsidR="00CA6FA2" w:rsidRPr="00853194" w:rsidRDefault="00CA6FA2" w:rsidP="00CA6FA2">
            <w:pPr>
              <w:jc w:val="center"/>
              <w:rPr>
                <w:rFonts w:ascii="Arial" w:hAnsi="Arial" w:cs="Arial"/>
                <w:color w:val="000000"/>
                <w:sz w:val="20"/>
                <w:szCs w:val="20"/>
              </w:rPr>
            </w:pPr>
            <w:r w:rsidRPr="00853194">
              <w:rPr>
                <w:rFonts w:ascii="Arial" w:hAnsi="Arial" w:cs="Arial"/>
                <w:color w:val="000000"/>
                <w:sz w:val="20"/>
                <w:szCs w:val="20"/>
              </w:rPr>
              <w:t>B</w:t>
            </w:r>
          </w:p>
        </w:tc>
      </w:tr>
      <w:tr w:rsidR="00CA6FA2" w:rsidRPr="00853194" w14:paraId="268DEA51" w14:textId="77777777" w:rsidTr="00B04279">
        <w:trPr>
          <w:trHeight w:val="271"/>
        </w:trPr>
        <w:tc>
          <w:tcPr>
            <w:tcW w:w="2234" w:type="pct"/>
            <w:shd w:val="clear" w:color="auto" w:fill="auto"/>
            <w:vAlign w:val="center"/>
            <w:hideMark/>
          </w:tcPr>
          <w:p w14:paraId="03BAFD73" w14:textId="77777777" w:rsidR="00CA6FA2" w:rsidRPr="00853194" w:rsidRDefault="00CA6FA2" w:rsidP="00CA6FA2">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3799E90A" w14:textId="62C26F28" w:rsidR="00CA6FA2" w:rsidRPr="00853194" w:rsidRDefault="00CA6FA2" w:rsidP="00CA6FA2">
            <w:pPr>
              <w:jc w:val="center"/>
              <w:rPr>
                <w:rFonts w:ascii="Arial" w:hAnsi="Arial" w:cs="Arial"/>
                <w:color w:val="000000"/>
                <w:sz w:val="20"/>
                <w:szCs w:val="20"/>
              </w:rPr>
            </w:pPr>
            <w:proofErr w:type="gramStart"/>
            <w:r>
              <w:rPr>
                <w:rFonts w:ascii="Arial" w:hAnsi="Arial" w:cs="Arial"/>
                <w:color w:val="000000"/>
                <w:sz w:val="20"/>
                <w:szCs w:val="20"/>
              </w:rPr>
              <w:t>b</w:t>
            </w:r>
            <w:proofErr w:type="gramEnd"/>
          </w:p>
        </w:tc>
      </w:tr>
      <w:tr w:rsidR="00CA6FA2" w:rsidRPr="00853194" w14:paraId="784C756B" w14:textId="77777777" w:rsidTr="00B04279">
        <w:trPr>
          <w:trHeight w:val="89"/>
        </w:trPr>
        <w:tc>
          <w:tcPr>
            <w:tcW w:w="2234" w:type="pct"/>
            <w:shd w:val="clear" w:color="auto" w:fill="auto"/>
            <w:vAlign w:val="center"/>
            <w:hideMark/>
          </w:tcPr>
          <w:p w14:paraId="2D62FC6B" w14:textId="77777777" w:rsidR="00CA6FA2" w:rsidRPr="00853194" w:rsidRDefault="00CA6FA2" w:rsidP="00CA6FA2">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497A6A4A" w14:textId="265A7046" w:rsidR="00CA6FA2" w:rsidRPr="00853194" w:rsidRDefault="00CA6FA2" w:rsidP="00CA6FA2">
            <w:pPr>
              <w:jc w:val="center"/>
              <w:rPr>
                <w:rFonts w:ascii="Arial" w:hAnsi="Arial" w:cs="Arial"/>
                <w:color w:val="000000"/>
                <w:sz w:val="20"/>
                <w:szCs w:val="20"/>
              </w:rPr>
            </w:pPr>
            <w:r w:rsidRPr="00853194">
              <w:rPr>
                <w:rFonts w:ascii="Arial" w:hAnsi="Arial" w:cs="Arial"/>
                <w:color w:val="000000"/>
                <w:sz w:val="20"/>
                <w:szCs w:val="20"/>
              </w:rPr>
              <w:t>AA (Tur)</w:t>
            </w:r>
          </w:p>
        </w:tc>
      </w:tr>
      <w:tr w:rsidR="00CA6FA2" w:rsidRPr="00853194" w14:paraId="1A880842" w14:textId="77777777" w:rsidTr="00B04279">
        <w:trPr>
          <w:trHeight w:val="89"/>
        </w:trPr>
        <w:tc>
          <w:tcPr>
            <w:tcW w:w="2234" w:type="pct"/>
            <w:shd w:val="clear" w:color="auto" w:fill="auto"/>
            <w:vAlign w:val="center"/>
          </w:tcPr>
          <w:p w14:paraId="2841703A" w14:textId="77777777" w:rsidR="00CA6FA2" w:rsidRPr="00853194" w:rsidRDefault="00CA6FA2" w:rsidP="00CA6FA2">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717B1957" w14:textId="56A1881D" w:rsidR="00CA6FA2" w:rsidRPr="00853194" w:rsidRDefault="00CA6FA2" w:rsidP="00CA6FA2">
            <w:pPr>
              <w:jc w:val="center"/>
              <w:rPr>
                <w:rFonts w:ascii="Arial" w:hAnsi="Arial" w:cs="Arial"/>
                <w:color w:val="000000"/>
                <w:sz w:val="20"/>
                <w:szCs w:val="20"/>
              </w:rPr>
            </w:pPr>
            <w:r>
              <w:rPr>
                <w:rFonts w:ascii="Arial" w:hAnsi="Arial" w:cs="Arial"/>
                <w:color w:val="000000"/>
                <w:sz w:val="20"/>
                <w:szCs w:val="20"/>
              </w:rPr>
              <w:t>Durağan</w:t>
            </w:r>
          </w:p>
        </w:tc>
      </w:tr>
      <w:tr w:rsidR="00CA6FA2" w:rsidRPr="00853194" w14:paraId="4757148B" w14:textId="77777777" w:rsidTr="00B04279">
        <w:trPr>
          <w:trHeight w:val="89"/>
        </w:trPr>
        <w:tc>
          <w:tcPr>
            <w:tcW w:w="2234" w:type="pct"/>
            <w:shd w:val="clear" w:color="auto" w:fill="auto"/>
            <w:vAlign w:val="center"/>
          </w:tcPr>
          <w:p w14:paraId="6FB183F2" w14:textId="77777777" w:rsidR="00CA6FA2" w:rsidRPr="00AC18C3" w:rsidRDefault="00CA6FA2" w:rsidP="00CA6FA2">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081FCF0F" w14:textId="3EDC45B3" w:rsidR="00CA6FA2" w:rsidRDefault="00CA6FA2" w:rsidP="00CA6FA2">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bl>
    <w:p w14:paraId="7B3D55A7" w14:textId="47200E8E" w:rsidR="00657A38" w:rsidRDefault="00657A38"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33DB3999" w14:textId="1650A373" w:rsidR="003B73A1" w:rsidRDefault="003B73A1"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46AE628D" w14:textId="13CB73AD" w:rsidR="00CA6FA2" w:rsidRDefault="00CA6FA2"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7F216C1E" w14:textId="2A36D159" w:rsidR="00CA6FA2" w:rsidRDefault="00CA6FA2"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77257685" w14:textId="32EBAF13" w:rsidR="00966ADC" w:rsidRDefault="00966ADC" w:rsidP="00657A38">
      <w:pPr>
        <w:pStyle w:val="FootnoteText"/>
        <w:tabs>
          <w:tab w:val="left" w:pos="720"/>
          <w:tab w:val="left" w:pos="1620"/>
          <w:tab w:val="right" w:leader="dot" w:pos="8505"/>
          <w:tab w:val="right" w:pos="9356"/>
        </w:tabs>
        <w:jc w:val="both"/>
        <w:rPr>
          <w:rFonts w:ascii="Arial" w:hAnsi="Arial" w:cs="Arial"/>
          <w:b/>
          <w:sz w:val="12"/>
          <w:szCs w:val="12"/>
          <w:lang w:val="tr-TR"/>
        </w:rPr>
        <w:sectPr w:rsidR="00966ADC" w:rsidSect="002443EC">
          <w:headerReference w:type="default" r:id="rId45"/>
          <w:pgSz w:w="11907" w:h="16840" w:code="9"/>
          <w:pgMar w:top="1418" w:right="1134" w:bottom="1276" w:left="1418" w:header="720" w:footer="720" w:gutter="0"/>
          <w:cols w:space="708"/>
          <w:docGrid w:linePitch="360"/>
        </w:sectPr>
      </w:pPr>
    </w:p>
    <w:p w14:paraId="7B0BEB9D" w14:textId="77777777" w:rsidR="00657A38" w:rsidRPr="008D755B" w:rsidRDefault="00657A38" w:rsidP="00653239">
      <w:pPr>
        <w:pStyle w:val="EndnoteText"/>
        <w:numPr>
          <w:ilvl w:val="0"/>
          <w:numId w:val="33"/>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135AE14C" w14:textId="77777777" w:rsidR="00657A38" w:rsidRPr="008D755B" w:rsidRDefault="00657A38" w:rsidP="00657A38">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657A38" w:rsidRPr="008D755B" w14:paraId="60517F2B" w14:textId="77777777" w:rsidTr="00657C41">
        <w:trPr>
          <w:trHeight w:val="113"/>
        </w:trPr>
        <w:tc>
          <w:tcPr>
            <w:tcW w:w="4290" w:type="dxa"/>
            <w:tcBorders>
              <w:bottom w:val="single" w:sz="12" w:space="0" w:color="auto"/>
            </w:tcBorders>
            <w:shd w:val="clear" w:color="auto" w:fill="auto"/>
            <w:noWrap/>
            <w:vAlign w:val="bottom"/>
            <w:hideMark/>
          </w:tcPr>
          <w:p w14:paraId="2081CC72"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Varlıklar</w:t>
            </w:r>
          </w:p>
        </w:tc>
        <w:tc>
          <w:tcPr>
            <w:tcW w:w="1806" w:type="dxa"/>
            <w:tcBorders>
              <w:bottom w:val="single" w:sz="12" w:space="0" w:color="auto"/>
            </w:tcBorders>
            <w:shd w:val="clear" w:color="auto" w:fill="auto"/>
            <w:noWrap/>
            <w:vAlign w:val="bottom"/>
            <w:hideMark/>
          </w:tcPr>
          <w:p w14:paraId="2E8CEEDB"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6FB41F4C"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6C219B58"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04BBD81D" w14:textId="77777777" w:rsidTr="00657C41">
        <w:trPr>
          <w:trHeight w:val="113"/>
        </w:trPr>
        <w:tc>
          <w:tcPr>
            <w:tcW w:w="4290" w:type="dxa"/>
            <w:shd w:val="clear" w:color="auto" w:fill="auto"/>
            <w:noWrap/>
            <w:vAlign w:val="bottom"/>
          </w:tcPr>
          <w:p w14:paraId="31888CBB" w14:textId="77777777" w:rsidR="00657A38" w:rsidRPr="008D755B" w:rsidRDefault="00657A38" w:rsidP="000D1FB1">
            <w:pPr>
              <w:rPr>
                <w:rFonts w:ascii="Arial" w:hAnsi="Arial" w:cs="Arial"/>
                <w:b/>
                <w:bCs/>
                <w:sz w:val="16"/>
                <w:szCs w:val="16"/>
              </w:rPr>
            </w:pPr>
          </w:p>
        </w:tc>
        <w:tc>
          <w:tcPr>
            <w:tcW w:w="1806" w:type="dxa"/>
            <w:shd w:val="clear" w:color="auto" w:fill="auto"/>
            <w:noWrap/>
            <w:vAlign w:val="bottom"/>
          </w:tcPr>
          <w:p w14:paraId="5E8BC24A" w14:textId="77777777" w:rsidR="00657A38" w:rsidRPr="008D755B" w:rsidRDefault="00657A38" w:rsidP="000D1FB1">
            <w:pPr>
              <w:jc w:val="right"/>
              <w:rPr>
                <w:rFonts w:ascii="Arial" w:hAnsi="Arial" w:cs="Arial"/>
                <w:b/>
                <w:bCs/>
                <w:sz w:val="16"/>
                <w:szCs w:val="16"/>
              </w:rPr>
            </w:pPr>
          </w:p>
        </w:tc>
        <w:tc>
          <w:tcPr>
            <w:tcW w:w="1701" w:type="dxa"/>
            <w:shd w:val="clear" w:color="auto" w:fill="auto"/>
            <w:noWrap/>
            <w:vAlign w:val="bottom"/>
          </w:tcPr>
          <w:p w14:paraId="32A9815A" w14:textId="77777777" w:rsidR="00657A38" w:rsidRPr="008D755B" w:rsidRDefault="00657A38" w:rsidP="000D1FB1">
            <w:pPr>
              <w:jc w:val="right"/>
              <w:rPr>
                <w:rFonts w:ascii="Arial" w:hAnsi="Arial" w:cs="Arial"/>
                <w:b/>
                <w:bCs/>
                <w:sz w:val="16"/>
                <w:szCs w:val="16"/>
              </w:rPr>
            </w:pPr>
          </w:p>
        </w:tc>
        <w:tc>
          <w:tcPr>
            <w:tcW w:w="1559" w:type="dxa"/>
            <w:shd w:val="clear" w:color="auto" w:fill="auto"/>
            <w:noWrap/>
            <w:vAlign w:val="bottom"/>
          </w:tcPr>
          <w:p w14:paraId="2BD425D3" w14:textId="77777777" w:rsidR="00657A38" w:rsidRPr="008D755B" w:rsidRDefault="00657A38" w:rsidP="000D1FB1">
            <w:pPr>
              <w:jc w:val="right"/>
              <w:rPr>
                <w:rFonts w:ascii="Arial" w:hAnsi="Arial" w:cs="Arial"/>
                <w:b/>
                <w:bCs/>
                <w:sz w:val="16"/>
                <w:szCs w:val="16"/>
              </w:rPr>
            </w:pPr>
          </w:p>
        </w:tc>
      </w:tr>
      <w:tr w:rsidR="00966ADC" w:rsidRPr="008D755B" w14:paraId="53C3045C" w14:textId="77777777" w:rsidTr="00657C41">
        <w:trPr>
          <w:trHeight w:val="113"/>
        </w:trPr>
        <w:tc>
          <w:tcPr>
            <w:tcW w:w="4290" w:type="dxa"/>
            <w:shd w:val="clear" w:color="auto" w:fill="auto"/>
            <w:noWrap/>
            <w:vAlign w:val="bottom"/>
            <w:hideMark/>
          </w:tcPr>
          <w:p w14:paraId="355E7673" w14:textId="77777777" w:rsidR="00966ADC" w:rsidRPr="008D755B" w:rsidRDefault="00966ADC" w:rsidP="00966ADC">
            <w:pPr>
              <w:rPr>
                <w:rFonts w:ascii="Arial" w:hAnsi="Arial" w:cs="Arial"/>
                <w:sz w:val="16"/>
                <w:szCs w:val="16"/>
              </w:rPr>
            </w:pPr>
            <w:r w:rsidRPr="008D755B">
              <w:rPr>
                <w:rFonts w:ascii="Arial" w:hAnsi="Arial" w:cs="Arial"/>
                <w:sz w:val="16"/>
                <w:szCs w:val="16"/>
              </w:rPr>
              <w:t>Krediler ve Finansal Kiralama Alacakları</w:t>
            </w:r>
          </w:p>
        </w:tc>
        <w:tc>
          <w:tcPr>
            <w:tcW w:w="1806" w:type="dxa"/>
            <w:shd w:val="clear" w:color="auto" w:fill="auto"/>
            <w:noWrap/>
            <w:vAlign w:val="bottom"/>
            <w:hideMark/>
          </w:tcPr>
          <w:p w14:paraId="03F2F02C" w14:textId="47C32AE9"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A6FA2">
              <w:rPr>
                <w:rFonts w:ascii="Arial" w:hAnsi="Arial" w:cs="Arial"/>
                <w:sz w:val="16"/>
                <w:szCs w:val="18"/>
              </w:rPr>
              <w:t>84.689.939</w:t>
            </w:r>
          </w:p>
        </w:tc>
        <w:tc>
          <w:tcPr>
            <w:tcW w:w="1701" w:type="dxa"/>
            <w:shd w:val="clear" w:color="auto" w:fill="auto"/>
            <w:noWrap/>
            <w:vAlign w:val="bottom"/>
            <w:hideMark/>
          </w:tcPr>
          <w:p w14:paraId="19F48C06" w14:textId="3C514F1B" w:rsidR="00966ADC" w:rsidRPr="008D755B"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57.043.679</w:t>
            </w:r>
          </w:p>
        </w:tc>
        <w:tc>
          <w:tcPr>
            <w:tcW w:w="1559" w:type="dxa"/>
            <w:shd w:val="clear" w:color="auto" w:fill="auto"/>
            <w:noWrap/>
            <w:vAlign w:val="bottom"/>
            <w:hideMark/>
          </w:tcPr>
          <w:p w14:paraId="55AC72F5" w14:textId="6708A295" w:rsidR="00966ADC" w:rsidRPr="00966ADC" w:rsidRDefault="00966ADC" w:rsidP="00966ADC">
            <w:pPr>
              <w:jc w:val="right"/>
              <w:rPr>
                <w:rFonts w:ascii="Arial" w:hAnsi="Arial" w:cs="Arial"/>
                <w:sz w:val="16"/>
                <w:szCs w:val="16"/>
              </w:rPr>
            </w:pPr>
            <w:r w:rsidRPr="00966ADC">
              <w:rPr>
                <w:rFonts w:ascii="Arial" w:hAnsi="Arial" w:cs="Arial"/>
                <w:sz w:val="16"/>
                <w:szCs w:val="18"/>
              </w:rPr>
              <w:t>48,47</w:t>
            </w:r>
          </w:p>
        </w:tc>
      </w:tr>
      <w:tr w:rsidR="00966ADC" w:rsidRPr="008D755B" w14:paraId="5AA00017" w14:textId="77777777" w:rsidTr="00657C41">
        <w:trPr>
          <w:trHeight w:val="113"/>
        </w:trPr>
        <w:tc>
          <w:tcPr>
            <w:tcW w:w="4290" w:type="dxa"/>
            <w:shd w:val="clear" w:color="auto" w:fill="auto"/>
            <w:noWrap/>
            <w:vAlign w:val="bottom"/>
            <w:hideMark/>
          </w:tcPr>
          <w:p w14:paraId="7B8B11B7" w14:textId="77777777" w:rsidR="00966ADC" w:rsidRPr="008D755B" w:rsidRDefault="00966ADC" w:rsidP="00966ADC">
            <w:pPr>
              <w:rPr>
                <w:rFonts w:ascii="Arial" w:hAnsi="Arial" w:cs="Arial"/>
                <w:sz w:val="16"/>
                <w:szCs w:val="16"/>
              </w:rPr>
            </w:pPr>
            <w:r w:rsidRPr="008D755B">
              <w:rPr>
                <w:rFonts w:ascii="Arial" w:hAnsi="Arial" w:cs="Arial"/>
                <w:sz w:val="16"/>
                <w:szCs w:val="16"/>
              </w:rPr>
              <w:t>Nakit Değerler ve Merkez Bankası</w:t>
            </w:r>
          </w:p>
        </w:tc>
        <w:tc>
          <w:tcPr>
            <w:tcW w:w="1806" w:type="dxa"/>
            <w:shd w:val="clear" w:color="auto" w:fill="auto"/>
            <w:noWrap/>
            <w:vAlign w:val="bottom"/>
            <w:hideMark/>
          </w:tcPr>
          <w:p w14:paraId="21338096" w14:textId="5473EFE0"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A6FA2">
              <w:rPr>
                <w:rFonts w:ascii="Arial" w:hAnsi="Arial" w:cs="Arial"/>
                <w:sz w:val="16"/>
                <w:szCs w:val="18"/>
              </w:rPr>
              <w:t>23.201.623</w:t>
            </w:r>
          </w:p>
        </w:tc>
        <w:tc>
          <w:tcPr>
            <w:tcW w:w="1701" w:type="dxa"/>
            <w:shd w:val="clear" w:color="auto" w:fill="auto"/>
            <w:noWrap/>
            <w:vAlign w:val="bottom"/>
            <w:hideMark/>
          </w:tcPr>
          <w:p w14:paraId="4FD8AB92" w14:textId="0CC363D2" w:rsidR="00966ADC" w:rsidRPr="008D755B"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18.315.738</w:t>
            </w:r>
          </w:p>
        </w:tc>
        <w:tc>
          <w:tcPr>
            <w:tcW w:w="1559" w:type="dxa"/>
            <w:shd w:val="clear" w:color="auto" w:fill="auto"/>
            <w:noWrap/>
            <w:vAlign w:val="bottom"/>
            <w:hideMark/>
          </w:tcPr>
          <w:p w14:paraId="463AD8E7" w14:textId="5804CD58" w:rsidR="00966ADC" w:rsidRPr="00966ADC" w:rsidRDefault="00966ADC" w:rsidP="00966ADC">
            <w:pPr>
              <w:jc w:val="right"/>
              <w:rPr>
                <w:rFonts w:ascii="Arial" w:hAnsi="Arial" w:cs="Arial"/>
                <w:sz w:val="16"/>
                <w:szCs w:val="16"/>
              </w:rPr>
            </w:pPr>
            <w:r w:rsidRPr="00966ADC">
              <w:rPr>
                <w:rFonts w:ascii="Arial" w:hAnsi="Arial" w:cs="Arial"/>
                <w:sz w:val="16"/>
                <w:szCs w:val="18"/>
              </w:rPr>
              <w:t>26,68</w:t>
            </w:r>
          </w:p>
        </w:tc>
      </w:tr>
      <w:tr w:rsidR="00966ADC" w:rsidRPr="008D755B" w14:paraId="16705D37" w14:textId="77777777" w:rsidTr="00657C41">
        <w:trPr>
          <w:trHeight w:val="113"/>
        </w:trPr>
        <w:tc>
          <w:tcPr>
            <w:tcW w:w="4290" w:type="dxa"/>
            <w:shd w:val="clear" w:color="auto" w:fill="auto"/>
            <w:noWrap/>
            <w:vAlign w:val="bottom"/>
          </w:tcPr>
          <w:p w14:paraId="47305AF5" w14:textId="77777777" w:rsidR="00966ADC" w:rsidRPr="008D755B" w:rsidRDefault="00966ADC" w:rsidP="00966ADC">
            <w:pPr>
              <w:rPr>
                <w:rFonts w:ascii="Arial" w:hAnsi="Arial" w:cs="Arial"/>
                <w:sz w:val="16"/>
                <w:szCs w:val="16"/>
              </w:rPr>
            </w:pPr>
            <w:r w:rsidRPr="008D755B">
              <w:rPr>
                <w:rFonts w:ascii="Arial" w:hAnsi="Arial" w:cs="Arial"/>
                <w:sz w:val="16"/>
                <w:szCs w:val="16"/>
              </w:rPr>
              <w:t>Bankalar</w:t>
            </w:r>
          </w:p>
        </w:tc>
        <w:tc>
          <w:tcPr>
            <w:tcW w:w="1806" w:type="dxa"/>
            <w:shd w:val="clear" w:color="auto" w:fill="auto"/>
            <w:noWrap/>
            <w:vAlign w:val="bottom"/>
          </w:tcPr>
          <w:p w14:paraId="251E325C" w14:textId="19727172"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A6FA2">
              <w:rPr>
                <w:rFonts w:ascii="Arial" w:hAnsi="Arial" w:cs="Arial"/>
                <w:sz w:val="16"/>
                <w:szCs w:val="18"/>
              </w:rPr>
              <w:t>4.669.484</w:t>
            </w:r>
          </w:p>
        </w:tc>
        <w:tc>
          <w:tcPr>
            <w:tcW w:w="1701" w:type="dxa"/>
            <w:shd w:val="clear" w:color="auto" w:fill="auto"/>
            <w:noWrap/>
            <w:vAlign w:val="bottom"/>
          </w:tcPr>
          <w:p w14:paraId="127EC698" w14:textId="4BEC3756" w:rsidR="00966ADC" w:rsidRPr="008D755B"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2.331.387</w:t>
            </w:r>
          </w:p>
        </w:tc>
        <w:tc>
          <w:tcPr>
            <w:tcW w:w="1559" w:type="dxa"/>
            <w:shd w:val="clear" w:color="auto" w:fill="auto"/>
            <w:noWrap/>
            <w:vAlign w:val="bottom"/>
          </w:tcPr>
          <w:p w14:paraId="24958086" w14:textId="6CC43D78" w:rsidR="00966ADC" w:rsidRPr="00966ADC" w:rsidRDefault="00966ADC" w:rsidP="00966ADC">
            <w:pPr>
              <w:jc w:val="right"/>
              <w:rPr>
                <w:rFonts w:ascii="Arial" w:hAnsi="Arial" w:cs="Arial"/>
                <w:sz w:val="16"/>
                <w:szCs w:val="16"/>
              </w:rPr>
            </w:pPr>
            <w:r w:rsidRPr="00966ADC">
              <w:rPr>
                <w:rFonts w:ascii="Arial" w:hAnsi="Arial" w:cs="Arial"/>
                <w:sz w:val="16"/>
                <w:szCs w:val="18"/>
              </w:rPr>
              <w:t>100,29</w:t>
            </w:r>
          </w:p>
        </w:tc>
      </w:tr>
      <w:tr w:rsidR="00966ADC" w:rsidRPr="008D755B" w14:paraId="20487D9B" w14:textId="77777777" w:rsidTr="00657C41">
        <w:trPr>
          <w:trHeight w:val="113"/>
        </w:trPr>
        <w:tc>
          <w:tcPr>
            <w:tcW w:w="4290" w:type="dxa"/>
            <w:shd w:val="clear" w:color="auto" w:fill="auto"/>
            <w:noWrap/>
            <w:vAlign w:val="bottom"/>
            <w:hideMark/>
          </w:tcPr>
          <w:p w14:paraId="6FB4B3DC" w14:textId="77777777" w:rsidR="00966ADC" w:rsidRPr="008D755B" w:rsidRDefault="00966ADC" w:rsidP="00966ADC">
            <w:pPr>
              <w:rPr>
                <w:rFonts w:ascii="Arial" w:hAnsi="Arial" w:cs="Arial"/>
                <w:sz w:val="16"/>
                <w:szCs w:val="16"/>
              </w:rPr>
            </w:pPr>
            <w:r w:rsidRPr="008D755B">
              <w:rPr>
                <w:rFonts w:ascii="Arial" w:hAnsi="Arial" w:cs="Arial"/>
                <w:sz w:val="16"/>
                <w:szCs w:val="16"/>
              </w:rPr>
              <w:t>Menkul Değerler</w:t>
            </w:r>
          </w:p>
        </w:tc>
        <w:tc>
          <w:tcPr>
            <w:tcW w:w="1806" w:type="dxa"/>
            <w:shd w:val="clear" w:color="auto" w:fill="auto"/>
            <w:noWrap/>
            <w:vAlign w:val="bottom"/>
            <w:hideMark/>
          </w:tcPr>
          <w:p w14:paraId="0264F78F" w14:textId="2779E331"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A6FA2">
              <w:rPr>
                <w:rFonts w:ascii="Arial" w:hAnsi="Arial" w:cs="Arial"/>
                <w:sz w:val="16"/>
                <w:szCs w:val="18"/>
              </w:rPr>
              <w:t>27.535.627</w:t>
            </w:r>
          </w:p>
        </w:tc>
        <w:tc>
          <w:tcPr>
            <w:tcW w:w="1701" w:type="dxa"/>
            <w:shd w:val="clear" w:color="auto" w:fill="auto"/>
            <w:noWrap/>
            <w:vAlign w:val="bottom"/>
            <w:hideMark/>
          </w:tcPr>
          <w:p w14:paraId="7679ED81" w14:textId="2BC00E42" w:rsidR="00966ADC" w:rsidRPr="008D755B"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22.470.592</w:t>
            </w:r>
          </w:p>
        </w:tc>
        <w:tc>
          <w:tcPr>
            <w:tcW w:w="1559" w:type="dxa"/>
            <w:shd w:val="clear" w:color="auto" w:fill="auto"/>
            <w:noWrap/>
            <w:vAlign w:val="bottom"/>
            <w:hideMark/>
          </w:tcPr>
          <w:p w14:paraId="3E9975C9" w14:textId="58138022" w:rsidR="00966ADC" w:rsidRPr="00966ADC" w:rsidRDefault="00966ADC" w:rsidP="00966ADC">
            <w:pPr>
              <w:jc w:val="right"/>
              <w:rPr>
                <w:rFonts w:ascii="Arial" w:hAnsi="Arial" w:cs="Arial"/>
                <w:sz w:val="16"/>
                <w:szCs w:val="16"/>
              </w:rPr>
            </w:pPr>
            <w:r w:rsidRPr="00966ADC">
              <w:rPr>
                <w:rFonts w:ascii="Arial" w:hAnsi="Arial" w:cs="Arial"/>
                <w:sz w:val="16"/>
                <w:szCs w:val="18"/>
              </w:rPr>
              <w:t>22,54</w:t>
            </w:r>
          </w:p>
        </w:tc>
      </w:tr>
      <w:tr w:rsidR="00966ADC" w:rsidRPr="008D755B" w14:paraId="2EE9C43C" w14:textId="77777777" w:rsidTr="00657C41">
        <w:trPr>
          <w:trHeight w:val="113"/>
        </w:trPr>
        <w:tc>
          <w:tcPr>
            <w:tcW w:w="4290" w:type="dxa"/>
            <w:shd w:val="clear" w:color="auto" w:fill="auto"/>
            <w:noWrap/>
            <w:vAlign w:val="bottom"/>
          </w:tcPr>
          <w:p w14:paraId="6229B499" w14:textId="616D0479" w:rsidR="00966ADC" w:rsidRPr="008D755B" w:rsidRDefault="00966ADC" w:rsidP="00966ADC">
            <w:pPr>
              <w:rPr>
                <w:rFonts w:ascii="Arial" w:hAnsi="Arial" w:cs="Arial"/>
                <w:sz w:val="16"/>
                <w:szCs w:val="16"/>
              </w:rPr>
            </w:pPr>
            <w:r w:rsidRPr="008D755B">
              <w:rPr>
                <w:rFonts w:ascii="Arial" w:hAnsi="Arial" w:cs="Arial"/>
                <w:sz w:val="16"/>
                <w:szCs w:val="16"/>
              </w:rPr>
              <w:t>Diğer Varlıklar</w:t>
            </w:r>
          </w:p>
        </w:tc>
        <w:tc>
          <w:tcPr>
            <w:tcW w:w="1806" w:type="dxa"/>
            <w:shd w:val="clear" w:color="auto" w:fill="auto"/>
            <w:noWrap/>
            <w:vAlign w:val="bottom"/>
          </w:tcPr>
          <w:p w14:paraId="75023CF4" w14:textId="4767C022"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A6FA2">
              <w:rPr>
                <w:rFonts w:ascii="Arial" w:hAnsi="Arial" w:cs="Arial"/>
                <w:sz w:val="16"/>
                <w:szCs w:val="18"/>
              </w:rPr>
              <w:t>3.779.134</w:t>
            </w:r>
          </w:p>
        </w:tc>
        <w:tc>
          <w:tcPr>
            <w:tcW w:w="1701" w:type="dxa"/>
            <w:shd w:val="clear" w:color="auto" w:fill="auto"/>
            <w:noWrap/>
            <w:vAlign w:val="bottom"/>
          </w:tcPr>
          <w:p w14:paraId="71E941A4" w14:textId="5EC09016" w:rsidR="00966ADC" w:rsidRPr="008D755B"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1.665.959</w:t>
            </w:r>
          </w:p>
        </w:tc>
        <w:tc>
          <w:tcPr>
            <w:tcW w:w="1559" w:type="dxa"/>
            <w:shd w:val="clear" w:color="auto" w:fill="auto"/>
            <w:noWrap/>
            <w:vAlign w:val="bottom"/>
          </w:tcPr>
          <w:p w14:paraId="1C882B17" w14:textId="2796B080" w:rsidR="00966ADC" w:rsidRPr="00966ADC" w:rsidRDefault="00966ADC" w:rsidP="00966ADC">
            <w:pPr>
              <w:jc w:val="right"/>
              <w:rPr>
                <w:rFonts w:ascii="Arial" w:hAnsi="Arial" w:cs="Arial"/>
                <w:sz w:val="16"/>
                <w:szCs w:val="16"/>
              </w:rPr>
            </w:pPr>
            <w:r w:rsidRPr="00966ADC">
              <w:rPr>
                <w:rFonts w:ascii="Arial" w:hAnsi="Arial" w:cs="Arial"/>
                <w:sz w:val="16"/>
                <w:szCs w:val="18"/>
              </w:rPr>
              <w:t>126,84</w:t>
            </w:r>
          </w:p>
        </w:tc>
      </w:tr>
      <w:tr w:rsidR="00966ADC" w:rsidRPr="008D755B" w14:paraId="4D7926D0" w14:textId="77777777" w:rsidTr="00657C41">
        <w:trPr>
          <w:trHeight w:val="113"/>
        </w:trPr>
        <w:tc>
          <w:tcPr>
            <w:tcW w:w="4290" w:type="dxa"/>
            <w:shd w:val="clear" w:color="auto" w:fill="auto"/>
            <w:noWrap/>
            <w:vAlign w:val="bottom"/>
          </w:tcPr>
          <w:p w14:paraId="18077821" w14:textId="14640B7B" w:rsidR="00966ADC" w:rsidRPr="008D755B" w:rsidRDefault="00966ADC" w:rsidP="00966ADC">
            <w:pPr>
              <w:rPr>
                <w:rFonts w:ascii="Arial" w:hAnsi="Arial" w:cs="Arial"/>
                <w:sz w:val="16"/>
                <w:szCs w:val="16"/>
              </w:rPr>
            </w:pPr>
            <w:r w:rsidRPr="008D755B">
              <w:rPr>
                <w:rFonts w:ascii="Arial" w:hAnsi="Arial" w:cs="Arial"/>
                <w:sz w:val="16"/>
                <w:szCs w:val="16"/>
              </w:rPr>
              <w:t>Beklenen Zarar Karşılıkları (-)</w:t>
            </w:r>
          </w:p>
        </w:tc>
        <w:tc>
          <w:tcPr>
            <w:tcW w:w="1806" w:type="dxa"/>
            <w:shd w:val="clear" w:color="auto" w:fill="auto"/>
            <w:noWrap/>
            <w:vAlign w:val="bottom"/>
          </w:tcPr>
          <w:p w14:paraId="71985523" w14:textId="01D7E934"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A6FA2">
              <w:rPr>
                <w:rFonts w:ascii="Arial" w:hAnsi="Arial" w:cs="Arial"/>
                <w:sz w:val="16"/>
                <w:szCs w:val="18"/>
              </w:rPr>
              <w:t>1.573.906</w:t>
            </w:r>
          </w:p>
        </w:tc>
        <w:tc>
          <w:tcPr>
            <w:tcW w:w="1701" w:type="dxa"/>
            <w:shd w:val="clear" w:color="auto" w:fill="auto"/>
            <w:noWrap/>
            <w:vAlign w:val="bottom"/>
          </w:tcPr>
          <w:p w14:paraId="7C072708" w14:textId="19CCCA42" w:rsidR="00966ADC" w:rsidRPr="008D755B"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8"/>
              </w:rPr>
              <w:t>1.433.640</w:t>
            </w:r>
          </w:p>
        </w:tc>
        <w:tc>
          <w:tcPr>
            <w:tcW w:w="1559" w:type="dxa"/>
            <w:shd w:val="clear" w:color="auto" w:fill="auto"/>
            <w:noWrap/>
            <w:vAlign w:val="bottom"/>
          </w:tcPr>
          <w:p w14:paraId="39715FE8" w14:textId="5969D317" w:rsidR="00966ADC" w:rsidRPr="00966ADC" w:rsidRDefault="00966ADC" w:rsidP="00966ADC">
            <w:pPr>
              <w:jc w:val="right"/>
              <w:rPr>
                <w:rFonts w:ascii="Arial" w:hAnsi="Arial" w:cs="Arial"/>
                <w:sz w:val="16"/>
                <w:szCs w:val="16"/>
              </w:rPr>
            </w:pPr>
            <w:r w:rsidRPr="00966ADC">
              <w:rPr>
                <w:rFonts w:ascii="Arial" w:hAnsi="Arial" w:cs="Arial"/>
                <w:sz w:val="16"/>
                <w:szCs w:val="18"/>
              </w:rPr>
              <w:t>9,78</w:t>
            </w:r>
          </w:p>
        </w:tc>
      </w:tr>
      <w:tr w:rsidR="008D755B" w:rsidRPr="008D755B" w14:paraId="6B403F97" w14:textId="77777777" w:rsidTr="00657C41">
        <w:trPr>
          <w:trHeight w:val="113"/>
        </w:trPr>
        <w:tc>
          <w:tcPr>
            <w:tcW w:w="4290" w:type="dxa"/>
            <w:tcBorders>
              <w:bottom w:val="single" w:sz="4" w:space="0" w:color="auto"/>
            </w:tcBorders>
            <w:shd w:val="clear" w:color="auto" w:fill="auto"/>
            <w:noWrap/>
            <w:vAlign w:val="bottom"/>
          </w:tcPr>
          <w:p w14:paraId="3BD2EA1B" w14:textId="77777777" w:rsidR="008D755B" w:rsidRPr="008D755B" w:rsidRDefault="008D755B" w:rsidP="008D755B">
            <w:pPr>
              <w:rPr>
                <w:rFonts w:ascii="Arial" w:hAnsi="Arial" w:cs="Arial"/>
                <w:sz w:val="16"/>
                <w:szCs w:val="16"/>
              </w:rPr>
            </w:pPr>
          </w:p>
        </w:tc>
        <w:tc>
          <w:tcPr>
            <w:tcW w:w="1806" w:type="dxa"/>
            <w:tcBorders>
              <w:bottom w:val="single" w:sz="4" w:space="0" w:color="auto"/>
            </w:tcBorders>
            <w:shd w:val="clear" w:color="auto" w:fill="auto"/>
            <w:noWrap/>
            <w:vAlign w:val="center"/>
          </w:tcPr>
          <w:p w14:paraId="256BE0E8" w14:textId="77777777" w:rsidR="008D755B" w:rsidRPr="008D755B" w:rsidRDefault="008D755B" w:rsidP="008D755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369FE89E" w14:textId="77777777" w:rsidR="008D755B" w:rsidRPr="008D755B" w:rsidRDefault="008D755B" w:rsidP="008D755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2FABC20D" w14:textId="77777777" w:rsidR="008D755B" w:rsidRPr="008D755B" w:rsidRDefault="008D755B" w:rsidP="008D755B">
            <w:pPr>
              <w:jc w:val="right"/>
              <w:rPr>
                <w:rFonts w:ascii="Arial" w:hAnsi="Arial" w:cs="Arial"/>
                <w:sz w:val="16"/>
                <w:szCs w:val="16"/>
              </w:rPr>
            </w:pPr>
            <w:r w:rsidRPr="008D755B">
              <w:rPr>
                <w:rFonts w:ascii="Arial" w:hAnsi="Arial" w:cs="Arial"/>
                <w:color w:val="000000"/>
                <w:sz w:val="16"/>
                <w:szCs w:val="16"/>
              </w:rPr>
              <w:t> </w:t>
            </w:r>
          </w:p>
        </w:tc>
      </w:tr>
      <w:tr w:rsidR="008D755B" w:rsidRPr="008D755B" w14:paraId="17B50A39" w14:textId="77777777" w:rsidTr="00657C41">
        <w:trPr>
          <w:trHeight w:val="113"/>
        </w:trPr>
        <w:tc>
          <w:tcPr>
            <w:tcW w:w="4290" w:type="dxa"/>
            <w:tcBorders>
              <w:top w:val="single" w:sz="4" w:space="0" w:color="auto"/>
              <w:bottom w:val="thickThinSmallGap" w:sz="12" w:space="0" w:color="auto"/>
            </w:tcBorders>
            <w:shd w:val="clear" w:color="auto" w:fill="auto"/>
            <w:noWrap/>
            <w:vAlign w:val="bottom"/>
            <w:hideMark/>
          </w:tcPr>
          <w:p w14:paraId="1AD48004" w14:textId="77777777" w:rsidR="008D755B" w:rsidRPr="008D755B" w:rsidRDefault="008D755B" w:rsidP="008D755B">
            <w:pPr>
              <w:rPr>
                <w:rFonts w:ascii="Arial" w:hAnsi="Arial" w:cs="Arial"/>
                <w:b/>
                <w:bCs/>
                <w:sz w:val="16"/>
                <w:szCs w:val="16"/>
              </w:rPr>
            </w:pPr>
            <w:r w:rsidRPr="008D755B">
              <w:rPr>
                <w:rFonts w:ascii="Arial" w:hAnsi="Arial" w:cs="Arial"/>
                <w:b/>
                <w:bCs/>
                <w:sz w:val="16"/>
                <w:szCs w:val="16"/>
              </w:rPr>
              <w:t>Varlıklar Toplamı</w:t>
            </w:r>
          </w:p>
        </w:tc>
        <w:tc>
          <w:tcPr>
            <w:tcW w:w="1806" w:type="dxa"/>
            <w:tcBorders>
              <w:top w:val="single" w:sz="4" w:space="0" w:color="auto"/>
              <w:bottom w:val="thickThinSmallGap" w:sz="12" w:space="0" w:color="auto"/>
            </w:tcBorders>
            <w:shd w:val="clear" w:color="auto" w:fill="auto"/>
            <w:noWrap/>
            <w:vAlign w:val="center"/>
            <w:hideMark/>
          </w:tcPr>
          <w:p w14:paraId="653FCC2D" w14:textId="2738B59E" w:rsidR="008D755B" w:rsidRPr="00CA6FA2" w:rsidRDefault="00CA6FA2" w:rsidP="00CA6FA2">
            <w:pPr>
              <w:jc w:val="right"/>
              <w:rPr>
                <w:rFonts w:ascii="Arial" w:hAnsi="Arial" w:cs="Arial"/>
                <w:b/>
                <w:bCs/>
                <w:sz w:val="18"/>
                <w:szCs w:val="18"/>
              </w:rPr>
            </w:pPr>
            <w:r w:rsidRPr="00CA6FA2">
              <w:rPr>
                <w:rFonts w:ascii="Arial" w:hAnsi="Arial" w:cs="Arial"/>
                <w:b/>
                <w:bCs/>
                <w:sz w:val="16"/>
                <w:szCs w:val="18"/>
              </w:rPr>
              <w:t>142.301.901</w:t>
            </w:r>
          </w:p>
        </w:tc>
        <w:tc>
          <w:tcPr>
            <w:tcW w:w="1701" w:type="dxa"/>
            <w:tcBorders>
              <w:top w:val="single" w:sz="4" w:space="0" w:color="auto"/>
              <w:bottom w:val="thickThinSmallGap" w:sz="12" w:space="0" w:color="auto"/>
            </w:tcBorders>
            <w:shd w:val="clear" w:color="auto" w:fill="auto"/>
            <w:noWrap/>
            <w:vAlign w:val="bottom"/>
            <w:hideMark/>
          </w:tcPr>
          <w:p w14:paraId="5B88D96D" w14:textId="52F74146" w:rsidR="008D755B" w:rsidRPr="008D755B" w:rsidRDefault="00AA6211" w:rsidP="008D755B">
            <w:pPr>
              <w:pStyle w:val="FootnoteText"/>
              <w:tabs>
                <w:tab w:val="left" w:pos="720"/>
                <w:tab w:val="left" w:pos="1620"/>
                <w:tab w:val="right" w:leader="dot" w:pos="8505"/>
                <w:tab w:val="right" w:pos="9356"/>
              </w:tabs>
              <w:jc w:val="right"/>
              <w:rPr>
                <w:rFonts w:ascii="Arial" w:hAnsi="Arial" w:cs="Arial"/>
                <w:b/>
                <w:sz w:val="16"/>
                <w:szCs w:val="16"/>
              </w:rPr>
            </w:pPr>
            <w:r w:rsidRPr="00AA6211">
              <w:rPr>
                <w:rFonts w:ascii="Arial" w:hAnsi="Arial" w:cs="Arial"/>
                <w:b/>
                <w:bCs/>
                <w:sz w:val="16"/>
                <w:szCs w:val="16"/>
              </w:rPr>
              <w:t>100.393.715</w:t>
            </w:r>
          </w:p>
        </w:tc>
        <w:tc>
          <w:tcPr>
            <w:tcW w:w="1559" w:type="dxa"/>
            <w:tcBorders>
              <w:top w:val="single" w:sz="4" w:space="0" w:color="auto"/>
              <w:bottom w:val="thickThinSmallGap" w:sz="12" w:space="0" w:color="auto"/>
            </w:tcBorders>
            <w:shd w:val="clear" w:color="auto" w:fill="auto"/>
            <w:noWrap/>
            <w:vAlign w:val="bottom"/>
            <w:hideMark/>
          </w:tcPr>
          <w:p w14:paraId="2C0A06D6" w14:textId="4E871878" w:rsidR="008D755B" w:rsidRPr="008D755B" w:rsidRDefault="00966ADC" w:rsidP="00966ADC">
            <w:pPr>
              <w:jc w:val="right"/>
              <w:rPr>
                <w:rFonts w:ascii="Arial" w:hAnsi="Arial" w:cs="Arial"/>
                <w:b/>
                <w:sz w:val="16"/>
                <w:szCs w:val="16"/>
                <w:lang w:val="en-AU" w:eastAsia="en-US"/>
              </w:rPr>
            </w:pPr>
            <w:r>
              <w:rPr>
                <w:rFonts w:ascii="Arial" w:hAnsi="Arial" w:cs="Arial"/>
                <w:b/>
                <w:bCs/>
                <w:sz w:val="16"/>
                <w:szCs w:val="16"/>
              </w:rPr>
              <w:t>41</w:t>
            </w:r>
            <w:r w:rsidR="00AA6211" w:rsidRPr="00AA6211">
              <w:rPr>
                <w:rFonts w:ascii="Arial" w:hAnsi="Arial" w:cs="Arial"/>
                <w:b/>
                <w:bCs/>
                <w:sz w:val="16"/>
                <w:szCs w:val="16"/>
              </w:rPr>
              <w:t>,</w:t>
            </w:r>
            <w:r>
              <w:rPr>
                <w:rFonts w:ascii="Arial" w:hAnsi="Arial" w:cs="Arial"/>
                <w:b/>
                <w:bCs/>
                <w:sz w:val="16"/>
                <w:szCs w:val="16"/>
              </w:rPr>
              <w:t>74</w:t>
            </w:r>
          </w:p>
        </w:tc>
      </w:tr>
    </w:tbl>
    <w:p w14:paraId="1755F551" w14:textId="77777777" w:rsidR="00657A38" w:rsidRPr="008D755B" w:rsidRDefault="00657A38" w:rsidP="00657A38">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352" w:type="dxa"/>
        <w:tblCellMar>
          <w:left w:w="70" w:type="dxa"/>
          <w:right w:w="70" w:type="dxa"/>
        </w:tblCellMar>
        <w:tblLook w:val="04A0" w:firstRow="1" w:lastRow="0" w:firstColumn="1" w:lastColumn="0" w:noHBand="0" w:noVBand="1"/>
      </w:tblPr>
      <w:tblGrid>
        <w:gridCol w:w="4290"/>
        <w:gridCol w:w="1799"/>
        <w:gridCol w:w="1704"/>
        <w:gridCol w:w="1559"/>
      </w:tblGrid>
      <w:tr w:rsidR="00657A38" w:rsidRPr="008D755B" w14:paraId="1816B836" w14:textId="77777777" w:rsidTr="00657C41">
        <w:trPr>
          <w:trHeight w:val="113"/>
        </w:trPr>
        <w:tc>
          <w:tcPr>
            <w:tcW w:w="4290" w:type="dxa"/>
            <w:tcBorders>
              <w:bottom w:val="single" w:sz="12" w:space="0" w:color="auto"/>
            </w:tcBorders>
            <w:shd w:val="clear" w:color="auto" w:fill="auto"/>
            <w:noWrap/>
            <w:vAlign w:val="bottom"/>
            <w:hideMark/>
          </w:tcPr>
          <w:p w14:paraId="57B0D846"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Yükümlülükler</w:t>
            </w:r>
          </w:p>
        </w:tc>
        <w:tc>
          <w:tcPr>
            <w:tcW w:w="1799" w:type="dxa"/>
            <w:tcBorders>
              <w:bottom w:val="single" w:sz="12" w:space="0" w:color="auto"/>
            </w:tcBorders>
            <w:shd w:val="clear" w:color="auto" w:fill="auto"/>
            <w:noWrap/>
            <w:vAlign w:val="bottom"/>
            <w:hideMark/>
          </w:tcPr>
          <w:p w14:paraId="3665E9F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4" w:type="dxa"/>
            <w:tcBorders>
              <w:bottom w:val="single" w:sz="12" w:space="0" w:color="auto"/>
            </w:tcBorders>
            <w:shd w:val="clear" w:color="auto" w:fill="auto"/>
            <w:noWrap/>
            <w:vAlign w:val="bottom"/>
            <w:hideMark/>
          </w:tcPr>
          <w:p w14:paraId="7ECCADB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0D307C21"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1E873822" w14:textId="77777777" w:rsidTr="00657C41">
        <w:trPr>
          <w:trHeight w:val="113"/>
        </w:trPr>
        <w:tc>
          <w:tcPr>
            <w:tcW w:w="4290" w:type="dxa"/>
            <w:shd w:val="clear" w:color="auto" w:fill="auto"/>
            <w:noWrap/>
            <w:vAlign w:val="bottom"/>
          </w:tcPr>
          <w:p w14:paraId="3AA5A843" w14:textId="77777777" w:rsidR="00657A38" w:rsidRPr="008D755B" w:rsidRDefault="00657A38" w:rsidP="000D1FB1">
            <w:pPr>
              <w:rPr>
                <w:rFonts w:ascii="Arial" w:hAnsi="Arial" w:cs="Arial"/>
                <w:b/>
                <w:bCs/>
                <w:sz w:val="16"/>
                <w:szCs w:val="16"/>
              </w:rPr>
            </w:pPr>
          </w:p>
        </w:tc>
        <w:tc>
          <w:tcPr>
            <w:tcW w:w="1799" w:type="dxa"/>
            <w:shd w:val="clear" w:color="auto" w:fill="auto"/>
            <w:noWrap/>
            <w:vAlign w:val="bottom"/>
          </w:tcPr>
          <w:p w14:paraId="0034F879" w14:textId="77777777" w:rsidR="00657A38" w:rsidRPr="008D755B" w:rsidRDefault="00657A38" w:rsidP="000D1FB1">
            <w:pPr>
              <w:jc w:val="right"/>
              <w:rPr>
                <w:rFonts w:ascii="Arial" w:hAnsi="Arial" w:cs="Arial"/>
                <w:b/>
                <w:bCs/>
                <w:sz w:val="16"/>
                <w:szCs w:val="16"/>
              </w:rPr>
            </w:pPr>
          </w:p>
        </w:tc>
        <w:tc>
          <w:tcPr>
            <w:tcW w:w="1704" w:type="dxa"/>
            <w:shd w:val="clear" w:color="auto" w:fill="auto"/>
            <w:noWrap/>
            <w:vAlign w:val="bottom"/>
          </w:tcPr>
          <w:p w14:paraId="0B2CDD2D" w14:textId="77777777" w:rsidR="00657A38" w:rsidRPr="008D755B" w:rsidRDefault="00657A38" w:rsidP="000D1FB1">
            <w:pPr>
              <w:jc w:val="right"/>
              <w:rPr>
                <w:rFonts w:ascii="Arial" w:hAnsi="Arial" w:cs="Arial"/>
                <w:b/>
                <w:bCs/>
                <w:sz w:val="16"/>
                <w:szCs w:val="16"/>
              </w:rPr>
            </w:pPr>
          </w:p>
        </w:tc>
        <w:tc>
          <w:tcPr>
            <w:tcW w:w="1559" w:type="dxa"/>
            <w:shd w:val="clear" w:color="auto" w:fill="auto"/>
            <w:noWrap/>
            <w:vAlign w:val="bottom"/>
          </w:tcPr>
          <w:p w14:paraId="532DC90F" w14:textId="77777777" w:rsidR="00657A38" w:rsidRPr="008D755B" w:rsidRDefault="00657A38" w:rsidP="000D1FB1">
            <w:pPr>
              <w:jc w:val="right"/>
              <w:rPr>
                <w:rFonts w:ascii="Arial" w:hAnsi="Arial" w:cs="Arial"/>
                <w:b/>
                <w:bCs/>
                <w:sz w:val="16"/>
                <w:szCs w:val="16"/>
              </w:rPr>
            </w:pPr>
          </w:p>
        </w:tc>
      </w:tr>
      <w:tr w:rsidR="00966ADC" w:rsidRPr="008D755B" w14:paraId="0144691D" w14:textId="77777777" w:rsidTr="00657C41">
        <w:trPr>
          <w:trHeight w:val="113"/>
        </w:trPr>
        <w:tc>
          <w:tcPr>
            <w:tcW w:w="4290" w:type="dxa"/>
            <w:shd w:val="clear" w:color="auto" w:fill="auto"/>
            <w:noWrap/>
            <w:vAlign w:val="bottom"/>
            <w:hideMark/>
          </w:tcPr>
          <w:p w14:paraId="448125ED" w14:textId="77777777" w:rsidR="00966ADC" w:rsidRPr="008D755B" w:rsidRDefault="00966ADC" w:rsidP="00966ADC">
            <w:pPr>
              <w:rPr>
                <w:rFonts w:ascii="Arial" w:hAnsi="Arial" w:cs="Arial"/>
                <w:sz w:val="16"/>
                <w:szCs w:val="16"/>
              </w:rPr>
            </w:pPr>
            <w:r w:rsidRPr="008D755B">
              <w:rPr>
                <w:rFonts w:ascii="Arial" w:hAnsi="Arial" w:cs="Arial"/>
                <w:sz w:val="16"/>
                <w:szCs w:val="16"/>
              </w:rPr>
              <w:t>Toplanan Fonlar</w:t>
            </w:r>
          </w:p>
        </w:tc>
        <w:tc>
          <w:tcPr>
            <w:tcW w:w="1799" w:type="dxa"/>
            <w:shd w:val="clear" w:color="auto" w:fill="auto"/>
            <w:noWrap/>
            <w:vAlign w:val="bottom"/>
            <w:hideMark/>
          </w:tcPr>
          <w:p w14:paraId="2998CA11" w14:textId="5BAFACCB"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A6FA2">
              <w:rPr>
                <w:rFonts w:ascii="Arial" w:hAnsi="Arial" w:cs="Arial"/>
                <w:sz w:val="16"/>
                <w:szCs w:val="18"/>
              </w:rPr>
              <w:t>102.011.288</w:t>
            </w:r>
          </w:p>
        </w:tc>
        <w:tc>
          <w:tcPr>
            <w:tcW w:w="1704" w:type="dxa"/>
            <w:shd w:val="clear" w:color="auto" w:fill="auto"/>
            <w:noWrap/>
            <w:vAlign w:val="bottom"/>
            <w:hideMark/>
          </w:tcPr>
          <w:p w14:paraId="658CC743" w14:textId="6E0DB53B" w:rsidR="00966ADC" w:rsidRPr="00AA6211"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73.622.958</w:t>
            </w:r>
          </w:p>
        </w:tc>
        <w:tc>
          <w:tcPr>
            <w:tcW w:w="1559" w:type="dxa"/>
            <w:shd w:val="clear" w:color="auto" w:fill="auto"/>
            <w:noWrap/>
            <w:vAlign w:val="bottom"/>
            <w:hideMark/>
          </w:tcPr>
          <w:p w14:paraId="64C5546B" w14:textId="25CE1BB7" w:rsidR="00966ADC" w:rsidRPr="00966ADC" w:rsidRDefault="00966ADC" w:rsidP="00966ADC">
            <w:pPr>
              <w:jc w:val="right"/>
              <w:rPr>
                <w:rFonts w:ascii="Arial" w:hAnsi="Arial" w:cs="Arial"/>
                <w:sz w:val="16"/>
                <w:szCs w:val="16"/>
              </w:rPr>
            </w:pPr>
            <w:r w:rsidRPr="00966ADC">
              <w:rPr>
                <w:rFonts w:ascii="Arial" w:hAnsi="Arial" w:cs="Arial"/>
                <w:sz w:val="16"/>
                <w:szCs w:val="18"/>
              </w:rPr>
              <w:t>38,56</w:t>
            </w:r>
          </w:p>
        </w:tc>
      </w:tr>
      <w:tr w:rsidR="00966ADC" w:rsidRPr="008D755B" w14:paraId="3FAE59C6" w14:textId="77777777" w:rsidTr="00657C41">
        <w:trPr>
          <w:trHeight w:val="113"/>
        </w:trPr>
        <w:tc>
          <w:tcPr>
            <w:tcW w:w="4290" w:type="dxa"/>
            <w:shd w:val="clear" w:color="auto" w:fill="auto"/>
            <w:noWrap/>
            <w:vAlign w:val="bottom"/>
            <w:hideMark/>
          </w:tcPr>
          <w:p w14:paraId="388121A7" w14:textId="77777777" w:rsidR="00966ADC" w:rsidRPr="008D755B" w:rsidRDefault="00966ADC" w:rsidP="00966ADC">
            <w:pPr>
              <w:rPr>
                <w:rFonts w:ascii="Arial" w:hAnsi="Arial" w:cs="Arial"/>
                <w:sz w:val="16"/>
                <w:szCs w:val="16"/>
              </w:rPr>
            </w:pPr>
            <w:r w:rsidRPr="008D755B">
              <w:rPr>
                <w:rFonts w:ascii="Arial" w:hAnsi="Arial" w:cs="Arial"/>
                <w:sz w:val="16"/>
                <w:szCs w:val="16"/>
              </w:rPr>
              <w:t>Alınan Krediler</w:t>
            </w:r>
          </w:p>
        </w:tc>
        <w:tc>
          <w:tcPr>
            <w:tcW w:w="1799" w:type="dxa"/>
            <w:shd w:val="clear" w:color="auto" w:fill="auto"/>
            <w:noWrap/>
            <w:vAlign w:val="bottom"/>
            <w:hideMark/>
          </w:tcPr>
          <w:p w14:paraId="4CF4CC46" w14:textId="6D4A97E3"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A6FA2">
              <w:rPr>
                <w:rFonts w:ascii="Arial" w:hAnsi="Arial" w:cs="Arial"/>
                <w:sz w:val="16"/>
                <w:szCs w:val="18"/>
              </w:rPr>
              <w:t>9.779.135</w:t>
            </w:r>
          </w:p>
        </w:tc>
        <w:tc>
          <w:tcPr>
            <w:tcW w:w="1704" w:type="dxa"/>
            <w:shd w:val="clear" w:color="auto" w:fill="auto"/>
            <w:noWrap/>
            <w:vAlign w:val="bottom"/>
            <w:hideMark/>
          </w:tcPr>
          <w:p w14:paraId="664D7F1B" w14:textId="1261A60F" w:rsidR="00966ADC" w:rsidRPr="00AA6211"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6.376.883</w:t>
            </w:r>
          </w:p>
        </w:tc>
        <w:tc>
          <w:tcPr>
            <w:tcW w:w="1559" w:type="dxa"/>
            <w:shd w:val="clear" w:color="auto" w:fill="auto"/>
            <w:noWrap/>
            <w:vAlign w:val="bottom"/>
            <w:hideMark/>
          </w:tcPr>
          <w:p w14:paraId="46121B4E" w14:textId="6DE41EDC" w:rsidR="00966ADC" w:rsidRPr="00966ADC" w:rsidRDefault="00966ADC" w:rsidP="00966ADC">
            <w:pPr>
              <w:jc w:val="right"/>
              <w:rPr>
                <w:rFonts w:ascii="Arial" w:hAnsi="Arial" w:cs="Arial"/>
                <w:sz w:val="16"/>
                <w:szCs w:val="16"/>
              </w:rPr>
            </w:pPr>
            <w:r w:rsidRPr="00966ADC">
              <w:rPr>
                <w:rFonts w:ascii="Arial" w:hAnsi="Arial" w:cs="Arial"/>
                <w:sz w:val="16"/>
                <w:szCs w:val="18"/>
              </w:rPr>
              <w:t>53,35</w:t>
            </w:r>
          </w:p>
        </w:tc>
      </w:tr>
      <w:tr w:rsidR="00966ADC" w:rsidRPr="008D755B" w14:paraId="2809A6EB" w14:textId="77777777" w:rsidTr="00657C41">
        <w:trPr>
          <w:trHeight w:val="113"/>
        </w:trPr>
        <w:tc>
          <w:tcPr>
            <w:tcW w:w="4290" w:type="dxa"/>
            <w:shd w:val="clear" w:color="auto" w:fill="auto"/>
            <w:noWrap/>
            <w:vAlign w:val="bottom"/>
          </w:tcPr>
          <w:p w14:paraId="1EB6E3FD" w14:textId="77777777" w:rsidR="00966ADC" w:rsidRPr="008D755B" w:rsidRDefault="00966ADC" w:rsidP="00966ADC">
            <w:pPr>
              <w:rPr>
                <w:rFonts w:ascii="Arial" w:hAnsi="Arial" w:cs="Arial"/>
                <w:sz w:val="16"/>
                <w:szCs w:val="16"/>
              </w:rPr>
            </w:pPr>
            <w:r w:rsidRPr="008D755B">
              <w:rPr>
                <w:rFonts w:ascii="Arial" w:hAnsi="Arial" w:cs="Arial"/>
                <w:sz w:val="16"/>
                <w:szCs w:val="16"/>
              </w:rPr>
              <w:t>İhraç Edilen Menkul Kıymetler</w:t>
            </w:r>
          </w:p>
        </w:tc>
        <w:tc>
          <w:tcPr>
            <w:tcW w:w="1799" w:type="dxa"/>
            <w:shd w:val="clear" w:color="auto" w:fill="auto"/>
            <w:noWrap/>
            <w:vAlign w:val="bottom"/>
          </w:tcPr>
          <w:p w14:paraId="69551954" w14:textId="003A70BC"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A6FA2">
              <w:rPr>
                <w:rFonts w:ascii="Arial" w:hAnsi="Arial" w:cs="Arial"/>
                <w:sz w:val="16"/>
                <w:szCs w:val="18"/>
              </w:rPr>
              <w:t>2.679.457</w:t>
            </w:r>
          </w:p>
        </w:tc>
        <w:tc>
          <w:tcPr>
            <w:tcW w:w="1704" w:type="dxa"/>
            <w:shd w:val="clear" w:color="auto" w:fill="auto"/>
            <w:noWrap/>
            <w:vAlign w:val="bottom"/>
          </w:tcPr>
          <w:p w14:paraId="00B9A31B" w14:textId="463C54DB" w:rsidR="00966ADC" w:rsidRPr="00AA6211"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3.374.830</w:t>
            </w:r>
          </w:p>
        </w:tc>
        <w:tc>
          <w:tcPr>
            <w:tcW w:w="1559" w:type="dxa"/>
            <w:shd w:val="clear" w:color="auto" w:fill="auto"/>
            <w:noWrap/>
            <w:vAlign w:val="bottom"/>
          </w:tcPr>
          <w:p w14:paraId="6CB2F263" w14:textId="5F526057" w:rsidR="00966ADC" w:rsidRPr="00966ADC" w:rsidRDefault="00966ADC" w:rsidP="00966ADC">
            <w:pPr>
              <w:jc w:val="right"/>
              <w:rPr>
                <w:rFonts w:ascii="Arial" w:hAnsi="Arial" w:cs="Arial"/>
                <w:sz w:val="16"/>
                <w:szCs w:val="16"/>
              </w:rPr>
            </w:pPr>
            <w:r w:rsidRPr="00966ADC">
              <w:rPr>
                <w:rFonts w:ascii="Arial" w:hAnsi="Arial" w:cs="Arial"/>
                <w:sz w:val="16"/>
                <w:szCs w:val="18"/>
              </w:rPr>
              <w:t>(20,60)</w:t>
            </w:r>
          </w:p>
        </w:tc>
      </w:tr>
      <w:tr w:rsidR="00966ADC" w:rsidRPr="008D755B" w14:paraId="4DDFEC2B" w14:textId="77777777" w:rsidTr="00657C41">
        <w:trPr>
          <w:trHeight w:val="113"/>
        </w:trPr>
        <w:tc>
          <w:tcPr>
            <w:tcW w:w="4290" w:type="dxa"/>
            <w:shd w:val="clear" w:color="auto" w:fill="auto"/>
            <w:noWrap/>
            <w:vAlign w:val="bottom"/>
          </w:tcPr>
          <w:p w14:paraId="15555A6B" w14:textId="77777777" w:rsidR="00966ADC" w:rsidRPr="008D755B" w:rsidRDefault="00966ADC" w:rsidP="00966ADC">
            <w:pPr>
              <w:rPr>
                <w:rFonts w:ascii="Arial" w:hAnsi="Arial" w:cs="Arial"/>
                <w:sz w:val="16"/>
                <w:szCs w:val="16"/>
              </w:rPr>
            </w:pPr>
            <w:r w:rsidRPr="008D755B">
              <w:rPr>
                <w:rFonts w:ascii="Arial" w:hAnsi="Arial" w:cs="Arial"/>
                <w:sz w:val="16"/>
                <w:szCs w:val="16"/>
              </w:rPr>
              <w:t>Sermaye Benzeri Borçlanma Araçları</w:t>
            </w:r>
          </w:p>
        </w:tc>
        <w:tc>
          <w:tcPr>
            <w:tcW w:w="1799" w:type="dxa"/>
            <w:shd w:val="clear" w:color="auto" w:fill="auto"/>
            <w:noWrap/>
            <w:vAlign w:val="bottom"/>
          </w:tcPr>
          <w:p w14:paraId="067A7492" w14:textId="6B25A251"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A6FA2">
              <w:rPr>
                <w:rFonts w:ascii="Arial" w:hAnsi="Arial" w:cs="Arial"/>
                <w:sz w:val="16"/>
                <w:szCs w:val="18"/>
              </w:rPr>
              <w:t>1.587.390</w:t>
            </w:r>
          </w:p>
        </w:tc>
        <w:tc>
          <w:tcPr>
            <w:tcW w:w="1704" w:type="dxa"/>
            <w:shd w:val="clear" w:color="auto" w:fill="auto"/>
            <w:noWrap/>
            <w:vAlign w:val="bottom"/>
          </w:tcPr>
          <w:p w14:paraId="22D6B346" w14:textId="6F699BDA" w:rsidR="00966ADC" w:rsidRPr="00AA6211"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1.345.278</w:t>
            </w:r>
          </w:p>
        </w:tc>
        <w:tc>
          <w:tcPr>
            <w:tcW w:w="1559" w:type="dxa"/>
            <w:shd w:val="clear" w:color="auto" w:fill="auto"/>
            <w:noWrap/>
            <w:vAlign w:val="bottom"/>
          </w:tcPr>
          <w:p w14:paraId="21A83AAE" w14:textId="151ACEB3" w:rsidR="00966ADC" w:rsidRPr="00966ADC" w:rsidRDefault="00966ADC" w:rsidP="00966ADC">
            <w:pPr>
              <w:jc w:val="right"/>
              <w:rPr>
                <w:rFonts w:ascii="Arial" w:hAnsi="Arial" w:cs="Arial"/>
                <w:sz w:val="16"/>
                <w:szCs w:val="16"/>
              </w:rPr>
            </w:pPr>
            <w:r w:rsidRPr="00966ADC">
              <w:rPr>
                <w:rFonts w:ascii="Arial" w:hAnsi="Arial" w:cs="Arial"/>
                <w:sz w:val="16"/>
                <w:szCs w:val="18"/>
              </w:rPr>
              <w:t>18,00</w:t>
            </w:r>
          </w:p>
        </w:tc>
      </w:tr>
      <w:tr w:rsidR="00966ADC" w:rsidRPr="008D755B" w14:paraId="5834C3B1" w14:textId="77777777" w:rsidTr="00657C41">
        <w:trPr>
          <w:trHeight w:val="113"/>
        </w:trPr>
        <w:tc>
          <w:tcPr>
            <w:tcW w:w="4290" w:type="dxa"/>
            <w:shd w:val="clear" w:color="auto" w:fill="auto"/>
            <w:noWrap/>
            <w:vAlign w:val="bottom"/>
            <w:hideMark/>
          </w:tcPr>
          <w:p w14:paraId="227407FD" w14:textId="77777777" w:rsidR="00966ADC" w:rsidRPr="008D755B" w:rsidRDefault="00966ADC" w:rsidP="00966ADC">
            <w:pPr>
              <w:rPr>
                <w:rFonts w:ascii="Arial" w:hAnsi="Arial" w:cs="Arial"/>
                <w:sz w:val="16"/>
                <w:szCs w:val="16"/>
              </w:rPr>
            </w:pPr>
            <w:proofErr w:type="spellStart"/>
            <w:r w:rsidRPr="008D755B">
              <w:rPr>
                <w:rFonts w:ascii="Arial" w:hAnsi="Arial" w:cs="Arial"/>
                <w:sz w:val="16"/>
                <w:szCs w:val="16"/>
              </w:rPr>
              <w:t>Özkaynaklar</w:t>
            </w:r>
            <w:proofErr w:type="spellEnd"/>
          </w:p>
        </w:tc>
        <w:tc>
          <w:tcPr>
            <w:tcW w:w="1799" w:type="dxa"/>
            <w:shd w:val="clear" w:color="auto" w:fill="auto"/>
            <w:noWrap/>
            <w:vAlign w:val="bottom"/>
            <w:hideMark/>
          </w:tcPr>
          <w:p w14:paraId="58632AA2" w14:textId="7614B5DB"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A6FA2">
              <w:rPr>
                <w:rFonts w:ascii="Arial" w:hAnsi="Arial" w:cs="Arial"/>
                <w:sz w:val="16"/>
                <w:szCs w:val="18"/>
              </w:rPr>
              <w:t>14.870.314</w:t>
            </w:r>
          </w:p>
        </w:tc>
        <w:tc>
          <w:tcPr>
            <w:tcW w:w="1704" w:type="dxa"/>
            <w:shd w:val="clear" w:color="auto" w:fill="auto"/>
            <w:noWrap/>
            <w:vAlign w:val="bottom"/>
            <w:hideMark/>
          </w:tcPr>
          <w:p w14:paraId="6F676BC1" w14:textId="48C87090" w:rsidR="00966ADC" w:rsidRPr="00AA6211"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8.621.964</w:t>
            </w:r>
          </w:p>
        </w:tc>
        <w:tc>
          <w:tcPr>
            <w:tcW w:w="1559" w:type="dxa"/>
            <w:shd w:val="clear" w:color="auto" w:fill="auto"/>
            <w:noWrap/>
            <w:vAlign w:val="bottom"/>
            <w:hideMark/>
          </w:tcPr>
          <w:p w14:paraId="6D9DC252" w14:textId="65B244D3" w:rsidR="00966ADC" w:rsidRPr="00966ADC" w:rsidRDefault="00966ADC" w:rsidP="00966ADC">
            <w:pPr>
              <w:jc w:val="right"/>
              <w:rPr>
                <w:rFonts w:ascii="Arial" w:hAnsi="Arial" w:cs="Arial"/>
                <w:sz w:val="16"/>
                <w:szCs w:val="16"/>
              </w:rPr>
            </w:pPr>
            <w:r w:rsidRPr="00966ADC">
              <w:rPr>
                <w:rFonts w:ascii="Arial" w:hAnsi="Arial" w:cs="Arial"/>
                <w:sz w:val="16"/>
                <w:szCs w:val="18"/>
              </w:rPr>
              <w:t>72,47</w:t>
            </w:r>
          </w:p>
        </w:tc>
      </w:tr>
      <w:tr w:rsidR="00966ADC" w:rsidRPr="008D755B" w14:paraId="3C5C8EAE" w14:textId="77777777" w:rsidTr="00657C41">
        <w:trPr>
          <w:trHeight w:val="113"/>
        </w:trPr>
        <w:tc>
          <w:tcPr>
            <w:tcW w:w="4290" w:type="dxa"/>
            <w:shd w:val="clear" w:color="auto" w:fill="auto"/>
            <w:noWrap/>
            <w:vAlign w:val="bottom"/>
          </w:tcPr>
          <w:p w14:paraId="7B443989" w14:textId="77777777" w:rsidR="00966ADC" w:rsidRPr="008D755B" w:rsidRDefault="00966ADC" w:rsidP="00966ADC">
            <w:pPr>
              <w:rPr>
                <w:rFonts w:ascii="Arial" w:hAnsi="Arial" w:cs="Arial"/>
                <w:sz w:val="16"/>
                <w:szCs w:val="16"/>
              </w:rPr>
            </w:pPr>
            <w:r w:rsidRPr="008D755B">
              <w:rPr>
                <w:rFonts w:ascii="Arial" w:hAnsi="Arial" w:cs="Arial"/>
                <w:sz w:val="16"/>
                <w:szCs w:val="16"/>
              </w:rPr>
              <w:t>Diğer Yükümlülükler</w:t>
            </w:r>
          </w:p>
        </w:tc>
        <w:tc>
          <w:tcPr>
            <w:tcW w:w="1799" w:type="dxa"/>
            <w:shd w:val="clear" w:color="auto" w:fill="auto"/>
            <w:noWrap/>
            <w:vAlign w:val="bottom"/>
          </w:tcPr>
          <w:p w14:paraId="03602D9E" w14:textId="5053D035" w:rsidR="00966ADC" w:rsidRPr="00CA6FA2"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A6FA2">
              <w:rPr>
                <w:rFonts w:ascii="Arial" w:hAnsi="Arial" w:cs="Arial"/>
                <w:sz w:val="16"/>
                <w:szCs w:val="18"/>
              </w:rPr>
              <w:t>11.374.317</w:t>
            </w:r>
          </w:p>
        </w:tc>
        <w:tc>
          <w:tcPr>
            <w:tcW w:w="1704" w:type="dxa"/>
            <w:shd w:val="clear" w:color="auto" w:fill="auto"/>
            <w:noWrap/>
            <w:vAlign w:val="bottom"/>
          </w:tcPr>
          <w:p w14:paraId="1BC2A8CB" w14:textId="5929394F" w:rsidR="00966ADC" w:rsidRPr="00AA6211"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7.051.802</w:t>
            </w:r>
          </w:p>
        </w:tc>
        <w:tc>
          <w:tcPr>
            <w:tcW w:w="1559" w:type="dxa"/>
            <w:shd w:val="clear" w:color="auto" w:fill="auto"/>
            <w:noWrap/>
            <w:vAlign w:val="bottom"/>
          </w:tcPr>
          <w:p w14:paraId="15D23589" w14:textId="48B8079D" w:rsidR="00966ADC" w:rsidRPr="00966ADC" w:rsidRDefault="00966ADC" w:rsidP="00966ADC">
            <w:pPr>
              <w:jc w:val="right"/>
              <w:rPr>
                <w:rFonts w:ascii="Arial" w:hAnsi="Arial" w:cs="Arial"/>
                <w:sz w:val="16"/>
                <w:szCs w:val="16"/>
              </w:rPr>
            </w:pPr>
            <w:r w:rsidRPr="00966ADC">
              <w:rPr>
                <w:rFonts w:ascii="Arial" w:hAnsi="Arial" w:cs="Arial"/>
                <w:sz w:val="16"/>
                <w:szCs w:val="18"/>
              </w:rPr>
              <w:t>61,30</w:t>
            </w:r>
          </w:p>
        </w:tc>
      </w:tr>
      <w:tr w:rsidR="00657A38" w:rsidRPr="008D755B" w14:paraId="2E4F8A51" w14:textId="77777777" w:rsidTr="00657C41">
        <w:trPr>
          <w:trHeight w:val="113"/>
        </w:trPr>
        <w:tc>
          <w:tcPr>
            <w:tcW w:w="4290" w:type="dxa"/>
            <w:tcBorders>
              <w:bottom w:val="single" w:sz="4" w:space="0" w:color="auto"/>
            </w:tcBorders>
            <w:shd w:val="clear" w:color="auto" w:fill="auto"/>
            <w:noWrap/>
            <w:vAlign w:val="bottom"/>
          </w:tcPr>
          <w:p w14:paraId="45DA6EBF" w14:textId="77777777" w:rsidR="00657A38" w:rsidRPr="008D755B" w:rsidRDefault="00657A38" w:rsidP="000D1FB1">
            <w:pPr>
              <w:rPr>
                <w:rFonts w:ascii="Arial" w:hAnsi="Arial" w:cs="Arial"/>
                <w:sz w:val="16"/>
                <w:szCs w:val="16"/>
              </w:rPr>
            </w:pPr>
          </w:p>
        </w:tc>
        <w:tc>
          <w:tcPr>
            <w:tcW w:w="1799" w:type="dxa"/>
            <w:tcBorders>
              <w:bottom w:val="single" w:sz="4" w:space="0" w:color="auto"/>
            </w:tcBorders>
            <w:shd w:val="clear" w:color="auto" w:fill="auto"/>
            <w:noWrap/>
            <w:vAlign w:val="center"/>
          </w:tcPr>
          <w:p w14:paraId="67D75E71"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4" w:type="dxa"/>
            <w:tcBorders>
              <w:bottom w:val="single" w:sz="4" w:space="0" w:color="auto"/>
            </w:tcBorders>
            <w:shd w:val="clear" w:color="auto" w:fill="auto"/>
            <w:noWrap/>
            <w:vAlign w:val="center"/>
          </w:tcPr>
          <w:p w14:paraId="4C4EF2B6"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0BC20BE8" w14:textId="77777777" w:rsidR="00657A38" w:rsidRPr="008D755B" w:rsidRDefault="00657A38" w:rsidP="000D1FB1">
            <w:pPr>
              <w:jc w:val="right"/>
              <w:rPr>
                <w:rFonts w:ascii="Arial" w:hAnsi="Arial" w:cs="Arial"/>
                <w:sz w:val="16"/>
                <w:szCs w:val="16"/>
              </w:rPr>
            </w:pPr>
            <w:r w:rsidRPr="008D755B">
              <w:rPr>
                <w:rFonts w:ascii="Arial" w:hAnsi="Arial" w:cs="Arial"/>
                <w:color w:val="000000"/>
                <w:sz w:val="16"/>
                <w:szCs w:val="16"/>
              </w:rPr>
              <w:t> </w:t>
            </w:r>
          </w:p>
        </w:tc>
      </w:tr>
      <w:tr w:rsidR="00AA6211" w:rsidRPr="008D755B" w14:paraId="6241952F" w14:textId="77777777" w:rsidTr="00657C41">
        <w:trPr>
          <w:trHeight w:val="113"/>
        </w:trPr>
        <w:tc>
          <w:tcPr>
            <w:tcW w:w="4290" w:type="dxa"/>
            <w:tcBorders>
              <w:top w:val="single" w:sz="4" w:space="0" w:color="auto"/>
              <w:bottom w:val="thickThinSmallGap" w:sz="12" w:space="0" w:color="auto"/>
            </w:tcBorders>
            <w:shd w:val="clear" w:color="auto" w:fill="auto"/>
            <w:noWrap/>
            <w:vAlign w:val="bottom"/>
            <w:hideMark/>
          </w:tcPr>
          <w:p w14:paraId="3C7A0065" w14:textId="77777777" w:rsidR="00AA6211" w:rsidRPr="008D755B" w:rsidRDefault="00AA6211" w:rsidP="00AA6211">
            <w:pPr>
              <w:rPr>
                <w:rFonts w:ascii="Arial" w:hAnsi="Arial" w:cs="Arial"/>
                <w:b/>
                <w:bCs/>
                <w:sz w:val="16"/>
                <w:szCs w:val="16"/>
              </w:rPr>
            </w:pPr>
            <w:r w:rsidRPr="008D755B">
              <w:rPr>
                <w:rFonts w:ascii="Arial" w:hAnsi="Arial" w:cs="Arial"/>
                <w:b/>
                <w:bCs/>
                <w:sz w:val="16"/>
                <w:szCs w:val="16"/>
              </w:rPr>
              <w:t>Yükümlülükler Toplamı</w:t>
            </w:r>
          </w:p>
        </w:tc>
        <w:tc>
          <w:tcPr>
            <w:tcW w:w="1799" w:type="dxa"/>
            <w:tcBorders>
              <w:top w:val="single" w:sz="4" w:space="0" w:color="auto"/>
              <w:bottom w:val="thickThinSmallGap" w:sz="12" w:space="0" w:color="auto"/>
            </w:tcBorders>
            <w:shd w:val="clear" w:color="auto" w:fill="auto"/>
            <w:noWrap/>
            <w:vAlign w:val="bottom"/>
            <w:hideMark/>
          </w:tcPr>
          <w:p w14:paraId="2F6DFAA9" w14:textId="29372ED4" w:rsidR="00AA6211" w:rsidRPr="00CA6FA2" w:rsidRDefault="00CA6FA2" w:rsidP="00CA6FA2">
            <w:pPr>
              <w:jc w:val="right"/>
              <w:rPr>
                <w:rFonts w:ascii="Arial" w:hAnsi="Arial" w:cs="Arial"/>
                <w:b/>
                <w:bCs/>
                <w:sz w:val="18"/>
                <w:szCs w:val="18"/>
              </w:rPr>
            </w:pPr>
            <w:r w:rsidRPr="00CA6FA2">
              <w:rPr>
                <w:rFonts w:ascii="Arial" w:hAnsi="Arial" w:cs="Arial"/>
                <w:b/>
                <w:bCs/>
                <w:sz w:val="16"/>
                <w:szCs w:val="18"/>
              </w:rPr>
              <w:t>142.301.901</w:t>
            </w:r>
          </w:p>
        </w:tc>
        <w:tc>
          <w:tcPr>
            <w:tcW w:w="1704" w:type="dxa"/>
            <w:tcBorders>
              <w:top w:val="single" w:sz="4" w:space="0" w:color="auto"/>
              <w:bottom w:val="thickThinSmallGap" w:sz="12" w:space="0" w:color="auto"/>
            </w:tcBorders>
            <w:shd w:val="clear" w:color="auto" w:fill="auto"/>
            <w:noWrap/>
            <w:vAlign w:val="bottom"/>
            <w:hideMark/>
          </w:tcPr>
          <w:p w14:paraId="2935E250" w14:textId="33E3667D" w:rsidR="00AA6211" w:rsidRPr="00AA6211" w:rsidRDefault="00AA6211" w:rsidP="00AA6211">
            <w:pPr>
              <w:pStyle w:val="FootnoteText"/>
              <w:tabs>
                <w:tab w:val="left" w:pos="720"/>
                <w:tab w:val="left" w:pos="1620"/>
                <w:tab w:val="right" w:leader="dot" w:pos="8505"/>
                <w:tab w:val="right" w:pos="9356"/>
              </w:tabs>
              <w:jc w:val="right"/>
              <w:rPr>
                <w:rFonts w:ascii="Arial" w:hAnsi="Arial" w:cs="Arial"/>
                <w:b/>
                <w:sz w:val="16"/>
                <w:szCs w:val="16"/>
              </w:rPr>
            </w:pPr>
            <w:r w:rsidRPr="00AA6211">
              <w:rPr>
                <w:rFonts w:ascii="Arial" w:hAnsi="Arial" w:cs="Arial"/>
                <w:b/>
                <w:bCs/>
                <w:sz w:val="16"/>
                <w:szCs w:val="16"/>
              </w:rPr>
              <w:t>100.393.715</w:t>
            </w:r>
          </w:p>
        </w:tc>
        <w:tc>
          <w:tcPr>
            <w:tcW w:w="1559" w:type="dxa"/>
            <w:tcBorders>
              <w:top w:val="single" w:sz="4" w:space="0" w:color="auto"/>
              <w:bottom w:val="thickThinSmallGap" w:sz="12" w:space="0" w:color="auto"/>
            </w:tcBorders>
            <w:shd w:val="clear" w:color="auto" w:fill="auto"/>
            <w:noWrap/>
            <w:vAlign w:val="bottom"/>
            <w:hideMark/>
          </w:tcPr>
          <w:p w14:paraId="1337E464" w14:textId="1077F6AB" w:rsidR="00AA6211" w:rsidRPr="00AA6211" w:rsidRDefault="00966ADC" w:rsidP="00966ADC">
            <w:pPr>
              <w:jc w:val="right"/>
              <w:rPr>
                <w:rFonts w:ascii="Arial" w:hAnsi="Arial" w:cs="Arial"/>
                <w:b/>
                <w:sz w:val="16"/>
                <w:szCs w:val="16"/>
                <w:lang w:val="en-AU" w:eastAsia="en-US"/>
              </w:rPr>
            </w:pPr>
            <w:r>
              <w:rPr>
                <w:rFonts w:ascii="Arial" w:hAnsi="Arial" w:cs="Arial"/>
                <w:b/>
                <w:bCs/>
                <w:sz w:val="16"/>
                <w:szCs w:val="16"/>
              </w:rPr>
              <w:t>41</w:t>
            </w:r>
            <w:r w:rsidR="00AA6211" w:rsidRPr="00AA6211">
              <w:rPr>
                <w:rFonts w:ascii="Arial" w:hAnsi="Arial" w:cs="Arial"/>
                <w:b/>
                <w:bCs/>
                <w:sz w:val="16"/>
                <w:szCs w:val="16"/>
              </w:rPr>
              <w:t>,</w:t>
            </w:r>
            <w:r>
              <w:rPr>
                <w:rFonts w:ascii="Arial" w:hAnsi="Arial" w:cs="Arial"/>
                <w:b/>
                <w:bCs/>
                <w:sz w:val="16"/>
                <w:szCs w:val="16"/>
              </w:rPr>
              <w:t>74</w:t>
            </w:r>
          </w:p>
        </w:tc>
      </w:tr>
      <w:tr w:rsidR="00657A38" w:rsidRPr="008D755B" w14:paraId="717EE502" w14:textId="77777777" w:rsidTr="00657C41">
        <w:trPr>
          <w:trHeight w:val="113"/>
        </w:trPr>
        <w:tc>
          <w:tcPr>
            <w:tcW w:w="4290" w:type="dxa"/>
            <w:tcBorders>
              <w:top w:val="single" w:sz="4" w:space="0" w:color="auto"/>
            </w:tcBorders>
            <w:shd w:val="clear" w:color="auto" w:fill="auto"/>
            <w:noWrap/>
            <w:vAlign w:val="bottom"/>
          </w:tcPr>
          <w:p w14:paraId="09052982" w14:textId="77777777" w:rsidR="00657A38" w:rsidRPr="008D755B" w:rsidRDefault="00657A38" w:rsidP="000D1FB1">
            <w:pPr>
              <w:rPr>
                <w:rFonts w:ascii="Arial" w:hAnsi="Arial" w:cs="Arial"/>
                <w:b/>
                <w:bCs/>
                <w:sz w:val="16"/>
                <w:szCs w:val="16"/>
              </w:rPr>
            </w:pPr>
          </w:p>
        </w:tc>
        <w:tc>
          <w:tcPr>
            <w:tcW w:w="1799" w:type="dxa"/>
            <w:tcBorders>
              <w:top w:val="single" w:sz="4" w:space="0" w:color="auto"/>
            </w:tcBorders>
            <w:shd w:val="clear" w:color="auto" w:fill="auto"/>
            <w:noWrap/>
            <w:vAlign w:val="center"/>
          </w:tcPr>
          <w:p w14:paraId="26161640" w14:textId="77777777" w:rsidR="00657A38" w:rsidRPr="008D755B" w:rsidRDefault="00657A38" w:rsidP="000D1FB1">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4" w:type="dxa"/>
            <w:tcBorders>
              <w:top w:val="single" w:sz="4" w:space="0" w:color="auto"/>
            </w:tcBorders>
            <w:shd w:val="clear" w:color="auto" w:fill="auto"/>
            <w:noWrap/>
            <w:vAlign w:val="center"/>
          </w:tcPr>
          <w:p w14:paraId="38606DAB" w14:textId="77777777" w:rsidR="00657A38" w:rsidRPr="008D755B" w:rsidRDefault="00657A38" w:rsidP="000D1FB1">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665BF97C" w14:textId="77777777" w:rsidR="00657A38" w:rsidRPr="008D755B" w:rsidRDefault="00657A38" w:rsidP="000D1FB1">
            <w:pPr>
              <w:jc w:val="right"/>
              <w:rPr>
                <w:rFonts w:ascii="Arial" w:hAnsi="Arial" w:cs="Arial"/>
                <w:b/>
                <w:bCs/>
                <w:color w:val="000000"/>
                <w:sz w:val="16"/>
                <w:szCs w:val="16"/>
              </w:rPr>
            </w:pPr>
          </w:p>
        </w:tc>
      </w:tr>
      <w:tr w:rsidR="00657A38" w:rsidRPr="008D755B" w14:paraId="67C3DDF4" w14:textId="77777777" w:rsidTr="00657C41">
        <w:trPr>
          <w:trHeight w:val="113"/>
        </w:trPr>
        <w:tc>
          <w:tcPr>
            <w:tcW w:w="4290" w:type="dxa"/>
            <w:tcBorders>
              <w:bottom w:val="single" w:sz="4" w:space="0" w:color="auto"/>
            </w:tcBorders>
            <w:shd w:val="clear" w:color="auto" w:fill="auto"/>
            <w:noWrap/>
            <w:vAlign w:val="bottom"/>
            <w:hideMark/>
          </w:tcPr>
          <w:p w14:paraId="2C246B33"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Gelir/Gider Hesapları</w:t>
            </w:r>
          </w:p>
        </w:tc>
        <w:tc>
          <w:tcPr>
            <w:tcW w:w="1799" w:type="dxa"/>
            <w:tcBorders>
              <w:bottom w:val="single" w:sz="4" w:space="0" w:color="auto"/>
            </w:tcBorders>
            <w:shd w:val="clear" w:color="auto" w:fill="auto"/>
            <w:noWrap/>
            <w:vAlign w:val="center"/>
            <w:hideMark/>
          </w:tcPr>
          <w:p w14:paraId="0C31458B"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4" w:type="dxa"/>
            <w:tcBorders>
              <w:bottom w:val="single" w:sz="4" w:space="0" w:color="auto"/>
            </w:tcBorders>
            <w:shd w:val="clear" w:color="auto" w:fill="auto"/>
            <w:noWrap/>
            <w:vAlign w:val="center"/>
            <w:hideMark/>
          </w:tcPr>
          <w:p w14:paraId="594599F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5E2FB87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542658FB" w14:textId="77777777" w:rsidTr="00657C41">
        <w:trPr>
          <w:trHeight w:val="113"/>
        </w:trPr>
        <w:tc>
          <w:tcPr>
            <w:tcW w:w="4290" w:type="dxa"/>
            <w:tcBorders>
              <w:top w:val="single" w:sz="4" w:space="0" w:color="auto"/>
            </w:tcBorders>
            <w:shd w:val="clear" w:color="auto" w:fill="auto"/>
            <w:noWrap/>
            <w:vAlign w:val="bottom"/>
          </w:tcPr>
          <w:p w14:paraId="6026D319" w14:textId="77777777" w:rsidR="00657A38" w:rsidRPr="008D755B" w:rsidRDefault="00657A38" w:rsidP="000D1FB1">
            <w:pPr>
              <w:rPr>
                <w:rFonts w:ascii="Arial" w:hAnsi="Arial" w:cs="Arial"/>
                <w:b/>
                <w:bCs/>
                <w:sz w:val="16"/>
                <w:szCs w:val="16"/>
              </w:rPr>
            </w:pPr>
          </w:p>
        </w:tc>
        <w:tc>
          <w:tcPr>
            <w:tcW w:w="1799" w:type="dxa"/>
            <w:tcBorders>
              <w:top w:val="single" w:sz="4" w:space="0" w:color="auto"/>
            </w:tcBorders>
            <w:shd w:val="clear" w:color="auto" w:fill="auto"/>
            <w:noWrap/>
            <w:vAlign w:val="center"/>
          </w:tcPr>
          <w:p w14:paraId="4C7D50C8" w14:textId="77777777" w:rsidR="00657A38" w:rsidRPr="008D755B" w:rsidRDefault="00657A38" w:rsidP="000D1FB1">
            <w:pPr>
              <w:jc w:val="right"/>
              <w:rPr>
                <w:rFonts w:ascii="Arial" w:hAnsi="Arial" w:cs="Arial"/>
                <w:b/>
                <w:bCs/>
                <w:sz w:val="16"/>
                <w:szCs w:val="16"/>
              </w:rPr>
            </w:pPr>
          </w:p>
        </w:tc>
        <w:tc>
          <w:tcPr>
            <w:tcW w:w="1704" w:type="dxa"/>
            <w:tcBorders>
              <w:top w:val="single" w:sz="4" w:space="0" w:color="auto"/>
            </w:tcBorders>
            <w:shd w:val="clear" w:color="auto" w:fill="auto"/>
            <w:noWrap/>
            <w:vAlign w:val="center"/>
          </w:tcPr>
          <w:p w14:paraId="7E90D54E" w14:textId="77777777" w:rsidR="00657A38" w:rsidRPr="008D755B" w:rsidRDefault="00657A38" w:rsidP="000D1FB1">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15540A93" w14:textId="77777777" w:rsidR="00657A38" w:rsidRPr="008D755B" w:rsidRDefault="00657A38" w:rsidP="000D1FB1">
            <w:pPr>
              <w:jc w:val="right"/>
              <w:rPr>
                <w:rFonts w:ascii="Arial" w:hAnsi="Arial" w:cs="Arial"/>
                <w:b/>
                <w:bCs/>
                <w:sz w:val="16"/>
                <w:szCs w:val="16"/>
              </w:rPr>
            </w:pPr>
          </w:p>
        </w:tc>
      </w:tr>
      <w:tr w:rsidR="00966ADC" w:rsidRPr="008D755B" w14:paraId="7E3D962B" w14:textId="77777777" w:rsidTr="00657C41">
        <w:trPr>
          <w:trHeight w:val="113"/>
        </w:trPr>
        <w:tc>
          <w:tcPr>
            <w:tcW w:w="4290" w:type="dxa"/>
            <w:shd w:val="clear" w:color="auto" w:fill="auto"/>
            <w:noWrap/>
            <w:vAlign w:val="center"/>
            <w:hideMark/>
          </w:tcPr>
          <w:p w14:paraId="5E307C22" w14:textId="77777777" w:rsidR="00966ADC" w:rsidRPr="008D755B" w:rsidRDefault="00966ADC" w:rsidP="00966ADC">
            <w:pPr>
              <w:rPr>
                <w:rFonts w:ascii="Arial" w:hAnsi="Arial" w:cs="Arial"/>
                <w:sz w:val="16"/>
                <w:szCs w:val="16"/>
              </w:rPr>
            </w:pPr>
            <w:r w:rsidRPr="008D755B">
              <w:rPr>
                <w:rFonts w:ascii="Arial" w:hAnsi="Arial" w:cs="Arial"/>
                <w:sz w:val="16"/>
                <w:szCs w:val="16"/>
              </w:rPr>
              <w:t>Kâr Payı Gelirleri</w:t>
            </w:r>
          </w:p>
        </w:tc>
        <w:tc>
          <w:tcPr>
            <w:tcW w:w="1799" w:type="dxa"/>
            <w:shd w:val="clear" w:color="auto" w:fill="auto"/>
            <w:noWrap/>
            <w:vAlign w:val="bottom"/>
            <w:hideMark/>
          </w:tcPr>
          <w:p w14:paraId="05171439" w14:textId="166E6BCD"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6.469.607</w:t>
            </w:r>
          </w:p>
        </w:tc>
        <w:tc>
          <w:tcPr>
            <w:tcW w:w="1704" w:type="dxa"/>
            <w:shd w:val="clear" w:color="auto" w:fill="auto"/>
            <w:noWrap/>
            <w:vAlign w:val="bottom"/>
            <w:hideMark/>
          </w:tcPr>
          <w:p w14:paraId="616F8973" w14:textId="62566046"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2.121.175</w:t>
            </w:r>
          </w:p>
        </w:tc>
        <w:tc>
          <w:tcPr>
            <w:tcW w:w="1559" w:type="dxa"/>
            <w:shd w:val="clear" w:color="auto" w:fill="auto"/>
            <w:noWrap/>
            <w:vAlign w:val="bottom"/>
          </w:tcPr>
          <w:p w14:paraId="0EF8EA34" w14:textId="0979E6B3" w:rsidR="00966ADC" w:rsidRPr="00966ADC" w:rsidRDefault="00966ADC" w:rsidP="00966ADC">
            <w:pPr>
              <w:jc w:val="right"/>
              <w:rPr>
                <w:rFonts w:ascii="Arial" w:hAnsi="Arial" w:cs="Arial"/>
                <w:sz w:val="16"/>
                <w:szCs w:val="16"/>
              </w:rPr>
            </w:pPr>
            <w:r w:rsidRPr="00966ADC">
              <w:rPr>
                <w:rFonts w:ascii="Arial" w:hAnsi="Arial" w:cs="Arial"/>
                <w:sz w:val="16"/>
                <w:szCs w:val="18"/>
              </w:rPr>
              <w:t>205,00</w:t>
            </w:r>
          </w:p>
        </w:tc>
      </w:tr>
      <w:tr w:rsidR="00966ADC" w:rsidRPr="008D755B" w14:paraId="53FF3201" w14:textId="77777777" w:rsidTr="00657C41">
        <w:trPr>
          <w:trHeight w:val="113"/>
        </w:trPr>
        <w:tc>
          <w:tcPr>
            <w:tcW w:w="4290" w:type="dxa"/>
            <w:shd w:val="clear" w:color="auto" w:fill="auto"/>
            <w:noWrap/>
            <w:vAlign w:val="center"/>
            <w:hideMark/>
          </w:tcPr>
          <w:p w14:paraId="1BB6E230" w14:textId="77777777" w:rsidR="00966ADC" w:rsidRPr="008D755B" w:rsidRDefault="00966ADC" w:rsidP="00966ADC">
            <w:pPr>
              <w:rPr>
                <w:rFonts w:ascii="Arial" w:hAnsi="Arial" w:cs="Arial"/>
                <w:sz w:val="16"/>
                <w:szCs w:val="16"/>
              </w:rPr>
            </w:pPr>
            <w:r w:rsidRPr="008D755B">
              <w:rPr>
                <w:rFonts w:ascii="Arial" w:hAnsi="Arial" w:cs="Arial"/>
                <w:sz w:val="16"/>
                <w:szCs w:val="16"/>
              </w:rPr>
              <w:t>Kâr Payı Giderleri</w:t>
            </w:r>
          </w:p>
        </w:tc>
        <w:tc>
          <w:tcPr>
            <w:tcW w:w="1799" w:type="dxa"/>
            <w:shd w:val="clear" w:color="auto" w:fill="auto"/>
            <w:noWrap/>
            <w:vAlign w:val="bottom"/>
            <w:hideMark/>
          </w:tcPr>
          <w:p w14:paraId="52101AF0" w14:textId="618717A7"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2.796.316</w:t>
            </w:r>
          </w:p>
        </w:tc>
        <w:tc>
          <w:tcPr>
            <w:tcW w:w="1704" w:type="dxa"/>
            <w:shd w:val="clear" w:color="auto" w:fill="auto"/>
            <w:noWrap/>
            <w:vAlign w:val="bottom"/>
            <w:hideMark/>
          </w:tcPr>
          <w:p w14:paraId="4EE63850" w14:textId="10EF27BA"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1.312.183</w:t>
            </w:r>
          </w:p>
        </w:tc>
        <w:tc>
          <w:tcPr>
            <w:tcW w:w="1559" w:type="dxa"/>
            <w:shd w:val="clear" w:color="auto" w:fill="auto"/>
            <w:noWrap/>
            <w:vAlign w:val="bottom"/>
          </w:tcPr>
          <w:p w14:paraId="710B27B5" w14:textId="7481D4C5" w:rsidR="00966ADC" w:rsidRPr="00966ADC" w:rsidRDefault="00966ADC" w:rsidP="00966ADC">
            <w:pPr>
              <w:jc w:val="right"/>
              <w:rPr>
                <w:rFonts w:ascii="Arial" w:hAnsi="Arial" w:cs="Arial"/>
                <w:sz w:val="16"/>
                <w:szCs w:val="16"/>
              </w:rPr>
            </w:pPr>
            <w:r w:rsidRPr="00966ADC">
              <w:rPr>
                <w:rFonts w:ascii="Arial" w:hAnsi="Arial" w:cs="Arial"/>
                <w:sz w:val="16"/>
                <w:szCs w:val="18"/>
              </w:rPr>
              <w:t>113,10</w:t>
            </w:r>
          </w:p>
        </w:tc>
      </w:tr>
      <w:tr w:rsidR="00966ADC" w:rsidRPr="008D755B" w14:paraId="25AA77E0" w14:textId="77777777" w:rsidTr="00657C41">
        <w:trPr>
          <w:trHeight w:val="113"/>
        </w:trPr>
        <w:tc>
          <w:tcPr>
            <w:tcW w:w="4290" w:type="dxa"/>
            <w:shd w:val="clear" w:color="auto" w:fill="auto"/>
            <w:noWrap/>
            <w:vAlign w:val="center"/>
            <w:hideMark/>
          </w:tcPr>
          <w:p w14:paraId="002E35E5" w14:textId="77777777" w:rsidR="00966ADC" w:rsidRPr="008D755B" w:rsidRDefault="00966ADC" w:rsidP="00966ADC">
            <w:pPr>
              <w:rPr>
                <w:rFonts w:ascii="Arial" w:hAnsi="Arial" w:cs="Arial"/>
                <w:sz w:val="16"/>
                <w:szCs w:val="16"/>
              </w:rPr>
            </w:pPr>
            <w:r w:rsidRPr="008D755B">
              <w:rPr>
                <w:rFonts w:ascii="Arial" w:hAnsi="Arial" w:cs="Arial"/>
                <w:sz w:val="16"/>
                <w:szCs w:val="16"/>
              </w:rPr>
              <w:t>Net Kâr Payı Geliri</w:t>
            </w:r>
          </w:p>
        </w:tc>
        <w:tc>
          <w:tcPr>
            <w:tcW w:w="1799" w:type="dxa"/>
            <w:shd w:val="clear" w:color="auto" w:fill="auto"/>
            <w:noWrap/>
            <w:vAlign w:val="bottom"/>
            <w:hideMark/>
          </w:tcPr>
          <w:p w14:paraId="07D64A64" w14:textId="44DA49D6"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3.673.291</w:t>
            </w:r>
          </w:p>
        </w:tc>
        <w:tc>
          <w:tcPr>
            <w:tcW w:w="1704" w:type="dxa"/>
            <w:shd w:val="clear" w:color="auto" w:fill="auto"/>
            <w:noWrap/>
            <w:vAlign w:val="bottom"/>
            <w:hideMark/>
          </w:tcPr>
          <w:p w14:paraId="42F09AA6" w14:textId="5384F6F7"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808.992</w:t>
            </w:r>
          </w:p>
        </w:tc>
        <w:tc>
          <w:tcPr>
            <w:tcW w:w="1559" w:type="dxa"/>
            <w:shd w:val="clear" w:color="auto" w:fill="auto"/>
            <w:noWrap/>
            <w:vAlign w:val="bottom"/>
          </w:tcPr>
          <w:p w14:paraId="23699CA0" w14:textId="29CF04B0" w:rsidR="00966ADC" w:rsidRPr="00966ADC" w:rsidRDefault="00966ADC" w:rsidP="00966ADC">
            <w:pPr>
              <w:jc w:val="right"/>
              <w:rPr>
                <w:rFonts w:ascii="Arial" w:hAnsi="Arial" w:cs="Arial"/>
                <w:sz w:val="16"/>
                <w:szCs w:val="16"/>
              </w:rPr>
            </w:pPr>
            <w:r w:rsidRPr="00966ADC">
              <w:rPr>
                <w:rFonts w:ascii="Arial" w:hAnsi="Arial" w:cs="Arial"/>
                <w:sz w:val="16"/>
                <w:szCs w:val="18"/>
              </w:rPr>
              <w:t>354,06</w:t>
            </w:r>
          </w:p>
        </w:tc>
      </w:tr>
      <w:tr w:rsidR="00966ADC" w:rsidRPr="008D755B" w14:paraId="17EB96DB" w14:textId="77777777" w:rsidTr="00657C41">
        <w:trPr>
          <w:trHeight w:val="113"/>
        </w:trPr>
        <w:tc>
          <w:tcPr>
            <w:tcW w:w="4290" w:type="dxa"/>
            <w:shd w:val="clear" w:color="auto" w:fill="auto"/>
            <w:noWrap/>
            <w:vAlign w:val="center"/>
            <w:hideMark/>
          </w:tcPr>
          <w:p w14:paraId="17C5865F" w14:textId="77777777" w:rsidR="00966ADC" w:rsidRPr="008D755B" w:rsidRDefault="00966ADC" w:rsidP="00966ADC">
            <w:pPr>
              <w:rPr>
                <w:rFonts w:ascii="Arial" w:hAnsi="Arial" w:cs="Arial"/>
                <w:sz w:val="16"/>
                <w:szCs w:val="16"/>
              </w:rPr>
            </w:pPr>
            <w:r w:rsidRPr="008D755B">
              <w:rPr>
                <w:rFonts w:ascii="Arial" w:hAnsi="Arial" w:cs="Arial"/>
                <w:sz w:val="16"/>
                <w:szCs w:val="16"/>
              </w:rPr>
              <w:t>Net Ücret ve Komisyon Gelirleri/Giderleri</w:t>
            </w:r>
          </w:p>
        </w:tc>
        <w:tc>
          <w:tcPr>
            <w:tcW w:w="1799" w:type="dxa"/>
            <w:shd w:val="clear" w:color="auto" w:fill="auto"/>
            <w:noWrap/>
            <w:vAlign w:val="bottom"/>
            <w:hideMark/>
          </w:tcPr>
          <w:p w14:paraId="0FC0B49E" w14:textId="6D4240C9"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100.579</w:t>
            </w:r>
          </w:p>
        </w:tc>
        <w:tc>
          <w:tcPr>
            <w:tcW w:w="1704" w:type="dxa"/>
            <w:shd w:val="clear" w:color="auto" w:fill="auto"/>
            <w:noWrap/>
            <w:vAlign w:val="bottom"/>
            <w:hideMark/>
          </w:tcPr>
          <w:p w14:paraId="6EDDDD86" w14:textId="51255052"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34.413</w:t>
            </w:r>
          </w:p>
        </w:tc>
        <w:tc>
          <w:tcPr>
            <w:tcW w:w="1559" w:type="dxa"/>
            <w:shd w:val="clear" w:color="auto" w:fill="auto"/>
            <w:noWrap/>
            <w:vAlign w:val="bottom"/>
          </w:tcPr>
          <w:p w14:paraId="50884C7F" w14:textId="212D9527" w:rsidR="00966ADC" w:rsidRPr="00966ADC" w:rsidRDefault="00966ADC" w:rsidP="00966ADC">
            <w:pPr>
              <w:jc w:val="right"/>
              <w:rPr>
                <w:rFonts w:ascii="Arial" w:hAnsi="Arial" w:cs="Arial"/>
                <w:sz w:val="16"/>
                <w:szCs w:val="16"/>
              </w:rPr>
            </w:pPr>
            <w:r w:rsidRPr="00966ADC">
              <w:rPr>
                <w:rFonts w:ascii="Arial" w:hAnsi="Arial" w:cs="Arial"/>
                <w:sz w:val="16"/>
                <w:szCs w:val="18"/>
              </w:rPr>
              <w:t>192,27</w:t>
            </w:r>
          </w:p>
        </w:tc>
      </w:tr>
      <w:tr w:rsidR="00966ADC" w:rsidRPr="008D755B" w14:paraId="716DF263" w14:textId="77777777" w:rsidTr="00657C41">
        <w:trPr>
          <w:trHeight w:val="113"/>
        </w:trPr>
        <w:tc>
          <w:tcPr>
            <w:tcW w:w="4290" w:type="dxa"/>
            <w:shd w:val="clear" w:color="auto" w:fill="auto"/>
            <w:noWrap/>
            <w:vAlign w:val="center"/>
          </w:tcPr>
          <w:p w14:paraId="4407068E" w14:textId="77777777" w:rsidR="00966ADC" w:rsidRPr="008D755B" w:rsidRDefault="00966ADC" w:rsidP="00966ADC">
            <w:pPr>
              <w:rPr>
                <w:rFonts w:ascii="Arial" w:hAnsi="Arial" w:cs="Arial"/>
                <w:sz w:val="16"/>
                <w:szCs w:val="16"/>
              </w:rPr>
            </w:pPr>
            <w:r w:rsidRPr="008D755B">
              <w:rPr>
                <w:rFonts w:ascii="Arial" w:hAnsi="Arial" w:cs="Arial"/>
                <w:sz w:val="16"/>
                <w:szCs w:val="16"/>
              </w:rPr>
              <w:t>Ticari Kâr/Zarar</w:t>
            </w:r>
          </w:p>
        </w:tc>
        <w:tc>
          <w:tcPr>
            <w:tcW w:w="1799" w:type="dxa"/>
            <w:shd w:val="clear" w:color="auto" w:fill="auto"/>
            <w:noWrap/>
            <w:vAlign w:val="bottom"/>
          </w:tcPr>
          <w:p w14:paraId="5C935BDD" w14:textId="1417BC09"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615.838</w:t>
            </w:r>
          </w:p>
        </w:tc>
        <w:tc>
          <w:tcPr>
            <w:tcW w:w="1704" w:type="dxa"/>
            <w:shd w:val="clear" w:color="auto" w:fill="auto"/>
            <w:noWrap/>
            <w:vAlign w:val="bottom"/>
          </w:tcPr>
          <w:p w14:paraId="1C3804CE" w14:textId="1443F707"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429.425</w:t>
            </w:r>
          </w:p>
        </w:tc>
        <w:tc>
          <w:tcPr>
            <w:tcW w:w="1559" w:type="dxa"/>
            <w:shd w:val="clear" w:color="auto" w:fill="auto"/>
            <w:noWrap/>
            <w:vAlign w:val="bottom"/>
          </w:tcPr>
          <w:p w14:paraId="2C1D0C4F" w14:textId="5CAE192C" w:rsidR="00966ADC" w:rsidRPr="00966ADC" w:rsidRDefault="00966ADC" w:rsidP="00966ADC">
            <w:pPr>
              <w:jc w:val="right"/>
              <w:rPr>
                <w:rFonts w:ascii="Arial" w:hAnsi="Arial" w:cs="Arial"/>
                <w:sz w:val="16"/>
                <w:szCs w:val="16"/>
              </w:rPr>
            </w:pPr>
            <w:r w:rsidRPr="00966ADC">
              <w:rPr>
                <w:rFonts w:ascii="Arial" w:hAnsi="Arial" w:cs="Arial"/>
                <w:sz w:val="16"/>
                <w:szCs w:val="18"/>
              </w:rPr>
              <w:t>43,41</w:t>
            </w:r>
          </w:p>
        </w:tc>
      </w:tr>
      <w:tr w:rsidR="00966ADC" w:rsidRPr="008D755B" w14:paraId="3104DBF2" w14:textId="77777777" w:rsidTr="00657C41">
        <w:trPr>
          <w:trHeight w:val="113"/>
        </w:trPr>
        <w:tc>
          <w:tcPr>
            <w:tcW w:w="4290" w:type="dxa"/>
            <w:shd w:val="clear" w:color="auto" w:fill="auto"/>
            <w:noWrap/>
            <w:vAlign w:val="center"/>
          </w:tcPr>
          <w:p w14:paraId="0D398F61" w14:textId="0EC8E8B3" w:rsidR="00966ADC" w:rsidRPr="008D755B" w:rsidRDefault="00966ADC" w:rsidP="00966ADC">
            <w:pPr>
              <w:rPr>
                <w:rFonts w:ascii="Arial" w:hAnsi="Arial" w:cs="Arial"/>
                <w:sz w:val="16"/>
                <w:szCs w:val="16"/>
              </w:rPr>
            </w:pPr>
            <w:r>
              <w:rPr>
                <w:rFonts w:ascii="Arial" w:hAnsi="Arial" w:cs="Arial"/>
                <w:sz w:val="16"/>
                <w:szCs w:val="16"/>
              </w:rPr>
              <w:t>Temettü Gelirleri</w:t>
            </w:r>
          </w:p>
        </w:tc>
        <w:tc>
          <w:tcPr>
            <w:tcW w:w="1799" w:type="dxa"/>
            <w:shd w:val="clear" w:color="auto" w:fill="auto"/>
            <w:noWrap/>
            <w:vAlign w:val="bottom"/>
          </w:tcPr>
          <w:p w14:paraId="743E278B" w14:textId="1E089390"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774</w:t>
            </w:r>
          </w:p>
        </w:tc>
        <w:tc>
          <w:tcPr>
            <w:tcW w:w="1704" w:type="dxa"/>
            <w:shd w:val="clear" w:color="auto" w:fill="auto"/>
            <w:noWrap/>
            <w:vAlign w:val="bottom"/>
          </w:tcPr>
          <w:p w14:paraId="0F7FFF41" w14:textId="0DFF7577"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8"/>
              </w:rPr>
              <w:t>-</w:t>
            </w:r>
          </w:p>
        </w:tc>
        <w:tc>
          <w:tcPr>
            <w:tcW w:w="1559" w:type="dxa"/>
            <w:shd w:val="clear" w:color="auto" w:fill="auto"/>
            <w:noWrap/>
            <w:vAlign w:val="bottom"/>
          </w:tcPr>
          <w:p w14:paraId="3C70088D" w14:textId="273F80F5" w:rsidR="00966ADC" w:rsidRPr="00966ADC" w:rsidRDefault="00966ADC" w:rsidP="00966ADC">
            <w:pPr>
              <w:jc w:val="right"/>
              <w:rPr>
                <w:rFonts w:ascii="Arial" w:hAnsi="Arial" w:cs="Arial"/>
                <w:sz w:val="16"/>
                <w:szCs w:val="16"/>
              </w:rPr>
            </w:pPr>
            <w:r w:rsidRPr="00966ADC">
              <w:rPr>
                <w:rFonts w:ascii="Arial" w:hAnsi="Arial" w:cs="Arial"/>
                <w:sz w:val="16"/>
                <w:szCs w:val="18"/>
              </w:rPr>
              <w:t>77.400,00</w:t>
            </w:r>
          </w:p>
        </w:tc>
      </w:tr>
      <w:tr w:rsidR="00966ADC" w:rsidRPr="008D755B" w14:paraId="1122029F" w14:textId="77777777" w:rsidTr="00657C41">
        <w:trPr>
          <w:trHeight w:val="113"/>
        </w:trPr>
        <w:tc>
          <w:tcPr>
            <w:tcW w:w="4290" w:type="dxa"/>
            <w:shd w:val="clear" w:color="auto" w:fill="auto"/>
            <w:noWrap/>
            <w:vAlign w:val="center"/>
          </w:tcPr>
          <w:p w14:paraId="21F8A8F1" w14:textId="77777777" w:rsidR="00966ADC" w:rsidRPr="008D755B" w:rsidRDefault="00966ADC" w:rsidP="00966ADC">
            <w:pPr>
              <w:rPr>
                <w:rFonts w:ascii="Arial" w:hAnsi="Arial" w:cs="Arial"/>
                <w:sz w:val="16"/>
                <w:szCs w:val="16"/>
              </w:rPr>
            </w:pPr>
            <w:r w:rsidRPr="008D755B">
              <w:rPr>
                <w:rFonts w:ascii="Arial" w:hAnsi="Arial" w:cs="Arial"/>
                <w:sz w:val="16"/>
                <w:szCs w:val="16"/>
              </w:rPr>
              <w:t>Diğer Faaliyet Gelirleri</w:t>
            </w:r>
          </w:p>
        </w:tc>
        <w:tc>
          <w:tcPr>
            <w:tcW w:w="1799" w:type="dxa"/>
            <w:shd w:val="clear" w:color="auto" w:fill="auto"/>
            <w:noWrap/>
            <w:vAlign w:val="bottom"/>
          </w:tcPr>
          <w:p w14:paraId="5B75EB75" w14:textId="06384AB1"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532.103</w:t>
            </w:r>
          </w:p>
        </w:tc>
        <w:tc>
          <w:tcPr>
            <w:tcW w:w="1704" w:type="dxa"/>
            <w:shd w:val="clear" w:color="auto" w:fill="auto"/>
            <w:noWrap/>
            <w:vAlign w:val="bottom"/>
          </w:tcPr>
          <w:p w14:paraId="55D6D366" w14:textId="739A3D1B" w:rsidR="00966ADC" w:rsidRPr="00966ADC" w:rsidRDefault="00966ADC" w:rsidP="00966ADC">
            <w:pPr>
              <w:jc w:val="right"/>
              <w:rPr>
                <w:rFonts w:ascii="Arial" w:hAnsi="Arial" w:cs="Arial"/>
                <w:sz w:val="16"/>
                <w:szCs w:val="16"/>
              </w:rPr>
            </w:pPr>
            <w:r w:rsidRPr="00966ADC">
              <w:rPr>
                <w:rFonts w:ascii="Arial" w:hAnsi="Arial" w:cs="Arial"/>
                <w:sz w:val="16"/>
                <w:szCs w:val="18"/>
              </w:rPr>
              <w:t>276.585</w:t>
            </w:r>
          </w:p>
        </w:tc>
        <w:tc>
          <w:tcPr>
            <w:tcW w:w="1559" w:type="dxa"/>
            <w:shd w:val="clear" w:color="auto" w:fill="auto"/>
            <w:noWrap/>
            <w:vAlign w:val="bottom"/>
          </w:tcPr>
          <w:p w14:paraId="2D78DF79" w14:textId="1D3530E8" w:rsidR="00966ADC" w:rsidRPr="00966ADC" w:rsidRDefault="00966ADC" w:rsidP="00966ADC">
            <w:pPr>
              <w:jc w:val="right"/>
              <w:rPr>
                <w:rFonts w:ascii="Arial" w:hAnsi="Arial" w:cs="Arial"/>
                <w:sz w:val="16"/>
                <w:szCs w:val="16"/>
              </w:rPr>
            </w:pPr>
            <w:r w:rsidRPr="00966ADC">
              <w:rPr>
                <w:rFonts w:ascii="Arial" w:hAnsi="Arial" w:cs="Arial"/>
                <w:sz w:val="16"/>
                <w:szCs w:val="18"/>
              </w:rPr>
              <w:t>92,38</w:t>
            </w:r>
          </w:p>
        </w:tc>
      </w:tr>
      <w:tr w:rsidR="00966ADC" w:rsidRPr="008D755B" w14:paraId="17FCDC0A" w14:textId="77777777" w:rsidTr="00657C41">
        <w:trPr>
          <w:trHeight w:val="113"/>
        </w:trPr>
        <w:tc>
          <w:tcPr>
            <w:tcW w:w="4290" w:type="dxa"/>
            <w:shd w:val="clear" w:color="auto" w:fill="auto"/>
            <w:noWrap/>
            <w:vAlign w:val="center"/>
            <w:hideMark/>
          </w:tcPr>
          <w:p w14:paraId="60CB432F" w14:textId="77777777" w:rsidR="00966ADC" w:rsidRPr="008D755B" w:rsidRDefault="00966ADC" w:rsidP="00966ADC">
            <w:pPr>
              <w:rPr>
                <w:rFonts w:ascii="Arial" w:hAnsi="Arial" w:cs="Arial"/>
                <w:sz w:val="16"/>
                <w:szCs w:val="16"/>
              </w:rPr>
            </w:pPr>
            <w:r w:rsidRPr="008D755B">
              <w:rPr>
                <w:rFonts w:ascii="Arial" w:hAnsi="Arial" w:cs="Arial"/>
                <w:sz w:val="16"/>
                <w:szCs w:val="16"/>
              </w:rPr>
              <w:t>Beklenen Zarar Karşılıkları (-)</w:t>
            </w:r>
          </w:p>
        </w:tc>
        <w:tc>
          <w:tcPr>
            <w:tcW w:w="1799" w:type="dxa"/>
            <w:shd w:val="clear" w:color="auto" w:fill="auto"/>
            <w:noWrap/>
            <w:vAlign w:val="bottom"/>
            <w:hideMark/>
          </w:tcPr>
          <w:p w14:paraId="70DD4F78" w14:textId="0D0DAF14"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645.849</w:t>
            </w:r>
          </w:p>
        </w:tc>
        <w:tc>
          <w:tcPr>
            <w:tcW w:w="1704" w:type="dxa"/>
            <w:shd w:val="clear" w:color="auto" w:fill="auto"/>
            <w:noWrap/>
            <w:vAlign w:val="bottom"/>
            <w:hideMark/>
          </w:tcPr>
          <w:p w14:paraId="753E8FEC" w14:textId="313A04AD" w:rsidR="00966ADC" w:rsidRPr="00966ADC" w:rsidRDefault="00966ADC" w:rsidP="00966ADC">
            <w:pPr>
              <w:jc w:val="right"/>
              <w:rPr>
                <w:rFonts w:ascii="Arial" w:hAnsi="Arial" w:cs="Arial"/>
                <w:sz w:val="16"/>
                <w:szCs w:val="16"/>
              </w:rPr>
            </w:pPr>
            <w:r w:rsidRPr="00966ADC">
              <w:rPr>
                <w:rFonts w:ascii="Arial" w:hAnsi="Arial" w:cs="Arial"/>
                <w:sz w:val="16"/>
                <w:szCs w:val="18"/>
              </w:rPr>
              <w:t>322.836</w:t>
            </w:r>
          </w:p>
        </w:tc>
        <w:tc>
          <w:tcPr>
            <w:tcW w:w="1559" w:type="dxa"/>
            <w:shd w:val="clear" w:color="auto" w:fill="auto"/>
            <w:noWrap/>
            <w:vAlign w:val="bottom"/>
          </w:tcPr>
          <w:p w14:paraId="7C244F23" w14:textId="305ECC68" w:rsidR="00966ADC" w:rsidRPr="00966ADC" w:rsidRDefault="00966ADC" w:rsidP="00966ADC">
            <w:pPr>
              <w:jc w:val="right"/>
              <w:rPr>
                <w:rFonts w:ascii="Arial" w:hAnsi="Arial" w:cs="Arial"/>
                <w:sz w:val="16"/>
                <w:szCs w:val="16"/>
              </w:rPr>
            </w:pPr>
            <w:r w:rsidRPr="00966ADC">
              <w:rPr>
                <w:rFonts w:ascii="Arial" w:hAnsi="Arial" w:cs="Arial"/>
                <w:sz w:val="16"/>
                <w:szCs w:val="18"/>
              </w:rPr>
              <w:t>100,05</w:t>
            </w:r>
          </w:p>
        </w:tc>
      </w:tr>
      <w:tr w:rsidR="00966ADC" w:rsidRPr="008D755B" w14:paraId="5EE70640" w14:textId="77777777" w:rsidTr="00657C41">
        <w:trPr>
          <w:trHeight w:val="113"/>
        </w:trPr>
        <w:tc>
          <w:tcPr>
            <w:tcW w:w="4290" w:type="dxa"/>
            <w:shd w:val="clear" w:color="auto" w:fill="auto"/>
            <w:noWrap/>
            <w:vAlign w:val="center"/>
          </w:tcPr>
          <w:p w14:paraId="5A923BE1" w14:textId="77777777" w:rsidR="00966ADC" w:rsidRPr="008D755B" w:rsidRDefault="00966ADC" w:rsidP="00966ADC">
            <w:pPr>
              <w:rPr>
                <w:rFonts w:ascii="Arial" w:hAnsi="Arial" w:cs="Arial"/>
                <w:sz w:val="16"/>
                <w:szCs w:val="16"/>
              </w:rPr>
            </w:pPr>
            <w:r w:rsidRPr="008D755B">
              <w:rPr>
                <w:rFonts w:ascii="Arial" w:hAnsi="Arial" w:cs="Arial"/>
                <w:sz w:val="16"/>
                <w:szCs w:val="16"/>
              </w:rPr>
              <w:t>Diğer Karşılık Giderleri (-)</w:t>
            </w:r>
          </w:p>
        </w:tc>
        <w:tc>
          <w:tcPr>
            <w:tcW w:w="1799" w:type="dxa"/>
            <w:shd w:val="clear" w:color="auto" w:fill="auto"/>
            <w:noWrap/>
            <w:vAlign w:val="bottom"/>
          </w:tcPr>
          <w:p w14:paraId="3710152F" w14:textId="53EC9340"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235.689</w:t>
            </w:r>
          </w:p>
        </w:tc>
        <w:tc>
          <w:tcPr>
            <w:tcW w:w="1704" w:type="dxa"/>
            <w:shd w:val="clear" w:color="auto" w:fill="auto"/>
            <w:noWrap/>
            <w:vAlign w:val="bottom"/>
          </w:tcPr>
          <w:p w14:paraId="7F097BDF" w14:textId="008BC44F" w:rsidR="00966ADC" w:rsidRPr="00966ADC" w:rsidRDefault="00966ADC" w:rsidP="00966ADC">
            <w:pPr>
              <w:jc w:val="right"/>
              <w:rPr>
                <w:rFonts w:ascii="Arial" w:hAnsi="Arial" w:cs="Arial"/>
                <w:sz w:val="16"/>
                <w:szCs w:val="16"/>
              </w:rPr>
            </w:pPr>
            <w:r w:rsidRPr="00966ADC">
              <w:rPr>
                <w:rFonts w:ascii="Arial" w:hAnsi="Arial" w:cs="Arial"/>
                <w:sz w:val="16"/>
                <w:szCs w:val="18"/>
              </w:rPr>
              <w:t>123.037</w:t>
            </w:r>
          </w:p>
        </w:tc>
        <w:tc>
          <w:tcPr>
            <w:tcW w:w="1559" w:type="dxa"/>
            <w:shd w:val="clear" w:color="auto" w:fill="auto"/>
            <w:noWrap/>
            <w:vAlign w:val="bottom"/>
          </w:tcPr>
          <w:p w14:paraId="29E20503" w14:textId="70215F12" w:rsidR="00966ADC" w:rsidRPr="00966ADC" w:rsidRDefault="00966ADC" w:rsidP="00966ADC">
            <w:pPr>
              <w:jc w:val="right"/>
              <w:rPr>
                <w:rFonts w:ascii="Arial" w:hAnsi="Arial" w:cs="Arial"/>
                <w:sz w:val="16"/>
                <w:szCs w:val="16"/>
              </w:rPr>
            </w:pPr>
            <w:r w:rsidRPr="00966ADC">
              <w:rPr>
                <w:rFonts w:ascii="Arial" w:hAnsi="Arial" w:cs="Arial"/>
                <w:sz w:val="16"/>
                <w:szCs w:val="18"/>
              </w:rPr>
              <w:t>91,56</w:t>
            </w:r>
          </w:p>
        </w:tc>
      </w:tr>
      <w:tr w:rsidR="00966ADC" w:rsidRPr="008D755B" w14:paraId="5AD6DBE8" w14:textId="77777777" w:rsidTr="00657C41">
        <w:trPr>
          <w:trHeight w:val="113"/>
        </w:trPr>
        <w:tc>
          <w:tcPr>
            <w:tcW w:w="4290" w:type="dxa"/>
            <w:shd w:val="clear" w:color="auto" w:fill="auto"/>
            <w:noWrap/>
            <w:vAlign w:val="center"/>
            <w:hideMark/>
          </w:tcPr>
          <w:p w14:paraId="5FE7AE00" w14:textId="77777777" w:rsidR="00966ADC" w:rsidRPr="008D755B" w:rsidRDefault="00966ADC" w:rsidP="00966ADC">
            <w:pPr>
              <w:rPr>
                <w:rFonts w:ascii="Arial" w:hAnsi="Arial" w:cs="Arial"/>
                <w:sz w:val="16"/>
                <w:szCs w:val="16"/>
              </w:rPr>
            </w:pPr>
            <w:r w:rsidRPr="008D755B">
              <w:rPr>
                <w:rFonts w:ascii="Arial" w:hAnsi="Arial" w:cs="Arial"/>
                <w:sz w:val="16"/>
                <w:szCs w:val="16"/>
              </w:rPr>
              <w:t>Personel Giderleri</w:t>
            </w:r>
          </w:p>
        </w:tc>
        <w:tc>
          <w:tcPr>
            <w:tcW w:w="1799" w:type="dxa"/>
            <w:shd w:val="clear" w:color="auto" w:fill="auto"/>
            <w:noWrap/>
            <w:vAlign w:val="center"/>
            <w:hideMark/>
          </w:tcPr>
          <w:p w14:paraId="560B0D4A" w14:textId="5184688C"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373.492</w:t>
            </w:r>
          </w:p>
        </w:tc>
        <w:tc>
          <w:tcPr>
            <w:tcW w:w="1704" w:type="dxa"/>
            <w:shd w:val="clear" w:color="auto" w:fill="auto"/>
            <w:noWrap/>
            <w:vAlign w:val="center"/>
            <w:hideMark/>
          </w:tcPr>
          <w:p w14:paraId="0109C12E" w14:textId="54BE7B2C" w:rsidR="00966ADC" w:rsidRPr="00966ADC" w:rsidRDefault="00966ADC" w:rsidP="00966ADC">
            <w:pPr>
              <w:jc w:val="right"/>
              <w:rPr>
                <w:rFonts w:ascii="Arial" w:hAnsi="Arial" w:cs="Arial"/>
                <w:sz w:val="16"/>
                <w:szCs w:val="16"/>
              </w:rPr>
            </w:pPr>
            <w:r w:rsidRPr="00966ADC">
              <w:rPr>
                <w:rFonts w:ascii="Arial" w:hAnsi="Arial" w:cs="Arial"/>
                <w:sz w:val="16"/>
                <w:szCs w:val="18"/>
              </w:rPr>
              <w:t>241.607</w:t>
            </w:r>
          </w:p>
        </w:tc>
        <w:tc>
          <w:tcPr>
            <w:tcW w:w="1559" w:type="dxa"/>
            <w:shd w:val="clear" w:color="auto" w:fill="auto"/>
            <w:noWrap/>
            <w:vAlign w:val="center"/>
          </w:tcPr>
          <w:p w14:paraId="6E44A766" w14:textId="4756C2AC" w:rsidR="00966ADC" w:rsidRPr="00966ADC" w:rsidRDefault="00966ADC" w:rsidP="00966ADC">
            <w:pPr>
              <w:jc w:val="right"/>
              <w:rPr>
                <w:rFonts w:ascii="Arial" w:hAnsi="Arial" w:cs="Arial"/>
                <w:sz w:val="16"/>
                <w:szCs w:val="16"/>
              </w:rPr>
            </w:pPr>
            <w:r w:rsidRPr="00966ADC">
              <w:rPr>
                <w:rFonts w:ascii="Arial" w:hAnsi="Arial" w:cs="Arial"/>
                <w:sz w:val="16"/>
                <w:szCs w:val="18"/>
              </w:rPr>
              <w:t>54,59</w:t>
            </w:r>
          </w:p>
        </w:tc>
      </w:tr>
      <w:tr w:rsidR="00966ADC" w:rsidRPr="008D755B" w14:paraId="08140020" w14:textId="77777777" w:rsidTr="00657C41">
        <w:trPr>
          <w:trHeight w:val="113"/>
        </w:trPr>
        <w:tc>
          <w:tcPr>
            <w:tcW w:w="4290" w:type="dxa"/>
            <w:shd w:val="clear" w:color="auto" w:fill="auto"/>
            <w:noWrap/>
            <w:vAlign w:val="center"/>
          </w:tcPr>
          <w:p w14:paraId="7FBF2F37" w14:textId="77777777" w:rsidR="00966ADC" w:rsidRPr="008D755B" w:rsidRDefault="00966ADC" w:rsidP="00966ADC">
            <w:pPr>
              <w:rPr>
                <w:rFonts w:ascii="Arial" w:hAnsi="Arial" w:cs="Arial"/>
                <w:sz w:val="16"/>
                <w:szCs w:val="16"/>
              </w:rPr>
            </w:pPr>
            <w:r w:rsidRPr="008D755B">
              <w:rPr>
                <w:rFonts w:ascii="Arial" w:hAnsi="Arial" w:cs="Arial"/>
                <w:sz w:val="16"/>
                <w:szCs w:val="16"/>
              </w:rPr>
              <w:t>Diğer Faaliyet Giderleri</w:t>
            </w:r>
          </w:p>
        </w:tc>
        <w:tc>
          <w:tcPr>
            <w:tcW w:w="1799" w:type="dxa"/>
            <w:shd w:val="clear" w:color="auto" w:fill="auto"/>
            <w:noWrap/>
            <w:vAlign w:val="bottom"/>
          </w:tcPr>
          <w:p w14:paraId="64834C4F" w14:textId="029E4F4D"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378.395</w:t>
            </w:r>
          </w:p>
        </w:tc>
        <w:tc>
          <w:tcPr>
            <w:tcW w:w="1704" w:type="dxa"/>
            <w:shd w:val="clear" w:color="auto" w:fill="auto"/>
            <w:noWrap/>
            <w:vAlign w:val="bottom"/>
          </w:tcPr>
          <w:p w14:paraId="1C13724E" w14:textId="6CE98E51" w:rsidR="00966ADC" w:rsidRPr="00966ADC" w:rsidRDefault="00966ADC" w:rsidP="00966ADC">
            <w:pPr>
              <w:jc w:val="right"/>
              <w:rPr>
                <w:rFonts w:ascii="Arial" w:hAnsi="Arial" w:cs="Arial"/>
                <w:sz w:val="16"/>
                <w:szCs w:val="16"/>
              </w:rPr>
            </w:pPr>
            <w:r w:rsidRPr="00966ADC">
              <w:rPr>
                <w:rFonts w:ascii="Arial" w:hAnsi="Arial" w:cs="Arial"/>
                <w:sz w:val="16"/>
                <w:szCs w:val="18"/>
              </w:rPr>
              <w:t>228.419</w:t>
            </w:r>
          </w:p>
        </w:tc>
        <w:tc>
          <w:tcPr>
            <w:tcW w:w="1559" w:type="dxa"/>
            <w:shd w:val="clear" w:color="auto" w:fill="auto"/>
            <w:noWrap/>
            <w:vAlign w:val="bottom"/>
          </w:tcPr>
          <w:p w14:paraId="3114DAA0" w14:textId="11CBE5F2" w:rsidR="00966ADC" w:rsidRPr="00966ADC" w:rsidRDefault="00966ADC" w:rsidP="00966ADC">
            <w:pPr>
              <w:jc w:val="right"/>
              <w:rPr>
                <w:rFonts w:ascii="Arial" w:hAnsi="Arial" w:cs="Arial"/>
                <w:sz w:val="16"/>
                <w:szCs w:val="16"/>
              </w:rPr>
            </w:pPr>
            <w:r w:rsidRPr="00966ADC">
              <w:rPr>
                <w:rFonts w:ascii="Arial" w:hAnsi="Arial" w:cs="Arial"/>
                <w:sz w:val="16"/>
                <w:szCs w:val="18"/>
              </w:rPr>
              <w:t>65,66</w:t>
            </w:r>
          </w:p>
        </w:tc>
      </w:tr>
      <w:tr w:rsidR="00966ADC" w:rsidRPr="008D755B" w14:paraId="4572F444" w14:textId="77777777" w:rsidTr="00657C41">
        <w:trPr>
          <w:trHeight w:val="113"/>
        </w:trPr>
        <w:tc>
          <w:tcPr>
            <w:tcW w:w="4290" w:type="dxa"/>
            <w:shd w:val="clear" w:color="auto" w:fill="auto"/>
            <w:noWrap/>
            <w:vAlign w:val="center"/>
            <w:hideMark/>
          </w:tcPr>
          <w:p w14:paraId="0255707E" w14:textId="77777777" w:rsidR="00966ADC" w:rsidRPr="008D755B" w:rsidRDefault="00966ADC" w:rsidP="00966ADC">
            <w:pPr>
              <w:rPr>
                <w:rFonts w:ascii="Arial" w:hAnsi="Arial" w:cs="Arial"/>
                <w:sz w:val="16"/>
                <w:szCs w:val="16"/>
              </w:rPr>
            </w:pPr>
            <w:r w:rsidRPr="008D755B">
              <w:rPr>
                <w:rFonts w:ascii="Arial" w:hAnsi="Arial" w:cs="Arial"/>
                <w:sz w:val="16"/>
                <w:szCs w:val="16"/>
              </w:rPr>
              <w:t>Vergi Öncesi Kâr/Zarar</w:t>
            </w:r>
          </w:p>
        </w:tc>
        <w:tc>
          <w:tcPr>
            <w:tcW w:w="1799" w:type="dxa"/>
            <w:shd w:val="clear" w:color="auto" w:fill="auto"/>
            <w:noWrap/>
            <w:vAlign w:val="bottom"/>
            <w:hideMark/>
          </w:tcPr>
          <w:p w14:paraId="22C95356" w14:textId="1D442FAA"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3.289.160</w:t>
            </w:r>
          </w:p>
        </w:tc>
        <w:tc>
          <w:tcPr>
            <w:tcW w:w="1704" w:type="dxa"/>
            <w:shd w:val="clear" w:color="auto" w:fill="auto"/>
            <w:noWrap/>
            <w:vAlign w:val="bottom"/>
            <w:hideMark/>
          </w:tcPr>
          <w:p w14:paraId="208EE19D" w14:textId="09087F7E" w:rsidR="00966ADC" w:rsidRPr="00966ADC" w:rsidRDefault="00966ADC" w:rsidP="00966ADC">
            <w:pPr>
              <w:jc w:val="right"/>
              <w:rPr>
                <w:rFonts w:ascii="Arial" w:hAnsi="Arial" w:cs="Arial"/>
                <w:sz w:val="16"/>
                <w:szCs w:val="16"/>
              </w:rPr>
            </w:pPr>
            <w:r w:rsidRPr="00966ADC">
              <w:rPr>
                <w:rFonts w:ascii="Arial" w:hAnsi="Arial" w:cs="Arial"/>
                <w:sz w:val="16"/>
                <w:szCs w:val="18"/>
              </w:rPr>
              <w:t>633.516</w:t>
            </w:r>
          </w:p>
        </w:tc>
        <w:tc>
          <w:tcPr>
            <w:tcW w:w="1559" w:type="dxa"/>
            <w:shd w:val="clear" w:color="auto" w:fill="auto"/>
            <w:noWrap/>
            <w:vAlign w:val="bottom"/>
          </w:tcPr>
          <w:p w14:paraId="24720693" w14:textId="44E29800" w:rsidR="00966ADC" w:rsidRPr="00966ADC" w:rsidRDefault="00966ADC" w:rsidP="00966ADC">
            <w:pPr>
              <w:jc w:val="right"/>
              <w:rPr>
                <w:rFonts w:ascii="Arial" w:hAnsi="Arial" w:cs="Arial"/>
                <w:sz w:val="16"/>
                <w:szCs w:val="16"/>
              </w:rPr>
            </w:pPr>
            <w:r w:rsidRPr="00966ADC">
              <w:rPr>
                <w:rFonts w:ascii="Arial" w:hAnsi="Arial" w:cs="Arial"/>
                <w:sz w:val="16"/>
                <w:szCs w:val="18"/>
              </w:rPr>
              <w:t>419,19</w:t>
            </w:r>
          </w:p>
        </w:tc>
      </w:tr>
      <w:tr w:rsidR="00966ADC" w:rsidRPr="008D755B" w14:paraId="72688315" w14:textId="77777777" w:rsidTr="00657C41">
        <w:trPr>
          <w:trHeight w:val="113"/>
        </w:trPr>
        <w:tc>
          <w:tcPr>
            <w:tcW w:w="4290" w:type="dxa"/>
            <w:shd w:val="clear" w:color="auto" w:fill="auto"/>
            <w:noWrap/>
            <w:vAlign w:val="center"/>
            <w:hideMark/>
          </w:tcPr>
          <w:p w14:paraId="6611BDC0" w14:textId="77777777" w:rsidR="00966ADC" w:rsidRPr="008D755B" w:rsidRDefault="00966ADC" w:rsidP="00966ADC">
            <w:pPr>
              <w:rPr>
                <w:rFonts w:ascii="Arial" w:hAnsi="Arial" w:cs="Arial"/>
                <w:sz w:val="16"/>
                <w:szCs w:val="16"/>
              </w:rPr>
            </w:pPr>
            <w:r w:rsidRPr="008D755B">
              <w:rPr>
                <w:rFonts w:ascii="Arial" w:hAnsi="Arial" w:cs="Arial"/>
                <w:sz w:val="16"/>
                <w:szCs w:val="16"/>
              </w:rPr>
              <w:t>Vergi Karşılığı</w:t>
            </w:r>
          </w:p>
        </w:tc>
        <w:tc>
          <w:tcPr>
            <w:tcW w:w="1799" w:type="dxa"/>
            <w:shd w:val="clear" w:color="auto" w:fill="auto"/>
            <w:noWrap/>
            <w:vAlign w:val="bottom"/>
            <w:hideMark/>
          </w:tcPr>
          <w:p w14:paraId="51A961EA" w14:textId="1CBF72D8"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(810.152)</w:t>
            </w:r>
          </w:p>
        </w:tc>
        <w:tc>
          <w:tcPr>
            <w:tcW w:w="1704" w:type="dxa"/>
            <w:shd w:val="clear" w:color="auto" w:fill="auto"/>
            <w:noWrap/>
            <w:vAlign w:val="bottom"/>
            <w:hideMark/>
          </w:tcPr>
          <w:p w14:paraId="6A1E2ED0" w14:textId="244890CD" w:rsidR="00966ADC" w:rsidRPr="00966ADC" w:rsidRDefault="00966ADC" w:rsidP="00966ADC">
            <w:pPr>
              <w:jc w:val="right"/>
              <w:rPr>
                <w:rFonts w:ascii="Arial" w:hAnsi="Arial" w:cs="Arial"/>
                <w:sz w:val="16"/>
                <w:szCs w:val="16"/>
              </w:rPr>
            </w:pPr>
            <w:r w:rsidRPr="00966ADC">
              <w:rPr>
                <w:rFonts w:ascii="Arial" w:hAnsi="Arial" w:cs="Arial"/>
                <w:sz w:val="16"/>
                <w:szCs w:val="18"/>
              </w:rPr>
              <w:t>(130.404)</w:t>
            </w:r>
          </w:p>
        </w:tc>
        <w:tc>
          <w:tcPr>
            <w:tcW w:w="1559" w:type="dxa"/>
            <w:shd w:val="clear" w:color="auto" w:fill="auto"/>
            <w:noWrap/>
            <w:vAlign w:val="bottom"/>
          </w:tcPr>
          <w:p w14:paraId="22F6D57B" w14:textId="6E528638" w:rsidR="00966ADC" w:rsidRPr="00966ADC" w:rsidRDefault="00966ADC" w:rsidP="00966ADC">
            <w:pPr>
              <w:jc w:val="right"/>
              <w:rPr>
                <w:rFonts w:ascii="Arial" w:hAnsi="Arial" w:cs="Arial"/>
                <w:sz w:val="16"/>
                <w:szCs w:val="16"/>
              </w:rPr>
            </w:pPr>
            <w:r w:rsidRPr="00966ADC">
              <w:rPr>
                <w:rFonts w:ascii="Arial" w:hAnsi="Arial" w:cs="Arial"/>
                <w:sz w:val="16"/>
                <w:szCs w:val="18"/>
              </w:rPr>
              <w:t>521,26</w:t>
            </w:r>
          </w:p>
        </w:tc>
      </w:tr>
      <w:tr w:rsidR="00966ADC" w:rsidRPr="008D755B" w14:paraId="52338B42" w14:textId="77777777" w:rsidTr="00657C41">
        <w:trPr>
          <w:trHeight w:val="113"/>
        </w:trPr>
        <w:tc>
          <w:tcPr>
            <w:tcW w:w="4290" w:type="dxa"/>
            <w:shd w:val="clear" w:color="auto" w:fill="auto"/>
            <w:noWrap/>
            <w:vAlign w:val="center"/>
            <w:hideMark/>
          </w:tcPr>
          <w:p w14:paraId="2E79ADB2" w14:textId="77777777" w:rsidR="00966ADC" w:rsidRPr="008D755B" w:rsidRDefault="00966ADC" w:rsidP="00966ADC">
            <w:pPr>
              <w:rPr>
                <w:rFonts w:ascii="Arial" w:hAnsi="Arial" w:cs="Arial"/>
                <w:sz w:val="16"/>
                <w:szCs w:val="16"/>
              </w:rPr>
            </w:pPr>
            <w:r w:rsidRPr="008D755B">
              <w:rPr>
                <w:rFonts w:ascii="Arial" w:hAnsi="Arial" w:cs="Arial"/>
                <w:sz w:val="16"/>
                <w:szCs w:val="16"/>
              </w:rPr>
              <w:t>Dönem Net Kâr/Zararı</w:t>
            </w:r>
          </w:p>
        </w:tc>
        <w:tc>
          <w:tcPr>
            <w:tcW w:w="1799" w:type="dxa"/>
            <w:shd w:val="clear" w:color="auto" w:fill="auto"/>
            <w:noWrap/>
            <w:vAlign w:val="center"/>
            <w:hideMark/>
          </w:tcPr>
          <w:p w14:paraId="0D096341" w14:textId="217BB902" w:rsidR="00966ADC" w:rsidRPr="00966ADC" w:rsidRDefault="00966ADC" w:rsidP="00966AD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966ADC">
              <w:rPr>
                <w:rFonts w:ascii="Arial" w:hAnsi="Arial" w:cs="Arial"/>
                <w:sz w:val="16"/>
                <w:szCs w:val="18"/>
              </w:rPr>
              <w:t>2.479.008</w:t>
            </w:r>
          </w:p>
        </w:tc>
        <w:tc>
          <w:tcPr>
            <w:tcW w:w="1704" w:type="dxa"/>
            <w:shd w:val="clear" w:color="auto" w:fill="auto"/>
            <w:noWrap/>
            <w:vAlign w:val="center"/>
            <w:hideMark/>
          </w:tcPr>
          <w:p w14:paraId="3C316312" w14:textId="09D0EC2A" w:rsidR="00966ADC" w:rsidRPr="00966ADC" w:rsidRDefault="00966ADC" w:rsidP="00966ADC">
            <w:pPr>
              <w:jc w:val="right"/>
              <w:rPr>
                <w:rFonts w:ascii="Arial" w:hAnsi="Arial" w:cs="Arial"/>
                <w:sz w:val="16"/>
                <w:szCs w:val="16"/>
              </w:rPr>
            </w:pPr>
            <w:r w:rsidRPr="00966ADC">
              <w:rPr>
                <w:rFonts w:ascii="Arial" w:hAnsi="Arial" w:cs="Arial"/>
                <w:sz w:val="16"/>
                <w:szCs w:val="18"/>
              </w:rPr>
              <w:t>503.112</w:t>
            </w:r>
          </w:p>
        </w:tc>
        <w:tc>
          <w:tcPr>
            <w:tcW w:w="1559" w:type="dxa"/>
            <w:shd w:val="clear" w:color="auto" w:fill="auto"/>
            <w:noWrap/>
            <w:vAlign w:val="center"/>
          </w:tcPr>
          <w:p w14:paraId="4DB274B1" w14:textId="49C39312" w:rsidR="00966ADC" w:rsidRPr="00966ADC" w:rsidRDefault="00966ADC" w:rsidP="00966ADC">
            <w:pPr>
              <w:jc w:val="right"/>
              <w:rPr>
                <w:rFonts w:ascii="Arial" w:hAnsi="Arial" w:cs="Arial"/>
                <w:sz w:val="16"/>
                <w:szCs w:val="16"/>
              </w:rPr>
            </w:pPr>
            <w:r w:rsidRPr="00966ADC">
              <w:rPr>
                <w:rFonts w:ascii="Arial" w:hAnsi="Arial" w:cs="Arial"/>
                <w:sz w:val="16"/>
                <w:szCs w:val="18"/>
              </w:rPr>
              <w:t>392,73</w:t>
            </w:r>
          </w:p>
        </w:tc>
      </w:tr>
      <w:tr w:rsidR="00657A38" w:rsidRPr="008D755B" w14:paraId="1E828E72" w14:textId="77777777" w:rsidTr="00657C41">
        <w:trPr>
          <w:trHeight w:val="113"/>
        </w:trPr>
        <w:tc>
          <w:tcPr>
            <w:tcW w:w="4290" w:type="dxa"/>
            <w:shd w:val="clear" w:color="auto" w:fill="auto"/>
            <w:noWrap/>
            <w:vAlign w:val="center"/>
          </w:tcPr>
          <w:p w14:paraId="1E723E77" w14:textId="77777777" w:rsidR="00657A38" w:rsidRPr="008D755B" w:rsidRDefault="00657A38" w:rsidP="000D1FB1">
            <w:pPr>
              <w:rPr>
                <w:rFonts w:ascii="Arial" w:hAnsi="Arial" w:cs="Arial"/>
                <w:sz w:val="16"/>
                <w:szCs w:val="16"/>
              </w:rPr>
            </w:pPr>
          </w:p>
        </w:tc>
        <w:tc>
          <w:tcPr>
            <w:tcW w:w="1799" w:type="dxa"/>
            <w:shd w:val="clear" w:color="auto" w:fill="auto"/>
            <w:noWrap/>
            <w:vAlign w:val="bottom"/>
          </w:tcPr>
          <w:p w14:paraId="1FD32CC1"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4" w:type="dxa"/>
            <w:shd w:val="clear" w:color="auto" w:fill="auto"/>
            <w:noWrap/>
            <w:vAlign w:val="bottom"/>
          </w:tcPr>
          <w:p w14:paraId="0368B392" w14:textId="77777777" w:rsidR="00657A38" w:rsidRPr="008D755B" w:rsidRDefault="00657A38" w:rsidP="000D1FB1">
            <w:pPr>
              <w:jc w:val="right"/>
              <w:rPr>
                <w:rFonts w:ascii="Arial" w:hAnsi="Arial" w:cs="Arial"/>
                <w:sz w:val="16"/>
                <w:szCs w:val="16"/>
                <w:lang w:val="en-AU" w:eastAsia="en-US"/>
              </w:rPr>
            </w:pPr>
          </w:p>
        </w:tc>
        <w:tc>
          <w:tcPr>
            <w:tcW w:w="1559" w:type="dxa"/>
            <w:shd w:val="clear" w:color="auto" w:fill="auto"/>
            <w:noWrap/>
            <w:vAlign w:val="bottom"/>
          </w:tcPr>
          <w:p w14:paraId="62BD9824" w14:textId="77777777" w:rsidR="00657A38" w:rsidRPr="008D755B" w:rsidRDefault="00657A38" w:rsidP="000D1FB1">
            <w:pPr>
              <w:jc w:val="right"/>
              <w:rPr>
                <w:rFonts w:ascii="Arial" w:hAnsi="Arial" w:cs="Arial"/>
                <w:sz w:val="16"/>
                <w:szCs w:val="16"/>
                <w:lang w:val="en-AU" w:eastAsia="en-US"/>
              </w:rPr>
            </w:pPr>
          </w:p>
        </w:tc>
      </w:tr>
      <w:tr w:rsidR="00657A38" w:rsidRPr="008D755B" w14:paraId="02D81B6C" w14:textId="77777777" w:rsidTr="00657C41">
        <w:trPr>
          <w:trHeight w:val="113"/>
        </w:trPr>
        <w:tc>
          <w:tcPr>
            <w:tcW w:w="4290" w:type="dxa"/>
            <w:tcBorders>
              <w:bottom w:val="single" w:sz="12" w:space="0" w:color="auto"/>
            </w:tcBorders>
            <w:shd w:val="clear" w:color="auto" w:fill="auto"/>
            <w:noWrap/>
            <w:vAlign w:val="bottom"/>
            <w:hideMark/>
          </w:tcPr>
          <w:p w14:paraId="119F7E70" w14:textId="77777777" w:rsidR="00657A38" w:rsidRPr="008D755B" w:rsidRDefault="00657A38" w:rsidP="000D1FB1">
            <w:pPr>
              <w:rPr>
                <w:rFonts w:ascii="Arial" w:hAnsi="Arial" w:cs="Arial"/>
                <w:b/>
                <w:bCs/>
                <w:sz w:val="16"/>
                <w:szCs w:val="16"/>
              </w:rPr>
            </w:pPr>
            <w:proofErr w:type="spellStart"/>
            <w:r w:rsidRPr="008D755B">
              <w:rPr>
                <w:rFonts w:ascii="Arial" w:hAnsi="Arial" w:cs="Arial"/>
                <w:b/>
                <w:bCs/>
                <w:sz w:val="16"/>
                <w:szCs w:val="16"/>
              </w:rPr>
              <w:t>Rasyolar</w:t>
            </w:r>
            <w:proofErr w:type="spellEnd"/>
            <w:r w:rsidRPr="008D755B">
              <w:rPr>
                <w:rFonts w:ascii="Arial" w:hAnsi="Arial" w:cs="Arial"/>
                <w:b/>
                <w:bCs/>
                <w:sz w:val="16"/>
                <w:szCs w:val="16"/>
              </w:rPr>
              <w:t xml:space="preserve"> (%)</w:t>
            </w:r>
          </w:p>
        </w:tc>
        <w:tc>
          <w:tcPr>
            <w:tcW w:w="3503" w:type="dxa"/>
            <w:gridSpan w:val="2"/>
            <w:tcBorders>
              <w:bottom w:val="single" w:sz="12" w:space="0" w:color="auto"/>
            </w:tcBorders>
            <w:shd w:val="clear" w:color="auto" w:fill="auto"/>
            <w:noWrap/>
            <w:vAlign w:val="bottom"/>
            <w:hideMark/>
          </w:tcPr>
          <w:p w14:paraId="2EC24C0E" w14:textId="77777777" w:rsidR="00657A38" w:rsidRPr="008D755B" w:rsidRDefault="00657A38" w:rsidP="00657C41">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bottom"/>
            <w:hideMark/>
          </w:tcPr>
          <w:p w14:paraId="27CF58CF" w14:textId="77777777" w:rsidR="00FD1B55" w:rsidRPr="008D755B" w:rsidRDefault="00657A38" w:rsidP="00657C41">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proofErr w:type="spellStart"/>
            <w:r w:rsidRPr="008D755B">
              <w:rPr>
                <w:rFonts w:ascii="Arial" w:hAnsi="Arial" w:cs="Arial"/>
                <w:b/>
                <w:bCs/>
                <w:sz w:val="16"/>
                <w:szCs w:val="16"/>
              </w:rPr>
              <w:t>Önceki</w:t>
            </w:r>
            <w:proofErr w:type="spellEnd"/>
            <w:r w:rsidRPr="008D755B">
              <w:rPr>
                <w:rFonts w:ascii="Arial" w:hAnsi="Arial" w:cs="Arial"/>
                <w:b/>
                <w:bCs/>
                <w:sz w:val="16"/>
                <w:szCs w:val="16"/>
              </w:rPr>
              <w:t xml:space="preserve"> </w:t>
            </w:r>
            <w:proofErr w:type="spellStart"/>
            <w:r w:rsidRPr="008D755B">
              <w:rPr>
                <w:rFonts w:ascii="Arial" w:hAnsi="Arial" w:cs="Arial"/>
                <w:b/>
                <w:bCs/>
                <w:sz w:val="16"/>
                <w:szCs w:val="16"/>
              </w:rPr>
              <w:t>Dönem</w:t>
            </w:r>
            <w:proofErr w:type="spellEnd"/>
          </w:p>
          <w:p w14:paraId="6EEC85DB" w14:textId="3BAABB55" w:rsidR="00657A38" w:rsidRPr="008D755B" w:rsidRDefault="00FD1B55" w:rsidP="00657C41">
            <w:pPr>
              <w:jc w:val="right"/>
              <w:rPr>
                <w:rFonts w:ascii="Arial" w:hAnsi="Arial" w:cs="Arial"/>
                <w:b/>
                <w:bCs/>
                <w:sz w:val="16"/>
                <w:szCs w:val="16"/>
              </w:rPr>
            </w:pPr>
            <w:r w:rsidRPr="008D755B">
              <w:rPr>
                <w:rFonts w:ascii="Arial" w:hAnsi="Arial" w:cs="Arial"/>
                <w:sz w:val="16"/>
                <w:szCs w:val="16"/>
              </w:rPr>
              <w:t>(***)</w:t>
            </w:r>
          </w:p>
        </w:tc>
      </w:tr>
      <w:tr w:rsidR="00657A38" w:rsidRPr="008D755B" w14:paraId="67D17B3C" w14:textId="77777777" w:rsidTr="00657C41">
        <w:trPr>
          <w:trHeight w:val="113"/>
        </w:trPr>
        <w:tc>
          <w:tcPr>
            <w:tcW w:w="4290" w:type="dxa"/>
            <w:shd w:val="clear" w:color="auto" w:fill="auto"/>
            <w:noWrap/>
            <w:vAlign w:val="bottom"/>
          </w:tcPr>
          <w:p w14:paraId="37A0B143" w14:textId="77777777" w:rsidR="00657A38" w:rsidRPr="008D755B" w:rsidRDefault="00657A38" w:rsidP="000D1FB1">
            <w:pPr>
              <w:rPr>
                <w:rFonts w:ascii="Arial" w:hAnsi="Arial" w:cs="Arial"/>
                <w:b/>
                <w:bCs/>
                <w:sz w:val="6"/>
                <w:szCs w:val="18"/>
              </w:rPr>
            </w:pPr>
          </w:p>
        </w:tc>
        <w:tc>
          <w:tcPr>
            <w:tcW w:w="3503" w:type="dxa"/>
            <w:gridSpan w:val="2"/>
            <w:shd w:val="clear" w:color="auto" w:fill="auto"/>
            <w:noWrap/>
            <w:vAlign w:val="center"/>
          </w:tcPr>
          <w:p w14:paraId="2ABD2592" w14:textId="77777777" w:rsidR="00657A38" w:rsidRPr="008D755B" w:rsidRDefault="00657A38" w:rsidP="000D1FB1">
            <w:pPr>
              <w:jc w:val="right"/>
              <w:rPr>
                <w:rFonts w:ascii="Arial" w:hAnsi="Arial" w:cs="Arial"/>
                <w:b/>
                <w:bCs/>
                <w:sz w:val="6"/>
                <w:szCs w:val="18"/>
              </w:rPr>
            </w:pPr>
          </w:p>
        </w:tc>
        <w:tc>
          <w:tcPr>
            <w:tcW w:w="1559" w:type="dxa"/>
            <w:shd w:val="clear" w:color="auto" w:fill="auto"/>
            <w:noWrap/>
            <w:vAlign w:val="center"/>
          </w:tcPr>
          <w:p w14:paraId="35570E6F" w14:textId="77777777" w:rsidR="00657A38" w:rsidRPr="008D755B" w:rsidRDefault="00657A38" w:rsidP="000D1FB1">
            <w:pPr>
              <w:jc w:val="right"/>
              <w:rPr>
                <w:rFonts w:ascii="Arial" w:hAnsi="Arial" w:cs="Arial"/>
                <w:b/>
                <w:bCs/>
                <w:sz w:val="6"/>
                <w:szCs w:val="18"/>
              </w:rPr>
            </w:pPr>
          </w:p>
        </w:tc>
      </w:tr>
      <w:tr w:rsidR="00966ADC" w:rsidRPr="008D755B" w14:paraId="123A1A14" w14:textId="77777777" w:rsidTr="00657C41">
        <w:trPr>
          <w:trHeight w:val="113"/>
        </w:trPr>
        <w:tc>
          <w:tcPr>
            <w:tcW w:w="4290" w:type="dxa"/>
            <w:shd w:val="clear" w:color="auto" w:fill="auto"/>
            <w:noWrap/>
            <w:vAlign w:val="bottom"/>
            <w:hideMark/>
          </w:tcPr>
          <w:p w14:paraId="6A718E80" w14:textId="77777777" w:rsidR="00966ADC" w:rsidRPr="008D755B" w:rsidRDefault="00966ADC" w:rsidP="00966ADC">
            <w:pPr>
              <w:rPr>
                <w:rFonts w:ascii="Arial" w:hAnsi="Arial" w:cs="Arial"/>
                <w:sz w:val="16"/>
                <w:szCs w:val="16"/>
              </w:rPr>
            </w:pPr>
            <w:r w:rsidRPr="008D755B">
              <w:rPr>
                <w:rFonts w:ascii="Arial" w:hAnsi="Arial" w:cs="Arial"/>
                <w:sz w:val="16"/>
                <w:szCs w:val="16"/>
              </w:rPr>
              <w:t>Toplam Krediler/Toplam Aktifler (*)</w:t>
            </w:r>
          </w:p>
        </w:tc>
        <w:tc>
          <w:tcPr>
            <w:tcW w:w="3503" w:type="dxa"/>
            <w:gridSpan w:val="2"/>
            <w:shd w:val="clear" w:color="auto" w:fill="auto"/>
            <w:noWrap/>
            <w:vAlign w:val="bottom"/>
            <w:hideMark/>
          </w:tcPr>
          <w:p w14:paraId="2174BF4F" w14:textId="1C316634" w:rsidR="00966ADC" w:rsidRPr="00966ADC" w:rsidRDefault="00966ADC" w:rsidP="00966ADC">
            <w:pPr>
              <w:jc w:val="right"/>
              <w:rPr>
                <w:rFonts w:ascii="Arial" w:hAnsi="Arial" w:cs="Arial"/>
                <w:sz w:val="16"/>
                <w:szCs w:val="16"/>
              </w:rPr>
            </w:pPr>
            <w:r w:rsidRPr="00966ADC">
              <w:rPr>
                <w:rFonts w:ascii="Arial" w:hAnsi="Arial" w:cs="Arial"/>
                <w:color w:val="000000"/>
                <w:sz w:val="16"/>
                <w:szCs w:val="18"/>
              </w:rPr>
              <w:t xml:space="preserve">                            59,51    </w:t>
            </w:r>
          </w:p>
        </w:tc>
        <w:tc>
          <w:tcPr>
            <w:tcW w:w="1559" w:type="dxa"/>
            <w:shd w:val="clear" w:color="auto" w:fill="auto"/>
            <w:noWrap/>
            <w:vAlign w:val="center"/>
            <w:hideMark/>
          </w:tcPr>
          <w:p w14:paraId="16DC0860" w14:textId="5483BF90" w:rsidR="00966ADC" w:rsidRPr="008D755B" w:rsidRDefault="00966ADC" w:rsidP="00966ADC">
            <w:pPr>
              <w:jc w:val="right"/>
              <w:rPr>
                <w:rFonts w:ascii="Arial" w:hAnsi="Arial" w:cs="Arial"/>
                <w:sz w:val="16"/>
                <w:szCs w:val="16"/>
              </w:rPr>
            </w:pPr>
            <w:r w:rsidRPr="00B37C2B">
              <w:rPr>
                <w:rFonts w:ascii="Arial" w:hAnsi="Arial" w:cs="Arial"/>
                <w:color w:val="000000"/>
                <w:sz w:val="16"/>
                <w:szCs w:val="16"/>
              </w:rPr>
              <w:t xml:space="preserve">56,82    </w:t>
            </w:r>
          </w:p>
        </w:tc>
      </w:tr>
      <w:tr w:rsidR="00966ADC" w:rsidRPr="008D755B" w14:paraId="53BA72B4" w14:textId="77777777" w:rsidTr="00657C41">
        <w:trPr>
          <w:trHeight w:val="113"/>
        </w:trPr>
        <w:tc>
          <w:tcPr>
            <w:tcW w:w="4290" w:type="dxa"/>
            <w:shd w:val="clear" w:color="auto" w:fill="auto"/>
            <w:noWrap/>
            <w:vAlign w:val="bottom"/>
            <w:hideMark/>
          </w:tcPr>
          <w:p w14:paraId="5A072484" w14:textId="77777777" w:rsidR="00966ADC" w:rsidRPr="008D755B" w:rsidRDefault="00966ADC" w:rsidP="00966ADC">
            <w:pPr>
              <w:rPr>
                <w:rFonts w:ascii="Arial" w:hAnsi="Arial" w:cs="Arial"/>
                <w:sz w:val="16"/>
                <w:szCs w:val="16"/>
              </w:rPr>
            </w:pPr>
            <w:r w:rsidRPr="008D755B">
              <w:rPr>
                <w:rFonts w:ascii="Arial" w:hAnsi="Arial" w:cs="Arial"/>
                <w:sz w:val="16"/>
                <w:szCs w:val="16"/>
              </w:rPr>
              <w:t>Toplam Krediler/Toplanan Fonlar (*)</w:t>
            </w:r>
          </w:p>
        </w:tc>
        <w:tc>
          <w:tcPr>
            <w:tcW w:w="3503" w:type="dxa"/>
            <w:gridSpan w:val="2"/>
            <w:shd w:val="clear" w:color="auto" w:fill="auto"/>
            <w:noWrap/>
            <w:vAlign w:val="bottom"/>
            <w:hideMark/>
          </w:tcPr>
          <w:p w14:paraId="5F10BF15" w14:textId="323AD99B" w:rsidR="00966ADC" w:rsidRPr="00966ADC" w:rsidRDefault="00966ADC" w:rsidP="00966ADC">
            <w:pPr>
              <w:jc w:val="right"/>
              <w:rPr>
                <w:rFonts w:ascii="Arial" w:hAnsi="Arial" w:cs="Arial"/>
                <w:sz w:val="16"/>
                <w:szCs w:val="16"/>
              </w:rPr>
            </w:pPr>
            <w:r w:rsidRPr="00966ADC">
              <w:rPr>
                <w:rFonts w:ascii="Arial" w:hAnsi="Arial" w:cs="Arial"/>
                <w:color w:val="000000"/>
                <w:sz w:val="16"/>
                <w:szCs w:val="18"/>
              </w:rPr>
              <w:t xml:space="preserve">                            83,02    </w:t>
            </w:r>
          </w:p>
        </w:tc>
        <w:tc>
          <w:tcPr>
            <w:tcW w:w="1559" w:type="dxa"/>
            <w:shd w:val="clear" w:color="auto" w:fill="auto"/>
            <w:noWrap/>
            <w:vAlign w:val="center"/>
            <w:hideMark/>
          </w:tcPr>
          <w:p w14:paraId="207F6E62" w14:textId="71FA1655" w:rsidR="00966ADC" w:rsidRPr="008D755B" w:rsidRDefault="00966ADC" w:rsidP="00966ADC">
            <w:pPr>
              <w:jc w:val="right"/>
              <w:rPr>
                <w:rFonts w:ascii="Arial" w:hAnsi="Arial" w:cs="Arial"/>
                <w:sz w:val="16"/>
                <w:szCs w:val="16"/>
              </w:rPr>
            </w:pPr>
            <w:r w:rsidRPr="008D755B">
              <w:rPr>
                <w:rFonts w:ascii="Arial" w:hAnsi="Arial" w:cs="Arial"/>
                <w:color w:val="000000"/>
                <w:sz w:val="16"/>
                <w:szCs w:val="16"/>
              </w:rPr>
              <w:t>77,48</w:t>
            </w:r>
          </w:p>
        </w:tc>
      </w:tr>
      <w:tr w:rsidR="00966ADC" w:rsidRPr="00153572" w14:paraId="5CADCC39" w14:textId="77777777" w:rsidTr="00657C41">
        <w:trPr>
          <w:trHeight w:val="113"/>
        </w:trPr>
        <w:tc>
          <w:tcPr>
            <w:tcW w:w="4290" w:type="dxa"/>
            <w:shd w:val="clear" w:color="auto" w:fill="auto"/>
            <w:noWrap/>
            <w:vAlign w:val="bottom"/>
            <w:hideMark/>
          </w:tcPr>
          <w:p w14:paraId="32CF39B6" w14:textId="04175F6E" w:rsidR="00966ADC" w:rsidRPr="00153572" w:rsidRDefault="00966ADC" w:rsidP="00966ADC">
            <w:pPr>
              <w:rPr>
                <w:rFonts w:ascii="Arial" w:hAnsi="Arial" w:cs="Arial"/>
                <w:sz w:val="16"/>
                <w:szCs w:val="16"/>
              </w:rPr>
            </w:pPr>
            <w:r w:rsidRPr="00153572">
              <w:rPr>
                <w:rFonts w:ascii="Arial" w:hAnsi="Arial" w:cs="Arial"/>
                <w:sz w:val="16"/>
                <w:szCs w:val="16"/>
              </w:rPr>
              <w:t xml:space="preserve">Ortalama </w:t>
            </w:r>
            <w:proofErr w:type="spellStart"/>
            <w:r w:rsidRPr="00153572">
              <w:rPr>
                <w:rFonts w:ascii="Arial" w:hAnsi="Arial" w:cs="Arial"/>
                <w:sz w:val="16"/>
                <w:szCs w:val="16"/>
              </w:rPr>
              <w:t>Özkaynak</w:t>
            </w:r>
            <w:proofErr w:type="spellEnd"/>
            <w:r w:rsidRPr="00153572">
              <w:rPr>
                <w:rFonts w:ascii="Arial" w:hAnsi="Arial" w:cs="Arial"/>
                <w:sz w:val="16"/>
                <w:szCs w:val="16"/>
              </w:rPr>
              <w:t xml:space="preserve"> Karlılığı (**)</w:t>
            </w:r>
          </w:p>
        </w:tc>
        <w:tc>
          <w:tcPr>
            <w:tcW w:w="3503" w:type="dxa"/>
            <w:gridSpan w:val="2"/>
            <w:shd w:val="clear" w:color="auto" w:fill="auto"/>
            <w:noWrap/>
            <w:vAlign w:val="bottom"/>
            <w:hideMark/>
          </w:tcPr>
          <w:p w14:paraId="52E5B82F" w14:textId="18B22975" w:rsidR="00966ADC" w:rsidRPr="00153572" w:rsidRDefault="00966ADC" w:rsidP="00966ADC">
            <w:pPr>
              <w:jc w:val="right"/>
              <w:rPr>
                <w:rFonts w:ascii="Arial" w:hAnsi="Arial" w:cs="Arial"/>
                <w:sz w:val="16"/>
                <w:szCs w:val="16"/>
              </w:rPr>
            </w:pPr>
            <w:r w:rsidRPr="00153572">
              <w:rPr>
                <w:rFonts w:ascii="Arial" w:hAnsi="Arial" w:cs="Arial"/>
                <w:color w:val="000000"/>
                <w:sz w:val="16"/>
                <w:szCs w:val="18"/>
              </w:rPr>
              <w:t xml:space="preserve">                            20,81    </w:t>
            </w:r>
          </w:p>
        </w:tc>
        <w:tc>
          <w:tcPr>
            <w:tcW w:w="1559" w:type="dxa"/>
            <w:shd w:val="clear" w:color="auto" w:fill="auto"/>
            <w:noWrap/>
            <w:vAlign w:val="center"/>
            <w:hideMark/>
          </w:tcPr>
          <w:p w14:paraId="51D7BE56" w14:textId="242F9E22" w:rsidR="00966ADC" w:rsidRPr="00153572" w:rsidRDefault="00966ADC" w:rsidP="00966ADC">
            <w:pPr>
              <w:jc w:val="right"/>
              <w:rPr>
                <w:rFonts w:ascii="Arial" w:hAnsi="Arial" w:cs="Arial"/>
                <w:sz w:val="16"/>
                <w:szCs w:val="16"/>
              </w:rPr>
            </w:pPr>
            <w:r w:rsidRPr="00153572">
              <w:rPr>
                <w:rFonts w:ascii="Arial" w:hAnsi="Arial" w:cs="Arial"/>
                <w:color w:val="000000"/>
                <w:sz w:val="16"/>
                <w:szCs w:val="16"/>
              </w:rPr>
              <w:t>7,33</w:t>
            </w:r>
          </w:p>
        </w:tc>
      </w:tr>
      <w:tr w:rsidR="00966ADC" w:rsidRPr="00153572" w14:paraId="4174A8DC" w14:textId="77777777" w:rsidTr="00657C41">
        <w:trPr>
          <w:trHeight w:val="113"/>
        </w:trPr>
        <w:tc>
          <w:tcPr>
            <w:tcW w:w="4290" w:type="dxa"/>
            <w:shd w:val="clear" w:color="auto" w:fill="auto"/>
            <w:noWrap/>
            <w:vAlign w:val="bottom"/>
            <w:hideMark/>
          </w:tcPr>
          <w:p w14:paraId="12807E87" w14:textId="7C1CFEFF" w:rsidR="00966ADC" w:rsidRPr="00153572" w:rsidRDefault="00966ADC" w:rsidP="00966ADC">
            <w:pPr>
              <w:rPr>
                <w:rFonts w:ascii="Arial" w:hAnsi="Arial" w:cs="Arial"/>
                <w:sz w:val="16"/>
                <w:szCs w:val="16"/>
              </w:rPr>
            </w:pPr>
            <w:r w:rsidRPr="00153572">
              <w:rPr>
                <w:rFonts w:ascii="Arial" w:hAnsi="Arial" w:cs="Arial"/>
                <w:sz w:val="16"/>
                <w:szCs w:val="16"/>
              </w:rPr>
              <w:t>Ortalama Aktif Karlılığı (**)</w:t>
            </w:r>
          </w:p>
        </w:tc>
        <w:tc>
          <w:tcPr>
            <w:tcW w:w="3503" w:type="dxa"/>
            <w:gridSpan w:val="2"/>
            <w:shd w:val="clear" w:color="auto" w:fill="auto"/>
            <w:noWrap/>
            <w:vAlign w:val="bottom"/>
            <w:hideMark/>
          </w:tcPr>
          <w:p w14:paraId="6682B005" w14:textId="774795A2" w:rsidR="00966ADC" w:rsidRPr="00153572" w:rsidRDefault="00966ADC" w:rsidP="00966ADC">
            <w:pPr>
              <w:jc w:val="right"/>
              <w:rPr>
                <w:rFonts w:ascii="Arial" w:hAnsi="Arial" w:cs="Arial"/>
                <w:sz w:val="16"/>
                <w:szCs w:val="16"/>
              </w:rPr>
            </w:pPr>
            <w:r w:rsidRPr="00153572">
              <w:rPr>
                <w:rFonts w:ascii="Arial" w:hAnsi="Arial" w:cs="Arial"/>
                <w:color w:val="000000"/>
                <w:sz w:val="16"/>
                <w:szCs w:val="18"/>
              </w:rPr>
              <w:t xml:space="preserve">                              2,07    </w:t>
            </w:r>
          </w:p>
        </w:tc>
        <w:tc>
          <w:tcPr>
            <w:tcW w:w="1559" w:type="dxa"/>
            <w:shd w:val="clear" w:color="auto" w:fill="auto"/>
            <w:noWrap/>
            <w:vAlign w:val="center"/>
            <w:hideMark/>
          </w:tcPr>
          <w:p w14:paraId="3EA7ABC0" w14:textId="6B775492" w:rsidR="00966ADC" w:rsidRPr="00153572" w:rsidRDefault="00966ADC" w:rsidP="00966ADC">
            <w:pPr>
              <w:jc w:val="right"/>
              <w:rPr>
                <w:rFonts w:ascii="Arial" w:hAnsi="Arial" w:cs="Arial"/>
                <w:sz w:val="16"/>
                <w:szCs w:val="16"/>
              </w:rPr>
            </w:pPr>
            <w:r w:rsidRPr="00153572">
              <w:rPr>
                <w:rFonts w:ascii="Arial" w:hAnsi="Arial" w:cs="Arial"/>
                <w:color w:val="000000"/>
                <w:sz w:val="16"/>
                <w:szCs w:val="16"/>
              </w:rPr>
              <w:t>0,82</w:t>
            </w:r>
          </w:p>
        </w:tc>
      </w:tr>
      <w:tr w:rsidR="00966ADC" w:rsidRPr="00153572" w14:paraId="4D7EAFF7" w14:textId="77777777" w:rsidTr="00657C41">
        <w:trPr>
          <w:trHeight w:val="113"/>
        </w:trPr>
        <w:tc>
          <w:tcPr>
            <w:tcW w:w="4290" w:type="dxa"/>
            <w:shd w:val="clear" w:color="auto" w:fill="auto"/>
            <w:noWrap/>
            <w:vAlign w:val="bottom"/>
            <w:hideMark/>
          </w:tcPr>
          <w:p w14:paraId="337EDE08" w14:textId="77777777" w:rsidR="00966ADC" w:rsidRPr="00153572" w:rsidRDefault="00966ADC" w:rsidP="00966ADC">
            <w:pPr>
              <w:rPr>
                <w:rFonts w:ascii="Arial" w:hAnsi="Arial" w:cs="Arial"/>
                <w:sz w:val="16"/>
                <w:szCs w:val="16"/>
              </w:rPr>
            </w:pPr>
            <w:r w:rsidRPr="00153572">
              <w:rPr>
                <w:rFonts w:ascii="Arial" w:hAnsi="Arial" w:cs="Arial"/>
                <w:sz w:val="16"/>
                <w:szCs w:val="16"/>
              </w:rPr>
              <w:t>Sermaye Yeterlilik Oranı</w:t>
            </w:r>
          </w:p>
        </w:tc>
        <w:tc>
          <w:tcPr>
            <w:tcW w:w="3503" w:type="dxa"/>
            <w:gridSpan w:val="2"/>
            <w:shd w:val="clear" w:color="auto" w:fill="auto"/>
            <w:noWrap/>
            <w:vAlign w:val="bottom"/>
            <w:hideMark/>
          </w:tcPr>
          <w:p w14:paraId="2518B824" w14:textId="2B95100B" w:rsidR="00966ADC" w:rsidRPr="00153572" w:rsidRDefault="00966ADC" w:rsidP="00966ADC">
            <w:pPr>
              <w:jc w:val="right"/>
              <w:rPr>
                <w:rFonts w:ascii="Arial" w:hAnsi="Arial" w:cs="Arial"/>
                <w:sz w:val="16"/>
                <w:szCs w:val="16"/>
              </w:rPr>
            </w:pPr>
            <w:r w:rsidRPr="00153572">
              <w:rPr>
                <w:rFonts w:ascii="Arial" w:hAnsi="Arial" w:cs="Arial"/>
                <w:color w:val="000000"/>
                <w:sz w:val="16"/>
                <w:szCs w:val="18"/>
              </w:rPr>
              <w:t xml:space="preserve">                            20,63    </w:t>
            </w:r>
          </w:p>
        </w:tc>
        <w:tc>
          <w:tcPr>
            <w:tcW w:w="1559" w:type="dxa"/>
            <w:shd w:val="clear" w:color="auto" w:fill="auto"/>
            <w:noWrap/>
            <w:vAlign w:val="center"/>
            <w:hideMark/>
          </w:tcPr>
          <w:p w14:paraId="405D11BF" w14:textId="0C9A734C" w:rsidR="00966ADC" w:rsidRPr="00153572" w:rsidRDefault="00966ADC" w:rsidP="00966ADC">
            <w:pPr>
              <w:jc w:val="right"/>
              <w:rPr>
                <w:rFonts w:ascii="Arial" w:hAnsi="Arial" w:cs="Arial"/>
                <w:sz w:val="16"/>
                <w:szCs w:val="16"/>
              </w:rPr>
            </w:pPr>
            <w:r w:rsidRPr="00153572">
              <w:rPr>
                <w:rFonts w:ascii="Arial" w:hAnsi="Arial" w:cs="Arial"/>
                <w:color w:val="000000"/>
                <w:sz w:val="16"/>
                <w:szCs w:val="16"/>
              </w:rPr>
              <w:t>18,32</w:t>
            </w:r>
          </w:p>
        </w:tc>
      </w:tr>
    </w:tbl>
    <w:p w14:paraId="10317FEF" w14:textId="77777777" w:rsidR="00657A38" w:rsidRPr="00153572" w:rsidRDefault="00657A38" w:rsidP="00657A38">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332ECB3D" w14:textId="4E5C202E" w:rsidR="00FD1B55" w:rsidRPr="00FD1B55" w:rsidRDefault="00657A38"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153572">
        <w:rPr>
          <w:rFonts w:ascii="Arial" w:hAnsi="Arial" w:cs="Arial"/>
          <w:sz w:val="14"/>
          <w:szCs w:val="14"/>
          <w:lang w:val="tr-TR"/>
        </w:rPr>
        <w:t>(*) Toplam Krediler rakamına Finansal Kiralama alacakları dahil edilmiştir.</w:t>
      </w:r>
    </w:p>
    <w:p w14:paraId="74DEEF67" w14:textId="034179CE" w:rsidR="006D3C66" w:rsidRPr="00FD1B55" w:rsidRDefault="00FD1B55"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xml:space="preserve">(**) İlgili yıl içindeki aktif ve </w:t>
      </w:r>
      <w:proofErr w:type="spellStart"/>
      <w:r w:rsidRPr="00FD1B55">
        <w:rPr>
          <w:rFonts w:ascii="Arial" w:hAnsi="Arial" w:cs="Arial"/>
          <w:sz w:val="14"/>
          <w:szCs w:val="14"/>
          <w:lang w:val="tr-TR"/>
        </w:rPr>
        <w:t>özkaynak</w:t>
      </w:r>
      <w:proofErr w:type="spellEnd"/>
      <w:r w:rsidRPr="00FD1B55">
        <w:rPr>
          <w:rFonts w:ascii="Arial" w:hAnsi="Arial" w:cs="Arial"/>
          <w:sz w:val="14"/>
          <w:szCs w:val="14"/>
          <w:lang w:val="tr-TR"/>
        </w:rPr>
        <w:t xml:space="preserve"> ortalama tutarları üzerinden hesaplanmıştır.</w:t>
      </w:r>
    </w:p>
    <w:p w14:paraId="357DAD33" w14:textId="73F90315" w:rsidR="00FD1B55" w:rsidRPr="00FD1B55" w:rsidRDefault="00FD1B55"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sectPr w:rsidR="00FD1B55" w:rsidRPr="00FD1B55" w:rsidSect="002443EC">
          <w:headerReference w:type="default" r:id="rId46"/>
          <w:pgSz w:w="11907" w:h="16840" w:code="9"/>
          <w:pgMar w:top="1418" w:right="1134" w:bottom="1276" w:left="1418" w:header="720" w:footer="720" w:gutter="0"/>
          <w:cols w:space="708"/>
          <w:docGrid w:linePitch="360"/>
        </w:sectPr>
      </w:pPr>
      <w:r w:rsidRPr="00FD1B55">
        <w:rPr>
          <w:rFonts w:ascii="Arial" w:hAnsi="Arial" w:cs="Arial"/>
          <w:sz w:val="14"/>
          <w:szCs w:val="14"/>
          <w:lang w:val="tr-TR"/>
        </w:rPr>
        <w:t>(***) Önceki dönemde kârlılığa ilişkin bilgiler 3</w:t>
      </w:r>
      <w:r w:rsidR="00966ADC">
        <w:rPr>
          <w:rFonts w:ascii="Arial" w:hAnsi="Arial" w:cs="Arial"/>
          <w:sz w:val="14"/>
          <w:szCs w:val="14"/>
          <w:lang w:val="tr-TR"/>
        </w:rPr>
        <w:t>0</w:t>
      </w:r>
      <w:r w:rsidRPr="00FD1B55">
        <w:rPr>
          <w:rFonts w:ascii="Arial" w:hAnsi="Arial" w:cs="Arial"/>
          <w:sz w:val="14"/>
          <w:szCs w:val="14"/>
          <w:lang w:val="tr-TR"/>
        </w:rPr>
        <w:t>/0</w:t>
      </w:r>
      <w:r w:rsidR="00966ADC">
        <w:rPr>
          <w:rFonts w:ascii="Arial" w:hAnsi="Arial" w:cs="Arial"/>
          <w:sz w:val="14"/>
          <w:szCs w:val="14"/>
          <w:lang w:val="tr-TR"/>
        </w:rPr>
        <w:t>6</w:t>
      </w:r>
      <w:r w:rsidRPr="00FD1B55">
        <w:rPr>
          <w:rFonts w:ascii="Arial" w:hAnsi="Arial" w:cs="Arial"/>
          <w:sz w:val="14"/>
          <w:szCs w:val="14"/>
          <w:lang w:val="tr-TR"/>
        </w:rPr>
        <w:t>/2021 tarihini ifade etmektedir.</w:t>
      </w:r>
    </w:p>
    <w:p w14:paraId="6E71A3DD" w14:textId="77777777" w:rsidR="00657A38" w:rsidRPr="009F63C9"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18A837D2" w14:textId="77777777" w:rsidR="00657A38" w:rsidRPr="00875A02" w:rsidRDefault="00657A38" w:rsidP="00657A38">
      <w:pPr>
        <w:pStyle w:val="EndnoteText"/>
        <w:tabs>
          <w:tab w:val="left" w:pos="2409"/>
        </w:tabs>
        <w:autoSpaceDE w:val="0"/>
        <w:autoSpaceDN w:val="0"/>
        <w:adjustRightInd w:val="0"/>
        <w:jc w:val="both"/>
        <w:rPr>
          <w:rFonts w:ascii="Arial" w:hAnsi="Arial" w:cs="Arial"/>
          <w:color w:val="000000" w:themeColor="text1"/>
        </w:rPr>
      </w:pPr>
    </w:p>
    <w:p w14:paraId="0A6FC02C" w14:textId="77777777" w:rsidR="00CA6FA2" w:rsidRPr="00FC7D84" w:rsidRDefault="00CA6FA2" w:rsidP="00CA6FA2">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8B651F">
        <w:rPr>
          <w:rFonts w:ascii="Arial" w:hAnsi="Arial" w:cs="Arial"/>
          <w:sz w:val="20"/>
        </w:rPr>
        <w:t>İkinci</w:t>
      </w:r>
      <w:proofErr w:type="spellEnd"/>
      <w:r w:rsidRPr="008B651F">
        <w:rPr>
          <w:rFonts w:ascii="Arial" w:hAnsi="Arial" w:cs="Arial"/>
          <w:sz w:val="20"/>
        </w:rPr>
        <w:t xml:space="preserve"> </w:t>
      </w:r>
      <w:proofErr w:type="spellStart"/>
      <w:r w:rsidRPr="008B651F">
        <w:rPr>
          <w:rFonts w:ascii="Arial" w:hAnsi="Arial" w:cs="Arial"/>
          <w:sz w:val="20"/>
        </w:rPr>
        <w:t>çeyreklik</w:t>
      </w:r>
      <w:proofErr w:type="spellEnd"/>
      <w:r w:rsidRPr="008E1CA8">
        <w:rPr>
          <w:rFonts w:ascii="Arial" w:hAnsi="Arial" w:cs="Arial"/>
          <w:sz w:val="20"/>
        </w:rPr>
        <w:t xml:space="preserve"> </w:t>
      </w:r>
      <w:proofErr w:type="spellStart"/>
      <w:r w:rsidRPr="008E1CA8">
        <w:rPr>
          <w:rFonts w:ascii="Arial" w:hAnsi="Arial" w:cs="Arial"/>
          <w:sz w:val="20"/>
        </w:rPr>
        <w:t>faaliyet</w:t>
      </w:r>
      <w:proofErr w:type="spellEnd"/>
      <w:r w:rsidRPr="008E1CA8">
        <w:rPr>
          <w:rFonts w:ascii="Arial" w:hAnsi="Arial" w:cs="Arial"/>
          <w:sz w:val="20"/>
        </w:rPr>
        <w:t xml:space="preserve"> </w:t>
      </w:r>
      <w:proofErr w:type="spellStart"/>
      <w:r w:rsidRPr="008E1CA8">
        <w:rPr>
          <w:rFonts w:ascii="Arial" w:hAnsi="Arial" w:cs="Arial"/>
          <w:sz w:val="20"/>
        </w:rPr>
        <w:t>raporunda</w:t>
      </w:r>
      <w:proofErr w:type="spellEnd"/>
      <w:r w:rsidRPr="008E1CA8">
        <w:rPr>
          <w:rFonts w:ascii="Arial" w:hAnsi="Arial" w:cs="Arial"/>
          <w:sz w:val="20"/>
        </w:rPr>
        <w:t xml:space="preserve"> </w:t>
      </w:r>
      <w:proofErr w:type="spellStart"/>
      <w:r w:rsidRPr="008E1CA8">
        <w:rPr>
          <w:rFonts w:ascii="Arial" w:hAnsi="Arial" w:cs="Arial"/>
          <w:sz w:val="20"/>
        </w:rPr>
        <w:t>yer</w:t>
      </w:r>
      <w:proofErr w:type="spellEnd"/>
      <w:r w:rsidRPr="008E1CA8">
        <w:rPr>
          <w:rFonts w:ascii="Arial" w:hAnsi="Arial" w:cs="Arial"/>
          <w:sz w:val="20"/>
        </w:rPr>
        <w:t xml:space="preserve"> </w:t>
      </w:r>
      <w:proofErr w:type="spellStart"/>
      <w:r w:rsidRPr="008E1CA8">
        <w:rPr>
          <w:rFonts w:ascii="Arial" w:hAnsi="Arial" w:cs="Arial"/>
          <w:sz w:val="20"/>
        </w:rPr>
        <w:t>alan</w:t>
      </w:r>
      <w:proofErr w:type="spellEnd"/>
      <w:r w:rsidRPr="008E1CA8">
        <w:rPr>
          <w:rFonts w:ascii="Arial" w:hAnsi="Arial" w:cs="Arial"/>
          <w:sz w:val="20"/>
        </w:rPr>
        <w:t xml:space="preserve"> </w:t>
      </w:r>
      <w:proofErr w:type="spellStart"/>
      <w:r w:rsidRPr="008E1CA8">
        <w:rPr>
          <w:rFonts w:ascii="Arial" w:hAnsi="Arial" w:cs="Arial"/>
          <w:sz w:val="20"/>
        </w:rPr>
        <w:t>finansal</w:t>
      </w:r>
      <w:proofErr w:type="spellEnd"/>
      <w:r w:rsidRPr="008E1CA8">
        <w:rPr>
          <w:rFonts w:ascii="Arial" w:hAnsi="Arial" w:cs="Arial"/>
          <w:sz w:val="20"/>
        </w:rPr>
        <w:t xml:space="preserve"> </w:t>
      </w:r>
      <w:proofErr w:type="spellStart"/>
      <w:r w:rsidRPr="008E1CA8">
        <w:rPr>
          <w:rFonts w:ascii="Arial" w:hAnsi="Arial" w:cs="Arial"/>
          <w:sz w:val="20"/>
        </w:rPr>
        <w:t>tablolardaki</w:t>
      </w:r>
      <w:proofErr w:type="spellEnd"/>
      <w:r w:rsidRPr="008E1CA8">
        <w:rPr>
          <w:rFonts w:ascii="Arial" w:hAnsi="Arial" w:cs="Arial"/>
          <w:sz w:val="20"/>
        </w:rPr>
        <w:t xml:space="preserve"> </w:t>
      </w:r>
      <w:proofErr w:type="spellStart"/>
      <w:r w:rsidRPr="008E1CA8">
        <w:rPr>
          <w:rFonts w:ascii="Arial" w:hAnsi="Arial" w:cs="Arial"/>
          <w:sz w:val="20"/>
        </w:rPr>
        <w:t>rakamsal</w:t>
      </w:r>
      <w:proofErr w:type="spellEnd"/>
      <w:r w:rsidRPr="008E1CA8">
        <w:rPr>
          <w:rFonts w:ascii="Arial" w:hAnsi="Arial" w:cs="Arial"/>
          <w:sz w:val="20"/>
        </w:rPr>
        <w:t xml:space="preserve"> </w:t>
      </w:r>
      <w:proofErr w:type="spellStart"/>
      <w:r w:rsidRPr="008E1CA8">
        <w:rPr>
          <w:rFonts w:ascii="Arial" w:hAnsi="Arial" w:cs="Arial"/>
          <w:sz w:val="20"/>
        </w:rPr>
        <w:t>bilgileri</w:t>
      </w:r>
      <w:proofErr w:type="spellEnd"/>
      <w:r w:rsidRPr="008E1CA8">
        <w:rPr>
          <w:rFonts w:ascii="Arial" w:hAnsi="Arial" w:cs="Arial"/>
          <w:sz w:val="20"/>
        </w:rPr>
        <w:t xml:space="preserve"> </w:t>
      </w:r>
      <w:proofErr w:type="spellStart"/>
      <w:r w:rsidRPr="008E1CA8">
        <w:rPr>
          <w:rFonts w:ascii="Arial" w:hAnsi="Arial" w:cs="Arial"/>
          <w:sz w:val="20"/>
        </w:rPr>
        <w:t>içeren</w:t>
      </w:r>
      <w:proofErr w:type="spellEnd"/>
      <w:r w:rsidRPr="008E1CA8">
        <w:rPr>
          <w:rFonts w:ascii="Arial" w:hAnsi="Arial" w:cs="Arial"/>
          <w:sz w:val="20"/>
        </w:rPr>
        <w:t xml:space="preserve"> </w:t>
      </w:r>
      <w:proofErr w:type="spellStart"/>
      <w:r w:rsidRPr="008E1CA8">
        <w:rPr>
          <w:rFonts w:ascii="Arial" w:hAnsi="Arial" w:cs="Arial"/>
          <w:sz w:val="20"/>
        </w:rPr>
        <w:t>açıklamaların</w:t>
      </w:r>
      <w:proofErr w:type="spellEnd"/>
      <w:r w:rsidRPr="008E1CA8">
        <w:rPr>
          <w:rFonts w:ascii="Arial" w:hAnsi="Arial" w:cs="Arial"/>
          <w:sz w:val="20"/>
        </w:rPr>
        <w:t xml:space="preserve"> </w:t>
      </w:r>
      <w:proofErr w:type="spellStart"/>
      <w:r w:rsidRPr="008E1CA8">
        <w:rPr>
          <w:rFonts w:ascii="Arial" w:hAnsi="Arial" w:cs="Arial"/>
          <w:sz w:val="20"/>
        </w:rPr>
        <w:t>dışındaki</w:t>
      </w:r>
      <w:proofErr w:type="spellEnd"/>
      <w:r w:rsidRPr="008E1CA8">
        <w:rPr>
          <w:rFonts w:ascii="Arial" w:hAnsi="Arial" w:cs="Arial"/>
          <w:sz w:val="20"/>
        </w:rPr>
        <w:t xml:space="preserve"> </w:t>
      </w:r>
      <w:proofErr w:type="spellStart"/>
      <w:r w:rsidRPr="008E1CA8">
        <w:rPr>
          <w:rFonts w:ascii="Arial" w:hAnsi="Arial" w:cs="Arial"/>
          <w:sz w:val="20"/>
        </w:rPr>
        <w:t>bilgiler</w:t>
      </w:r>
      <w:proofErr w:type="spellEnd"/>
      <w:r w:rsidRPr="008E1CA8">
        <w:rPr>
          <w:rFonts w:ascii="Arial" w:hAnsi="Arial" w:cs="Arial"/>
          <w:sz w:val="20"/>
        </w:rPr>
        <w:t xml:space="preserve"> </w:t>
      </w:r>
      <w:proofErr w:type="spellStart"/>
      <w:r w:rsidRPr="008E1CA8">
        <w:rPr>
          <w:rFonts w:ascii="Arial" w:hAnsi="Arial" w:cs="Arial"/>
          <w:sz w:val="20"/>
        </w:rPr>
        <w:t>ile</w:t>
      </w:r>
      <w:proofErr w:type="spellEnd"/>
      <w:r w:rsidRPr="008E1CA8">
        <w:rPr>
          <w:rFonts w:ascii="Arial" w:hAnsi="Arial" w:cs="Arial"/>
          <w:sz w:val="20"/>
        </w:rPr>
        <w:t xml:space="preserve"> </w:t>
      </w:r>
      <w:proofErr w:type="spellStart"/>
      <w:r w:rsidRPr="008E1CA8">
        <w:rPr>
          <w:rFonts w:ascii="Arial" w:hAnsi="Arial" w:cs="Arial"/>
          <w:sz w:val="20"/>
        </w:rPr>
        <w:t>ilgili</w:t>
      </w:r>
      <w:proofErr w:type="spellEnd"/>
      <w:r w:rsidRPr="008E1CA8">
        <w:rPr>
          <w:rFonts w:ascii="Arial" w:hAnsi="Arial" w:cs="Arial"/>
          <w:sz w:val="20"/>
        </w:rPr>
        <w:t xml:space="preserve"> </w:t>
      </w:r>
      <w:proofErr w:type="spellStart"/>
      <w:r w:rsidRPr="008E1CA8">
        <w:rPr>
          <w:rFonts w:ascii="Arial" w:hAnsi="Arial" w:cs="Arial"/>
          <w:sz w:val="20"/>
        </w:rPr>
        <w:t>önemli</w:t>
      </w:r>
      <w:proofErr w:type="spellEnd"/>
      <w:r w:rsidRPr="008E1CA8">
        <w:rPr>
          <w:rFonts w:ascii="Arial" w:hAnsi="Arial" w:cs="Arial"/>
          <w:sz w:val="20"/>
        </w:rPr>
        <w:t xml:space="preserve"> </w:t>
      </w:r>
      <w:proofErr w:type="spellStart"/>
      <w:r w:rsidRPr="008E1CA8">
        <w:rPr>
          <w:rFonts w:ascii="Arial" w:hAnsi="Arial" w:cs="Arial"/>
          <w:sz w:val="20"/>
        </w:rPr>
        <w:t>bir</w:t>
      </w:r>
      <w:proofErr w:type="spellEnd"/>
      <w:r w:rsidRPr="008E1CA8">
        <w:rPr>
          <w:rFonts w:ascii="Arial" w:hAnsi="Arial" w:cs="Arial"/>
          <w:sz w:val="20"/>
        </w:rPr>
        <w:t xml:space="preserve"> </w:t>
      </w:r>
      <w:proofErr w:type="spellStart"/>
      <w:r w:rsidRPr="008E1CA8">
        <w:rPr>
          <w:rFonts w:ascii="Arial" w:hAnsi="Arial" w:cs="Arial"/>
          <w:sz w:val="20"/>
        </w:rPr>
        <w:t>değişiklik</w:t>
      </w:r>
      <w:proofErr w:type="spellEnd"/>
      <w:r w:rsidRPr="008E1CA8">
        <w:rPr>
          <w:rFonts w:ascii="Arial" w:hAnsi="Arial" w:cs="Arial"/>
          <w:sz w:val="20"/>
        </w:rPr>
        <w:t xml:space="preserve"> </w:t>
      </w:r>
      <w:proofErr w:type="spellStart"/>
      <w:r w:rsidRPr="008E1CA8">
        <w:rPr>
          <w:rFonts w:ascii="Arial" w:hAnsi="Arial" w:cs="Arial"/>
          <w:sz w:val="20"/>
        </w:rPr>
        <w:t>bulunmamaktadır</w:t>
      </w:r>
      <w:proofErr w:type="spellEnd"/>
      <w:r w:rsidRPr="008E1CA8">
        <w:rPr>
          <w:rFonts w:ascii="Arial" w:hAnsi="Arial" w:cs="Arial"/>
          <w:sz w:val="20"/>
        </w:rPr>
        <w:t>.</w:t>
      </w:r>
    </w:p>
    <w:p w14:paraId="21643968" w14:textId="77777777" w:rsidR="00657A38" w:rsidRDefault="00657A38" w:rsidP="00657A38">
      <w:pPr>
        <w:pStyle w:val="EndnoteText"/>
        <w:tabs>
          <w:tab w:val="left" w:pos="2409"/>
        </w:tabs>
        <w:autoSpaceDE w:val="0"/>
        <w:autoSpaceDN w:val="0"/>
        <w:adjustRightInd w:val="0"/>
        <w:ind w:hanging="540"/>
        <w:jc w:val="both"/>
        <w:rPr>
          <w:rFonts w:ascii="Arial" w:hAnsi="Arial" w:cs="Arial"/>
        </w:rPr>
      </w:pPr>
    </w:p>
    <w:p w14:paraId="1CFB0B5F" w14:textId="2FFC5656" w:rsidR="00657A38" w:rsidRPr="009F63C9"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 xml:space="preserve">Banka’nın </w:t>
      </w:r>
      <w:r w:rsidR="001D553C">
        <w:rPr>
          <w:rFonts w:ascii="Arial" w:hAnsi="Arial" w:cs="Arial"/>
          <w:b/>
          <w:sz w:val="20"/>
          <w:lang w:val="tr-TR"/>
        </w:rPr>
        <w:t>2022</w:t>
      </w:r>
      <w:r w:rsidR="001D553C" w:rsidRPr="009F63C9">
        <w:rPr>
          <w:rFonts w:ascii="Arial" w:hAnsi="Arial" w:cs="Arial"/>
          <w:b/>
          <w:sz w:val="20"/>
          <w:lang w:val="tr-TR"/>
        </w:rPr>
        <w:t xml:space="preserve"> </w:t>
      </w:r>
      <w:r w:rsidRPr="009F63C9">
        <w:rPr>
          <w:rFonts w:ascii="Arial" w:hAnsi="Arial" w:cs="Arial"/>
          <w:b/>
          <w:sz w:val="20"/>
          <w:lang w:val="tr-TR"/>
        </w:rPr>
        <w:t>Yılına Dair Beklentileri:</w:t>
      </w:r>
    </w:p>
    <w:p w14:paraId="65F00504" w14:textId="77777777" w:rsidR="00657A38" w:rsidRPr="00853194" w:rsidRDefault="00657A38" w:rsidP="00657A38">
      <w:pPr>
        <w:pStyle w:val="EndnoteText"/>
        <w:tabs>
          <w:tab w:val="left" w:pos="2409"/>
        </w:tabs>
        <w:autoSpaceDE w:val="0"/>
        <w:autoSpaceDN w:val="0"/>
        <w:adjustRightInd w:val="0"/>
        <w:jc w:val="both"/>
        <w:rPr>
          <w:rFonts w:ascii="Arial" w:hAnsi="Arial" w:cs="Arial"/>
        </w:rPr>
      </w:pPr>
    </w:p>
    <w:p w14:paraId="1F1A7A7A" w14:textId="77777777" w:rsidR="003B73A1" w:rsidRPr="00DA5967" w:rsidRDefault="003B73A1" w:rsidP="003B73A1">
      <w:pPr>
        <w:jc w:val="both"/>
        <w:rPr>
          <w:rFonts w:ascii="Arial" w:hAnsi="Arial" w:cs="Arial"/>
          <w:sz w:val="20"/>
          <w:szCs w:val="20"/>
        </w:rPr>
      </w:pPr>
      <w:r w:rsidRPr="00DA5967">
        <w:rPr>
          <w:rFonts w:ascii="Arial" w:hAnsi="Arial" w:cs="Arial"/>
          <w:sz w:val="20"/>
          <w:szCs w:val="20"/>
        </w:rPr>
        <w:t>Banka, yılsonuna kadar 165 şubeye ulaşmayı hedeflemektedir. Güçlü sermaye yapısı, artan coğrafi kapsama alanı ve genişleyen ürün yelpazesi ile Banka sektörden aldığı pazar payını artırmayı amaçlamaktadır.</w:t>
      </w:r>
    </w:p>
    <w:p w14:paraId="7038120E" w14:textId="77777777" w:rsidR="00657A38" w:rsidRDefault="00657A38" w:rsidP="00657A38">
      <w:pPr>
        <w:tabs>
          <w:tab w:val="right" w:pos="0"/>
          <w:tab w:val="left" w:pos="3828"/>
        </w:tabs>
        <w:autoSpaceDE w:val="0"/>
        <w:autoSpaceDN w:val="0"/>
        <w:adjustRightInd w:val="0"/>
        <w:spacing w:before="120" w:after="120"/>
        <w:jc w:val="both"/>
        <w:rPr>
          <w:rFonts w:ascii="Arial" w:hAnsi="Arial" w:cs="Arial"/>
        </w:rPr>
      </w:pPr>
    </w:p>
    <w:p w14:paraId="38DED638" w14:textId="7777777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AC63BA9" w14:textId="77777777" w:rsidR="00657A38" w:rsidRPr="00A55E67" w:rsidRDefault="00657A38" w:rsidP="0019055B">
      <w:pPr>
        <w:tabs>
          <w:tab w:val="right" w:pos="0"/>
          <w:tab w:val="left" w:pos="3828"/>
        </w:tabs>
        <w:autoSpaceDE w:val="0"/>
        <w:autoSpaceDN w:val="0"/>
        <w:adjustRightInd w:val="0"/>
        <w:spacing w:before="120" w:after="120"/>
        <w:jc w:val="both"/>
        <w:rPr>
          <w:rFonts w:ascii="Arial" w:hAnsi="Arial" w:cs="Arial"/>
        </w:rPr>
      </w:pPr>
    </w:p>
    <w:sectPr w:rsidR="00657A38" w:rsidRPr="00A55E67" w:rsidSect="002443EC">
      <w:headerReference w:type="default" r:id="rId47"/>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5A2D6" w14:textId="77777777" w:rsidR="00C85E67" w:rsidRDefault="00C85E67">
      <w:r>
        <w:separator/>
      </w:r>
    </w:p>
  </w:endnote>
  <w:endnote w:type="continuationSeparator" w:id="0">
    <w:p w14:paraId="1175CCA5" w14:textId="77777777" w:rsidR="00C85E67" w:rsidRDefault="00C85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3427" w14:textId="77777777" w:rsidR="001D2C26" w:rsidRDefault="001D2C2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1D2C26" w:rsidRDefault="001D2C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7B7B" w14:textId="77777777" w:rsidR="001D2C26" w:rsidRDefault="001D2C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888E" w14:textId="3B4CFBED" w:rsidR="001D2C26" w:rsidRPr="00BA5934" w:rsidRDefault="001D2C2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153572">
          <w:rPr>
            <w:rFonts w:ascii="Arial" w:hAnsi="Arial" w:cs="Arial"/>
            <w:sz w:val="20"/>
          </w:rPr>
          <w:t>19</w:t>
        </w:r>
        <w:r w:rsidRPr="00BA5934">
          <w:rPr>
            <w:rFonts w:ascii="Arial" w:hAnsi="Arial" w:cs="Arial"/>
            <w:sz w:val="20"/>
          </w:rPr>
          <w:fldChar w:fldCharType="end"/>
        </w:r>
        <w:r w:rsidRPr="00BA5934">
          <w:rPr>
            <w:rFonts w:ascii="Arial" w:hAnsi="Arial" w:cs="Arial"/>
            <w:sz w:val="20"/>
          </w:rPr>
          <w:t>)</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9C" w14:textId="70F4B642" w:rsidR="001D2C26" w:rsidRPr="006B31A7" w:rsidRDefault="00C85E67">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1D2C26" w:rsidRPr="006B31A7">
          <w:rPr>
            <w:rFonts w:ascii="Arial" w:hAnsi="Arial" w:cs="Arial"/>
            <w:sz w:val="20"/>
            <w:szCs w:val="16"/>
          </w:rPr>
          <w:t>(</w:t>
        </w:r>
        <w:r w:rsidR="001D2C26" w:rsidRPr="006B31A7">
          <w:rPr>
            <w:rFonts w:ascii="Arial" w:hAnsi="Arial" w:cs="Arial"/>
            <w:sz w:val="20"/>
            <w:szCs w:val="16"/>
          </w:rPr>
          <w:fldChar w:fldCharType="begin"/>
        </w:r>
        <w:r w:rsidR="001D2C26" w:rsidRPr="006B31A7">
          <w:rPr>
            <w:rFonts w:ascii="Arial" w:hAnsi="Arial" w:cs="Arial"/>
            <w:sz w:val="20"/>
            <w:szCs w:val="16"/>
          </w:rPr>
          <w:instrText>PAGE   \* MERGEFORMAT</w:instrText>
        </w:r>
        <w:r w:rsidR="001D2C26" w:rsidRPr="006B31A7">
          <w:rPr>
            <w:rFonts w:ascii="Arial" w:hAnsi="Arial" w:cs="Arial"/>
            <w:sz w:val="20"/>
            <w:szCs w:val="16"/>
          </w:rPr>
          <w:fldChar w:fldCharType="separate"/>
        </w:r>
        <w:r w:rsidR="00153572">
          <w:rPr>
            <w:rFonts w:ascii="Arial" w:hAnsi="Arial" w:cs="Arial"/>
            <w:sz w:val="20"/>
            <w:szCs w:val="16"/>
          </w:rPr>
          <w:t>10</w:t>
        </w:r>
        <w:r w:rsidR="001D2C26" w:rsidRPr="006B31A7">
          <w:rPr>
            <w:rFonts w:ascii="Arial" w:hAnsi="Arial" w:cs="Arial"/>
            <w:sz w:val="20"/>
            <w:szCs w:val="16"/>
          </w:rPr>
          <w:fldChar w:fldCharType="end"/>
        </w:r>
      </w:sdtContent>
    </w:sdt>
    <w:r w:rsidR="001D2C26" w:rsidRPr="006B31A7">
      <w:rPr>
        <w:rFonts w:ascii="Arial" w:hAnsi="Arial" w:cs="Arial"/>
        <w:sz w:val="20"/>
        <w:szCs w:val="16"/>
      </w:rPr>
      <w:t>)</w:t>
    </w:r>
  </w:p>
  <w:p w14:paraId="022EF9A4" w14:textId="77777777" w:rsidR="001D2C26" w:rsidRDefault="001D2C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25DD8" w14:textId="77777777" w:rsidR="00786C3D" w:rsidRDefault="00786C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43F0" w14:textId="77777777" w:rsidR="001D2C26" w:rsidRDefault="001D2C26">
    <w:pPr>
      <w:pStyle w:val="Footer"/>
      <w:jc w:val="center"/>
    </w:pPr>
  </w:p>
  <w:p w14:paraId="01370843" w14:textId="77777777" w:rsidR="001D2C26" w:rsidRDefault="001D2C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1BB2" w14:textId="77777777" w:rsidR="001D2C26" w:rsidRDefault="001D2C2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6D637" w14:textId="13DFC4F1" w:rsidR="00354DB2" w:rsidRPr="00354DB2" w:rsidRDefault="00354DB2">
    <w:pPr>
      <w:pStyle w:val="Footer"/>
      <w:jc w:val="center"/>
      <w:rPr>
        <w:rFonts w:ascii="Arial" w:hAnsi="Arial" w:cs="Arial"/>
        <w:sz w:val="20"/>
        <w:szCs w:val="16"/>
      </w:rPr>
    </w:pPr>
    <w:r w:rsidRPr="00354DB2">
      <w:rPr>
        <w:rFonts w:ascii="Arial" w:hAnsi="Arial" w:cs="Arial"/>
        <w:sz w:val="20"/>
        <w:szCs w:val="16"/>
      </w:rPr>
      <w:t>(</w:t>
    </w:r>
    <w:sdt>
      <w:sdtPr>
        <w:rPr>
          <w:rFonts w:ascii="Arial" w:hAnsi="Arial" w:cs="Arial"/>
          <w:sz w:val="20"/>
          <w:szCs w:val="16"/>
        </w:rPr>
        <w:id w:val="230736180"/>
        <w:docPartObj>
          <w:docPartGallery w:val="Page Numbers (Bottom of Page)"/>
          <w:docPartUnique/>
        </w:docPartObj>
      </w:sdtPr>
      <w:sdtEndPr/>
      <w:sdtContent>
        <w:r w:rsidRPr="00354DB2">
          <w:rPr>
            <w:rFonts w:ascii="Arial" w:hAnsi="Arial" w:cs="Arial"/>
            <w:sz w:val="20"/>
            <w:szCs w:val="16"/>
          </w:rPr>
          <w:fldChar w:fldCharType="begin"/>
        </w:r>
        <w:r w:rsidRPr="00354DB2">
          <w:rPr>
            <w:rFonts w:ascii="Arial" w:hAnsi="Arial" w:cs="Arial"/>
            <w:sz w:val="20"/>
            <w:szCs w:val="16"/>
          </w:rPr>
          <w:instrText>PAGE   \* MERGEFORMAT</w:instrText>
        </w:r>
        <w:r w:rsidRPr="00354DB2">
          <w:rPr>
            <w:rFonts w:ascii="Arial" w:hAnsi="Arial" w:cs="Arial"/>
            <w:sz w:val="20"/>
            <w:szCs w:val="16"/>
          </w:rPr>
          <w:fldChar w:fldCharType="separate"/>
        </w:r>
        <w:r w:rsidRPr="00354DB2">
          <w:rPr>
            <w:rFonts w:ascii="Arial" w:hAnsi="Arial" w:cs="Arial"/>
            <w:sz w:val="20"/>
            <w:szCs w:val="16"/>
          </w:rPr>
          <w:t>2</w:t>
        </w:r>
        <w:r w:rsidRPr="00354DB2">
          <w:rPr>
            <w:rFonts w:ascii="Arial" w:hAnsi="Arial" w:cs="Arial"/>
            <w:sz w:val="20"/>
            <w:szCs w:val="16"/>
          </w:rPr>
          <w:fldChar w:fldCharType="end"/>
        </w:r>
        <w:r w:rsidRPr="00354DB2">
          <w:rPr>
            <w:rFonts w:ascii="Arial" w:hAnsi="Arial" w:cs="Arial"/>
            <w:sz w:val="20"/>
            <w:szCs w:val="16"/>
          </w:rPr>
          <w:t>)</w:t>
        </w:r>
      </w:sdtContent>
    </w:sdt>
  </w:p>
  <w:p w14:paraId="4418F680" w14:textId="77777777" w:rsidR="00354DB2" w:rsidRDefault="00354DB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415F" w14:textId="77777777" w:rsidR="00354DB2" w:rsidRDefault="00354DB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55321" w14:textId="77777777" w:rsidR="001D2C26" w:rsidRPr="00454CBE" w:rsidRDefault="001D2C26" w:rsidP="00454CB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B564" w14:textId="6368BBE7" w:rsidR="001D2C26" w:rsidRPr="00BA5934" w:rsidRDefault="001D2C2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153572">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AC1B" w14:textId="7E32F68E" w:rsidR="001D2C26" w:rsidRPr="00BA5934" w:rsidRDefault="001D2C2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153572">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1D2C26" w:rsidRDefault="001D2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BFD3B" w14:textId="77777777" w:rsidR="00C85E67" w:rsidRDefault="00C85E67">
      <w:r>
        <w:separator/>
      </w:r>
    </w:p>
  </w:footnote>
  <w:footnote w:type="continuationSeparator" w:id="0">
    <w:p w14:paraId="4BEAF46D" w14:textId="77777777" w:rsidR="00C85E67" w:rsidRDefault="00C85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B10F" w14:textId="77777777" w:rsidR="00786C3D" w:rsidRDefault="00786C3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1D2C26" w:rsidRPr="00002396" w:rsidRDefault="001D2C26"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1D2C26" w:rsidRPr="00002396" w:rsidRDefault="001D2C26" w:rsidP="002C6E36">
    <w:pPr>
      <w:pStyle w:val="BodyTextIndent2"/>
      <w:tabs>
        <w:tab w:val="center" w:pos="4253"/>
        <w:tab w:val="right" w:pos="9000"/>
      </w:tabs>
      <w:ind w:left="0" w:firstLine="0"/>
      <w:jc w:val="left"/>
      <w:rPr>
        <w:sz w:val="20"/>
      </w:rPr>
    </w:pPr>
  </w:p>
  <w:p w14:paraId="512A24DE" w14:textId="77777777" w:rsidR="001D2C26" w:rsidRPr="00002396" w:rsidRDefault="001D2C26"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1D2C26" w:rsidRPr="00002396" w:rsidRDefault="001D2C26" w:rsidP="002C6E36">
    <w:pPr>
      <w:rPr>
        <w:rFonts w:ascii="Arial" w:hAnsi="Arial"/>
        <w:b/>
        <w:sz w:val="20"/>
        <w:szCs w:val="20"/>
      </w:rPr>
    </w:pPr>
    <w:r w:rsidRPr="00002396">
      <w:rPr>
        <w:rFonts w:ascii="Arial" w:hAnsi="Arial"/>
        <w:b/>
        <w:sz w:val="20"/>
        <w:szCs w:val="20"/>
      </w:rPr>
      <w:t>Bilanço dışı hesaplar tabloları</w:t>
    </w:r>
  </w:p>
  <w:p w14:paraId="0626F546" w14:textId="77777777" w:rsidR="001D2C26" w:rsidRPr="00002396" w:rsidRDefault="001D2C26"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1F9C447D" w14:textId="77777777" w:rsidR="001D2C26" w:rsidRPr="00002396" w:rsidRDefault="001D2C26" w:rsidP="002C6E36">
    <w:pPr>
      <w:pStyle w:val="Header"/>
      <w:rPr>
        <w:sz w:val="20"/>
      </w:rPr>
    </w:pPr>
  </w:p>
  <w:p w14:paraId="48FC42E1" w14:textId="77777777" w:rsidR="001D2C26" w:rsidRPr="00002396" w:rsidRDefault="001D2C26" w:rsidP="002C6E36">
    <w:pPr>
      <w:pStyle w:val="Header"/>
      <w:rPr>
        <w:sz w:val="20"/>
      </w:rPr>
    </w:pPr>
  </w:p>
  <w:p w14:paraId="109E98EB" w14:textId="77777777" w:rsidR="001D2C26" w:rsidRPr="00002396" w:rsidRDefault="001D2C26"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1D2C26" w:rsidRPr="00B37B8E" w:rsidRDefault="001D2C26"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6E469351" w:rsidR="001D2C26" w:rsidRPr="00304E1E" w:rsidRDefault="001D2C26" w:rsidP="005C6F6C">
    <w:pPr>
      <w:ind w:right="-1"/>
      <w:jc w:val="both"/>
      <w:rPr>
        <w:rFonts w:ascii="Arial" w:hAnsi="Arial" w:cs="Arial"/>
        <w:b/>
        <w:bCs/>
        <w:sz w:val="20"/>
        <w:szCs w:val="18"/>
      </w:rPr>
    </w:pPr>
    <w:r>
      <w:rPr>
        <w:rFonts w:ascii="Arial" w:hAnsi="Arial" w:cs="Arial"/>
        <w:b/>
        <w:bCs/>
        <w:sz w:val="20"/>
        <w:szCs w:val="18"/>
      </w:rPr>
      <w:t>30 Haziran 2022 Tarihi İtibarıyla</w:t>
    </w:r>
  </w:p>
  <w:p w14:paraId="7856625D" w14:textId="77777777" w:rsidR="001D2C26" w:rsidRDefault="001D2C26"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1D2C26" w:rsidRPr="00BA5934" w:rsidRDefault="001D2C26"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r>
      <w:rPr>
        <w:rFonts w:ascii="Arial" w:hAnsi="Arial" w:cs="Arial"/>
        <w:b/>
        <w:bCs/>
        <w:sz w:val="18"/>
        <w:szCs w:val="18"/>
      </w:rPr>
      <w:t>)</w:t>
    </w:r>
  </w:p>
  <w:p w14:paraId="52EA88EF" w14:textId="77777777" w:rsidR="001D2C26" w:rsidRPr="00F15706" w:rsidRDefault="001D2C26">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1D2C26" w:rsidRDefault="001D2C2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1D2C26" w:rsidRDefault="001D2C26" w:rsidP="00C702CC">
    <w:pPr>
      <w:ind w:right="-1"/>
      <w:rPr>
        <w:rFonts w:ascii="Arial" w:hAnsi="Arial" w:cs="Arial"/>
        <w:b/>
        <w:bCs/>
        <w:sz w:val="20"/>
        <w:szCs w:val="18"/>
      </w:rPr>
    </w:pPr>
  </w:p>
  <w:p w14:paraId="40E2173C" w14:textId="14A0539E" w:rsidR="001D2C26" w:rsidRPr="00304E1E" w:rsidRDefault="001D2C26" w:rsidP="00C702CC">
    <w:pPr>
      <w:ind w:right="-1"/>
      <w:rPr>
        <w:rFonts w:ascii="Arial" w:hAnsi="Arial" w:cs="Arial"/>
        <w:b/>
        <w:bCs/>
        <w:sz w:val="20"/>
        <w:szCs w:val="18"/>
      </w:rPr>
    </w:pPr>
    <w:r>
      <w:rPr>
        <w:rFonts w:ascii="Arial" w:hAnsi="Arial" w:cs="Arial"/>
        <w:b/>
        <w:bCs/>
        <w:sz w:val="20"/>
        <w:szCs w:val="18"/>
      </w:rPr>
      <w:t>30 Haziran 2022 Tarihinde Sona Eren Döneme İlişkin</w:t>
    </w:r>
  </w:p>
  <w:p w14:paraId="3CA23E66" w14:textId="77777777" w:rsidR="001D2C26" w:rsidRDefault="001D2C26"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1D2C26" w:rsidRPr="00BA5934" w:rsidRDefault="001D2C26"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r>
      <w:rPr>
        <w:rFonts w:ascii="Arial" w:hAnsi="Arial" w:cs="Arial"/>
        <w:b/>
        <w:bCs/>
        <w:sz w:val="18"/>
        <w:szCs w:val="18"/>
      </w:rPr>
      <w:t>)</w:t>
    </w:r>
  </w:p>
  <w:p w14:paraId="485C96B0" w14:textId="77777777" w:rsidR="001D2C26" w:rsidRPr="000B0905" w:rsidRDefault="001D2C26" w:rsidP="002C6E36">
    <w:pPr>
      <w:pStyle w:val="Header"/>
      <w:rPr>
        <w:lang w:val="de-D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1D2C26" w:rsidRDefault="001D2C26"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1D2C26" w:rsidRPr="00002396" w:rsidRDefault="001D2C26"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1D2C26" w:rsidRPr="00002396" w:rsidRDefault="001D2C26" w:rsidP="002C6E36">
    <w:pPr>
      <w:pStyle w:val="BodyTextIndent2"/>
      <w:tabs>
        <w:tab w:val="center" w:pos="4253"/>
        <w:tab w:val="right" w:pos="9000"/>
      </w:tabs>
      <w:ind w:left="0" w:firstLine="0"/>
      <w:jc w:val="left"/>
      <w:rPr>
        <w:rFonts w:ascii="Arial" w:hAnsi="Arial" w:cs="Arial"/>
        <w:b/>
        <w:sz w:val="20"/>
      </w:rPr>
    </w:pPr>
  </w:p>
  <w:p w14:paraId="55FBAEB4" w14:textId="77777777" w:rsidR="001D2C26" w:rsidRPr="00002396" w:rsidRDefault="001D2C26"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1D2C26" w:rsidRPr="00002396" w:rsidRDefault="001D2C26"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1D2C26" w:rsidRPr="00002396" w:rsidRDefault="001D2C26" w:rsidP="002C6E36">
    <w:pPr>
      <w:rPr>
        <w:rFonts w:ascii="Arial" w:hAnsi="Arial" w:cs="Arial"/>
        <w:b/>
        <w:sz w:val="18"/>
        <w:szCs w:val="18"/>
      </w:rPr>
    </w:pPr>
    <w:r w:rsidRPr="00002396">
      <w:rPr>
        <w:rFonts w:ascii="Arial" w:hAnsi="Arial" w:cs="Arial"/>
        <w:b/>
        <w:sz w:val="18"/>
        <w:szCs w:val="18"/>
      </w:rPr>
      <w:t>(</w:t>
    </w:r>
    <w:proofErr w:type="gramStart"/>
    <w:r w:rsidRPr="00002396">
      <w:rPr>
        <w:rFonts w:ascii="Arial" w:hAnsi="Arial" w:cs="Arial"/>
        <w:b/>
        <w:sz w:val="18"/>
        <w:szCs w:val="18"/>
      </w:rPr>
      <w:t>Birim -</w:t>
    </w:r>
    <w:proofErr w:type="gramEnd"/>
    <w:r w:rsidRPr="00002396">
      <w:rPr>
        <w:rFonts w:ascii="Arial" w:hAnsi="Arial" w:cs="Arial"/>
        <w:b/>
        <w:sz w:val="18"/>
        <w:szCs w:val="18"/>
      </w:rPr>
      <w:t xml:space="preserve"> Bin </w:t>
    </w:r>
    <w:r>
      <w:rPr>
        <w:rFonts w:ascii="Arial" w:hAnsi="Arial" w:cs="Arial"/>
        <w:b/>
        <w:sz w:val="18"/>
        <w:szCs w:val="18"/>
      </w:rPr>
      <w:t>TL</w:t>
    </w:r>
    <w:r w:rsidRPr="00002396">
      <w:rPr>
        <w:rFonts w:ascii="Arial" w:hAnsi="Arial" w:cs="Arial"/>
        <w:b/>
        <w:sz w:val="18"/>
        <w:szCs w:val="18"/>
      </w:rPr>
      <w:t>)</w:t>
    </w:r>
  </w:p>
  <w:p w14:paraId="51805EA8" w14:textId="77777777" w:rsidR="001D2C26" w:rsidRPr="00002396" w:rsidRDefault="001D2C26" w:rsidP="002C6E36">
    <w:pPr>
      <w:pStyle w:val="Header"/>
      <w:rPr>
        <w:sz w:val="20"/>
      </w:rPr>
    </w:pPr>
  </w:p>
  <w:p w14:paraId="44BC2CB8" w14:textId="77777777" w:rsidR="001D2C26" w:rsidRPr="00002396" w:rsidRDefault="001D2C26" w:rsidP="002C6E36">
    <w:pPr>
      <w:pStyle w:val="Header"/>
      <w:rPr>
        <w:sz w:val="20"/>
      </w:rPr>
    </w:pPr>
  </w:p>
  <w:p w14:paraId="020C78F2" w14:textId="77777777" w:rsidR="001D2C26" w:rsidRPr="00002396" w:rsidRDefault="001D2C26"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1D2C26" w:rsidRDefault="001D2C2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1D2C26" w:rsidRDefault="001D2C26" w:rsidP="00F01A5C">
    <w:pPr>
      <w:tabs>
        <w:tab w:val="left" w:pos="11921"/>
      </w:tabs>
      <w:ind w:right="-1"/>
      <w:jc w:val="both"/>
      <w:rPr>
        <w:rFonts w:ascii="Arial" w:hAnsi="Arial" w:cs="Arial"/>
        <w:b/>
        <w:bCs/>
        <w:sz w:val="20"/>
        <w:szCs w:val="20"/>
      </w:rPr>
    </w:pPr>
  </w:p>
  <w:p w14:paraId="141D811B" w14:textId="4940609A" w:rsidR="001D2C26" w:rsidRPr="00304E1E"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 xml:space="preserve">30 Haziran 2022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1D2C26" w:rsidRPr="00304E1E" w:rsidRDefault="001D2C26"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1D2C26" w:rsidRPr="00BA5934" w:rsidRDefault="001D2C26"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r>
      <w:rPr>
        <w:rFonts w:ascii="Arial" w:hAnsi="Arial" w:cs="Arial"/>
        <w:b/>
        <w:bCs/>
        <w:sz w:val="18"/>
        <w:szCs w:val="18"/>
      </w:rPr>
      <w:t>)</w:t>
    </w:r>
  </w:p>
  <w:p w14:paraId="054D1CB6" w14:textId="77777777" w:rsidR="001D2C26" w:rsidRPr="00304E1E" w:rsidRDefault="001D2C26"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1D2C26" w:rsidRPr="008C23E2" w:rsidRDefault="001D2C26"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1D2C26" w:rsidRPr="008C23E2" w:rsidRDefault="001D2C26" w:rsidP="002C6E36">
    <w:pPr>
      <w:pStyle w:val="BodyTextIndent2"/>
      <w:tabs>
        <w:tab w:val="center" w:pos="4253"/>
        <w:tab w:val="right" w:pos="9000"/>
      </w:tabs>
      <w:ind w:left="0" w:firstLine="0"/>
      <w:jc w:val="left"/>
      <w:rPr>
        <w:rFonts w:ascii="Arial" w:hAnsi="Arial" w:cs="Arial"/>
        <w:b/>
        <w:sz w:val="20"/>
      </w:rPr>
    </w:pPr>
  </w:p>
  <w:p w14:paraId="705B61B4" w14:textId="77777777" w:rsidR="001D2C26" w:rsidRPr="008C23E2" w:rsidRDefault="001D2C26"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1D2C26" w:rsidRPr="008C23E2" w:rsidRDefault="001D2C26" w:rsidP="002C6E36">
    <w:pPr>
      <w:rPr>
        <w:rFonts w:ascii="Arial" w:hAnsi="Arial"/>
        <w:b/>
        <w:sz w:val="20"/>
        <w:szCs w:val="20"/>
      </w:rPr>
    </w:pPr>
    <w:proofErr w:type="spellStart"/>
    <w:proofErr w:type="gramStart"/>
    <w:r w:rsidRPr="008C23E2">
      <w:rPr>
        <w:rFonts w:ascii="Arial" w:hAnsi="Arial"/>
        <w:b/>
        <w:sz w:val="20"/>
        <w:szCs w:val="20"/>
      </w:rPr>
      <w:t>özkaynak</w:t>
    </w:r>
    <w:proofErr w:type="spellEnd"/>
    <w:proofErr w:type="gramEnd"/>
    <w:r w:rsidRPr="008C23E2">
      <w:rPr>
        <w:rFonts w:ascii="Arial" w:hAnsi="Arial"/>
        <w:b/>
        <w:sz w:val="20"/>
        <w:szCs w:val="20"/>
      </w:rPr>
      <w:t xml:space="preserve"> değişim tabloları</w:t>
    </w:r>
  </w:p>
  <w:p w14:paraId="753A741E" w14:textId="77777777" w:rsidR="001D2C26" w:rsidRDefault="001D2C26" w:rsidP="002C6E36">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TL)</w:t>
    </w:r>
  </w:p>
  <w:p w14:paraId="5E859BC2" w14:textId="77777777" w:rsidR="001D2C26" w:rsidRPr="00002396" w:rsidRDefault="001D2C26" w:rsidP="002C6E36">
    <w:pPr>
      <w:pStyle w:val="Header"/>
      <w:rPr>
        <w:sz w:val="20"/>
      </w:rPr>
    </w:pPr>
  </w:p>
  <w:p w14:paraId="46B53ADE" w14:textId="77777777" w:rsidR="001D2C26" w:rsidRPr="00002396" w:rsidRDefault="001D2C26" w:rsidP="002C6E36">
    <w:pPr>
      <w:pStyle w:val="Header"/>
      <w:rPr>
        <w:sz w:val="20"/>
      </w:rPr>
    </w:pPr>
  </w:p>
  <w:p w14:paraId="31A024E0" w14:textId="77777777" w:rsidR="001D2C26" w:rsidRPr="00002396" w:rsidRDefault="001D2C26"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1D2C26" w:rsidRDefault="001D2C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1D2C26" w:rsidRDefault="001D2C26" w:rsidP="00F01A5C">
    <w:pPr>
      <w:tabs>
        <w:tab w:val="left" w:pos="11921"/>
      </w:tabs>
      <w:ind w:right="-1"/>
      <w:jc w:val="both"/>
      <w:rPr>
        <w:rFonts w:ascii="Arial" w:hAnsi="Arial" w:cs="Arial"/>
        <w:b/>
        <w:bCs/>
        <w:sz w:val="20"/>
        <w:szCs w:val="20"/>
      </w:rPr>
    </w:pPr>
  </w:p>
  <w:p w14:paraId="733DFC82" w14:textId="7F932768" w:rsidR="001D2C26" w:rsidRPr="00304E1E"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30 Haziran 2022 Tarihinde Sona Eren Döneme İlişkin</w:t>
    </w:r>
  </w:p>
  <w:p w14:paraId="2C0D0795" w14:textId="77777777" w:rsidR="001D2C26" w:rsidRPr="00EB1CA5"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1D2C26" w:rsidRPr="00BA5934" w:rsidRDefault="001D2C26"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 xml:space="preserve">(Tutarlar aksi belirtilmedikçe Bin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182D4BE5" w14:textId="77777777" w:rsidR="001D2C26" w:rsidRPr="00EB1CA5" w:rsidRDefault="001D2C26"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71E7" w14:textId="77777777" w:rsidR="00786C3D" w:rsidRDefault="00786C3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1D2C26" w:rsidRDefault="001D2C26"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1D2C26" w:rsidRPr="008C23E2" w:rsidRDefault="001D2C26" w:rsidP="001B7998">
    <w:pPr>
      <w:ind w:right="-1"/>
      <w:jc w:val="both"/>
      <w:rPr>
        <w:rFonts w:ascii="Arial" w:hAnsi="Arial" w:cs="Arial"/>
        <w:b/>
        <w:sz w:val="20"/>
      </w:rPr>
    </w:pPr>
  </w:p>
  <w:p w14:paraId="51D7E534" w14:textId="77777777" w:rsidR="001D2C26" w:rsidRDefault="001D2C26"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1D2C26" w:rsidRPr="00304E1E" w:rsidRDefault="001D2C26"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1D2C26" w:rsidRPr="00BA5934" w:rsidRDefault="001D2C26" w:rsidP="00704F39">
    <w:pPr>
      <w:pStyle w:val="Header"/>
      <w:pBdr>
        <w:bottom w:val="single" w:sz="4" w:space="1" w:color="auto"/>
      </w:pBdr>
      <w:rPr>
        <w:b/>
      </w:rPr>
    </w:pPr>
    <w:r w:rsidRPr="00BA5934">
      <w:rPr>
        <w:rFonts w:ascii="Arial" w:hAnsi="Arial" w:cs="Arial"/>
        <w:b/>
        <w:bCs/>
        <w:iCs w:val="0"/>
        <w:noProof w:val="0"/>
        <w:sz w:val="18"/>
        <w:lang w:eastAsia="tr-TR"/>
      </w:rPr>
      <w:t xml:space="preserve">(Tutarlar aksi belirtilmedikçe Bin Türk </w:t>
    </w:r>
    <w:proofErr w:type="gramStart"/>
    <w:r w:rsidRPr="00BA5934">
      <w:rPr>
        <w:rFonts w:ascii="Arial" w:hAnsi="Arial" w:cs="Arial"/>
        <w:b/>
        <w:bCs/>
        <w:iCs w:val="0"/>
        <w:noProof w:val="0"/>
        <w:sz w:val="18"/>
        <w:lang w:eastAsia="tr-TR"/>
      </w:rPr>
      <w:t>Lirası</w:t>
    </w:r>
    <w:proofErr w:type="gramEnd"/>
    <w:r w:rsidRPr="00BA5934">
      <w:rPr>
        <w:rFonts w:ascii="Arial" w:hAnsi="Arial" w:cs="Arial"/>
        <w:b/>
        <w:bCs/>
        <w:iCs w:val="0"/>
        <w:noProof w:val="0"/>
        <w:sz w:val="18"/>
        <w:lang w:eastAsia="tr-TR"/>
      </w:rPr>
      <w:t xml:space="preserve"> (TL) olarak ifade edilmiştir.)</w:t>
    </w:r>
  </w:p>
  <w:p w14:paraId="2F32C423" w14:textId="77777777" w:rsidR="001D2C26" w:rsidRPr="00002396" w:rsidRDefault="001D2C26"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375A"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1D2C26" w:rsidRDefault="001D2C26" w:rsidP="00F01A5C">
    <w:pPr>
      <w:tabs>
        <w:tab w:val="left" w:pos="11921"/>
      </w:tabs>
      <w:ind w:right="-1"/>
      <w:jc w:val="both"/>
      <w:rPr>
        <w:rFonts w:ascii="Arial" w:hAnsi="Arial" w:cs="Arial"/>
        <w:b/>
        <w:bCs/>
        <w:sz w:val="20"/>
        <w:szCs w:val="20"/>
      </w:rPr>
    </w:pPr>
  </w:p>
  <w:p w14:paraId="61F21C7B" w14:textId="6AABD355" w:rsidR="001D2C26" w:rsidRDefault="001D2C26" w:rsidP="00CD673A">
    <w:pPr>
      <w:tabs>
        <w:tab w:val="left" w:pos="11921"/>
      </w:tabs>
      <w:ind w:right="-1"/>
      <w:jc w:val="both"/>
      <w:rPr>
        <w:rFonts w:ascii="Arial" w:hAnsi="Arial" w:cs="Arial"/>
        <w:b/>
        <w:bCs/>
        <w:sz w:val="20"/>
        <w:szCs w:val="20"/>
      </w:rPr>
    </w:pPr>
    <w:r>
      <w:rPr>
        <w:rFonts w:ascii="Arial" w:hAnsi="Arial" w:cs="Arial"/>
        <w:b/>
        <w:bCs/>
        <w:sz w:val="20"/>
        <w:szCs w:val="20"/>
      </w:rPr>
      <w:t>31 Aralık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1D2C26" w:rsidRPr="00304E1E" w:rsidRDefault="001D2C26"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1D2C26" w:rsidRPr="00BA5934" w:rsidRDefault="001D2C26"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 xml:space="preserve">(Tutarlar aksi belirtilmedikçe Bin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2E75C5F6" w14:textId="77777777" w:rsidR="001D2C26" w:rsidRPr="00EB1CA5" w:rsidRDefault="001D2C26"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1A85" w14:textId="77777777" w:rsidR="001D2C26" w:rsidRDefault="001D2C26"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1D2C26" w:rsidRPr="008C23E2" w:rsidRDefault="001D2C26" w:rsidP="001B7998">
    <w:pPr>
      <w:ind w:right="-1"/>
      <w:jc w:val="both"/>
      <w:rPr>
        <w:rFonts w:ascii="Arial" w:hAnsi="Arial" w:cs="Arial"/>
        <w:b/>
        <w:sz w:val="20"/>
      </w:rPr>
    </w:pPr>
  </w:p>
  <w:p w14:paraId="64B181C2" w14:textId="58694818" w:rsidR="001D2C26" w:rsidRDefault="001D2C26" w:rsidP="0082736E">
    <w:pPr>
      <w:tabs>
        <w:tab w:val="left" w:pos="11921"/>
      </w:tabs>
      <w:ind w:right="-1"/>
      <w:jc w:val="both"/>
      <w:rPr>
        <w:rFonts w:ascii="Arial" w:hAnsi="Arial" w:cs="Arial"/>
        <w:b/>
        <w:bCs/>
        <w:sz w:val="20"/>
        <w:szCs w:val="20"/>
      </w:rPr>
    </w:pPr>
    <w:r>
      <w:rPr>
        <w:rFonts w:ascii="Arial" w:hAnsi="Arial" w:cs="Arial"/>
        <w:b/>
        <w:bCs/>
        <w:sz w:val="20"/>
        <w:szCs w:val="20"/>
      </w:rPr>
      <w:t>30 Haziran 2022</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1D2C26" w:rsidRPr="00304E1E" w:rsidRDefault="001D2C26"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1D2C26" w:rsidRPr="00BA5934" w:rsidRDefault="001D2C26" w:rsidP="00704F39">
    <w:pPr>
      <w:pStyle w:val="Header"/>
      <w:pBdr>
        <w:bottom w:val="single" w:sz="4" w:space="1" w:color="auto"/>
      </w:pBdr>
      <w:rPr>
        <w:b/>
      </w:rPr>
    </w:pPr>
    <w:r w:rsidRPr="00BA5934">
      <w:rPr>
        <w:rFonts w:ascii="Arial" w:hAnsi="Arial" w:cs="Arial"/>
        <w:b/>
        <w:bCs/>
        <w:iCs w:val="0"/>
        <w:noProof w:val="0"/>
        <w:sz w:val="18"/>
        <w:lang w:eastAsia="tr-TR"/>
      </w:rPr>
      <w:t xml:space="preserve">(Tutarlar aksi belirtilmedikçe Bin Türk </w:t>
    </w:r>
    <w:proofErr w:type="gramStart"/>
    <w:r w:rsidRPr="00BA5934">
      <w:rPr>
        <w:rFonts w:ascii="Arial" w:hAnsi="Arial" w:cs="Arial"/>
        <w:b/>
        <w:bCs/>
        <w:iCs w:val="0"/>
        <w:noProof w:val="0"/>
        <w:sz w:val="18"/>
        <w:lang w:eastAsia="tr-TR"/>
      </w:rPr>
      <w:t>Lirası</w:t>
    </w:r>
    <w:proofErr w:type="gramEnd"/>
    <w:r w:rsidRPr="00BA5934">
      <w:rPr>
        <w:rFonts w:ascii="Arial" w:hAnsi="Arial" w:cs="Arial"/>
        <w:b/>
        <w:bCs/>
        <w:iCs w:val="0"/>
        <w:noProof w:val="0"/>
        <w:sz w:val="18"/>
        <w:lang w:eastAsia="tr-TR"/>
      </w:rPr>
      <w:t xml:space="preserve"> (TL) olarak ifade edilmiştir.)</w:t>
    </w:r>
  </w:p>
  <w:p w14:paraId="69F39B51" w14:textId="77777777" w:rsidR="001D2C26" w:rsidRPr="00002396" w:rsidRDefault="001D2C26"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6709"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DB6AEE5" w14:textId="77777777" w:rsidR="001D2C26" w:rsidRDefault="001D2C26" w:rsidP="00F01A5C">
    <w:pPr>
      <w:tabs>
        <w:tab w:val="left" w:pos="11921"/>
      </w:tabs>
      <w:ind w:right="-1"/>
      <w:jc w:val="both"/>
      <w:rPr>
        <w:rFonts w:ascii="Arial" w:hAnsi="Arial" w:cs="Arial"/>
        <w:b/>
        <w:bCs/>
        <w:sz w:val="20"/>
        <w:szCs w:val="20"/>
      </w:rPr>
    </w:pPr>
  </w:p>
  <w:p w14:paraId="04604CF4" w14:textId="15D9CAF7" w:rsidR="001D2C26"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30 Haziran 2022</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7D74E43C" w14:textId="77777777" w:rsidR="001D2C26" w:rsidRDefault="001D2C26" w:rsidP="00F01A5C">
    <w:pPr>
      <w:tabs>
        <w:tab w:val="left" w:pos="11921"/>
      </w:tabs>
      <w:ind w:right="-1"/>
      <w:jc w:val="both"/>
      <w:rPr>
        <w:rFonts w:ascii="Arial" w:hAnsi="Arial" w:cs="Arial"/>
        <w:b/>
        <w:bCs/>
        <w:sz w:val="20"/>
        <w:szCs w:val="20"/>
      </w:rPr>
    </w:pPr>
    <w:r w:rsidRPr="00CD673A">
      <w:rPr>
        <w:rFonts w:ascii="Arial" w:hAnsi="Arial" w:cs="Arial"/>
        <w:b/>
        <w:bCs/>
        <w:sz w:val="20"/>
        <w:szCs w:val="20"/>
      </w:rPr>
      <w:t>Konsolide Finansal Tablolara İlişkin Açıklama ve Dipnotlar</w:t>
    </w:r>
  </w:p>
  <w:p w14:paraId="0864C976" w14:textId="77777777" w:rsidR="001D2C26" w:rsidRPr="00BA5934" w:rsidRDefault="001D2C2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 xml:space="preserve">(Tutarlar aksi belirtilmedikçe Bin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1D916A7E" w14:textId="77777777" w:rsidR="001D2C26" w:rsidRPr="00EB1CA5" w:rsidRDefault="001D2C26" w:rsidP="00EB1CA5">
    <w:pPr>
      <w:tabs>
        <w:tab w:val="left" w:pos="11921"/>
      </w:tabs>
      <w:ind w:right="-1"/>
      <w:jc w:val="both"/>
      <w:rPr>
        <w:rFonts w:ascii="Arial" w:hAnsi="Arial" w:cs="Arial"/>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552A"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1D2C26" w:rsidRDefault="001D2C26" w:rsidP="00F01A5C">
    <w:pPr>
      <w:tabs>
        <w:tab w:val="left" w:pos="11921"/>
      </w:tabs>
      <w:ind w:right="-1"/>
      <w:jc w:val="both"/>
      <w:rPr>
        <w:rFonts w:ascii="Arial" w:hAnsi="Arial" w:cs="Arial"/>
        <w:b/>
        <w:bCs/>
        <w:sz w:val="20"/>
        <w:szCs w:val="20"/>
      </w:rPr>
    </w:pPr>
  </w:p>
  <w:p w14:paraId="27AFC4DA" w14:textId="7CFCAD90" w:rsidR="001D2C26"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30 Haziran 2022 Tarihi itibarıyla</w:t>
    </w:r>
  </w:p>
  <w:p w14:paraId="1D1F9AC4" w14:textId="77777777" w:rsidR="001D2C26" w:rsidRPr="00524850" w:rsidRDefault="001D2C26"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03F5B1E2" w:rsidR="001D2C26" w:rsidRPr="00BA5934" w:rsidRDefault="001D2C2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52F05E1D" w14:textId="77777777" w:rsidR="001D2C26" w:rsidRPr="00EB1CA5" w:rsidRDefault="001D2C26"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B34D"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41653A9" w14:textId="77777777" w:rsidR="001D2C26" w:rsidRDefault="001D2C26" w:rsidP="00F01A5C">
    <w:pPr>
      <w:tabs>
        <w:tab w:val="left" w:pos="11921"/>
      </w:tabs>
      <w:ind w:right="-1"/>
      <w:jc w:val="both"/>
      <w:rPr>
        <w:rFonts w:ascii="Arial" w:hAnsi="Arial" w:cs="Arial"/>
        <w:b/>
        <w:bCs/>
        <w:sz w:val="20"/>
        <w:szCs w:val="20"/>
      </w:rPr>
    </w:pPr>
  </w:p>
  <w:p w14:paraId="37944732" w14:textId="64426F3A" w:rsidR="001D2C26"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30 Haziran 2022 Tarihi itibarıyla</w:t>
    </w:r>
  </w:p>
  <w:p w14:paraId="4E7C29F9" w14:textId="77777777" w:rsidR="001D2C26" w:rsidRPr="00524850" w:rsidRDefault="001D2C26"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C630303" w14:textId="174E78BA" w:rsidR="001D2C26" w:rsidRPr="00BA5934" w:rsidRDefault="001D2C2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4D773D7D" w14:textId="77777777" w:rsidR="001D2C26" w:rsidRPr="00EB1CA5" w:rsidRDefault="001D2C26" w:rsidP="00EB1CA5">
    <w:pPr>
      <w:tabs>
        <w:tab w:val="left" w:pos="11921"/>
      </w:tabs>
      <w:ind w:right="-1"/>
      <w:jc w:val="both"/>
      <w:rPr>
        <w:rFonts w:ascii="Arial" w:hAnsi="Arial" w:cs="Arial"/>
        <w:bCs/>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46B6"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D5B73F4" w14:textId="77777777" w:rsidR="001D2C26" w:rsidRDefault="001D2C26" w:rsidP="00F01A5C">
    <w:pPr>
      <w:tabs>
        <w:tab w:val="left" w:pos="11921"/>
      </w:tabs>
      <w:ind w:right="-1"/>
      <w:jc w:val="both"/>
      <w:rPr>
        <w:rFonts w:ascii="Arial" w:hAnsi="Arial" w:cs="Arial"/>
        <w:b/>
        <w:bCs/>
        <w:sz w:val="20"/>
        <w:szCs w:val="20"/>
      </w:rPr>
    </w:pPr>
  </w:p>
  <w:p w14:paraId="387C4E8D" w14:textId="6841214C" w:rsidR="001D2C26"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30 Haziran 2022 Tarihi itibarıyla</w:t>
    </w:r>
  </w:p>
  <w:p w14:paraId="13DE5B41" w14:textId="77777777" w:rsidR="001D2C26" w:rsidRPr="00524850" w:rsidRDefault="001D2C26"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545F92E5" w14:textId="77777777" w:rsidR="001D2C26" w:rsidRPr="00BA5934" w:rsidRDefault="001D2C2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71934390" w14:textId="77777777" w:rsidR="001D2C26" w:rsidRPr="00EB1CA5" w:rsidRDefault="001D2C26" w:rsidP="00EB1CA5">
    <w:pPr>
      <w:tabs>
        <w:tab w:val="left" w:pos="11921"/>
      </w:tabs>
      <w:ind w:right="-1"/>
      <w:jc w:val="both"/>
      <w:rPr>
        <w:rFonts w:ascii="Arial" w:hAnsi="Arial" w:cs="Arial"/>
        <w:bCs/>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F71B"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96697BB" w14:textId="77777777" w:rsidR="001D2C26" w:rsidRDefault="001D2C26" w:rsidP="00F01A5C">
    <w:pPr>
      <w:tabs>
        <w:tab w:val="left" w:pos="11921"/>
      </w:tabs>
      <w:ind w:right="-1"/>
      <w:jc w:val="both"/>
      <w:rPr>
        <w:rFonts w:ascii="Arial" w:hAnsi="Arial" w:cs="Arial"/>
        <w:b/>
        <w:bCs/>
        <w:sz w:val="20"/>
        <w:szCs w:val="20"/>
      </w:rPr>
    </w:pPr>
  </w:p>
  <w:p w14:paraId="1FD7C15E" w14:textId="29FCE35E" w:rsidR="001D2C26" w:rsidRDefault="001D2C26" w:rsidP="00F01A5C">
    <w:pPr>
      <w:tabs>
        <w:tab w:val="left" w:pos="11921"/>
      </w:tabs>
      <w:ind w:right="-1"/>
      <w:jc w:val="both"/>
      <w:rPr>
        <w:rFonts w:ascii="Arial" w:hAnsi="Arial" w:cs="Arial"/>
        <w:b/>
        <w:bCs/>
        <w:sz w:val="20"/>
        <w:szCs w:val="20"/>
      </w:rPr>
    </w:pPr>
    <w:r>
      <w:rPr>
        <w:rFonts w:ascii="Arial" w:hAnsi="Arial" w:cs="Arial"/>
        <w:b/>
        <w:bCs/>
        <w:sz w:val="20"/>
        <w:szCs w:val="20"/>
      </w:rPr>
      <w:t>30 Haziran 2022 Tarihi itibarıyla</w:t>
    </w:r>
  </w:p>
  <w:p w14:paraId="33220439" w14:textId="77777777" w:rsidR="001D2C26" w:rsidRPr="00524850" w:rsidRDefault="001D2C26"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B08C6B7" w14:textId="114227B7" w:rsidR="001D2C26" w:rsidRPr="00BA5934" w:rsidRDefault="001D2C2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5ABC234F" w14:textId="77777777" w:rsidR="001D2C26" w:rsidRPr="00EB1CA5" w:rsidRDefault="001D2C26"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766D" w14:textId="77777777" w:rsidR="00786C3D" w:rsidRDefault="00786C3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E92" w14:textId="77777777" w:rsidR="001D2C26" w:rsidRPr="002506EC" w:rsidRDefault="001D2C26"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5BAD" w14:textId="77777777" w:rsidR="001D2C26" w:rsidRPr="009F4505" w:rsidRDefault="001D2C26"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1D2C26" w:rsidRPr="00533F0C" w:rsidRDefault="001D2C26" w:rsidP="00265BF6">
    <w:pPr>
      <w:rPr>
        <w:rFonts w:ascii="Arial" w:hAnsi="Arial"/>
        <w:b/>
        <w:sz w:val="16"/>
        <w:szCs w:val="20"/>
      </w:rPr>
    </w:pPr>
  </w:p>
  <w:p w14:paraId="1632EDBB" w14:textId="3C21D36F" w:rsidR="001D2C26" w:rsidRDefault="001D2C26" w:rsidP="00265BF6">
    <w:pPr>
      <w:autoSpaceDE w:val="0"/>
      <w:autoSpaceDN w:val="0"/>
      <w:adjustRightInd w:val="0"/>
      <w:rPr>
        <w:rFonts w:ascii="Arial" w:hAnsi="Arial" w:cs="Arial"/>
        <w:b/>
        <w:sz w:val="20"/>
        <w:szCs w:val="20"/>
      </w:rPr>
    </w:pPr>
    <w:r>
      <w:rPr>
        <w:rFonts w:ascii="Arial" w:hAnsi="Arial" w:cs="Arial"/>
        <w:b/>
        <w:sz w:val="20"/>
        <w:szCs w:val="20"/>
      </w:rPr>
      <w:t>30 Haziran 2022 Tarihi i</w:t>
    </w:r>
    <w:r w:rsidRPr="009F4505">
      <w:rPr>
        <w:rFonts w:ascii="Arial" w:hAnsi="Arial" w:cs="Arial"/>
        <w:b/>
        <w:sz w:val="20"/>
        <w:szCs w:val="20"/>
      </w:rPr>
      <w:t>tibarıyla</w:t>
    </w:r>
  </w:p>
  <w:p w14:paraId="7C77003A" w14:textId="2E210625" w:rsidR="001D2C26" w:rsidRPr="009F4505" w:rsidRDefault="001D2C26"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63194F39" w:rsidR="001D2C26" w:rsidRDefault="001D2C26"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5D0120C3" w14:textId="77777777" w:rsidR="00354DB2" w:rsidRPr="00713316" w:rsidRDefault="00354DB2" w:rsidP="00354DB2">
    <w:pPr>
      <w:pStyle w:val="Header"/>
      <w:rPr>
        <w:rFonts w:ascii="Arial" w:hAnsi="Arial" w:cs="Arial"/>
        <w:b/>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928F7" w14:textId="77777777" w:rsidR="001D2C26" w:rsidRPr="009F4505" w:rsidRDefault="001D2C26"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1D2C26" w:rsidRPr="00533F0C" w:rsidRDefault="001D2C26" w:rsidP="00107CE3">
    <w:pPr>
      <w:rPr>
        <w:rFonts w:ascii="Arial" w:hAnsi="Arial"/>
        <w:b/>
        <w:sz w:val="8"/>
        <w:szCs w:val="20"/>
      </w:rPr>
    </w:pPr>
  </w:p>
  <w:p w14:paraId="1219AFE8" w14:textId="46B1D96C" w:rsidR="001D2C26" w:rsidRDefault="001D2C26" w:rsidP="00107CE3">
    <w:pPr>
      <w:autoSpaceDE w:val="0"/>
      <w:autoSpaceDN w:val="0"/>
      <w:adjustRightInd w:val="0"/>
      <w:rPr>
        <w:rFonts w:ascii="Arial" w:hAnsi="Arial" w:cs="Arial"/>
        <w:b/>
        <w:sz w:val="20"/>
        <w:szCs w:val="20"/>
      </w:rPr>
    </w:pPr>
    <w:r>
      <w:rPr>
        <w:rFonts w:ascii="Arial" w:hAnsi="Arial" w:cs="Arial"/>
        <w:b/>
        <w:sz w:val="20"/>
        <w:szCs w:val="20"/>
      </w:rPr>
      <w:t>30 Haziran 2022 Tarihi i</w:t>
    </w:r>
    <w:r w:rsidRPr="009F4505">
      <w:rPr>
        <w:rFonts w:ascii="Arial" w:hAnsi="Arial" w:cs="Arial"/>
        <w:b/>
        <w:sz w:val="20"/>
        <w:szCs w:val="20"/>
      </w:rPr>
      <w:t xml:space="preserve">tibarıyla </w:t>
    </w:r>
  </w:p>
  <w:p w14:paraId="4C9AF73E" w14:textId="72CCAB00" w:rsidR="001D2C26" w:rsidRPr="009F4505" w:rsidRDefault="001D2C26"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1D2C26" w:rsidRPr="009F4505" w:rsidRDefault="001D2C26"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1D2C26" w:rsidRPr="00265BF6" w:rsidRDefault="001D2C26"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1D2C26" w:rsidRDefault="001D2C2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1D2C26" w:rsidRPr="009F4505" w:rsidRDefault="001D2C2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1D2C26" w:rsidRPr="007C157D" w:rsidRDefault="001D2C26" w:rsidP="005C6F6C">
    <w:pPr>
      <w:ind w:right="-1"/>
      <w:jc w:val="both"/>
      <w:rPr>
        <w:rFonts w:ascii="Arial" w:hAnsi="Arial" w:cs="Arial"/>
        <w:b/>
        <w:bCs/>
        <w:sz w:val="20"/>
        <w:szCs w:val="18"/>
      </w:rPr>
    </w:pPr>
  </w:p>
  <w:p w14:paraId="284AE094" w14:textId="64B919A6" w:rsidR="001D2C26" w:rsidRPr="00304E1E" w:rsidRDefault="001D2C26" w:rsidP="009B548F">
    <w:pPr>
      <w:ind w:right="-1"/>
      <w:jc w:val="both"/>
      <w:rPr>
        <w:rFonts w:ascii="Arial" w:hAnsi="Arial" w:cs="Arial"/>
        <w:b/>
        <w:bCs/>
        <w:sz w:val="20"/>
        <w:szCs w:val="18"/>
      </w:rPr>
    </w:pPr>
    <w:r>
      <w:rPr>
        <w:rFonts w:ascii="Arial" w:hAnsi="Arial" w:cs="Arial"/>
        <w:b/>
        <w:bCs/>
        <w:sz w:val="20"/>
        <w:szCs w:val="18"/>
      </w:rPr>
      <w:t>30 Haziran 2022 Tarihi İtibarıyla</w:t>
    </w:r>
  </w:p>
  <w:p w14:paraId="5B964489" w14:textId="77777777" w:rsidR="001D2C26" w:rsidRDefault="001D2C26"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1D2C26" w:rsidRPr="00BA5934" w:rsidRDefault="001D2C26" w:rsidP="00EC3C2B">
    <w:pPr>
      <w:pBdr>
        <w:bottom w:val="single" w:sz="4" w:space="1" w:color="auto"/>
      </w:pBdr>
      <w:ind w:right="-1"/>
      <w:jc w:val="both"/>
      <w:rPr>
        <w:b/>
        <w:sz w:val="22"/>
      </w:rPr>
    </w:pP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p>
  <w:p w14:paraId="0454BFBF" w14:textId="77777777" w:rsidR="001D2C26" w:rsidRPr="00BA5934" w:rsidRDefault="001D2C26">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5"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8"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0"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2"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28"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29"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3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6"/>
  </w:num>
  <w:num w:numId="2">
    <w:abstractNumId w:val="11"/>
  </w:num>
  <w:num w:numId="3">
    <w:abstractNumId w:val="6"/>
  </w:num>
  <w:num w:numId="4">
    <w:abstractNumId w:val="39"/>
  </w:num>
  <w:num w:numId="5">
    <w:abstractNumId w:val="41"/>
  </w:num>
  <w:num w:numId="6">
    <w:abstractNumId w:val="0"/>
  </w:num>
  <w:num w:numId="7">
    <w:abstractNumId w:val="18"/>
  </w:num>
  <w:num w:numId="8">
    <w:abstractNumId w:val="23"/>
  </w:num>
  <w:num w:numId="9">
    <w:abstractNumId w:val="10"/>
  </w:num>
  <w:num w:numId="10">
    <w:abstractNumId w:val="38"/>
  </w:num>
  <w:num w:numId="11">
    <w:abstractNumId w:val="19"/>
  </w:num>
  <w:num w:numId="12">
    <w:abstractNumId w:val="12"/>
  </w:num>
  <w:num w:numId="13">
    <w:abstractNumId w:val="31"/>
  </w:num>
  <w:num w:numId="14">
    <w:abstractNumId w:val="21"/>
  </w:num>
  <w:num w:numId="15">
    <w:abstractNumId w:val="25"/>
  </w:num>
  <w:num w:numId="16">
    <w:abstractNumId w:val="5"/>
  </w:num>
  <w:num w:numId="17">
    <w:abstractNumId w:val="7"/>
  </w:num>
  <w:num w:numId="18">
    <w:abstractNumId w:val="27"/>
  </w:num>
  <w:num w:numId="19">
    <w:abstractNumId w:val="36"/>
  </w:num>
  <w:num w:numId="20">
    <w:abstractNumId w:val="29"/>
  </w:num>
  <w:num w:numId="21">
    <w:abstractNumId w:val="28"/>
  </w:num>
  <w:num w:numId="22">
    <w:abstractNumId w:val="34"/>
  </w:num>
  <w:num w:numId="23">
    <w:abstractNumId w:val="40"/>
  </w:num>
  <w:num w:numId="24">
    <w:abstractNumId w:val="24"/>
  </w:num>
  <w:num w:numId="25">
    <w:abstractNumId w:val="35"/>
  </w:num>
  <w:num w:numId="26">
    <w:abstractNumId w:val="14"/>
  </w:num>
  <w:num w:numId="27">
    <w:abstractNumId w:val="22"/>
  </w:num>
  <w:num w:numId="28">
    <w:abstractNumId w:val="15"/>
  </w:num>
  <w:num w:numId="29">
    <w:abstractNumId w:val="3"/>
  </w:num>
  <w:num w:numId="30">
    <w:abstractNumId w:val="30"/>
  </w:num>
  <w:num w:numId="31">
    <w:abstractNumId w:val="37"/>
  </w:num>
  <w:num w:numId="32">
    <w:abstractNumId w:val="20"/>
  </w:num>
  <w:num w:numId="33">
    <w:abstractNumId w:val="13"/>
  </w:num>
  <w:num w:numId="34">
    <w:abstractNumId w:val="4"/>
  </w:num>
  <w:num w:numId="35">
    <w:abstractNumId w:val="9"/>
  </w:num>
  <w:num w:numId="36">
    <w:abstractNumId w:val="8"/>
  </w:num>
  <w:num w:numId="37">
    <w:abstractNumId w:val="17"/>
  </w:num>
  <w:num w:numId="38">
    <w:abstractNumId w:val="2"/>
  </w:num>
  <w:num w:numId="39">
    <w:abstractNumId w:val="32"/>
  </w:num>
  <w:num w:numId="40">
    <w:abstractNumId w:val="16"/>
  </w:num>
  <w:num w:numId="41">
    <w:abstractNumId w:val="33"/>
  </w:num>
  <w:num w:numId="42">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EE"/>
    <w:rsid w:val="00002D00"/>
    <w:rsid w:val="00002E5F"/>
    <w:rsid w:val="00002F8C"/>
    <w:rsid w:val="000031A5"/>
    <w:rsid w:val="000037E4"/>
    <w:rsid w:val="00003B35"/>
    <w:rsid w:val="00003CF3"/>
    <w:rsid w:val="00003E4F"/>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477"/>
    <w:rsid w:val="00014599"/>
    <w:rsid w:val="00014A99"/>
    <w:rsid w:val="00014C17"/>
    <w:rsid w:val="00014DE7"/>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6B8"/>
    <w:rsid w:val="000427BE"/>
    <w:rsid w:val="00042814"/>
    <w:rsid w:val="0004298C"/>
    <w:rsid w:val="00042A83"/>
    <w:rsid w:val="00042E21"/>
    <w:rsid w:val="00042E8D"/>
    <w:rsid w:val="00042F03"/>
    <w:rsid w:val="00042FFD"/>
    <w:rsid w:val="00043465"/>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F2"/>
    <w:rsid w:val="00047CE7"/>
    <w:rsid w:val="00047CF9"/>
    <w:rsid w:val="00047E6A"/>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DF"/>
    <w:rsid w:val="00057305"/>
    <w:rsid w:val="00057400"/>
    <w:rsid w:val="000575A8"/>
    <w:rsid w:val="000578FF"/>
    <w:rsid w:val="00057930"/>
    <w:rsid w:val="00057934"/>
    <w:rsid w:val="00057A9B"/>
    <w:rsid w:val="00057B18"/>
    <w:rsid w:val="00057C9B"/>
    <w:rsid w:val="00057CA2"/>
    <w:rsid w:val="00057DF9"/>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20"/>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52C9"/>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53ED"/>
    <w:rsid w:val="000C55C8"/>
    <w:rsid w:val="000C5612"/>
    <w:rsid w:val="000C5691"/>
    <w:rsid w:val="000C5762"/>
    <w:rsid w:val="000C5832"/>
    <w:rsid w:val="000C589F"/>
    <w:rsid w:val="000C58AA"/>
    <w:rsid w:val="000C5972"/>
    <w:rsid w:val="000C5B69"/>
    <w:rsid w:val="000C5EC9"/>
    <w:rsid w:val="000C5F1B"/>
    <w:rsid w:val="000C61ED"/>
    <w:rsid w:val="000C647A"/>
    <w:rsid w:val="000C6505"/>
    <w:rsid w:val="000C653F"/>
    <w:rsid w:val="000C67D3"/>
    <w:rsid w:val="000C680B"/>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BFE"/>
    <w:rsid w:val="000D1C43"/>
    <w:rsid w:val="000D1F05"/>
    <w:rsid w:val="000D1FB1"/>
    <w:rsid w:val="000D1FE0"/>
    <w:rsid w:val="000D213E"/>
    <w:rsid w:val="000D2654"/>
    <w:rsid w:val="000D2C0A"/>
    <w:rsid w:val="000D2DA2"/>
    <w:rsid w:val="000D317D"/>
    <w:rsid w:val="000D36CB"/>
    <w:rsid w:val="000D396B"/>
    <w:rsid w:val="000D3A2F"/>
    <w:rsid w:val="000D3A81"/>
    <w:rsid w:val="000D3DE9"/>
    <w:rsid w:val="000D3FB1"/>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672"/>
    <w:rsid w:val="000E0971"/>
    <w:rsid w:val="000E0DDF"/>
    <w:rsid w:val="000E0EBF"/>
    <w:rsid w:val="000E0FF3"/>
    <w:rsid w:val="000E0FFE"/>
    <w:rsid w:val="000E109B"/>
    <w:rsid w:val="000E10DF"/>
    <w:rsid w:val="000E1158"/>
    <w:rsid w:val="000E13E4"/>
    <w:rsid w:val="000E168E"/>
    <w:rsid w:val="000E1823"/>
    <w:rsid w:val="000E1D61"/>
    <w:rsid w:val="000E1D8A"/>
    <w:rsid w:val="000E24AE"/>
    <w:rsid w:val="000E2519"/>
    <w:rsid w:val="000E2629"/>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EB0"/>
    <w:rsid w:val="000E4F51"/>
    <w:rsid w:val="000E52BD"/>
    <w:rsid w:val="000E5435"/>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E5F"/>
    <w:rsid w:val="000F0284"/>
    <w:rsid w:val="000F0365"/>
    <w:rsid w:val="000F06E7"/>
    <w:rsid w:val="000F07B1"/>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2FA"/>
    <w:rsid w:val="000F7497"/>
    <w:rsid w:val="000F76FC"/>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572"/>
    <w:rsid w:val="00153AB0"/>
    <w:rsid w:val="00153DD8"/>
    <w:rsid w:val="00153FE5"/>
    <w:rsid w:val="00154272"/>
    <w:rsid w:val="001542E5"/>
    <w:rsid w:val="00154324"/>
    <w:rsid w:val="00154361"/>
    <w:rsid w:val="00154604"/>
    <w:rsid w:val="001546AA"/>
    <w:rsid w:val="001547F4"/>
    <w:rsid w:val="00154900"/>
    <w:rsid w:val="00154EF6"/>
    <w:rsid w:val="00154FF3"/>
    <w:rsid w:val="00155100"/>
    <w:rsid w:val="0015512D"/>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C3A"/>
    <w:rsid w:val="00161E76"/>
    <w:rsid w:val="00161EC4"/>
    <w:rsid w:val="001621C9"/>
    <w:rsid w:val="00162493"/>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90D"/>
    <w:rsid w:val="00180BBD"/>
    <w:rsid w:val="00180C77"/>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452"/>
    <w:rsid w:val="001978E1"/>
    <w:rsid w:val="001979B8"/>
    <w:rsid w:val="00197BCA"/>
    <w:rsid w:val="00197C60"/>
    <w:rsid w:val="00197C85"/>
    <w:rsid w:val="00197DAD"/>
    <w:rsid w:val="00197E08"/>
    <w:rsid w:val="00197E7A"/>
    <w:rsid w:val="00197EB3"/>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3C"/>
    <w:rsid w:val="001D5585"/>
    <w:rsid w:val="001D5646"/>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1C"/>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9D5"/>
    <w:rsid w:val="002C1B09"/>
    <w:rsid w:val="002C1DAB"/>
    <w:rsid w:val="002C1E59"/>
    <w:rsid w:val="002C21CD"/>
    <w:rsid w:val="002C2295"/>
    <w:rsid w:val="002C2429"/>
    <w:rsid w:val="002C254B"/>
    <w:rsid w:val="002C29CB"/>
    <w:rsid w:val="002C2D15"/>
    <w:rsid w:val="002C309F"/>
    <w:rsid w:val="002C32A2"/>
    <w:rsid w:val="002C37C1"/>
    <w:rsid w:val="002C37FE"/>
    <w:rsid w:val="002C3B2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E9D"/>
    <w:rsid w:val="002C6695"/>
    <w:rsid w:val="002C6E36"/>
    <w:rsid w:val="002C6E8E"/>
    <w:rsid w:val="002C72AD"/>
    <w:rsid w:val="002C75E0"/>
    <w:rsid w:val="002C773B"/>
    <w:rsid w:val="002C790F"/>
    <w:rsid w:val="002C7BB5"/>
    <w:rsid w:val="002C7C4E"/>
    <w:rsid w:val="002C7E28"/>
    <w:rsid w:val="002D0283"/>
    <w:rsid w:val="002D0355"/>
    <w:rsid w:val="002D04A4"/>
    <w:rsid w:val="002D0549"/>
    <w:rsid w:val="002D05C5"/>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511F"/>
    <w:rsid w:val="002F5175"/>
    <w:rsid w:val="002F5213"/>
    <w:rsid w:val="002F539A"/>
    <w:rsid w:val="002F5A19"/>
    <w:rsid w:val="002F5EC5"/>
    <w:rsid w:val="002F6198"/>
    <w:rsid w:val="002F61ED"/>
    <w:rsid w:val="002F63C0"/>
    <w:rsid w:val="002F6847"/>
    <w:rsid w:val="002F6D43"/>
    <w:rsid w:val="002F6EC9"/>
    <w:rsid w:val="002F716F"/>
    <w:rsid w:val="002F7688"/>
    <w:rsid w:val="002F77C1"/>
    <w:rsid w:val="002F7841"/>
    <w:rsid w:val="002F796F"/>
    <w:rsid w:val="002F7CED"/>
    <w:rsid w:val="002F7DE3"/>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D68"/>
    <w:rsid w:val="00302FF9"/>
    <w:rsid w:val="0030338C"/>
    <w:rsid w:val="00303523"/>
    <w:rsid w:val="003035CD"/>
    <w:rsid w:val="00303A4F"/>
    <w:rsid w:val="00303B23"/>
    <w:rsid w:val="00303B51"/>
    <w:rsid w:val="00303E35"/>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B2"/>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B1C"/>
    <w:rsid w:val="00363253"/>
    <w:rsid w:val="003634C3"/>
    <w:rsid w:val="003635BD"/>
    <w:rsid w:val="00363659"/>
    <w:rsid w:val="0036368C"/>
    <w:rsid w:val="00363DD5"/>
    <w:rsid w:val="003641DD"/>
    <w:rsid w:val="003641F3"/>
    <w:rsid w:val="003644BD"/>
    <w:rsid w:val="00364531"/>
    <w:rsid w:val="00364544"/>
    <w:rsid w:val="00364A0F"/>
    <w:rsid w:val="00364B00"/>
    <w:rsid w:val="00364C69"/>
    <w:rsid w:val="00364DB3"/>
    <w:rsid w:val="003657FD"/>
    <w:rsid w:val="00365888"/>
    <w:rsid w:val="0036589D"/>
    <w:rsid w:val="00365991"/>
    <w:rsid w:val="003659E3"/>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104F"/>
    <w:rsid w:val="0039149F"/>
    <w:rsid w:val="003917C6"/>
    <w:rsid w:val="0039180D"/>
    <w:rsid w:val="003918A0"/>
    <w:rsid w:val="00391A86"/>
    <w:rsid w:val="00391D46"/>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4DC"/>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6A"/>
    <w:rsid w:val="003B614F"/>
    <w:rsid w:val="003B61C0"/>
    <w:rsid w:val="003B6264"/>
    <w:rsid w:val="003B62D2"/>
    <w:rsid w:val="003B6332"/>
    <w:rsid w:val="003B63A3"/>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8E1"/>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E5"/>
    <w:rsid w:val="003F4F12"/>
    <w:rsid w:val="003F5537"/>
    <w:rsid w:val="003F56D0"/>
    <w:rsid w:val="003F5719"/>
    <w:rsid w:val="003F5759"/>
    <w:rsid w:val="003F57E3"/>
    <w:rsid w:val="003F594F"/>
    <w:rsid w:val="003F5EE0"/>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3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506"/>
    <w:rsid w:val="004546E0"/>
    <w:rsid w:val="00454AD8"/>
    <w:rsid w:val="00454B9B"/>
    <w:rsid w:val="00454CBE"/>
    <w:rsid w:val="004550C7"/>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40"/>
    <w:rsid w:val="004F58C6"/>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F9"/>
    <w:rsid w:val="0050551A"/>
    <w:rsid w:val="00505814"/>
    <w:rsid w:val="00505891"/>
    <w:rsid w:val="00505A83"/>
    <w:rsid w:val="00505A8D"/>
    <w:rsid w:val="005061CC"/>
    <w:rsid w:val="00506723"/>
    <w:rsid w:val="00506B61"/>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0C"/>
    <w:rsid w:val="00533FA6"/>
    <w:rsid w:val="00534468"/>
    <w:rsid w:val="005344FF"/>
    <w:rsid w:val="005346FF"/>
    <w:rsid w:val="005348A9"/>
    <w:rsid w:val="00534BD8"/>
    <w:rsid w:val="00535071"/>
    <w:rsid w:val="00535207"/>
    <w:rsid w:val="00535274"/>
    <w:rsid w:val="00535745"/>
    <w:rsid w:val="0053579D"/>
    <w:rsid w:val="005358E2"/>
    <w:rsid w:val="00535BBB"/>
    <w:rsid w:val="00535C57"/>
    <w:rsid w:val="00535EEF"/>
    <w:rsid w:val="00536023"/>
    <w:rsid w:val="005360A8"/>
    <w:rsid w:val="005367DD"/>
    <w:rsid w:val="00536909"/>
    <w:rsid w:val="005369D3"/>
    <w:rsid w:val="0053703A"/>
    <w:rsid w:val="00537041"/>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3AC5"/>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11F"/>
    <w:rsid w:val="005D213B"/>
    <w:rsid w:val="005D2326"/>
    <w:rsid w:val="005D2399"/>
    <w:rsid w:val="005D24FE"/>
    <w:rsid w:val="005D2521"/>
    <w:rsid w:val="005D25CF"/>
    <w:rsid w:val="005D2867"/>
    <w:rsid w:val="005D2A23"/>
    <w:rsid w:val="005D2E65"/>
    <w:rsid w:val="005D305D"/>
    <w:rsid w:val="005D3087"/>
    <w:rsid w:val="005D313B"/>
    <w:rsid w:val="005D35C9"/>
    <w:rsid w:val="005D361F"/>
    <w:rsid w:val="005D3783"/>
    <w:rsid w:val="005D3965"/>
    <w:rsid w:val="005D3B0A"/>
    <w:rsid w:val="005D3B17"/>
    <w:rsid w:val="005D3B9C"/>
    <w:rsid w:val="005D3F9B"/>
    <w:rsid w:val="005D420E"/>
    <w:rsid w:val="005D4283"/>
    <w:rsid w:val="005D43D9"/>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A50"/>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F01D4"/>
    <w:rsid w:val="005F0377"/>
    <w:rsid w:val="005F0379"/>
    <w:rsid w:val="005F092A"/>
    <w:rsid w:val="005F0CE2"/>
    <w:rsid w:val="005F1259"/>
    <w:rsid w:val="005F13C2"/>
    <w:rsid w:val="005F161B"/>
    <w:rsid w:val="005F1726"/>
    <w:rsid w:val="005F1AE4"/>
    <w:rsid w:val="005F1BA4"/>
    <w:rsid w:val="005F1BFA"/>
    <w:rsid w:val="005F1D5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30E7"/>
    <w:rsid w:val="006233DE"/>
    <w:rsid w:val="0062376F"/>
    <w:rsid w:val="006238E2"/>
    <w:rsid w:val="006239BB"/>
    <w:rsid w:val="006239F2"/>
    <w:rsid w:val="00623B01"/>
    <w:rsid w:val="00623BE1"/>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7C9"/>
    <w:rsid w:val="00630809"/>
    <w:rsid w:val="0063087A"/>
    <w:rsid w:val="00630AA5"/>
    <w:rsid w:val="00630C86"/>
    <w:rsid w:val="00630D4C"/>
    <w:rsid w:val="00630E1E"/>
    <w:rsid w:val="00630FE5"/>
    <w:rsid w:val="006311F7"/>
    <w:rsid w:val="00631269"/>
    <w:rsid w:val="006313B7"/>
    <w:rsid w:val="00631616"/>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8C4"/>
    <w:rsid w:val="00635AFE"/>
    <w:rsid w:val="00635E37"/>
    <w:rsid w:val="00635EA1"/>
    <w:rsid w:val="0063630E"/>
    <w:rsid w:val="0063665D"/>
    <w:rsid w:val="00636748"/>
    <w:rsid w:val="006367EE"/>
    <w:rsid w:val="00636A18"/>
    <w:rsid w:val="006370CC"/>
    <w:rsid w:val="00637379"/>
    <w:rsid w:val="00637444"/>
    <w:rsid w:val="00637665"/>
    <w:rsid w:val="00637708"/>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239"/>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A38"/>
    <w:rsid w:val="00657B21"/>
    <w:rsid w:val="00657C41"/>
    <w:rsid w:val="00660299"/>
    <w:rsid w:val="006602A1"/>
    <w:rsid w:val="006602AD"/>
    <w:rsid w:val="006602E2"/>
    <w:rsid w:val="006606F0"/>
    <w:rsid w:val="00660A43"/>
    <w:rsid w:val="00660B2A"/>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C03"/>
    <w:rsid w:val="00664CBF"/>
    <w:rsid w:val="00664DAB"/>
    <w:rsid w:val="00664F1B"/>
    <w:rsid w:val="00664FF5"/>
    <w:rsid w:val="006652D3"/>
    <w:rsid w:val="00665929"/>
    <w:rsid w:val="00665AA0"/>
    <w:rsid w:val="00665C94"/>
    <w:rsid w:val="00665D2F"/>
    <w:rsid w:val="00665E27"/>
    <w:rsid w:val="00665E63"/>
    <w:rsid w:val="00665F9D"/>
    <w:rsid w:val="006662F0"/>
    <w:rsid w:val="00666DD2"/>
    <w:rsid w:val="0066708C"/>
    <w:rsid w:val="00667585"/>
    <w:rsid w:val="00667697"/>
    <w:rsid w:val="00667C81"/>
    <w:rsid w:val="00667D09"/>
    <w:rsid w:val="00667F69"/>
    <w:rsid w:val="006701CB"/>
    <w:rsid w:val="00670273"/>
    <w:rsid w:val="00670380"/>
    <w:rsid w:val="00670A08"/>
    <w:rsid w:val="00670E5C"/>
    <w:rsid w:val="00670FAA"/>
    <w:rsid w:val="006710AB"/>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A47"/>
    <w:rsid w:val="00685AED"/>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907"/>
    <w:rsid w:val="00696D56"/>
    <w:rsid w:val="00696E28"/>
    <w:rsid w:val="00696E34"/>
    <w:rsid w:val="0069703E"/>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18BC"/>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C66"/>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F8"/>
    <w:rsid w:val="006E325B"/>
    <w:rsid w:val="006E32E9"/>
    <w:rsid w:val="006E3469"/>
    <w:rsid w:val="006E35F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91E"/>
    <w:rsid w:val="00711A4E"/>
    <w:rsid w:val="00711C67"/>
    <w:rsid w:val="00711C9C"/>
    <w:rsid w:val="00711F94"/>
    <w:rsid w:val="0071200A"/>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6B0"/>
    <w:rsid w:val="007326BB"/>
    <w:rsid w:val="007329D8"/>
    <w:rsid w:val="00732E0D"/>
    <w:rsid w:val="007331C8"/>
    <w:rsid w:val="00733298"/>
    <w:rsid w:val="0073332E"/>
    <w:rsid w:val="00733402"/>
    <w:rsid w:val="007334E0"/>
    <w:rsid w:val="0073351F"/>
    <w:rsid w:val="00733AF3"/>
    <w:rsid w:val="00733C6B"/>
    <w:rsid w:val="00733C93"/>
    <w:rsid w:val="00733D40"/>
    <w:rsid w:val="00733EAB"/>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923"/>
    <w:rsid w:val="00742A3B"/>
    <w:rsid w:val="00742A65"/>
    <w:rsid w:val="00742BC8"/>
    <w:rsid w:val="00742E5E"/>
    <w:rsid w:val="007430D1"/>
    <w:rsid w:val="007431B9"/>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417"/>
    <w:rsid w:val="00751423"/>
    <w:rsid w:val="0075143D"/>
    <w:rsid w:val="00751469"/>
    <w:rsid w:val="0075150F"/>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8E2"/>
    <w:rsid w:val="007820D3"/>
    <w:rsid w:val="007822F8"/>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75D"/>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340"/>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3AC"/>
    <w:rsid w:val="007B748D"/>
    <w:rsid w:val="007B798C"/>
    <w:rsid w:val="007C0100"/>
    <w:rsid w:val="007C0240"/>
    <w:rsid w:val="007C08BE"/>
    <w:rsid w:val="007C0BBE"/>
    <w:rsid w:val="007C0CEB"/>
    <w:rsid w:val="007C0CEC"/>
    <w:rsid w:val="007C0DFE"/>
    <w:rsid w:val="007C0E18"/>
    <w:rsid w:val="007C0F8A"/>
    <w:rsid w:val="007C115A"/>
    <w:rsid w:val="007C140F"/>
    <w:rsid w:val="007C157D"/>
    <w:rsid w:val="007C1A08"/>
    <w:rsid w:val="007C1B7E"/>
    <w:rsid w:val="007C2851"/>
    <w:rsid w:val="007C2CD6"/>
    <w:rsid w:val="007C2CFE"/>
    <w:rsid w:val="007C2D66"/>
    <w:rsid w:val="007C3350"/>
    <w:rsid w:val="007C338A"/>
    <w:rsid w:val="007C33B3"/>
    <w:rsid w:val="007C3AFB"/>
    <w:rsid w:val="007C3EBC"/>
    <w:rsid w:val="007C3FCE"/>
    <w:rsid w:val="007C4241"/>
    <w:rsid w:val="007C424C"/>
    <w:rsid w:val="007C426B"/>
    <w:rsid w:val="007C43F0"/>
    <w:rsid w:val="007C4689"/>
    <w:rsid w:val="007C46F0"/>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5BCC"/>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AAA"/>
    <w:rsid w:val="007F1BA6"/>
    <w:rsid w:val="007F1C00"/>
    <w:rsid w:val="007F1D06"/>
    <w:rsid w:val="007F1E8D"/>
    <w:rsid w:val="007F2373"/>
    <w:rsid w:val="007F2621"/>
    <w:rsid w:val="007F2639"/>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1AE"/>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C80"/>
    <w:rsid w:val="00815D62"/>
    <w:rsid w:val="0081641B"/>
    <w:rsid w:val="008164EC"/>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DC5"/>
    <w:rsid w:val="008210D1"/>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F2A"/>
    <w:rsid w:val="008300AA"/>
    <w:rsid w:val="00830628"/>
    <w:rsid w:val="00830631"/>
    <w:rsid w:val="0083068B"/>
    <w:rsid w:val="00830A77"/>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59F"/>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AE1"/>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17F"/>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F42"/>
    <w:rsid w:val="00887345"/>
    <w:rsid w:val="00887370"/>
    <w:rsid w:val="008874C1"/>
    <w:rsid w:val="008877F4"/>
    <w:rsid w:val="008878B4"/>
    <w:rsid w:val="00887DC7"/>
    <w:rsid w:val="00887F4D"/>
    <w:rsid w:val="008900D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F6"/>
    <w:rsid w:val="00894067"/>
    <w:rsid w:val="00894333"/>
    <w:rsid w:val="00894490"/>
    <w:rsid w:val="0089461B"/>
    <w:rsid w:val="008946A7"/>
    <w:rsid w:val="008946B1"/>
    <w:rsid w:val="0089472F"/>
    <w:rsid w:val="00894B67"/>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14B"/>
    <w:rsid w:val="008B5DDA"/>
    <w:rsid w:val="008B61FF"/>
    <w:rsid w:val="008B6288"/>
    <w:rsid w:val="008B6353"/>
    <w:rsid w:val="008B644F"/>
    <w:rsid w:val="008B6659"/>
    <w:rsid w:val="008B6792"/>
    <w:rsid w:val="008B6959"/>
    <w:rsid w:val="008B6B5F"/>
    <w:rsid w:val="008B6B92"/>
    <w:rsid w:val="008B6C04"/>
    <w:rsid w:val="008B6FF3"/>
    <w:rsid w:val="008B7385"/>
    <w:rsid w:val="008B7551"/>
    <w:rsid w:val="008B7B11"/>
    <w:rsid w:val="008B7C96"/>
    <w:rsid w:val="008B7DFA"/>
    <w:rsid w:val="008C026E"/>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47"/>
    <w:rsid w:val="008C1A06"/>
    <w:rsid w:val="008C1BC9"/>
    <w:rsid w:val="008C1C64"/>
    <w:rsid w:val="008C1F0A"/>
    <w:rsid w:val="008C1F68"/>
    <w:rsid w:val="008C218D"/>
    <w:rsid w:val="008C218F"/>
    <w:rsid w:val="008C2403"/>
    <w:rsid w:val="008C2502"/>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2CD"/>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553"/>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145"/>
    <w:rsid w:val="00914544"/>
    <w:rsid w:val="0091466D"/>
    <w:rsid w:val="009149FF"/>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FA"/>
    <w:rsid w:val="00937D68"/>
    <w:rsid w:val="00937F8A"/>
    <w:rsid w:val="00940016"/>
    <w:rsid w:val="00940187"/>
    <w:rsid w:val="00940415"/>
    <w:rsid w:val="00940813"/>
    <w:rsid w:val="0094097C"/>
    <w:rsid w:val="00940F64"/>
    <w:rsid w:val="00940FE6"/>
    <w:rsid w:val="0094100D"/>
    <w:rsid w:val="00941091"/>
    <w:rsid w:val="00941264"/>
    <w:rsid w:val="009412AC"/>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6F35"/>
    <w:rsid w:val="00957645"/>
    <w:rsid w:val="00957D66"/>
    <w:rsid w:val="00957F52"/>
    <w:rsid w:val="0096000A"/>
    <w:rsid w:val="0096034E"/>
    <w:rsid w:val="009606E4"/>
    <w:rsid w:val="009608CB"/>
    <w:rsid w:val="00960945"/>
    <w:rsid w:val="00961250"/>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7D5"/>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873"/>
    <w:rsid w:val="00993B7C"/>
    <w:rsid w:val="00993C19"/>
    <w:rsid w:val="00993CD8"/>
    <w:rsid w:val="00993CF2"/>
    <w:rsid w:val="00993D5E"/>
    <w:rsid w:val="00994016"/>
    <w:rsid w:val="0099404F"/>
    <w:rsid w:val="009941E4"/>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A6A"/>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EDF"/>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D4B"/>
    <w:rsid w:val="009F3D78"/>
    <w:rsid w:val="009F3EB9"/>
    <w:rsid w:val="009F3FC5"/>
    <w:rsid w:val="009F40E3"/>
    <w:rsid w:val="009F4233"/>
    <w:rsid w:val="009F4515"/>
    <w:rsid w:val="009F456B"/>
    <w:rsid w:val="009F4748"/>
    <w:rsid w:val="009F47CC"/>
    <w:rsid w:val="009F496D"/>
    <w:rsid w:val="009F4BAB"/>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6E31"/>
    <w:rsid w:val="00A17097"/>
    <w:rsid w:val="00A173C7"/>
    <w:rsid w:val="00A17441"/>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6080"/>
    <w:rsid w:val="00A5616F"/>
    <w:rsid w:val="00A56431"/>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7FB"/>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095"/>
    <w:rsid w:val="00A806A9"/>
    <w:rsid w:val="00A80F62"/>
    <w:rsid w:val="00A80FE0"/>
    <w:rsid w:val="00A8110B"/>
    <w:rsid w:val="00A815C1"/>
    <w:rsid w:val="00A8188C"/>
    <w:rsid w:val="00A81A0C"/>
    <w:rsid w:val="00A81A3F"/>
    <w:rsid w:val="00A81B41"/>
    <w:rsid w:val="00A820F1"/>
    <w:rsid w:val="00A821CA"/>
    <w:rsid w:val="00A82286"/>
    <w:rsid w:val="00A826EF"/>
    <w:rsid w:val="00A82902"/>
    <w:rsid w:val="00A82BE3"/>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ABC"/>
    <w:rsid w:val="00A85E63"/>
    <w:rsid w:val="00A85F5D"/>
    <w:rsid w:val="00A861A4"/>
    <w:rsid w:val="00A86219"/>
    <w:rsid w:val="00A86359"/>
    <w:rsid w:val="00A863DA"/>
    <w:rsid w:val="00A865B8"/>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83B"/>
    <w:rsid w:val="00AC586F"/>
    <w:rsid w:val="00AC5DFA"/>
    <w:rsid w:val="00AC5F7F"/>
    <w:rsid w:val="00AC6050"/>
    <w:rsid w:val="00AC61B4"/>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AF"/>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79"/>
    <w:rsid w:val="00B042EB"/>
    <w:rsid w:val="00B043AE"/>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B01"/>
    <w:rsid w:val="00B07B36"/>
    <w:rsid w:val="00B07E2C"/>
    <w:rsid w:val="00B07E43"/>
    <w:rsid w:val="00B100C2"/>
    <w:rsid w:val="00B1015D"/>
    <w:rsid w:val="00B10B5C"/>
    <w:rsid w:val="00B10FA6"/>
    <w:rsid w:val="00B11405"/>
    <w:rsid w:val="00B11446"/>
    <w:rsid w:val="00B1149F"/>
    <w:rsid w:val="00B11C85"/>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F33"/>
    <w:rsid w:val="00B20065"/>
    <w:rsid w:val="00B201B3"/>
    <w:rsid w:val="00B2085C"/>
    <w:rsid w:val="00B209F1"/>
    <w:rsid w:val="00B20A18"/>
    <w:rsid w:val="00B20B9A"/>
    <w:rsid w:val="00B20E00"/>
    <w:rsid w:val="00B20FD8"/>
    <w:rsid w:val="00B21109"/>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35E"/>
    <w:rsid w:val="00B36657"/>
    <w:rsid w:val="00B367B1"/>
    <w:rsid w:val="00B367F1"/>
    <w:rsid w:val="00B369F4"/>
    <w:rsid w:val="00B36C4B"/>
    <w:rsid w:val="00B37105"/>
    <w:rsid w:val="00B37337"/>
    <w:rsid w:val="00B3743D"/>
    <w:rsid w:val="00B374C9"/>
    <w:rsid w:val="00B374F6"/>
    <w:rsid w:val="00B3758B"/>
    <w:rsid w:val="00B37B8E"/>
    <w:rsid w:val="00B37C2B"/>
    <w:rsid w:val="00B37CE5"/>
    <w:rsid w:val="00B37EBC"/>
    <w:rsid w:val="00B37F38"/>
    <w:rsid w:val="00B4012D"/>
    <w:rsid w:val="00B401E7"/>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504DA"/>
    <w:rsid w:val="00B50B24"/>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950"/>
    <w:rsid w:val="00B55C06"/>
    <w:rsid w:val="00B55C48"/>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28FF"/>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CDA"/>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6C1"/>
    <w:rsid w:val="00BB37FC"/>
    <w:rsid w:val="00BB38E6"/>
    <w:rsid w:val="00BB3964"/>
    <w:rsid w:val="00BB3B57"/>
    <w:rsid w:val="00BB4253"/>
    <w:rsid w:val="00BB45E6"/>
    <w:rsid w:val="00BB47E0"/>
    <w:rsid w:val="00BB523F"/>
    <w:rsid w:val="00BB5604"/>
    <w:rsid w:val="00BB56D7"/>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50"/>
    <w:rsid w:val="00BC63BB"/>
    <w:rsid w:val="00BC6650"/>
    <w:rsid w:val="00BC669D"/>
    <w:rsid w:val="00BC69FF"/>
    <w:rsid w:val="00BC6B9D"/>
    <w:rsid w:val="00BC6C25"/>
    <w:rsid w:val="00BC6C2A"/>
    <w:rsid w:val="00BC6DAD"/>
    <w:rsid w:val="00BC6F0A"/>
    <w:rsid w:val="00BC6FBB"/>
    <w:rsid w:val="00BC7012"/>
    <w:rsid w:val="00BC70C8"/>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B79"/>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89B"/>
    <w:rsid w:val="00C03975"/>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25"/>
    <w:rsid w:val="00C351B9"/>
    <w:rsid w:val="00C3561E"/>
    <w:rsid w:val="00C35F91"/>
    <w:rsid w:val="00C35FFB"/>
    <w:rsid w:val="00C3628C"/>
    <w:rsid w:val="00C3643E"/>
    <w:rsid w:val="00C364CF"/>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21F"/>
    <w:rsid w:val="00C42428"/>
    <w:rsid w:val="00C42530"/>
    <w:rsid w:val="00C42591"/>
    <w:rsid w:val="00C425B8"/>
    <w:rsid w:val="00C425EA"/>
    <w:rsid w:val="00C427C2"/>
    <w:rsid w:val="00C42949"/>
    <w:rsid w:val="00C42AC7"/>
    <w:rsid w:val="00C42AF3"/>
    <w:rsid w:val="00C42C44"/>
    <w:rsid w:val="00C42C64"/>
    <w:rsid w:val="00C42DD1"/>
    <w:rsid w:val="00C4300D"/>
    <w:rsid w:val="00C4314B"/>
    <w:rsid w:val="00C431CA"/>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1F"/>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80E"/>
    <w:rsid w:val="00C619FD"/>
    <w:rsid w:val="00C61B2B"/>
    <w:rsid w:val="00C61ED1"/>
    <w:rsid w:val="00C62126"/>
    <w:rsid w:val="00C622B4"/>
    <w:rsid w:val="00C622EC"/>
    <w:rsid w:val="00C6255F"/>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D06"/>
    <w:rsid w:val="00C64D63"/>
    <w:rsid w:val="00C64ED5"/>
    <w:rsid w:val="00C65236"/>
    <w:rsid w:val="00C6524F"/>
    <w:rsid w:val="00C6534D"/>
    <w:rsid w:val="00C653FF"/>
    <w:rsid w:val="00C6545D"/>
    <w:rsid w:val="00C654AA"/>
    <w:rsid w:val="00C654EB"/>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D85"/>
    <w:rsid w:val="00C73F91"/>
    <w:rsid w:val="00C73FBF"/>
    <w:rsid w:val="00C7409A"/>
    <w:rsid w:val="00C740A1"/>
    <w:rsid w:val="00C7417D"/>
    <w:rsid w:val="00C743DD"/>
    <w:rsid w:val="00C744FB"/>
    <w:rsid w:val="00C74A3D"/>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7C2"/>
    <w:rsid w:val="00C80C32"/>
    <w:rsid w:val="00C813A3"/>
    <w:rsid w:val="00C81560"/>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19C"/>
    <w:rsid w:val="00C915BF"/>
    <w:rsid w:val="00C91861"/>
    <w:rsid w:val="00C9196C"/>
    <w:rsid w:val="00C91E42"/>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5F9"/>
    <w:rsid w:val="00CA7622"/>
    <w:rsid w:val="00CA783D"/>
    <w:rsid w:val="00CA7BD0"/>
    <w:rsid w:val="00CA7E11"/>
    <w:rsid w:val="00CA7F77"/>
    <w:rsid w:val="00CB0067"/>
    <w:rsid w:val="00CB03D1"/>
    <w:rsid w:val="00CB0801"/>
    <w:rsid w:val="00CB0E87"/>
    <w:rsid w:val="00CB0FAD"/>
    <w:rsid w:val="00CB1102"/>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D6E"/>
    <w:rsid w:val="00CD2EDE"/>
    <w:rsid w:val="00CD31FD"/>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385"/>
    <w:rsid w:val="00CF0413"/>
    <w:rsid w:val="00CF0C1E"/>
    <w:rsid w:val="00CF107F"/>
    <w:rsid w:val="00CF1160"/>
    <w:rsid w:val="00CF1288"/>
    <w:rsid w:val="00CF143C"/>
    <w:rsid w:val="00CF1645"/>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9A3"/>
    <w:rsid w:val="00D269A8"/>
    <w:rsid w:val="00D269BF"/>
    <w:rsid w:val="00D269FB"/>
    <w:rsid w:val="00D26B87"/>
    <w:rsid w:val="00D26EE2"/>
    <w:rsid w:val="00D26F26"/>
    <w:rsid w:val="00D26F87"/>
    <w:rsid w:val="00D270C4"/>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4CE"/>
    <w:rsid w:val="00D33865"/>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1C"/>
    <w:rsid w:val="00D539F7"/>
    <w:rsid w:val="00D53A31"/>
    <w:rsid w:val="00D53BDB"/>
    <w:rsid w:val="00D5418F"/>
    <w:rsid w:val="00D5419E"/>
    <w:rsid w:val="00D54374"/>
    <w:rsid w:val="00D54736"/>
    <w:rsid w:val="00D5496B"/>
    <w:rsid w:val="00D54A9C"/>
    <w:rsid w:val="00D54C09"/>
    <w:rsid w:val="00D54D75"/>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6EF"/>
    <w:rsid w:val="00D708F0"/>
    <w:rsid w:val="00D70942"/>
    <w:rsid w:val="00D70C55"/>
    <w:rsid w:val="00D70D79"/>
    <w:rsid w:val="00D7129C"/>
    <w:rsid w:val="00D712C6"/>
    <w:rsid w:val="00D71397"/>
    <w:rsid w:val="00D716AB"/>
    <w:rsid w:val="00D717B0"/>
    <w:rsid w:val="00D71A59"/>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32D"/>
    <w:rsid w:val="00D943DD"/>
    <w:rsid w:val="00D94453"/>
    <w:rsid w:val="00D94583"/>
    <w:rsid w:val="00D945AD"/>
    <w:rsid w:val="00D94A87"/>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54"/>
    <w:rsid w:val="00DA114B"/>
    <w:rsid w:val="00DA11DC"/>
    <w:rsid w:val="00DA13EE"/>
    <w:rsid w:val="00DA1782"/>
    <w:rsid w:val="00DA17D5"/>
    <w:rsid w:val="00DA18AB"/>
    <w:rsid w:val="00DA1A9E"/>
    <w:rsid w:val="00DA1B27"/>
    <w:rsid w:val="00DA1D12"/>
    <w:rsid w:val="00DA1F91"/>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97C"/>
    <w:rsid w:val="00DC3C2E"/>
    <w:rsid w:val="00DC3E24"/>
    <w:rsid w:val="00DC4009"/>
    <w:rsid w:val="00DC4068"/>
    <w:rsid w:val="00DC4100"/>
    <w:rsid w:val="00DC5157"/>
    <w:rsid w:val="00DC51BD"/>
    <w:rsid w:val="00DC534E"/>
    <w:rsid w:val="00DC56A6"/>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981"/>
    <w:rsid w:val="00DE0AA5"/>
    <w:rsid w:val="00DE1069"/>
    <w:rsid w:val="00DE1396"/>
    <w:rsid w:val="00DE144A"/>
    <w:rsid w:val="00DE146B"/>
    <w:rsid w:val="00DE14C0"/>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B8"/>
    <w:rsid w:val="00E120F0"/>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486"/>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AC"/>
    <w:rsid w:val="00E35C36"/>
    <w:rsid w:val="00E35CE4"/>
    <w:rsid w:val="00E35E25"/>
    <w:rsid w:val="00E36243"/>
    <w:rsid w:val="00E362BA"/>
    <w:rsid w:val="00E36333"/>
    <w:rsid w:val="00E3642E"/>
    <w:rsid w:val="00E36548"/>
    <w:rsid w:val="00E36D49"/>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AD2"/>
    <w:rsid w:val="00E41C56"/>
    <w:rsid w:val="00E42026"/>
    <w:rsid w:val="00E42124"/>
    <w:rsid w:val="00E421B9"/>
    <w:rsid w:val="00E4247F"/>
    <w:rsid w:val="00E42963"/>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9CC"/>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2B"/>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154"/>
    <w:rsid w:val="00E7239F"/>
    <w:rsid w:val="00E7273C"/>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91D"/>
    <w:rsid w:val="00E779EC"/>
    <w:rsid w:val="00E77F34"/>
    <w:rsid w:val="00E80583"/>
    <w:rsid w:val="00E80711"/>
    <w:rsid w:val="00E8074D"/>
    <w:rsid w:val="00E8098F"/>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CEB"/>
    <w:rsid w:val="00EB0D14"/>
    <w:rsid w:val="00EB0D89"/>
    <w:rsid w:val="00EB0EB2"/>
    <w:rsid w:val="00EB11D3"/>
    <w:rsid w:val="00EB145C"/>
    <w:rsid w:val="00EB163D"/>
    <w:rsid w:val="00EB18E7"/>
    <w:rsid w:val="00EB1B9B"/>
    <w:rsid w:val="00EB1CA5"/>
    <w:rsid w:val="00EB1D4F"/>
    <w:rsid w:val="00EB1E5D"/>
    <w:rsid w:val="00EB21EF"/>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937"/>
    <w:rsid w:val="00EB6B28"/>
    <w:rsid w:val="00EB6C46"/>
    <w:rsid w:val="00EB6DA4"/>
    <w:rsid w:val="00EB6EE9"/>
    <w:rsid w:val="00EB70E0"/>
    <w:rsid w:val="00EB722F"/>
    <w:rsid w:val="00EB7470"/>
    <w:rsid w:val="00EB76B5"/>
    <w:rsid w:val="00EB77F4"/>
    <w:rsid w:val="00EB7A3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17"/>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F63"/>
    <w:rsid w:val="00F1100D"/>
    <w:rsid w:val="00F114ED"/>
    <w:rsid w:val="00F11511"/>
    <w:rsid w:val="00F115AC"/>
    <w:rsid w:val="00F1179C"/>
    <w:rsid w:val="00F11889"/>
    <w:rsid w:val="00F11910"/>
    <w:rsid w:val="00F11955"/>
    <w:rsid w:val="00F11C1B"/>
    <w:rsid w:val="00F11E9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9F"/>
    <w:rsid w:val="00F16AF9"/>
    <w:rsid w:val="00F16F12"/>
    <w:rsid w:val="00F17157"/>
    <w:rsid w:val="00F17669"/>
    <w:rsid w:val="00F177C2"/>
    <w:rsid w:val="00F17A09"/>
    <w:rsid w:val="00F17BF8"/>
    <w:rsid w:val="00F201DA"/>
    <w:rsid w:val="00F204B1"/>
    <w:rsid w:val="00F204F5"/>
    <w:rsid w:val="00F20716"/>
    <w:rsid w:val="00F20902"/>
    <w:rsid w:val="00F20A2F"/>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87"/>
    <w:rsid w:val="00F247AB"/>
    <w:rsid w:val="00F24802"/>
    <w:rsid w:val="00F248A6"/>
    <w:rsid w:val="00F24A39"/>
    <w:rsid w:val="00F24AFB"/>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E3A"/>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561"/>
    <w:rsid w:val="00FA7660"/>
    <w:rsid w:val="00FA7754"/>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50B"/>
    <w:rsid w:val="00FB46B2"/>
    <w:rsid w:val="00FB4C60"/>
    <w:rsid w:val="00FB4E83"/>
    <w:rsid w:val="00FB4F1B"/>
    <w:rsid w:val="00FB50FF"/>
    <w:rsid w:val="00FB529F"/>
    <w:rsid w:val="00FB5506"/>
    <w:rsid w:val="00FB562A"/>
    <w:rsid w:val="00FB5878"/>
    <w:rsid w:val="00FB5880"/>
    <w:rsid w:val="00FB58DB"/>
    <w:rsid w:val="00FB595C"/>
    <w:rsid w:val="00FB596E"/>
    <w:rsid w:val="00FB5A4E"/>
    <w:rsid w:val="00FB5F1D"/>
    <w:rsid w:val="00FB5F84"/>
    <w:rsid w:val="00FB6205"/>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A80"/>
    <w:rsid w:val="00FC0A83"/>
    <w:rsid w:val="00FC0CDE"/>
    <w:rsid w:val="00FC0DC2"/>
    <w:rsid w:val="00FC0E46"/>
    <w:rsid w:val="00FC12BA"/>
    <w:rsid w:val="00FC12C7"/>
    <w:rsid w:val="00FC150A"/>
    <w:rsid w:val="00FC157B"/>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035"/>
    <w:rsid w:val="00FC4254"/>
    <w:rsid w:val="00FC43AC"/>
    <w:rsid w:val="00FC4411"/>
    <w:rsid w:val="00FC461F"/>
    <w:rsid w:val="00FC4674"/>
    <w:rsid w:val="00FC46A3"/>
    <w:rsid w:val="00FC471C"/>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EAA"/>
    <w:rsid w:val="00FE0FD5"/>
    <w:rsid w:val="00FE1338"/>
    <w:rsid w:val="00FE1407"/>
    <w:rsid w:val="00FE1791"/>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09"/>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5.xml"/><Relationship Id="rId42" Type="http://schemas.openxmlformats.org/officeDocument/2006/relationships/footer" Target="footer12.xml"/><Relationship Id="rId47" Type="http://schemas.openxmlformats.org/officeDocument/2006/relationships/header" Target="header2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yperlink" Target="mailto:maliislermudurlugu@vakifkatilim.com.tr" TargetMode="Externa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7.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eader" Target="header12.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3.xm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7CD98-F635-47D0-A45E-F70D6BFA49EA}">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694276</vt:lpwstr>
  </property>
  <property fmtid="{D5CDD505-2E9C-101B-9397-08002B2CF9AE}" pid="4" name="OptimizationTime">
    <vt:lpwstr>20220811_1647</vt:lpwstr>
  </property>
</Properties>
</file>

<file path=docProps/app.xml><?xml version="1.0" encoding="utf-8"?>
<Properties xmlns="http://schemas.openxmlformats.org/officeDocument/2006/extended-properties" xmlns:vt="http://schemas.openxmlformats.org/officeDocument/2006/docPropsVTypes">
  <Template>Normal.dotm</Template>
  <TotalTime>6</TotalTime>
  <Pages>86</Pages>
  <Words>36652</Words>
  <Characters>208920</Characters>
  <Application>Microsoft Office Word</Application>
  <DocSecurity>0</DocSecurity>
  <Lines>1741</Lines>
  <Paragraphs>490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245082</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Elif Caliskan</cp:lastModifiedBy>
  <cp:revision>3</cp:revision>
  <cp:lastPrinted>2022-03-16T15:03:00Z</cp:lastPrinted>
  <dcterms:created xsi:type="dcterms:W3CDTF">2022-08-11T13:33:00Z</dcterms:created>
  <dcterms:modified xsi:type="dcterms:W3CDTF">2022-08-11T13:41:00Z</dcterms:modified>
</cp:coreProperties>
</file>